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B9830">
      <w:pPr>
        <w:wordWrap w:val="0"/>
        <w:spacing w:before="0" w:after="0" w:line="192" w:lineRule="auto"/>
        <w:jc w:val="center"/>
        <w:rPr>
          <w:sz w:val="43"/>
        </w:rPr>
      </w:pPr>
      <w:r>
        <w:rPr>
          <w:rFonts w:hint="eastAsia" w:ascii="SimSun" w:hAnsi="SimSun" w:eastAsia="SimSun"/>
          <w:b/>
          <w:color w:val="000000"/>
          <w:sz w:val="43"/>
        </w:rPr>
        <w:t>教学设计</w:t>
      </w:r>
    </w:p>
    <w:tbl>
      <w:tblPr>
        <w:tblStyle w:val="3"/>
        <w:tblW w:w="0" w:type="auto"/>
        <w:tblInd w:w="2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"/>
        <w:gridCol w:w="11"/>
        <w:gridCol w:w="1449"/>
        <w:gridCol w:w="46"/>
        <w:gridCol w:w="860"/>
        <w:gridCol w:w="758"/>
        <w:gridCol w:w="860"/>
        <w:gridCol w:w="778"/>
        <w:gridCol w:w="983"/>
        <w:gridCol w:w="819"/>
        <w:gridCol w:w="737"/>
        <w:gridCol w:w="307"/>
        <w:gridCol w:w="392"/>
        <w:gridCol w:w="202"/>
        <w:gridCol w:w="922"/>
        <w:gridCol w:w="836"/>
        <w:gridCol w:w="250"/>
      </w:tblGrid>
      <w:tr w14:paraId="29CBA7A7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F644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5B9F39B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D90FD0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2610409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1A2365D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E8A1904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AFACE63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B108922">
            <w:pPr>
              <w:spacing w:before="119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课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程</w:t>
            </w:r>
          </w:p>
          <w:p w14:paraId="3A170C14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信</w:t>
            </w:r>
          </w:p>
          <w:p w14:paraId="324A2CAD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忠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CCD5A1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主题</w:t>
            </w:r>
          </w:p>
        </w:tc>
        <w:tc>
          <w:tcPr>
            <w:tcW w:w="49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7.2 重力 力的示意图</w:t>
            </w:r>
          </w:p>
        </w:tc>
        <w:tc>
          <w:tcPr>
            <w:tcW w:w="16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3C6449">
            <w:pPr>
              <w:spacing w:before="1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上课时间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2026年＿月＿日</w:t>
            </w:r>
          </w:p>
        </w:tc>
      </w:tr>
      <w:tr w14:paraId="11B1B76A">
        <w:tblPrEx>
          <w:tblLayout w:type="fixed"/>
        </w:tblPrEx>
        <w:trPr>
          <w:trHeight w:val="50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21945B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D16C5F">
            <w:pPr>
              <w:spacing w:before="10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课型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A1. 新授课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D787F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29E02CE">
        <w:tblPrEx>
          <w:tblLayout w:type="fixed"/>
        </w:tblPrEx>
        <w:trPr>
          <w:gridAfter w:val="1"/>
          <w:wAfter w:w="250" w:type="dxa"/>
          <w:trHeight w:val="64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76C179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981160">
            <w:pPr>
              <w:spacing w:before="166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说明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B1. 常态课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8518CE9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3C0A982C">
        <w:tblPrEx>
          <w:tblLayout w:type="fixed"/>
        </w:tblPrEx>
        <w:trPr>
          <w:gridAfter w:val="1"/>
          <w:wAfter w:w="250" w:type="dxa"/>
          <w:trHeight w:val="1500" w:hRule="atLeast"/>
        </w:trPr>
        <w:tc>
          <w:tcPr>
            <w:tcW w:w="4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7C85EE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50D28C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5F804982">
            <w:pPr>
              <w:spacing w:before="25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教学内容</w:t>
            </w:r>
            <w:r>
              <w:rPr>
                <w:rFonts w:hint="eastAsia" w:ascii="SimSun" w:hAnsi="SimSun" w:eastAsia="SimSun"/>
                <w:color w:val="000000"/>
                <w:sz w:val="22"/>
              </w:rPr>
              <w:t>及学情简析</w:t>
            </w:r>
          </w:p>
        </w:tc>
        <w:tc>
          <w:tcPr>
            <w:tcW w:w="8500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本节课选自苏科版八年级下册第七章第二节《重力 力的示意图》。教材以水流向低处、跳伞的人落向地面、套圈下落等情境引入重力概念，通过活动7.1探究重力与质量的关系，利用弹簧测力计测量重力并分析G/m的特点，建立G=mg；再通过活动7.2判断重力方向，学习竖直向下和力的示意图。学生已有力的初步概念和弹簧测力计使用经验，但容易混淆质量与物重，对“竖直向下”和“垂直向下”的区别理解不足，数据分析和图像归纳能力仍需训练。</w:t>
            </w:r>
          </w:p>
        </w:tc>
      </w:tr>
      <w:tr w14:paraId="200BED46">
        <w:tblPrEx>
          <w:tblLayout w:type="fixed"/>
        </w:tblPrEx>
        <w:trPr>
          <w:trHeight w:val="21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4DC5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2095FB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7C1E4C21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38B496A1">
            <w:pPr>
              <w:spacing w:before="7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教学目标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物理观念：学生通过观察水流向低处、跳伞的人落向地面、套圈下落等教材情境，理解重力是物体由于地球吸引而受到的力，知道重力用字母 G 表示，能说明重力方向竖直向下，并能用力的示意图表示物体所受重力。</w:t>
            </w:r>
          </w:p>
          <w:p>
            <w:r>
              <w:t xml:space="preserve">2. 科学思维：学生通过比较不同质量物体所受重力的数据，能计算 G/m 的比值，归纳物体所受重力与质量成正比，理解公式 G=mg 及 g≈9.8N/kg 的物理意义，并能进行简单计算。</w:t>
            </w:r>
          </w:p>
          <w:p>
            <w:r>
              <w:t xml:space="preserve">3. 科学探究：学生通过活动 7.1“探究重力与质量的关系”和活动 7.2“判断重力的方向”，能正确使用弹簧测力计测量重力，记录质量和重力数据，分析数据并得出结论；能利用悬线实验判断重力方向。</w:t>
            </w:r>
          </w:p>
          <w:p>
            <w:r>
              <w:t xml:space="preserve">4. 科学态度与责任：学生通过小组实验、数据交流和生活实例分析，能尊重实验数据，规范使用测量工具，基于证据修正认识，并能认识重力知识在建筑检验、工程测量和生活实践中的应用价值。</w:t>
            </w:r>
          </w:p>
        </w:tc>
        <w:tc>
          <w:tcPr>
            <w:tcW w:w="58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38B01C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E127994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107CCD3">
            <w:pPr>
              <w:spacing w:before="149" w:after="0" w:line="384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习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评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价</w:t>
            </w:r>
          </w:p>
        </w:tc>
        <w:tc>
          <w:tcPr>
            <w:tcW w:w="1960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√ A.即时练习　√ B.当堂检测　√ C.展示汇报</w:t>
            </w:r>
          </w:p>
        </w:tc>
      </w:tr>
      <w:tr w14:paraId="0560DF67">
        <w:tblPrEx>
          <w:tblLayout w:type="fixed"/>
        </w:tblPrEx>
        <w:trPr>
          <w:trHeight w:val="9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353AD6">
            <w:pPr/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922C8A">
            <w:pPr>
              <w:spacing w:before="333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重难点</w:t>
            </w:r>
          </w:p>
        </w:tc>
        <w:tc>
          <w:tcPr>
            <w:tcW w:w="596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重点：理解重力的概念、方向和作用点；通过实验探究重力与质量的关系，掌握公式G=mg；会画重力的示意图。</w:t>
            </w:r>
          </w:p>
          <w:p>
            <w:r>
              <w:t xml:space="preserve">难点：理解“竖直向下”与“垂直向下”的区别；规范使用弹簧测力计测量重力；通过数据和图像归纳重力与质量成正比。</w:t>
            </w:r>
          </w:p>
        </w:tc>
        <w:tc>
          <w:tcPr>
            <w:tcW w:w="58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B39CF5">
            <w:pPr/>
          </w:p>
        </w:tc>
        <w:tc>
          <w:tcPr>
            <w:tcW w:w="1960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</w:tr>
      <w:tr w14:paraId="0189D7FF">
        <w:tblPrEx>
          <w:tblLayout w:type="fixed"/>
        </w:tblPrEx>
        <w:trPr>
          <w:trHeight w:val="600" w:hRule="atLeast"/>
        </w:trPr>
        <w:tc>
          <w:tcPr>
            <w:tcW w:w="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03B128">
            <w:pPr>
              <w:wordWrap w:val="0"/>
              <w:spacing w:before="0" w:after="0" w:line="287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120198C1">
            <w:pPr>
              <w:spacing w:before="23" w:after="0" w:line="287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</w:t>
            </w:r>
            <w:r>
              <w:rPr>
                <w:rFonts w:hint="eastAsia" w:ascii="SimSun" w:hAnsi="SimSun" w:eastAsia="SimSun"/>
                <w:color w:val="000000"/>
                <w:sz w:val="21"/>
              </w:rPr>
              <w:t>与</w:t>
            </w:r>
          </w:p>
          <w:p w14:paraId="46E6BE13">
            <w:pPr>
              <w:spacing w:before="6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学</w:t>
            </w:r>
          </w:p>
          <w:p w14:paraId="0F295AF3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方</w:t>
            </w:r>
          </w:p>
          <w:p w14:paraId="274E9A87">
            <w:pPr>
              <w:spacing w:before="4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式</w:t>
            </w:r>
          </w:p>
        </w:tc>
        <w:tc>
          <w:tcPr>
            <w:tcW w:w="14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5FE821">
            <w:pPr>
              <w:spacing w:before="15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座位形式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 xml:space="preserve">B. 小组合作式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5B398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22946A54">
        <w:tblPrEx>
          <w:tblLayout w:type="fixed"/>
        </w:tblPrEx>
        <w:trPr>
          <w:trHeight w:val="74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D75C41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6E1E58">
            <w:pPr>
              <w:wordWrap w:val="0"/>
              <w:spacing w:before="0" w:after="0" w:line="359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6EB6D829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教学手段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358F20">
            <w:pPr>
              <w:spacing w:before="251" w:after="0" w:line="240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ppt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C9C902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4E188C60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学案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CDA94E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  <w:p w14:paraId="218666DE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489287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学生</w:t>
            </w:r>
          </w:p>
          <w:p w14:paraId="243A7930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7F768">
            <w:pPr>
              <w:spacing w:before="0" w:after="0" w:line="211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IPAD/</w:t>
            </w:r>
          </w:p>
          <w:p w14:paraId="4A1CC11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手机</w:t>
            </w:r>
          </w:p>
          <w:p w14:paraId="625C8033">
            <w:pPr>
              <w:spacing w:before="0" w:after="0" w:line="215" w:lineRule="auto"/>
              <w:jc w:val="center"/>
              <w:rPr>
                <w:sz w:val="22"/>
              </w:rPr>
            </w:pPr>
            <w:r>
              <w:rPr>
                <w:rFonts w:hint="eastAsia" w:ascii="Calibri" w:hAnsi="Calibri" w:eastAsia="Calibri"/>
                <w:color w:val="000000"/>
                <w:sz w:val="22"/>
              </w:rPr>
              <w:t>/AI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FD23B4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视频</w:t>
            </w:r>
          </w:p>
          <w:p w14:paraId="4EBE2567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影像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15EA345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磁性</w:t>
            </w:r>
          </w:p>
          <w:p w14:paraId="4E27E8C4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贴图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02AC09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0543C021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模型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3A303FB">
            <w:pPr>
              <w:spacing w:before="95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</w:t>
            </w:r>
          </w:p>
          <w:p w14:paraId="755F29CF">
            <w:pPr>
              <w:spacing w:before="0" w:after="0" w:line="201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演示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AE7F7">
            <w:pPr>
              <w:wordWrap w:val="0"/>
              <w:spacing w:before="0" w:after="0" w:line="215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2"/>
              </w:rPr>
            </w:pPr>
          </w:p>
          <w:p w14:paraId="2BC1B88A">
            <w:pPr>
              <w:spacing w:before="0" w:after="0" w:line="22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4545B956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10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  <w:tr w14:paraId="61A31371">
        <w:tblPrEx>
          <w:tblLayout w:type="fixed"/>
        </w:tblPrEx>
        <w:trPr>
          <w:trHeight w:val="36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C28F1E">
            <w:pPr/>
          </w:p>
        </w:tc>
        <w:tc>
          <w:tcPr>
            <w:tcW w:w="1460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0F6A38">
            <w:pPr>
              <w:spacing w:before="2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教学方式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5AE3E0">
            <w:pPr>
              <w:spacing w:before="17" w:after="0" w:line="240" w:lineRule="auto"/>
              <w:jc w:val="center"/>
              <w:rPr>
                <w:rFonts w:hint="eastAsia"/>
                <w:sz w:val="22"/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讲授</w:t>
            </w:r>
            <w:bookmarkStart w:id="0" w:name="_GoBack"/>
            <w:bookmarkEnd w:id="0"/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5C478D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示范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A625D42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对话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E5A5C5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合作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EADBEF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练习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27301B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实验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642686">
            <w:pPr>
              <w:spacing w:before="1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游戏</w:t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CB3D0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项目化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2F9705">
            <w:pPr>
              <w:spacing w:before="37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其他</w:t>
            </w:r>
          </w:p>
        </w:tc>
      </w:tr>
      <w:tr w14:paraId="520EF1B8">
        <w:tblPrEx>
          <w:tblLayout w:type="fixed"/>
        </w:tblPrEx>
        <w:trPr>
          <w:trHeight w:val="380" w:hRule="atLeast"/>
        </w:trPr>
        <w:tc>
          <w:tcPr>
            <w:tcW w:w="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1460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r>
              <w:t xml:space="preserve"/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√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88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  <w:tr w14:paraId="0A4F87EF">
        <w:tblPrEx>
          <w:tblLayout w:type="fixed"/>
        </w:tblPrEx>
        <w:trPr>
          <w:trHeight w:val="580" w:hRule="atLeast"/>
        </w:trPr>
        <w:tc>
          <w:tcPr>
            <w:tcW w:w="10420" w:type="dxa"/>
            <w:gridSpan w:val="1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921ECD">
            <w:pPr>
              <w:spacing w:before="138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教与学流程</w:t>
            </w:r>
          </w:p>
        </w:tc>
      </w:tr>
      <w:tr w14:paraId="12C34D52">
        <w:tblPrEx>
          <w:tblLayout w:type="fixed"/>
        </w:tblPrEx>
        <w:trPr>
          <w:trHeight w:val="60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505D9">
            <w:pPr>
              <w:spacing w:before="13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教学环节</w:t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BA22E0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教与学活动</w:t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1D1E7C5">
            <w:pPr>
              <w:spacing w:before="159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设计意图</w:t>
            </w:r>
          </w:p>
        </w:tc>
      </w:tr>
      <w:tr w14:paraId="566B31A0">
        <w:tblPrEx>
          <w:tblLayout w:type="fixed"/>
        </w:tblPrEx>
        <w:trPr>
          <w:trHeight w:val="2920" w:hRule="atLeast"/>
        </w:trPr>
        <w:tc>
          <w:tcPr>
            <w:tcW w:w="19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6540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  <w:tc>
          <w:tcPr>
            <w:tcW w:w="196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/>
            </w:r>
          </w:p>
        </w:tc>
      </w:tr>
    </w:tbl>
    <w:p w14:paraId="79E77F93">
      <w:pPr>
        <w:spacing w:line="1" w:lineRule="exact"/>
        <w:sectPr>
          <w:type w:val="continuous"/>
          <w:pgSz w:w="11900" w:h="18140"/>
          <w:pgMar w:top="1440" w:right="720" w:bottom="1440" w:left="720" w:header="720" w:footer="720" w:gutter="0"/>
          <w:cols w:space="720" w:num="1"/>
        </w:sectPr>
      </w:pPr>
    </w:p>
    <w:p w14:paraId="613C1AC1">
      <w:pPr>
        <w:wordWrap w:val="0"/>
        <w:spacing w:before="0" w:after="0" w:line="123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520"/>
        <w:gridCol w:w="2000"/>
        <w:gridCol w:w="20"/>
      </w:tblGrid>
      <w:tr w14:paraId="43D5BE32">
        <w:tblPrEx>
          <w:tblLayout w:type="fixed"/>
        </w:tblPrEx>
        <w:trPr>
          <w:trHeight w:val="56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B237E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教学环节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ABF391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救与学活动</w:t>
            </w:r>
          </w:p>
        </w:tc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2B5C65">
            <w:pPr>
              <w:spacing w:before="131" w:after="0" w:line="240" w:lineRule="auto"/>
              <w:jc w:val="center"/>
              <w:rPr>
                <w:sz w:val="23"/>
              </w:rPr>
            </w:pPr>
            <w:r>
              <w:rPr>
                <w:rFonts w:hint="eastAsia" w:ascii="SimSun" w:hAnsi="SimSun" w:eastAsia="SimSun"/>
                <w:color w:val="000000"/>
                <w:sz w:val="23"/>
              </w:rPr>
              <w:t>设计意图</w:t>
            </w:r>
          </w:p>
        </w:tc>
        <w:tc>
          <w:tcPr>
            <w:tcW w:w="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51696E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情境导入，认识重力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活动一：寻找重力（重力的定义）</w:t>
            </w:r>
          </w:p>
          <w:p>
            <w:r>
              <w:t xml:space="preserve">问题1：同样是物体，为什么水会流向低处、跳伞的人会落向地面、抛出的套圈会下落？</w:t>
            </w:r>
          </w:p>
          <w:p>
            <w:r>
              <w:t xml:space="preserve">教师提出：教师出示教材图7-8，依次呈现山间瀑布、高空跳伞和套圈游戏，提出上述问题。</w:t>
            </w:r>
          </w:p>
          <w:p>
            <w:r>
              <w:t xml:space="preserve">学生预设：学生回答“它们都会往下运动”“地球把它们吸下来了”“受到重力”。部分学生可能说“因为它们有重量”。</w:t>
            </w:r>
          </w:p>
          <w:p>
            <w:r>
              <w:t xml:space="preserve">教师追问：这些现象发生的对象不同，运动情境也不同，是否存在共同原因？这个力是谁施加的？</w:t>
            </w:r>
          </w:p>
          <w:p>
            <w:r>
              <w:t xml:space="preserve">活动承接：学生用一句话概括共同点，并在学案上写出“由于地球吸引而受到的力”。教师板书“重力：物体由于地球吸引而受到的力，用G表示”。</w:t>
            </w:r>
          </w:p>
          <w:p>
            <w:r>
              <w:t xml:space="preserve">评价反馈：教师检查学生是否说出“地球吸引”和“物体受到的力”，纠正“质量就是重力”的表述。</w:t>
            </w:r>
          </w:p>
          <w:p>
            <w:r>
              <w:t xml:space="preserve">过渡提升：既然重力是地球吸引产生的力，就要进一步研究它的大小、方向和表示方法。</w:t>
            </w:r>
          </w:p>
          <w:p>
            <w:r>
              <w:t xml:space="preserve"/>
            </w:r>
          </w:p>
          <w:p>
            <w:r>
              <w:t xml:space="preserve">问题2：这些现象是否都指向同一种力？这种力是怎样产生的？</w:t>
            </w:r>
          </w:p>
          <w:p>
            <w:r>
              <w:t xml:space="preserve">教师提出：教师追问“重力是不是只存在于下落物体上？静止在桌面上的书是否也受到重力？”</w:t>
            </w:r>
          </w:p>
          <w:p>
            <w:r>
              <w:t xml:space="preserve">学生预设：学生可能认为“下落时才有重力”，也可能回答“静止也受重力”。</w:t>
            </w:r>
          </w:p>
          <w:p>
            <w:r>
              <w:t xml:space="preserve">教师追问：如果书没有受到重力，它为什么会压在桌面上？</w:t>
            </w:r>
          </w:p>
          <w:p>
            <w:r>
              <w:t xml:space="preserve">活动承接：学生列举书包、铅笔盒、悬挂钩码等静止物体，判断其仍受到重力。</w:t>
            </w:r>
          </w:p>
          <w:p>
            <w:r>
              <w:t xml:space="preserve">评价反馈：能说明“一切地球附近的物体都受到重力”的学生达标；教师对“运动才有重力”的误解即时纠正。</w:t>
            </w:r>
          </w:p>
          <w:p>
            <w:r>
              <w:t xml:space="preserve">过渡提升：重力普遍存在，但不同物体受到的重力大小是否相同，需要用实验验证。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由教材情境导入重力概念，唤醒生活经验，纠正“只有下落才有重力”的片面认识。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实验探究，建立G与m的关系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活动二：探究重力与质量的关系</w:t>
            </w:r>
          </w:p>
          <w:p>
            <w:r>
              <w:t xml:space="preserve">问题3：生活中常说“物体很重”，这里的“重”和物理学中的质量是一回事吗？</w:t>
            </w:r>
          </w:p>
          <w:p>
            <w:r>
              <w:t xml:space="preserve">教师提出：教师拿出一个钩码和多个钩码，问“质量变大时，手臂感觉怎样？这种感觉能不能直接等同于质量？”</w:t>
            </w:r>
          </w:p>
          <w:p>
            <w:r>
              <w:t xml:space="preserve">学生预设：学生回答“更沉”“质量越大越重”，也可能混用质量和重量。</w:t>
            </w:r>
          </w:p>
          <w:p>
            <w:r>
              <w:t xml:space="preserve">教师追问：质量用什么仪器测量？重力用什么仪器测量？两个量单位一样吗？</w:t>
            </w:r>
          </w:p>
          <w:p>
            <w:r>
              <w:t xml:space="preserve">活动承接：学生比较天平测质量、弹簧测力计测重力，明确质量单位kg，重力单位N。</w:t>
            </w:r>
          </w:p>
          <w:p>
            <w:r>
              <w:t xml:space="preserve">评价反馈：教师检查学生是否能区分质量和重力，要求用规范术语表达。</w:t>
            </w:r>
          </w:p>
          <w:p>
            <w:r>
              <w:t xml:space="preserve">过渡提升：要研究二者关系，必须同时测量质量和重力。</w:t>
            </w:r>
          </w:p>
          <w:p>
            <w:r>
              <w:t xml:space="preserve"/>
            </w:r>
          </w:p>
          <w:p>
            <w:r>
              <w:t xml:space="preserve">问题4：物体所受重力的大小可能与什么因素有关？怎样提出可检验的猜想？</w:t>
            </w:r>
          </w:p>
          <w:p>
            <w:r>
              <w:t xml:space="preserve">教师提出：教师引导学生观察一个钩码和三个相同钩码，提问“三个钩码的总质量是一个的3倍，总重是否也是3倍？”</w:t>
            </w:r>
          </w:p>
          <w:p>
            <w:r>
              <w:t xml:space="preserve">学生预设：学生猜想“重力与质量有关”“可能成正比”。</w:t>
            </w:r>
          </w:p>
          <w:p>
            <w:r>
              <w:t xml:space="preserve">教师追问：怎样判断是不是成正比？只看变大够不够？</w:t>
            </w:r>
          </w:p>
          <w:p>
            <w:r>
              <w:t xml:space="preserve">活动承接：学生提出要测量多组质量和重力，并比较倍数关系或G/m比值。</w:t>
            </w:r>
          </w:p>
          <w:p>
            <w:r>
              <w:t xml:space="preserve">评价反馈：教师评价猜想是否可测、是否包含变量关系。</w:t>
            </w:r>
          </w:p>
          <w:p>
            <w:r>
              <w:t xml:space="preserve">过渡提升：接下来用弹簧测力计获得证据。</w:t>
            </w:r>
          </w:p>
          <w:p>
            <w:r>
              <w:t xml:space="preserve"/>
            </w:r>
          </w:p>
          <w:p>
            <w:r>
              <w:t xml:space="preserve">问题5：怎样使用弹簧测力计测量物体所受重力？操作时要注意什么？</w:t>
            </w:r>
          </w:p>
          <w:p>
            <w:r>
              <w:t xml:space="preserve">教师提出：教师展示弹簧测力计，要求学生说出量程、分度值、调零、竖直悬挂和读数要求。</w:t>
            </w:r>
          </w:p>
          <w:p>
            <w:r>
              <w:t xml:space="preserve">学生预设：学生回答“看量程”“调零”“等指针稳定后读数”。部分学生忽略视线垂直。</w:t>
            </w:r>
          </w:p>
          <w:p>
            <w:r>
              <w:t xml:space="preserve">教师追问：为什么测重力时弹簧测力计要沿竖直方向？读数时视线不垂直会怎样？</w:t>
            </w:r>
          </w:p>
          <w:p>
            <w:r>
              <w:t xml:space="preserve">活动承接：学生练习挂一个50g钩码读数，并互相检查操作。</w:t>
            </w:r>
          </w:p>
          <w:p>
            <w:r>
              <w:t xml:space="preserve">评价反馈：教师巡视记录操作问题，对未调零、斜拉、提前读数的小组现场纠正。</w:t>
            </w:r>
          </w:p>
          <w:p>
            <w:r>
              <w:t xml:space="preserve">过渡提升：掌握测量方法后，开始设计完整实验。</w:t>
            </w:r>
          </w:p>
          <w:p>
            <w:r>
              <w:t xml:space="preserve"/>
            </w:r>
          </w:p>
          <w:p>
            <w:r>
              <w:t xml:space="preserve">问题6：怎样设计实验探究重力与质量的关系？需要记录哪些数据？</w:t>
            </w:r>
          </w:p>
          <w:p>
            <w:r>
              <w:t xml:space="preserve">教师提出：教师要求小组设计步骤，并明确器材、操作、记录和结论。</w:t>
            </w:r>
          </w:p>
          <w:p>
            <w:r>
              <w:t xml:space="preserve">学生预设：学生提出“依次增加钩码，测出重力，记录质量和重力”。</w:t>
            </w:r>
          </w:p>
          <w:p>
            <w:r>
              <w:t xml:space="preserve">教师追问：每次增加钩码时，哪些条件保持相同？表格应有哪些栏目？</w:t>
            </w:r>
          </w:p>
          <w:p>
            <w:r>
              <w:t xml:space="preserve">活动承接：器材：弹簧测力计、50g钩码若干、铁架台、细线。操作：依次挂1-6个钩码，待静止后读数。记录：质量m/kg、重力G/N、G/m。</w:t>
            </w:r>
          </w:p>
          <w:p>
            <w:r>
              <w:t xml:space="preserve">评价反馈：教师检查表格是否完整，提醒数据真实记录，不用“凑”标准值。</w:t>
            </w:r>
          </w:p>
          <w:p>
            <w:r>
              <w:t xml:space="preserve">过渡提升：数据只是现象，要通过分析才能形成规律。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让学生经历猜想、设计、测量和记录的完整探究过程，突出质量与重力的区别和证据意识。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数据分析，形成公式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活动三：分析数据，建立公式G=mg</w:t>
            </w:r>
          </w:p>
          <w:p>
            <w:r>
              <w:t xml:space="preserve">问题7：计算G/m的比值后，结果有什么特点？这说明重力与质量有什么关系？</w:t>
            </w:r>
          </w:p>
          <w:p>
            <w:r>
              <w:t xml:space="preserve">教师提出：教师组织各组展示数据，要求计算每组G/m并比较。</w:t>
            </w:r>
          </w:p>
          <w:p>
            <w:r>
              <w:t xml:space="preserve">学生预设：学生发现比值接近9.8N/kg，质量越大，重力越大。</w:t>
            </w:r>
          </w:p>
          <w:p>
            <w:r>
              <w:t xml:space="preserve">教师追问：如果质量变为原来的2倍，重力是否也约为2倍？这能说明什么关系？</w:t>
            </w:r>
          </w:p>
          <w:p>
            <w:r>
              <w:t xml:space="preserve">活动承接：学生在坐标纸上以m为横轴、G为纵轴描点，观察图像接近过原点的直线。</w:t>
            </w:r>
          </w:p>
          <w:p>
            <w:r>
              <w:t xml:space="preserve">评价反馈：教师对异常数据追问读数是否规范，引导学生区分实验误差和规律。</w:t>
            </w:r>
          </w:p>
          <w:p>
            <w:r>
              <w:t xml:space="preserve">过渡提升：稳定的比值说明可以用一个公式表示重力与质量的关系。</w:t>
            </w:r>
          </w:p>
          <w:p>
            <w:r>
              <w:t xml:space="preserve"/>
            </w:r>
          </w:p>
          <w:p>
            <w:r>
              <w:t xml:space="preserve">问题8：公式G=mg中，g的含义是什么？计算时单位要注意什么？</w:t>
            </w:r>
          </w:p>
          <w:p>
            <w:r>
              <w:t xml:space="preserve">教师提出：教师板书G=mg，说明g=G/m，g约为9.8N/kg，粗略计算可取10N/kg。</w:t>
            </w:r>
          </w:p>
          <w:p>
            <w:r>
              <w:t xml:space="preserve">学生预设：学生能说出G表示重力，m表示质量，g表示重力与质量之比。</w:t>
            </w:r>
          </w:p>
          <w:p>
            <w:r>
              <w:t xml:space="preserve">教师追问：若质量单位是克，能否直接代入公式？为什么？</w:t>
            </w:r>
          </w:p>
          <w:p>
            <w:r>
              <w:t xml:space="preserve">活动承接：学生完成例题：质量50kg的同学所受重力为G=mg=50kg×10N/kg=500N。</w:t>
            </w:r>
          </w:p>
          <w:p>
            <w:r>
              <w:t xml:space="preserve">评价反馈：教师检查公式、单位、代入和结果，纠正“kg不换算”“N/kg漏写”等错误。</w:t>
            </w:r>
          </w:p>
          <w:p>
            <w:r>
              <w:t xml:space="preserve">过渡提升：重力不仅有大小，还有方向和作用点，下面继续研究方向。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通过比值和图像分析建立正比关系，帮助学生理解g的物理意义和公式计算规范。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实验判断，学习方向和示意图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活动四：判断重力方向</w:t>
            </w:r>
          </w:p>
          <w:p>
            <w:r>
              <w:t xml:space="preserve">问题9：物体所受重力的方向是怎样的？怎样用悬线实验进行判断？</w:t>
            </w:r>
          </w:p>
          <w:p>
            <w:r>
              <w:t xml:space="preserve">教师提出：教师出示活动7.2器材，问“改变支架底座的倾角，悬线方向会不会随支架一起改变？”</w:t>
            </w:r>
          </w:p>
          <w:p>
            <w:r>
              <w:t xml:space="preserve">学生预设：学生猜测“悬线始终向下”“可能垂直于底座”。</w:t>
            </w:r>
          </w:p>
          <w:p>
            <w:r>
              <w:t xml:space="preserve">教师追问：如果底座倾斜而悬线仍保持同一方向，说明重力方向相对什么不变？</w:t>
            </w:r>
          </w:p>
          <w:p>
            <w:r>
              <w:t xml:space="preserve">活动承接：学生观察悬线OA，缓慢改变支架倾角，记录悬线方向与水平面的关系。</w:t>
            </w:r>
          </w:p>
          <w:p>
            <w:r>
              <w:t xml:space="preserve">评价反馈：教师要求学生用“竖直向下”表述结论，并解释竖直方向是与水平面垂直的方向。</w:t>
            </w:r>
          </w:p>
          <w:p>
            <w:r>
              <w:t xml:space="preserve">过渡提升：明确方向后，可以用力的示意图表示重力。</w:t>
            </w:r>
          </w:p>
          <w:p>
            <w:r>
              <w:t xml:space="preserve"/>
            </w:r>
          </w:p>
          <w:p>
            <w:r>
              <w:t xml:space="preserve">活动五：画重力的示意图</w:t>
            </w:r>
          </w:p>
          <w:p>
            <w:r>
              <w:t xml:space="preserve">问题10：怎样画出物体所受重力的示意图？力的大小、方向和作用点如何体现？</w:t>
            </w:r>
          </w:p>
          <w:p>
            <w:r>
              <w:t xml:space="preserve">教师提出：教师展示图7-12，说明箭头表示方向，线段起点表示作用点，标注G表示大小。</w:t>
            </w:r>
          </w:p>
          <w:p>
            <w:r>
              <w:t xml:space="preserve">学生预设：学生能画箭头向下，但可能把起点画在物体边缘或箭头方向画成垂直斜面。</w:t>
            </w:r>
          </w:p>
          <w:p>
            <w:r>
              <w:t xml:space="preserve">教师追问：重力作用点通常画在哪里？如果物体在斜面上，重力方向会随斜面改变吗？</w:t>
            </w:r>
          </w:p>
          <w:p>
            <w:r>
              <w:t xml:space="preserve">活动承接：学生在学案上画小球、木块的重力示意图，并标出G=10N。</w:t>
            </w:r>
          </w:p>
          <w:p>
            <w:r>
              <w:t xml:space="preserve">评价反馈：教师投影典型作品，指出方向、作用点、标注三类错误。</w:t>
            </w:r>
          </w:p>
          <w:p>
            <w:r>
              <w:t xml:space="preserve">过渡提升：重力方向的稳定性在生活中有重要应用。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通过悬线实验突破“竖直向下”和“垂直向下”的区别，并将力的三要素落实到示意图表达。</w:t>
            </w:r>
          </w:p>
        </w:tc>
      </w:tr>
      <w:tr w14:paraId="4906DE47">
        <w:tblPrEx>
          <w:tblLayout w:type="fixed"/>
        </w:tblPrEx>
        <w:trPr>
          <w:trHeight w:val="13020" w:hRule="atLeast"/>
        </w:trPr>
        <w:tc>
          <w:tcPr>
            <w:tcW w:w="1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迁移应用，课堂总结</w:t>
            </w:r>
          </w:p>
        </w:tc>
        <w:tc>
          <w:tcPr>
            <w:tcW w:w="6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活动六：解释生活中的重力应用</w:t>
            </w:r>
          </w:p>
          <w:p>
            <w:r>
              <w:t xml:space="preserve">问题11：铅垂线为什么能检查墙体是否竖直？这体现了重力方向的什么特点？</w:t>
            </w:r>
          </w:p>
          <w:p>
            <w:r>
              <w:t xml:space="preserve">教师提出：教师展示铅垂线或图片，问“建筑工人为什么可以用它检验墙体是否竖直？”</w:t>
            </w:r>
          </w:p>
          <w:p>
            <w:r>
              <w:t xml:space="preserve">学生预设：学生回答“因为线总是竖直向下”。</w:t>
            </w:r>
          </w:p>
          <w:p>
            <w:r>
              <w:t xml:space="preserve">教师追问：如果墙面与铅垂线不平行，说明墙体怎样？</w:t>
            </w:r>
          </w:p>
          <w:p>
            <w:r>
              <w:t xml:space="preserve">活动承接：学生用直尺和细线模拟检验书本边缘是否竖直。</w:t>
            </w:r>
          </w:p>
          <w:p>
            <w:r>
              <w:t xml:space="preserve">评价反馈：教师检查学生能否把生活工具和“重力方向竖直向下”联系起来。</w:t>
            </w:r>
          </w:p>
          <w:p>
            <w:r>
              <w:t xml:space="preserve">过渡提升：重力大小还会因星球不同而变化，这能帮助区分质量和重力。</w:t>
            </w:r>
          </w:p>
          <w:p>
            <w:r>
              <w:t xml:space="preserve"/>
            </w:r>
          </w:p>
          <w:p>
            <w:r>
              <w:t xml:space="preserve">问题12：如果一个物体被带到月球上，它的质量和重力会怎样变化？为什么？</w:t>
            </w:r>
          </w:p>
          <w:p>
            <w:r>
              <w:t xml:space="preserve">教师提出：教师追问“物体从地球到月球，所含物质多少变了吗？受到的星球吸引变了吗？”</w:t>
            </w:r>
          </w:p>
          <w:p>
            <w:r>
              <w:t xml:space="preserve">学生预设：学生回答“质量不变，重力变小”。</w:t>
            </w:r>
          </w:p>
          <w:p>
            <w:r>
              <w:t xml:space="preserve">教师追问：这再次说明质量和重力有什么区别？</w:t>
            </w:r>
          </w:p>
          <w:p>
            <w:r>
              <w:t xml:space="preserve">活动承接：学生完成课堂小结表：重力定义、大小关系、方向、示意图、应用。</w:t>
            </w:r>
          </w:p>
          <w:p>
            <w:r>
              <w:t xml:space="preserve">评价反馈：教师用两道当堂题检测：计算重力；画重力示意图。</w:t>
            </w:r>
          </w:p>
          <w:p>
            <w:r>
              <w:t xml:space="preserve">过渡提升：教师总结：本课从生活现象出发，通过实验和模型表示认识重力，为后续学习摩擦力和力与运动打基础。</w:t>
            </w:r>
          </w:p>
        </w:tc>
        <w:tc>
          <w:tcPr>
            <w:tcW w:w="20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联系实际应用，巩固重力方向、质量与重力区别，并形成结构化知识框架。</w:t>
            </w:r>
          </w:p>
        </w:tc>
      </w:tr>
    </w:tbl>
    <w:p w14:paraId="6D08A2EE">
      <w:pPr>
        <w:spacing w:line="1" w:lineRule="exact"/>
        <w:sectPr>
          <w:type w:val="continuous"/>
          <w:pgSz w:w="11900" w:h="17600"/>
          <w:pgMar w:top="1200" w:right="720" w:bottom="1200" w:left="720" w:header="600" w:footer="600" w:gutter="0"/>
          <w:cols w:space="720" w:num="1"/>
        </w:sectPr>
      </w:pPr>
    </w:p>
    <w:p w14:paraId="6B76B313">
      <w:pPr>
        <w:wordWrap w:val="0"/>
        <w:spacing w:before="0" w:after="0" w:line="30" w:lineRule="auto"/>
        <w:ind w:firstLine="0"/>
        <w:jc w:val="both"/>
        <w:rPr>
          <w:rFonts w:hint="eastAsia" w:ascii="SimSun" w:hAnsi="SimSun" w:eastAsia="SimSun"/>
          <w:color w:val="000000"/>
          <w:sz w:val="12"/>
        </w:rPr>
      </w:pPr>
    </w:p>
    <w:tbl>
      <w:tblPr>
        <w:tblStyle w:val="3"/>
        <w:tblW w:w="0" w:type="auto"/>
        <w:tblInd w:w="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9060"/>
      </w:tblGrid>
      <w:tr w14:paraId="023E274C">
        <w:tblPrEx>
          <w:tblLayout w:type="fixed"/>
        </w:tblPrEx>
        <w:trPr>
          <w:trHeight w:val="46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9D20E2">
            <w:pPr>
              <w:spacing w:before="44" w:after="0" w:line="240" w:lineRule="auto"/>
              <w:jc w:val="center"/>
              <w:rPr>
                <w:sz w:val="22"/>
              </w:rPr>
            </w:pPr>
            <w:r>
              <w:rPr>
                <w:rFonts w:hint="eastAsia" w:ascii="SimSun" w:hAnsi="SimSun" w:eastAsia="SimSun"/>
                <w:color w:val="000000"/>
                <w:sz w:val="22"/>
              </w:rPr>
              <w:t>板书设计</w:t>
            </w:r>
          </w:p>
        </w:tc>
      </w:tr>
      <w:tr w14:paraId="0AA4AEE9">
        <w:tblPrEx>
          <w:tblLayout w:type="fixed"/>
        </w:tblPrEx>
        <w:trPr>
          <w:trHeight w:val="4320" w:hRule="atLeast"/>
        </w:trPr>
        <w:tc>
          <w:tcPr>
            <w:tcW w:w="103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第七章 第二节 重力 力的示意图</w:t>
            </w:r>
          </w:p>
          <w:p>
            <w:r>
              <w:t xml:space="preserve">一、重力</w:t>
            </w:r>
          </w:p>
          <w:p>
            <w:r>
              <w:t xml:space="preserve">1. 定义：物体由于地球吸引而受到的力，用G表示。</w:t>
            </w:r>
          </w:p>
          <w:p>
            <w:r>
              <w:t xml:space="preserve">2. 大小：G=mg，g≈9.8N/kg，粗略计算取10N/kg。</w:t>
            </w:r>
          </w:p>
          <w:p>
            <w:r>
              <w:t xml:space="preserve">3. 方向：竖直向下。</w:t>
            </w:r>
          </w:p>
          <w:p>
            <w:r>
              <w:t xml:space="preserve">4. 作用点：重心。</w:t>
            </w:r>
          </w:p>
          <w:p>
            <w:r>
              <w:t xml:space="preserve"/>
            </w:r>
          </w:p>
          <w:p>
            <w:r>
              <w:t xml:space="preserve">二、重力与质量的关系</w:t>
            </w:r>
          </w:p>
          <w:p>
            <w:r>
              <w:t xml:space="preserve">实验：用弹簧测力计测重力，记录m和G，计算G/m。</w:t>
            </w:r>
          </w:p>
          <w:p>
            <w:r>
              <w:t xml:space="preserve">结论：物体所受重力与质量成正比。</w:t>
            </w:r>
          </w:p>
          <w:p>
            <w:r>
              <w:t xml:space="preserve"/>
            </w:r>
          </w:p>
          <w:p>
            <w:r>
              <w:t xml:space="preserve">三、力的示意图</w:t>
            </w:r>
          </w:p>
          <w:p>
            <w:r>
              <w:t xml:space="preserve">大小、方向、作用点；重力方向竖直向下，作用点画在重心。</w:t>
            </w:r>
          </w:p>
        </w:tc>
      </w:tr>
      <w:tr w14:paraId="77C7636E">
        <w:tblPrEx>
          <w:tblLayout w:type="fixed"/>
        </w:tblPrEx>
        <w:trPr>
          <w:trHeight w:val="342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A9AC04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8FA1368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3EDA21B8">
            <w:pPr>
              <w:spacing w:before="353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作业布置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1. 完成教材本节“实践与练习”中有关G=mg计算和重力示意图的题目。</w:t>
            </w:r>
          </w:p>
          <w:p>
            <w:r>
              <w:t xml:space="preserve">2. 画出静止在水平桌面上的小球所受重力示意图，并标明方向、作用点和大小。</w:t>
            </w:r>
          </w:p>
          <w:p>
            <w:r>
              <w:t xml:space="preserve">3. 观察家中或校园中的铅垂线、水平仪等工具，说明它们与重力方向的关系。</w:t>
            </w:r>
          </w:p>
        </w:tc>
      </w:tr>
      <w:tr w14:paraId="7E8AEAF1">
        <w:tblPrEx>
          <w:tblLayout w:type="fixed"/>
        </w:tblPrEx>
        <w:trPr>
          <w:trHeight w:val="5080" w:hRule="atLeast"/>
        </w:trPr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5E3B6B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F526440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579933A1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21C5CD7A">
            <w:pPr>
              <w:wordWrap w:val="0"/>
              <w:spacing w:before="0" w:after="0" w:line="384" w:lineRule="auto"/>
              <w:ind w:firstLine="0"/>
              <w:jc w:val="both"/>
              <w:rPr>
                <w:rFonts w:hint="eastAsia" w:ascii="SimSun" w:hAnsi="SimSun" w:eastAsia="SimSun"/>
                <w:color w:val="000000"/>
                <w:sz w:val="21"/>
              </w:rPr>
            </w:pPr>
          </w:p>
          <w:p w14:paraId="6D51E1D1">
            <w:pPr>
              <w:spacing w:before="5" w:after="0" w:line="240" w:lineRule="auto"/>
              <w:jc w:val="center"/>
              <w:rPr>
                <w:sz w:val="21"/>
              </w:rPr>
            </w:pPr>
            <w:r>
              <w:rPr>
                <w:rFonts w:hint="eastAsia" w:ascii="SimSun" w:hAnsi="SimSun" w:eastAsia="SimSun"/>
                <w:color w:val="000000"/>
                <w:sz w:val="21"/>
              </w:rPr>
              <w:t>教后记</w:t>
            </w:r>
          </w:p>
        </w:tc>
        <w:tc>
          <w:tcPr>
            <w:tcW w:w="9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>
              <w:t xml:space="preserve">本节课通过教材情境和两个实验活动，引导学生从生活现象认识重力，并通过数据分析建立G=mg。后续教学需继续关注学生对“质量”和“重力”的区分，以及“竖直向下”和“垂直向下”的辨析；对示意图中作用点和方向错误较多的学生，应通过追加画图练习进行巩固。</w:t>
            </w:r>
          </w:p>
        </w:tc>
      </w:tr>
    </w:tbl>
    <w:p w14:paraId="05ED6EBB">
      <w:pPr>
        <w:spacing w:line="1" w:lineRule="exact"/>
      </w:pPr>
    </w:p>
    <w:sectPr>
      <w:type w:val="continuous"/>
      <w:pgSz w:w="11900" w:h="16840"/>
      <w:pgMar w:top="1200" w:right="720" w:bottom="1440" w:left="720" w:header="60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2025-10-28T22:24:40Z</dcterms:created>
  <dc:creator>INTSIG</dc:creator>
  <dc:description>Intsig Word Converter</dc:description>
  <cp:lastModifiedBy>iPhone</cp:lastModifiedBy>
  <dcterms:modified xsi:type="dcterms:W3CDTF">2025-10-28T22:26:53Z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58516D8E731EBA3028D20069BC0C4797_31</vt:lpwstr>
  </property>
  <property fmtid="{D5CDD505-2E9C-101B-9397-08002B2CF9AE}" pid="3" name="KSOProductBuildVer">
    <vt:lpwstr>2052-12.33.0</vt:lpwstr>
  </property>
</Properties>
</file>