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对数据库的操作</w:t>
      </w:r>
    </w:p>
    <w:p>
      <w:pPr>
        <w:ind w:left="2100" w:leftChars="0" w:firstLine="420" w:firstLine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Yii 包含了一个建立在 PHP PDO 之上的数据访问层 (DAO)。DAO为不同的数据库提供了一套统一的API。 其中 </w:t>
      </w:r>
      <w:r>
        <w:rPr>
          <w:rFonts w:hint="eastAsia"/>
          <w:lang w:val="en-US" w:eastAsia="zh-CN"/>
        </w:rPr>
        <w:t>ActiveRecord</w:t>
      </w:r>
      <w:r>
        <w:rPr>
          <w:rFonts w:hint="default"/>
          <w:lang w:val="en-US" w:eastAsia="zh-CN"/>
        </w:rPr>
        <w:t> 提供了数据库与模型(MVC 中的 M,Model) 的交互，QueryBuilder 用于创建动态的查询语句。 DAO提供了简单高效的SQL查询，可以用在与数据库交互的各个地方.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Yii DAO 时，你主要需要处理纯 SQL 语句和 PHP 数组。因此，这是访问数据库最高效的方法。 然而，因为不同数据库之间的 SQL 语法往往是不同的， 使用 Yii DAO 也意味着你必须花些额外的工夫来创建一个”数据库无关“的应用。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Dao模式: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rPr>
          <w:rFonts w:hint="eastAsia"/>
          <w:b/>
          <w:bCs/>
          <w:lang w:val="en-US" w:eastAsia="zh-CN"/>
        </w:rPr>
        <w:tab/>
      </w:r>
      <w:r>
        <w:drawing>
          <wp:inline distT="0" distB="0" distL="114300" distR="114300">
            <wp:extent cx="5268595" cy="2670810"/>
            <wp:effectExtent l="0" t="0" r="825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78785"/>
            <wp:effectExtent l="0" t="0" r="508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2.使用专属的方法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From()====那个表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Select()====查询的字段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Where()====条件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orderBy()===排序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groupBy()====分组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Having()===在分组后的条件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040" cy="751840"/>
            <wp:effectExtent l="0" t="0" r="381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3.使用AR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1191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1221105"/>
            <wp:effectExtent l="0" t="0" r="381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739265"/>
            <wp:effectExtent l="0" t="0" r="698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A200C"/>
    <w:multiLevelType w:val="singleLevel"/>
    <w:tmpl w:val="E18A20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35B85"/>
    <w:rsid w:val="1B224920"/>
    <w:rsid w:val="411A613E"/>
    <w:rsid w:val="48664729"/>
    <w:rsid w:val="61A5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2018-03-09T01:16:57Z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