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Explaining Bag of Words, Word Embeddings, and TF-IDF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Introduction</w:t>
      </w:r>
      <w:r w:rsidDel="00000000" w:rsidR="00000000" w:rsidRPr="00000000">
        <w:rPr>
          <w:rtl w:val="0"/>
        </w:rPr>
        <w:t xml:space="preserve">  </w:t>
      </w:r>
    </w:p>
    <w:p w:rsidR="00000000" w:rsidDel="00000000" w:rsidP="00000000" w:rsidRDefault="00000000" w:rsidRPr="00000000" w14:paraId="00000004">
      <w:pPr>
        <w:rPr>
          <w:b w:val="1"/>
        </w:rPr>
      </w:pPr>
      <w:r w:rsidDel="00000000" w:rsidR="00000000" w:rsidRPr="00000000">
        <w:rPr>
          <w:rtl w:val="0"/>
        </w:rPr>
        <w:t xml:space="preserve">When humans read, it’s natural to understand the meaning of what we read and how they relate. But computers can’t "understand" language the way we do. Instead, they use math to process words and analyze text. To do this, computers turn words into numbers using different methods. Three common ways of representing text are Bag of Words (BoW), Word Embeddings (Word2Vec), and Term Frequency-Inverse Document Frequency (TF-IDF). </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Bag of Words (BoW) and N-grams  </w:t>
      </w:r>
    </w:p>
    <w:p w:rsidR="00000000" w:rsidDel="00000000" w:rsidP="00000000" w:rsidRDefault="00000000" w:rsidRPr="00000000" w14:paraId="00000006">
      <w:pPr>
        <w:ind w:firstLine="720"/>
        <w:rPr/>
      </w:pPr>
      <w:r w:rsidDel="00000000" w:rsidR="00000000" w:rsidRPr="00000000">
        <w:rPr>
          <w:rtl w:val="0"/>
        </w:rPr>
        <w:t xml:space="preserve">Bag of Words (BoW) is one of the simplest ways to represent text in numbers. It works by counting how often each word appears in a document. It ignores word order, grammar, and sentence structure, which means it doesn’t understand meaning or relationships and only looks at word frequency. The computer still doesn’t know that "girl" and "boy" are related.  For example, if we had two sentences: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"The girl lays on the bed."  </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"The boy lays on the bed."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BoW would count the words and make a list like this:  </w:t>
      </w:r>
    </w:p>
    <w:p w:rsidR="00000000" w:rsidDel="00000000" w:rsidP="00000000" w:rsidRDefault="00000000" w:rsidRPr="00000000" w14:paraId="0000000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tl w:val="0"/>
        </w:rPr>
        <w:t xml:space="preserve">One way to improve BoW is by using N-grams. An N-gram is a sequence of </w:t>
      </w:r>
      <w:r w:rsidDel="00000000" w:rsidR="00000000" w:rsidRPr="00000000">
        <w:rPr>
          <w:b w:val="1"/>
          <w:rtl w:val="0"/>
        </w:rPr>
        <w:t xml:space="preserve">N </w:t>
      </w:r>
      <w:r w:rsidDel="00000000" w:rsidR="00000000" w:rsidRPr="00000000">
        <w:rPr>
          <w:rtl w:val="0"/>
        </w:rPr>
        <w:t xml:space="preserve">words grouped together. A bigram (N=2) looks at pairs of words, while a trigram (N=3) looks at groups of three words. While using N-grams can capture some word relationships, the text still doesn’t have actual meaning. The computer still doesn’t know that "girl" and "boy" are related. Still, this helps keep some context in the text.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example, in the sentence "The girl lays on the bed," bigrams would be:  </w:t>
      </w:r>
    </w:p>
    <w:p w:rsidR="00000000" w:rsidDel="00000000" w:rsidP="00000000" w:rsidRDefault="00000000" w:rsidRPr="00000000" w14:paraId="00000025">
      <w:pPr>
        <w:rPr/>
      </w:pPr>
      <w:r w:rsidDel="00000000" w:rsidR="00000000" w:rsidRPr="00000000">
        <w:rPr>
          <w:rtl w:val="0"/>
        </w:rPr>
        <w:t xml:space="preserve">- "The girl"  </w:t>
      </w:r>
    </w:p>
    <w:p w:rsidR="00000000" w:rsidDel="00000000" w:rsidP="00000000" w:rsidRDefault="00000000" w:rsidRPr="00000000" w14:paraId="00000026">
      <w:pPr>
        <w:rPr/>
      </w:pPr>
      <w:r w:rsidDel="00000000" w:rsidR="00000000" w:rsidRPr="00000000">
        <w:rPr>
          <w:rtl w:val="0"/>
        </w:rPr>
        <w:t xml:space="preserve">- "girl lays"  </w:t>
      </w:r>
    </w:p>
    <w:p w:rsidR="00000000" w:rsidDel="00000000" w:rsidP="00000000" w:rsidRDefault="00000000" w:rsidRPr="00000000" w14:paraId="00000027">
      <w:pPr>
        <w:rPr/>
      </w:pPr>
      <w:r w:rsidDel="00000000" w:rsidR="00000000" w:rsidRPr="00000000">
        <w:rPr>
          <w:rtl w:val="0"/>
        </w:rPr>
        <w:t xml:space="preserve">- "lays on"  </w:t>
      </w:r>
    </w:p>
    <w:p w:rsidR="00000000" w:rsidDel="00000000" w:rsidP="00000000" w:rsidRDefault="00000000" w:rsidRPr="00000000" w14:paraId="00000028">
      <w:pPr>
        <w:rPr/>
      </w:pPr>
      <w:r w:rsidDel="00000000" w:rsidR="00000000" w:rsidRPr="00000000">
        <w:rPr>
          <w:rtl w:val="0"/>
        </w:rPr>
        <w:t xml:space="preserve">- "on the"  </w:t>
      </w:r>
    </w:p>
    <w:p w:rsidR="00000000" w:rsidDel="00000000" w:rsidP="00000000" w:rsidRDefault="00000000" w:rsidRPr="00000000" w14:paraId="00000029">
      <w:pPr>
        <w:rPr/>
      </w:pPr>
      <w:r w:rsidDel="00000000" w:rsidR="00000000" w:rsidRPr="00000000">
        <w:rPr>
          <w:rtl w:val="0"/>
        </w:rPr>
        <w:t xml:space="preserve">- "the bed"  </w:t>
      </w:r>
    </w:p>
    <w:p w:rsidR="00000000" w:rsidDel="00000000" w:rsidP="00000000" w:rsidRDefault="00000000" w:rsidRPr="00000000" w14:paraId="0000002A">
      <w:pPr>
        <w:rPr/>
      </w:pPr>
      <w:r w:rsidDel="00000000" w:rsidR="00000000" w:rsidRPr="00000000">
        <w:rPr>
          <w:rtl w:val="0"/>
        </w:rPr>
        <w:t xml:space="preserve">Trigrams would be:  </w:t>
      </w:r>
    </w:p>
    <w:p w:rsidR="00000000" w:rsidDel="00000000" w:rsidP="00000000" w:rsidRDefault="00000000" w:rsidRPr="00000000" w14:paraId="0000002B">
      <w:pPr>
        <w:rPr/>
      </w:pPr>
      <w:r w:rsidDel="00000000" w:rsidR="00000000" w:rsidRPr="00000000">
        <w:rPr>
          <w:rtl w:val="0"/>
        </w:rPr>
        <w:t xml:space="preserve">- "The girl lays"  </w:t>
      </w:r>
    </w:p>
    <w:p w:rsidR="00000000" w:rsidDel="00000000" w:rsidP="00000000" w:rsidRDefault="00000000" w:rsidRPr="00000000" w14:paraId="0000002C">
      <w:pPr>
        <w:rPr/>
      </w:pPr>
      <w:r w:rsidDel="00000000" w:rsidR="00000000" w:rsidRPr="00000000">
        <w:rPr>
          <w:rtl w:val="0"/>
        </w:rPr>
        <w:t xml:space="preserve">- "girl lays on"  </w:t>
      </w:r>
    </w:p>
    <w:p w:rsidR="00000000" w:rsidDel="00000000" w:rsidP="00000000" w:rsidRDefault="00000000" w:rsidRPr="00000000" w14:paraId="0000002D">
      <w:pPr>
        <w:rPr/>
      </w:pPr>
      <w:r w:rsidDel="00000000" w:rsidR="00000000" w:rsidRPr="00000000">
        <w:rPr>
          <w:rtl w:val="0"/>
        </w:rPr>
        <w:t xml:space="preserve">- "lays on the"  </w:t>
      </w:r>
    </w:p>
    <w:p w:rsidR="00000000" w:rsidDel="00000000" w:rsidP="00000000" w:rsidRDefault="00000000" w:rsidRPr="00000000" w14:paraId="0000002E">
      <w:pPr>
        <w:rPr/>
      </w:pPr>
      <w:r w:rsidDel="00000000" w:rsidR="00000000" w:rsidRPr="00000000">
        <w:rPr>
          <w:rtl w:val="0"/>
        </w:rPr>
        <w:t xml:space="preserve">- "on the bed"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Word Embeddings (Word2Vec)  </w:t>
      </w:r>
    </w:p>
    <w:p w:rsidR="00000000" w:rsidDel="00000000" w:rsidP="00000000" w:rsidRDefault="00000000" w:rsidRPr="00000000" w14:paraId="00000031">
      <w:pPr>
        <w:ind w:firstLine="720"/>
        <w:rPr/>
      </w:pPr>
      <w:r w:rsidDel="00000000" w:rsidR="00000000" w:rsidRPr="00000000">
        <w:rPr>
          <w:rtl w:val="0"/>
        </w:rPr>
        <w:t xml:space="preserve">Unlike BoW, which only counts words, Word2Vec (developed in 2013 by google )is a technique that gives meaning to words by representing them as numbers in a way that captures their relationships. Instead of just counting words, Word2Vec learns which words are similar based on how they are used in sentences.  For example, in many texts, words like "boy" and "girl" appear in similar contexts (like saying "The Wizard and Witch fought on the feild"). Word2Vec understands this and places these words close together in a mathematical way. It might assign them numbers like this:  </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Wizard &gt; [4.3, 7.1, -2.2, 5.7]  </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Witch &gt; [4.1, 7.0, -2.3, 5.6]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Since these numbers are similar, the computer understands that "Wizard" and "Witch" are related. Word2Vec can even understand that a "Wizard" is a male magician and a "Witch" is a female magician. </w:t>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TF-IDF (Term Frequency-Inverse Document Frequency) </w:t>
      </w:r>
      <w:r w:rsidDel="00000000" w:rsidR="00000000" w:rsidRPr="00000000">
        <w:rPr>
          <w:rtl w:val="0"/>
        </w:rPr>
        <w:t xml:space="preserve"> </w:t>
      </w:r>
    </w:p>
    <w:p w:rsidR="00000000" w:rsidDel="00000000" w:rsidP="00000000" w:rsidRDefault="00000000" w:rsidRPr="00000000" w14:paraId="00000038">
      <w:pPr>
        <w:ind w:firstLine="720"/>
        <w:rPr/>
      </w:pPr>
      <w:r w:rsidDel="00000000" w:rsidR="00000000" w:rsidRPr="00000000">
        <w:rPr>
          <w:rtl w:val="0"/>
        </w:rPr>
        <w:t xml:space="preserve">TF-IDF is another method that helps computers understand text by identifying important words in a document. Some words, like "the" and "is," appear in almost every document, so they aren’t very important. TF-IDF reduces the importance of common words and increases the importance of words that appear in only a few documents.  TF-IDF is made up of two parts:  Term Frequency (TF) which measures how often a word appears in a document, and Inverse Document Frequency (IDF) which measures how rare the word is across multiple documents.  </w:t>
      </w:r>
    </w:p>
    <w:p w:rsidR="00000000" w:rsidDel="00000000" w:rsidP="00000000" w:rsidRDefault="00000000" w:rsidRPr="00000000" w14:paraId="00000039">
      <w:pPr>
        <w:rPr/>
      </w:pPr>
      <w:r w:rsidDel="00000000" w:rsidR="00000000" w:rsidRPr="00000000">
        <w:rPr>
          <w:rtl w:val="0"/>
        </w:rPr>
        <w:t xml:space="preserve">The final TF-IDF score is calculated by multiplying these two values. Words with a high score are more important because they appear often in one document but not in many others.  </w:t>
      </w:r>
    </w:p>
    <w:p w:rsidR="00000000" w:rsidDel="00000000" w:rsidP="00000000" w:rsidRDefault="00000000" w:rsidRPr="00000000" w14:paraId="0000003A">
      <w:pPr>
        <w:rPr/>
      </w:pPr>
      <w:r w:rsidDel="00000000" w:rsidR="00000000" w:rsidRPr="00000000">
        <w:rPr>
          <w:rtl w:val="0"/>
        </w:rPr>
        <w:t xml:space="preserve">For example, in a news article about the US government, the word "Trump" might have a high TF-IDF score because it appears many times in that article but not in most other articles. However, the word "the" would have a low score because it appears in almost every article.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TF-IDF is useful for tasks like:  </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Search engines: Google uses TF-IDF to find the most relevant web pages when you search for something.  </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Spam detection: Emails with words like "free money" or "win now" can be flagged as spam because those words have high TF-IDF scores in spam emails.  </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Keyword extraction: TF-IDF helps summarize documents by picking out the most important words.  </w:t>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Conclusion  </w:t>
      </w:r>
    </w:p>
    <w:p w:rsidR="00000000" w:rsidDel="00000000" w:rsidP="00000000" w:rsidRDefault="00000000" w:rsidRPr="00000000" w14:paraId="00000042">
      <w:pPr>
        <w:rPr/>
      </w:pPr>
      <w:r w:rsidDel="00000000" w:rsidR="00000000" w:rsidRPr="00000000">
        <w:rPr>
          <w:rtl w:val="0"/>
        </w:rPr>
        <w:t xml:space="preserve">Each of these text analysis methods has its strengths and weaknesses:  </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Bag of Words is simple but doesn’t understand the meaning.  </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N-grams help a little with context but increase complexity.  </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Word2Vec captures word relationships but requires lots of data to train.  </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TF-IDF helps find important words but doesn’t fully capture word meanings.  </w:t>
      </w:r>
    </w:p>
    <w:p w:rsidR="00000000" w:rsidDel="00000000" w:rsidP="00000000" w:rsidRDefault="00000000" w:rsidRPr="00000000" w14:paraId="00000047">
      <w:pPr>
        <w:rPr/>
      </w:pPr>
      <w:r w:rsidDel="00000000" w:rsidR="00000000" w:rsidRPr="00000000">
        <w:rPr>
          <w:rtl w:val="0"/>
        </w:rPr>
        <w:t xml:space="preserve">These methods are used in many real-world applications, like search engines, chatbots, and spam filters. Understanding them helps us see how computers process language and why text analysis is important in modern technology.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t xml:space="preserve">Citations</w:t>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rPr/>
      </w:pPr>
      <w:hyperlink r:id="rId6">
        <w:r w:rsidDel="00000000" w:rsidR="00000000" w:rsidRPr="00000000">
          <w:rPr>
            <w:color w:val="1155cc"/>
            <w:u w:val="single"/>
            <w:rtl w:val="0"/>
          </w:rPr>
          <w:t xml:space="preserve">https://www.analyticsvidhya.com/blog/2020/02/quick-introduction-bag-of-words-bow-tf-idf/</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hyperlink r:id="rId7">
        <w:r w:rsidDel="00000000" w:rsidR="00000000" w:rsidRPr="00000000">
          <w:rPr>
            <w:color w:val="1155cc"/>
            <w:u w:val="single"/>
            <w:rtl w:val="0"/>
          </w:rPr>
          <w:t xml:space="preserve">https://www.turing.com/kb/guide-on-word-embeddings-in-nlp</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hyperlink r:id="rId8">
        <w:r w:rsidDel="00000000" w:rsidR="00000000" w:rsidRPr="00000000">
          <w:rPr>
            <w:color w:val="1155cc"/>
            <w:u w:val="single"/>
            <w:rtl w:val="0"/>
          </w:rPr>
          <w:t xml:space="preserve">https://digitate.com/blog/word2vec-what-are-word-embedding/</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nalyticsvidhya.com/blog/2020/02/quick-introduction-bag-of-words-bow-tf-idf/" TargetMode="External"/><Relationship Id="rId7" Type="http://schemas.openxmlformats.org/officeDocument/2006/relationships/hyperlink" Target="https://www.turing.com/kb/guide-on-word-embeddings-in-nlp" TargetMode="External"/><Relationship Id="rId8" Type="http://schemas.openxmlformats.org/officeDocument/2006/relationships/hyperlink" Target="https://digitate.com/blog/word2vec-what-are-word-embed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