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24"/>
          <w:szCs w:val="24"/>
        </w:rPr>
      </w:pPr>
      <w:bookmarkStart w:colFirst="0" w:colLast="0" w:name="_wagzc7qkne0j" w:id="0"/>
      <w:bookmarkEnd w:id="0"/>
      <w:r w:rsidDel="00000000" w:rsidR="00000000" w:rsidRPr="00000000">
        <w:rPr>
          <w:b w:val="1"/>
          <w:sz w:val="24"/>
          <w:szCs w:val="24"/>
          <w:rtl w:val="0"/>
        </w:rPr>
        <w:t xml:space="preserve">About</w:t>
      </w:r>
      <w:r w:rsidDel="00000000" w:rsidR="00000000" w:rsidRPr="00000000">
        <w:rPr>
          <w:b w:val="1"/>
          <w:sz w:val="24"/>
          <w:szCs w:val="24"/>
          <w:rtl w:val="0"/>
        </w:rPr>
        <w:t xml:space="preserve"> Named Entity Recognition (NER)</w:t>
      </w:r>
    </w:p>
    <w:p w:rsidR="00000000" w:rsidDel="00000000" w:rsidP="00000000" w:rsidRDefault="00000000" w:rsidRPr="00000000" w14:paraId="00000002">
      <w:pPr>
        <w:pStyle w:val="Heading1"/>
        <w:keepNext w:val="0"/>
        <w:keepLines w:val="0"/>
        <w:spacing w:before="480" w:lineRule="auto"/>
        <w:rPr>
          <w:sz w:val="24"/>
          <w:szCs w:val="24"/>
        </w:rPr>
      </w:pPr>
      <w:bookmarkStart w:colFirst="0" w:colLast="0" w:name="_wmywcb8a7otx" w:id="1"/>
      <w:bookmarkEnd w:id="1"/>
      <w:r w:rsidDel="00000000" w:rsidR="00000000" w:rsidRPr="00000000">
        <w:rPr>
          <w:sz w:val="24"/>
          <w:szCs w:val="24"/>
          <w:rtl w:val="0"/>
        </w:rPr>
        <w:t xml:space="preserve">What is Named Entity Recognition (NER)?</w:t>
      </w:r>
    </w:p>
    <w:p w:rsidR="00000000" w:rsidDel="00000000" w:rsidP="00000000" w:rsidRDefault="00000000" w:rsidRPr="00000000" w14:paraId="00000003">
      <w:pPr>
        <w:pStyle w:val="Heading2"/>
        <w:keepNext w:val="0"/>
        <w:keepLines w:val="0"/>
        <w:spacing w:after="80" w:lineRule="auto"/>
        <w:ind w:firstLine="720"/>
        <w:rPr>
          <w:sz w:val="24"/>
          <w:szCs w:val="24"/>
        </w:rPr>
      </w:pPr>
      <w:bookmarkStart w:colFirst="0" w:colLast="0" w:name="_64biw0rpzl42" w:id="2"/>
      <w:bookmarkEnd w:id="2"/>
      <w:r w:rsidDel="00000000" w:rsidR="00000000" w:rsidRPr="00000000">
        <w:rPr>
          <w:sz w:val="24"/>
          <w:szCs w:val="24"/>
          <w:rtl w:val="0"/>
        </w:rPr>
        <w:t xml:space="preserve">Named Entity Recognition (NER) is a type of technology that can be used in Natural Language Processing (NLP), the field of artificial intelligence that helps computers understand human language. NER is designed specifically to find important words or phrases in pieces of text that are written and classify them into categories like names of people, places, companies, dates, and numbers. In other words; It’s an NLP text classifying tool made to help computers and AI make sense of large amounts of text by pulling out the unmissable and most important details in said text.</w:t>
      </w:r>
    </w:p>
    <w:p w:rsidR="00000000" w:rsidDel="00000000" w:rsidP="00000000" w:rsidRDefault="00000000" w:rsidRPr="00000000" w14:paraId="00000004">
      <w:pPr>
        <w:pStyle w:val="Heading2"/>
        <w:keepNext w:val="0"/>
        <w:keepLines w:val="0"/>
        <w:spacing w:after="80" w:lineRule="auto"/>
        <w:ind w:firstLine="720"/>
        <w:rPr>
          <w:sz w:val="24"/>
          <w:szCs w:val="24"/>
        </w:rPr>
      </w:pPr>
      <w:bookmarkStart w:colFirst="0" w:colLast="0" w:name="_ncjm2ke6ywy4" w:id="3"/>
      <w:bookmarkEnd w:id="3"/>
      <w:r w:rsidDel="00000000" w:rsidR="00000000" w:rsidRPr="00000000">
        <w:rPr>
          <w:sz w:val="24"/>
          <w:szCs w:val="24"/>
          <w:rtl w:val="0"/>
        </w:rPr>
        <w:t xml:space="preserve">For example, if there is a sentence like:</w:t>
        <w:br w:type="textWrapping"/>
        <w:t xml:space="preserve">"Oluchi Obinna interned at SynMax Intelligence in 2023 in Houston." NER would identify:</w:t>
      </w:r>
    </w:p>
    <w:p w:rsidR="00000000" w:rsidDel="00000000" w:rsidP="00000000" w:rsidRDefault="00000000" w:rsidRPr="00000000" w14:paraId="00000005">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Oluchi Obinna as a Person</w:t>
      </w:r>
    </w:p>
    <w:p w:rsidR="00000000" w:rsidDel="00000000" w:rsidP="00000000" w:rsidRDefault="00000000" w:rsidRPr="00000000" w14:paraId="00000006">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SynMax Intelligence as an Organization</w:t>
      </w:r>
    </w:p>
    <w:p w:rsidR="00000000" w:rsidDel="00000000" w:rsidP="00000000" w:rsidRDefault="00000000" w:rsidRPr="00000000" w14:paraId="00000007">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2023 as a Date</w:t>
      </w:r>
    </w:p>
    <w:p w:rsidR="00000000" w:rsidDel="00000000" w:rsidP="00000000" w:rsidRDefault="00000000" w:rsidRPr="00000000" w14:paraId="00000008">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Houston as a Location</w:t>
      </w:r>
    </w:p>
    <w:p w:rsidR="00000000" w:rsidDel="00000000" w:rsidP="00000000" w:rsidRDefault="00000000" w:rsidRPr="00000000" w14:paraId="00000009">
      <w:pPr>
        <w:pStyle w:val="Heading2"/>
        <w:keepNext w:val="0"/>
        <w:keepLines w:val="0"/>
        <w:spacing w:after="80" w:lineRule="auto"/>
        <w:rPr>
          <w:sz w:val="24"/>
          <w:szCs w:val="24"/>
        </w:rPr>
      </w:pPr>
      <w:bookmarkStart w:colFirst="0" w:colLast="0" w:name="_nahuz4ep0onh" w:id="4"/>
      <w:bookmarkEnd w:id="4"/>
      <w:r w:rsidDel="00000000" w:rsidR="00000000" w:rsidRPr="00000000">
        <w:rPr>
          <w:sz w:val="24"/>
          <w:szCs w:val="24"/>
          <w:rtl w:val="0"/>
        </w:rPr>
        <w:t xml:space="preserve">How Does NER Work?</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NER follows two main steps:</w:t>
      </w:r>
    </w:p>
    <w:p w:rsidR="00000000" w:rsidDel="00000000" w:rsidP="00000000" w:rsidRDefault="00000000" w:rsidRPr="00000000" w14:paraId="0000000B">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Finding the important words (Entities) – It scans the text given to it to identify the words or phrases that seem important.</w:t>
      </w:r>
    </w:p>
    <w:p w:rsidR="00000000" w:rsidDel="00000000" w:rsidP="00000000" w:rsidRDefault="00000000" w:rsidRPr="00000000" w14:paraId="0000000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Classifying them into categories – It then decides what these words represent. Tht could be a person, place, company, date, or some other category.</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There are different ways NER can be implemented:</w:t>
      </w:r>
    </w:p>
    <w:p w:rsidR="00000000" w:rsidDel="00000000" w:rsidP="00000000" w:rsidRDefault="00000000" w:rsidRPr="00000000" w14:paraId="0000000E">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Rule-Based Systems – These use pre-written/ preprogrammed rules to recognize patterns in text. For example, a rule might say, “If a word comes after ‘Mr.’ or ‘Dr.,’ it is probably a person’s name.”</w:t>
      </w:r>
    </w:p>
    <w:p w:rsidR="00000000" w:rsidDel="00000000" w:rsidP="00000000" w:rsidRDefault="00000000" w:rsidRPr="00000000" w14:paraId="0000000F">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Machine Learning Models – These use models that have been trained with text examples to recognize the entities on their own. This is more flexible than rule-based systems but requires a lot of training data, as do most machine learning models. </w:t>
      </w:r>
    </w:p>
    <w:p w:rsidR="00000000" w:rsidDel="00000000" w:rsidP="00000000" w:rsidRDefault="00000000" w:rsidRPr="00000000" w14:paraId="00000010">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Hybrid Models – These combine both the rule-based and machine learning methods to improve recognition accuracy.</w:t>
      </w:r>
    </w:p>
    <w:p w:rsidR="00000000" w:rsidDel="00000000" w:rsidP="00000000" w:rsidRDefault="00000000" w:rsidRPr="00000000" w14:paraId="00000011">
      <w:pPr>
        <w:pStyle w:val="Heading2"/>
        <w:keepNext w:val="0"/>
        <w:keepLines w:val="0"/>
        <w:spacing w:after="80" w:lineRule="auto"/>
        <w:rPr>
          <w:sz w:val="24"/>
          <w:szCs w:val="24"/>
        </w:rPr>
      </w:pPr>
      <w:bookmarkStart w:colFirst="0" w:colLast="0" w:name="_pbgte2de80pw" w:id="5"/>
      <w:bookmarkEnd w:id="5"/>
      <w:r w:rsidDel="00000000" w:rsidR="00000000" w:rsidRPr="00000000">
        <w:rPr>
          <w:sz w:val="24"/>
          <w:szCs w:val="24"/>
          <w:rtl w:val="0"/>
        </w:rPr>
        <w:t xml:space="preserve">Where is NER Used?</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NER is largely used in many industries and applications, like:</w:t>
      </w:r>
    </w:p>
    <w:p w:rsidR="00000000" w:rsidDel="00000000" w:rsidP="00000000" w:rsidRDefault="00000000" w:rsidRPr="00000000" w14:paraId="0000001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Search Engines – Google and other search engines use NER to understand what you’re searching for to return the most fitting results.</w:t>
      </w:r>
    </w:p>
    <w:p w:rsidR="00000000" w:rsidDel="00000000" w:rsidP="00000000" w:rsidRDefault="00000000" w:rsidRPr="00000000" w14:paraId="0000001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Customer Service – Chatbots use NER to recognize important details in your messages. If you type “I want to book an uber for my concert at NRG stadium next Thursday,” the chatbot will pick out NRG stadium(location) and next thursday (date) to help you book your uber.</w:t>
      </w:r>
    </w:p>
    <w:p w:rsidR="00000000" w:rsidDel="00000000" w:rsidP="00000000" w:rsidRDefault="00000000" w:rsidRPr="00000000" w14:paraId="0000001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Healthcare – for medical research, NER can extract important details from patient records, like diagnosis, drug names, and treatments.</w:t>
      </w:r>
    </w:p>
    <w:p w:rsidR="00000000" w:rsidDel="00000000" w:rsidP="00000000" w:rsidRDefault="00000000" w:rsidRPr="00000000" w14:paraId="00000016">
      <w:pPr>
        <w:pStyle w:val="Heading2"/>
        <w:keepNext w:val="0"/>
        <w:keepLines w:val="0"/>
        <w:spacing w:after="80" w:lineRule="auto"/>
        <w:rPr>
          <w:sz w:val="24"/>
          <w:szCs w:val="24"/>
        </w:rPr>
      </w:pPr>
      <w:bookmarkStart w:colFirst="0" w:colLast="0" w:name="_dw4nbl8zmziy" w:id="6"/>
      <w:bookmarkEnd w:id="6"/>
      <w:r w:rsidDel="00000000" w:rsidR="00000000" w:rsidRPr="00000000">
        <w:rPr>
          <w:sz w:val="24"/>
          <w:szCs w:val="24"/>
          <w:rtl w:val="0"/>
        </w:rPr>
        <w:t xml:space="preserve">Challenges of NER</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While NER is useful, it also has some cons:</w:t>
      </w:r>
    </w:p>
    <w:p w:rsidR="00000000" w:rsidDel="00000000" w:rsidP="00000000" w:rsidRDefault="00000000" w:rsidRPr="00000000" w14:paraId="00000018">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Ambiguity – Some words can have multiple meanings. For example, “Apple” could mean the fruit or the company that makes iPhones. The system needs to figure out which meaning applies in different situations.</w:t>
      </w:r>
    </w:p>
    <w:p w:rsidR="00000000" w:rsidDel="00000000" w:rsidP="00000000" w:rsidRDefault="00000000" w:rsidRPr="00000000" w14:paraId="0000001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Different Ways of Writing the Same Thing – A company like “IBM” might also be written as its previous name “</w:t>
      </w:r>
      <w:r w:rsidDel="00000000" w:rsidR="00000000" w:rsidRPr="00000000">
        <w:rPr>
          <w:sz w:val="24"/>
          <w:szCs w:val="24"/>
          <w:rtl w:val="0"/>
        </w:rPr>
        <w:t xml:space="preserve">Computing-Tabulating-Recording Company</w:t>
      </w:r>
      <w:r w:rsidDel="00000000" w:rsidR="00000000" w:rsidRPr="00000000">
        <w:rPr>
          <w:sz w:val="24"/>
          <w:szCs w:val="24"/>
          <w:rtl w:val="0"/>
        </w:rPr>
        <w:t xml:space="preserve">”, “CTR” or “</w:t>
      </w:r>
      <w:r w:rsidDel="00000000" w:rsidR="00000000" w:rsidRPr="00000000">
        <w:rPr>
          <w:sz w:val="24"/>
          <w:szCs w:val="24"/>
          <w:rtl w:val="0"/>
        </w:rPr>
        <w:t xml:space="preserve">International Business Machines Corporation</w:t>
      </w:r>
      <w:r w:rsidDel="00000000" w:rsidR="00000000" w:rsidRPr="00000000">
        <w:rPr>
          <w:sz w:val="24"/>
          <w:szCs w:val="24"/>
          <w:rtl w:val="0"/>
        </w:rPr>
        <w:t xml:space="preserve">” NER systems must recognize these variations.</w:t>
      </w:r>
    </w:p>
    <w:p w:rsidR="00000000" w:rsidDel="00000000" w:rsidP="00000000" w:rsidRDefault="00000000" w:rsidRPr="00000000" w14:paraId="0000001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Specialized Language – In some fields, words may have specific meanings that most NER systems might not be able to understand.</w:t>
      </w:r>
    </w:p>
    <w:p w:rsidR="00000000" w:rsidDel="00000000" w:rsidP="00000000" w:rsidRDefault="00000000" w:rsidRPr="00000000" w14:paraId="0000001B">
      <w:pPr>
        <w:pStyle w:val="Heading2"/>
        <w:keepNext w:val="0"/>
        <w:keepLines w:val="0"/>
        <w:spacing w:after="80" w:lineRule="auto"/>
        <w:rPr>
          <w:sz w:val="24"/>
          <w:szCs w:val="24"/>
        </w:rPr>
      </w:pPr>
      <w:bookmarkStart w:colFirst="0" w:colLast="0" w:name="_iy7fiko5bs0h" w:id="7"/>
      <w:bookmarkEnd w:id="7"/>
      <w:r w:rsidDel="00000000" w:rsidR="00000000" w:rsidRPr="00000000">
        <w:rPr>
          <w:sz w:val="24"/>
          <w:szCs w:val="24"/>
          <w:rtl w:val="0"/>
        </w:rPr>
        <w:t xml:space="preserve">Conclusion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Named Entity Recognition is a very useful tool that helps programs make sense of text by identifying and categorizing keywords. It is used in everything from search engines and customer service to medical research. While it still faces some challenges, new developments in AI and machine learning are here to make NER even more accurate and efficient. As technology advances, NER is likely to play an even bigger role in how many softwares and sites process and analyze information.</w:t>
      </w:r>
    </w:p>
    <w:p w:rsidR="00000000" w:rsidDel="00000000" w:rsidP="00000000" w:rsidRDefault="00000000" w:rsidRPr="00000000" w14:paraId="0000001D">
      <w:pPr>
        <w:pStyle w:val="Heading3"/>
        <w:keepNext w:val="0"/>
        <w:keepLines w:val="0"/>
        <w:spacing w:before="280" w:lineRule="auto"/>
        <w:rPr>
          <w:color w:val="000000"/>
          <w:sz w:val="24"/>
          <w:szCs w:val="24"/>
        </w:rPr>
      </w:pPr>
      <w:bookmarkStart w:colFirst="0" w:colLast="0" w:name="_slf6kzop0fnu" w:id="8"/>
      <w:bookmarkEnd w:id="8"/>
      <w:r w:rsidDel="00000000" w:rsidR="00000000" w:rsidRPr="00000000">
        <w:rPr>
          <w:color w:val="000000"/>
          <w:sz w:val="24"/>
          <w:szCs w:val="24"/>
          <w:rtl w:val="0"/>
        </w:rPr>
        <w:t xml:space="preserve">References</w:t>
      </w:r>
    </w:p>
    <w:p w:rsidR="00000000" w:rsidDel="00000000" w:rsidP="00000000" w:rsidRDefault="00000000" w:rsidRPr="00000000" w14:paraId="0000001E">
      <w:pPr>
        <w:numPr>
          <w:ilvl w:val="0"/>
          <w:numId w:val="4"/>
        </w:numPr>
        <w:spacing w:after="0" w:afterAutospacing="0" w:before="240" w:lineRule="auto"/>
        <w:ind w:left="720" w:hanging="360"/>
        <w:rPr>
          <w:color w:val="34457f"/>
          <w:sz w:val="24"/>
          <w:szCs w:val="24"/>
        </w:rPr>
      </w:pPr>
      <w:hyperlink r:id="rId6">
        <w:r w:rsidDel="00000000" w:rsidR="00000000" w:rsidRPr="00000000">
          <w:rPr>
            <w:color w:val="34457f"/>
            <w:sz w:val="24"/>
            <w:szCs w:val="24"/>
            <w:u w:val="single"/>
            <w:rtl w:val="0"/>
          </w:rPr>
          <w:t xml:space="preserve">https://www.ibm.com/think/topics/named-entity-recognition</w:t>
        </w:r>
      </w:hyperlink>
      <w:r w:rsidDel="00000000" w:rsidR="00000000" w:rsidRPr="00000000">
        <w:rPr>
          <w:rtl w:val="0"/>
        </w:rPr>
      </w:r>
    </w:p>
    <w:p w:rsidR="00000000" w:rsidDel="00000000" w:rsidP="00000000" w:rsidRDefault="00000000" w:rsidRPr="00000000" w14:paraId="0000001F">
      <w:pPr>
        <w:numPr>
          <w:ilvl w:val="0"/>
          <w:numId w:val="4"/>
        </w:numPr>
        <w:spacing w:after="0" w:afterAutospacing="0" w:before="0" w:beforeAutospacing="0" w:lineRule="auto"/>
        <w:ind w:left="720" w:hanging="360"/>
        <w:rPr>
          <w:color w:val="34457f"/>
          <w:sz w:val="24"/>
          <w:szCs w:val="24"/>
        </w:rPr>
      </w:pPr>
      <w:hyperlink r:id="rId7">
        <w:r w:rsidDel="00000000" w:rsidR="00000000" w:rsidRPr="00000000">
          <w:rPr>
            <w:color w:val="34457f"/>
            <w:sz w:val="24"/>
            <w:szCs w:val="24"/>
            <w:u w:val="single"/>
            <w:rtl w:val="0"/>
          </w:rPr>
          <w:t xml:space="preserve">https://nlp.stanford.edu/software/CRF-NER.shtml</w:t>
        </w:r>
      </w:hyperlink>
      <w:r w:rsidDel="00000000" w:rsidR="00000000" w:rsidRPr="00000000">
        <w:rPr>
          <w:rtl w:val="0"/>
        </w:rPr>
      </w:r>
    </w:p>
    <w:p w:rsidR="00000000" w:rsidDel="00000000" w:rsidP="00000000" w:rsidRDefault="00000000" w:rsidRPr="00000000" w14:paraId="00000020">
      <w:pPr>
        <w:numPr>
          <w:ilvl w:val="0"/>
          <w:numId w:val="4"/>
        </w:numPr>
        <w:spacing w:after="240" w:before="0" w:beforeAutospacing="0" w:lineRule="auto"/>
        <w:ind w:left="720" w:hanging="360"/>
        <w:rPr>
          <w:color w:val="34457f"/>
          <w:sz w:val="24"/>
          <w:szCs w:val="24"/>
        </w:rPr>
      </w:pPr>
      <w:hyperlink r:id="rId8">
        <w:r w:rsidDel="00000000" w:rsidR="00000000" w:rsidRPr="00000000">
          <w:rPr>
            <w:color w:val="34457f"/>
            <w:sz w:val="24"/>
            <w:szCs w:val="24"/>
            <w:u w:val="single"/>
            <w:rtl w:val="0"/>
          </w:rPr>
          <w:t xml:space="preserve">https://www.analyticsvidhya.com/blog/2021/11/a-beginners-introduction-to-ner-named-entity-recognition</w:t>
        </w:r>
      </w:hyperlink>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bm.com/think/topics/named-entity-recognition" TargetMode="External"/><Relationship Id="rId7" Type="http://schemas.openxmlformats.org/officeDocument/2006/relationships/hyperlink" Target="https://nlp.stanford.edu/software/CRF-NER.shtml" TargetMode="External"/><Relationship Id="rId8" Type="http://schemas.openxmlformats.org/officeDocument/2006/relationships/hyperlink" Target="https://www.analyticsvidhya.com/blog/2021/11/a-beginners-introduction-to-ner-named-entity-recogni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