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卡位功能:</w:t>
      </w:r>
    </w:p>
    <w:p>
      <w:r>
        <w:t>1.24小時 不登出</w:t>
      </w:r>
    </w:p>
    <w:p>
      <w:r>
        <w:t>2.刷新頁面</w:t>
      </w:r>
    </w:p>
    <w:p>
      <w:r>
        <w:t>3.連續自動加選刷新頁面</w:t>
      </w:r>
    </w:p>
    <w:p>
      <w:r>
        <w:t>4.刷過驗證碼</w:t>
      </w:r>
    </w:p>
    <w:p/>
    <w:p>
      <w:r>
        <w:t>優化:</w:t>
      </w:r>
    </w:p>
    <w:p>
      <w:r>
        <w:t>1.釋放緩存ex:釋放本身電腦的緩存 or 網頁加速器</w:t>
      </w:r>
    </w:p>
    <w:p/>
    <w:p>
      <w:r>
        <w:t>選課通知:</w:t>
      </w:r>
    </w:p>
    <w:p>
      <w:r>
        <w:t>1.監控關注之課餘額</w:t>
      </w:r>
    </w:p>
    <w:p>
      <w:r>
        <w:t xml:space="preserve">2.一有餘額 即時通知使用者 可用通知平台EX:簡訊,email,line,messenger, twitter...等。   </w:t>
      </w:r>
    </w:p>
    <w:p>
      <w:r>
        <w:t>3.</w:t>
      </w:r>
    </w:p>
    <w:p/>
    <w:p>
      <w:r>
        <w:t>課程交換:</w:t>
      </w:r>
    </w:p>
    <w:p>
      <w:pPr>
        <w:rPr>
          <w:rFonts w:hint="eastAsia" w:eastAsiaTheme="minorEastAsia"/>
          <w:lang w:val="en-US" w:eastAsia="zh-TW"/>
        </w:rPr>
      </w:pPr>
      <w:r>
        <w:t>1.系統內建課程交易看板</w:t>
      </w:r>
      <w:r>
        <w:rPr>
          <w:rFonts w:hint="eastAsia"/>
          <w:lang w:val="en-US" w:eastAsia="zh-TW"/>
        </w:rPr>
        <w:t>EX:可發布需求訊息</w:t>
      </w:r>
    </w:p>
    <w:p>
      <w:r>
        <w:t>2.可1對1換課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3.,內建線上交易聊天系統</w:t>
      </w:r>
    </w:p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4.有人需要可直接寄通知給賣方</w:t>
      </w:r>
    </w:p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*</w:t>
      </w:r>
      <w:bookmarkStart w:id="0" w:name="_GoBack"/>
      <w:bookmarkEnd w:id="0"/>
      <w:r>
        <w:rPr>
          <w:rFonts w:hint="eastAsia"/>
          <w:lang w:val="en-US" w:eastAsia="zh-TW"/>
        </w:rPr>
        <w:t>3 4擇一即可</w:t>
      </w:r>
    </w:p>
    <w:p>
      <w:r>
        <w:t>修課評價:</w:t>
      </w:r>
    </w:p>
    <w:p>
      <w:r>
        <w:t>1. 有修該課之學生 可評價老師星等EX:類似google評論系統</w:t>
      </w:r>
    </w:p>
    <w:p>
      <w:r>
        <w:t>2.並在該課旁附上外部評價連結EX;Dcard....等等。</w:t>
      </w:r>
    </w:p>
    <w:p/>
    <w:p>
      <w:pPr>
        <w:bidi w:val="0"/>
        <w:spacing w:beforeLines="0" w:beforeAutospacing="0" w:afterLines="0" w:afterAutospacing="0" w:line="259" w:lineRule="auto"/>
        <w:ind w:left="0" w:rightChars="0"/>
        <w:jc w:val="left"/>
      </w:pPr>
      <w:r>
        <w:t>學分通知: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</w:pPr>
      <w:r>
        <w:t>1.連動MYFCU的曾修過的修課資料=&gt;學分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</w:pPr>
      <w:r>
        <w:t>2.計算離該系畢業門檻還缺何種類型的學分EX:缺甚麼類型通識學分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</w:pPr>
      <w:r>
        <w:t>3. 依所缺的學分及老師評價推薦課程</w:t>
      </w:r>
    </w:p>
    <w:sectPr>
      <w:pgSz w:w="11906" w:h="16838"/>
      <w:pgMar w:top="1440" w:right="1440" w:bottom="1440" w:left="144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6CC1F"/>
    <w:rsid w:val="012F316F"/>
    <w:rsid w:val="1125702C"/>
    <w:rsid w:val="14510B25"/>
    <w:rsid w:val="192B3F5D"/>
    <w:rsid w:val="2344E7C7"/>
    <w:rsid w:val="25461A64"/>
    <w:rsid w:val="2B3D7B4C"/>
    <w:rsid w:val="39B34ABE"/>
    <w:rsid w:val="39C576B5"/>
    <w:rsid w:val="5CF31CE2"/>
    <w:rsid w:val="61AD1DE1"/>
    <w:rsid w:val="67383A01"/>
    <w:rsid w:val="7C4C1937"/>
    <w:rsid w:val="7F26C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2019-10-05T09:58:00Z</dcterms:created>
  <dc:creator>騏佑 李</dc:creator>
  <cp:lastModifiedBy>kenln</cp:lastModifiedBy>
  <dcterms:modified xsi:type="dcterms:W3CDTF">2019-10-06T12:46:10Z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