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5644" w14:paraId="5D08AC82" w14:textId="77777777" w:rsidTr="00596B80">
        <w:tc>
          <w:tcPr>
            <w:tcW w:w="8296" w:type="dxa"/>
          </w:tcPr>
          <w:p w14:paraId="49BCBE7F" w14:textId="77777777" w:rsidR="00B55644" w:rsidRPr="00955B70" w:rsidRDefault="00B55644" w:rsidP="00B55644">
            <w:pPr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 w:rsidRPr="00955B70">
              <w:rPr>
                <w:rFonts w:ascii="標楷體" w:eastAsia="標楷體" w:hAnsi="標楷體" w:hint="eastAsia"/>
                <w:sz w:val="36"/>
                <w:szCs w:val="36"/>
              </w:rPr>
              <w:t>數位積體電路</w:t>
            </w:r>
          </w:p>
          <w:p w14:paraId="68E4DEE8" w14:textId="26C57C27" w:rsidR="00B55644" w:rsidRPr="00955B70" w:rsidRDefault="00B55644" w:rsidP="00B55644">
            <w:pPr>
              <w:jc w:val="center"/>
              <w:rPr>
                <w:rFonts w:ascii="標楷體" w:eastAsia="標楷體" w:hAnsi="標楷體"/>
                <w:sz w:val="36"/>
                <w:szCs w:val="36"/>
              </w:rPr>
            </w:pPr>
            <w:r w:rsidRPr="00955B70">
              <w:rPr>
                <w:rFonts w:ascii="標楷體" w:eastAsia="標楷體" w:hAnsi="標楷體" w:hint="eastAsia"/>
                <w:sz w:val="36"/>
                <w:szCs w:val="36"/>
              </w:rPr>
              <w:t>L</w:t>
            </w:r>
            <w:r w:rsidRPr="00955B70">
              <w:rPr>
                <w:rFonts w:ascii="標楷體" w:eastAsia="標楷體" w:hAnsi="標楷體"/>
                <w:sz w:val="36"/>
                <w:szCs w:val="36"/>
              </w:rPr>
              <w:t>ab</w:t>
            </w:r>
            <w:r>
              <w:rPr>
                <w:rFonts w:ascii="標楷體" w:eastAsia="標楷體" w:hAnsi="標楷體"/>
                <w:sz w:val="36"/>
                <w:szCs w:val="36"/>
              </w:rPr>
              <w:t>5</w:t>
            </w:r>
          </w:p>
          <w:p w14:paraId="29953B17" w14:textId="2F486324" w:rsidR="00B55644" w:rsidRDefault="00B55644" w:rsidP="00B55644">
            <w:pPr>
              <w:pStyle w:val="Default"/>
              <w:jc w:val="center"/>
            </w:pPr>
            <w:r w:rsidRPr="00955B70">
              <w:rPr>
                <w:rFonts w:hAnsi="標楷體" w:hint="eastAsia"/>
                <w:sz w:val="36"/>
                <w:szCs w:val="36"/>
              </w:rPr>
              <w:t>智能系統所 3</w:t>
            </w:r>
            <w:r w:rsidRPr="00955B70">
              <w:rPr>
                <w:rFonts w:hAnsi="標楷體"/>
                <w:sz w:val="36"/>
                <w:szCs w:val="36"/>
              </w:rPr>
              <w:t xml:space="preserve">12581006 </w:t>
            </w:r>
            <w:r w:rsidRPr="00955B70">
              <w:rPr>
                <w:rFonts w:hAnsi="標楷體" w:hint="eastAsia"/>
                <w:sz w:val="36"/>
                <w:szCs w:val="36"/>
              </w:rPr>
              <w:t>張宸瑋</w:t>
            </w:r>
          </w:p>
        </w:tc>
      </w:tr>
      <w:tr w:rsidR="00B55644" w14:paraId="15608BD6" w14:textId="77777777" w:rsidTr="00596B80">
        <w:tc>
          <w:tcPr>
            <w:tcW w:w="8296" w:type="dxa"/>
          </w:tcPr>
          <w:p w14:paraId="0A485E91" w14:textId="2842D9D2" w:rsidR="00B55644" w:rsidRPr="005D461F" w:rsidRDefault="00CE0BFB" w:rsidP="00B55644">
            <w:pPr>
              <w:pStyle w:val="Default"/>
              <w:rPr>
                <w:rFonts w:ascii="Times New Roman" w:hAnsi="Times New Roman" w:cs="Times New Roman"/>
              </w:rPr>
            </w:pPr>
            <w:r w:rsidRPr="005D461F">
              <w:rPr>
                <w:rFonts w:ascii="Times New Roman" w:hAnsi="Times New Roman" w:cs="Times New Roman"/>
                <w:b/>
                <w:bCs/>
                <w:color w:val="0032CC"/>
                <w:sz w:val="32"/>
                <w:szCs w:val="32"/>
              </w:rPr>
              <w:t>5</w:t>
            </w:r>
            <w:r w:rsidR="00B55644" w:rsidRPr="005D461F">
              <w:rPr>
                <w:rFonts w:ascii="Times New Roman" w:hAnsi="Times New Roman" w:cs="Times New Roman"/>
                <w:b/>
                <w:bCs/>
                <w:color w:val="0032CC"/>
                <w:sz w:val="32"/>
                <w:szCs w:val="32"/>
              </w:rPr>
              <w:t xml:space="preserve">-1 </w:t>
            </w:r>
            <w:r w:rsidRPr="005D461F">
              <w:rPr>
                <w:rFonts w:ascii="Times New Roman" w:hAnsi="Times New Roman" w:cs="Times New Roman"/>
                <w:b/>
                <w:bCs/>
                <w:color w:val="0032CC"/>
                <w:sz w:val="32"/>
                <w:szCs w:val="32"/>
              </w:rPr>
              <w:t>Sequential circuits</w:t>
            </w:r>
          </w:p>
        </w:tc>
      </w:tr>
      <w:tr w:rsidR="00CE0BFB" w14:paraId="259B981A" w14:textId="77777777" w:rsidTr="00596B80">
        <w:tc>
          <w:tcPr>
            <w:tcW w:w="8296" w:type="dxa"/>
          </w:tcPr>
          <w:p w14:paraId="037C087C" w14:textId="441B8130" w:rsidR="00CE0BFB" w:rsidRPr="00CE0BFB" w:rsidRDefault="00CE0BFB" w:rsidP="00CE0BF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 w:rsidRPr="00CE0BFB"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 xml:space="preserve">Implement a 3x3 convolution kernel without clock gating. </w:t>
            </w:r>
          </w:p>
          <w:p w14:paraId="485E34A5" w14:textId="6E37DD8F" w:rsidR="00CE0BFB" w:rsidRPr="007B3B9B" w:rsidRDefault="00CE0BFB" w:rsidP="00CE0BFB">
            <w:pPr>
              <w:pStyle w:val="a8"/>
              <w:numPr>
                <w:ilvl w:val="0"/>
                <w:numId w:val="2"/>
              </w:numPr>
              <w:autoSpaceDE w:val="0"/>
              <w:autoSpaceDN w:val="0"/>
              <w:adjustRightInd w:val="0"/>
              <w:spacing w:after="134"/>
              <w:ind w:leftChars="0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 w:rsidRPr="007B3B9B"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Area ≤</w:t>
            </w:r>
            <w:r w:rsidRPr="007B3B9B"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4"/>
              </w:rPr>
              <w:t xml:space="preserve">5,100 </w:t>
            </w:r>
            <w:r w:rsidRPr="007B3B9B">
              <w:rPr>
                <w:rFonts w:ascii="Cambria Math" w:hAnsi="Cambria Math" w:cs="Cambria Math"/>
                <w:color w:val="000000"/>
                <w:kern w:val="0"/>
                <w:szCs w:val="24"/>
              </w:rPr>
              <w:t>𝝁𝒎𝟐</w:t>
            </w:r>
          </w:p>
          <w:p w14:paraId="18483811" w14:textId="703BAFF5" w:rsidR="00CE0BFB" w:rsidRPr="00CE0BFB" w:rsidRDefault="00CE0BFB" w:rsidP="00CE0BFB">
            <w:pPr>
              <w:pStyle w:val="a8"/>
              <w:numPr>
                <w:ilvl w:val="0"/>
                <w:numId w:val="2"/>
              </w:numPr>
              <w:autoSpaceDE w:val="0"/>
              <w:autoSpaceDN w:val="0"/>
              <w:adjustRightInd w:val="0"/>
              <w:ind w:leftChars="0"/>
              <w:rPr>
                <w:rFonts w:ascii="Times New Roman" w:hAnsi="Times New Roman" w:cs="Times New Roman" w:hint="eastAsia"/>
                <w:color w:val="000000"/>
                <w:kern w:val="0"/>
                <w:sz w:val="32"/>
                <w:szCs w:val="32"/>
              </w:rPr>
            </w:pPr>
            <w:r w:rsidRPr="007B3B9B"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Clock period≤</w:t>
            </w:r>
            <w:r w:rsidRPr="007B3B9B"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4"/>
              </w:rPr>
              <w:t>1ns</w:t>
            </w:r>
          </w:p>
        </w:tc>
      </w:tr>
      <w:tr w:rsidR="00CE0BFB" w14:paraId="2CE716FC" w14:textId="77777777" w:rsidTr="00596B80">
        <w:tc>
          <w:tcPr>
            <w:tcW w:w="8296" w:type="dxa"/>
          </w:tcPr>
          <w:p w14:paraId="48E5A490" w14:textId="5F62D6BB" w:rsidR="00CE0BFB" w:rsidRDefault="00CE0BFB" w:rsidP="00B55644">
            <w:pPr>
              <w:pStyle w:val="Default"/>
              <w:rPr>
                <w:rFonts w:ascii="Times New Roman" w:hAnsi="Times New Roman" w:cs="Times New Roman"/>
                <w:b/>
                <w:bCs/>
                <w:color w:val="0032CC"/>
                <w:sz w:val="32"/>
                <w:szCs w:val="32"/>
              </w:rPr>
            </w:pPr>
            <w:r w:rsidRPr="00B8194D">
              <w:rPr>
                <w:rFonts w:hAnsi="標楷體" w:cs="Times New Roman" w:hint="eastAsia"/>
                <w:b/>
                <w:bCs/>
                <w:color w:val="000000" w:themeColor="text1"/>
                <w:sz w:val="28"/>
                <w:szCs w:val="28"/>
              </w:rPr>
              <w:t>實驗流程:</w:t>
            </w:r>
          </w:p>
        </w:tc>
      </w:tr>
      <w:tr w:rsidR="00CE0BFB" w14:paraId="4858D98B" w14:textId="77777777" w:rsidTr="00596B80">
        <w:tc>
          <w:tcPr>
            <w:tcW w:w="8296" w:type="dxa"/>
          </w:tcPr>
          <w:p w14:paraId="18CE95E3" w14:textId="2F4A06B0" w:rsidR="00CE0BFB" w:rsidRPr="005D461F" w:rsidRDefault="00CE0BFB" w:rsidP="00CE0BFB">
            <w:pPr>
              <w:pStyle w:val="Default"/>
              <w:numPr>
                <w:ilvl w:val="0"/>
                <w:numId w:val="1"/>
              </w:numPr>
              <w:rPr>
                <w:rFonts w:hAnsi="標楷體" w:cs="Times New Roman" w:hint="eastAsia"/>
                <w:b/>
                <w:bCs/>
                <w:color w:val="000000" w:themeColor="text1"/>
              </w:rPr>
            </w:pPr>
            <w:r w:rsidRPr="005D461F">
              <w:rPr>
                <w:rFonts w:hint="eastAsia"/>
              </w:rPr>
              <w:t>透過</w:t>
            </w:r>
            <w:proofErr w:type="spellStart"/>
            <w:r w:rsidRPr="005D461F">
              <w:rPr>
                <w:rFonts w:ascii="Times New Roman" w:hAnsi="Times New Roman" w:cs="Times New Roman"/>
                <w:b/>
                <w:bCs/>
              </w:rPr>
              <w:t>irun</w:t>
            </w:r>
            <w:proofErr w:type="spellEnd"/>
            <w:r w:rsidRPr="005D461F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5D461F">
              <w:rPr>
                <w:rFonts w:ascii="Times New Roman" w:hAnsi="Times New Roman" w:cs="Times New Roman"/>
                <w:b/>
                <w:bCs/>
              </w:rPr>
              <w:t>TESTBED.v</w:t>
            </w:r>
            <w:proofErr w:type="spellEnd"/>
            <w:r w:rsidRPr="005D461F">
              <w:rPr>
                <w:rFonts w:ascii="Times New Roman" w:hAnsi="Times New Roman" w:cs="Times New Roman"/>
                <w:b/>
                <w:bCs/>
              </w:rPr>
              <w:t xml:space="preserve"> -define RTL -debug -</w:t>
            </w:r>
            <w:proofErr w:type="spellStart"/>
            <w:r w:rsidRPr="005D461F">
              <w:rPr>
                <w:rFonts w:ascii="Times New Roman" w:hAnsi="Times New Roman" w:cs="Times New Roman"/>
                <w:b/>
                <w:bCs/>
              </w:rPr>
              <w:t>notimingchecks</w:t>
            </w:r>
            <w:proofErr w:type="spellEnd"/>
            <w:r w:rsidRPr="005D461F">
              <w:rPr>
                <w:rFonts w:ascii="Times New Roman" w:hAnsi="Times New Roman" w:cs="Times New Roman"/>
                <w:b/>
                <w:bCs/>
              </w:rPr>
              <w:t xml:space="preserve"> -loadpli1 </w:t>
            </w:r>
            <w:proofErr w:type="spellStart"/>
            <w:r w:rsidRPr="005D461F">
              <w:rPr>
                <w:rFonts w:ascii="Times New Roman" w:hAnsi="Times New Roman" w:cs="Times New Roman"/>
                <w:b/>
                <w:bCs/>
              </w:rPr>
              <w:t>debpli:novas_pli_boot</w:t>
            </w:r>
            <w:proofErr w:type="spellEnd"/>
            <w:r w:rsidRPr="005D461F">
              <w:rPr>
                <w:rFonts w:hAnsi="Times New Roman" w:hint="eastAsia"/>
              </w:rPr>
              <w:t>指令進行驗證，確認功能無誤。</w:t>
            </w:r>
          </w:p>
        </w:tc>
      </w:tr>
      <w:tr w:rsidR="00B55644" w14:paraId="7362EF87" w14:textId="77777777" w:rsidTr="00596B80">
        <w:tc>
          <w:tcPr>
            <w:tcW w:w="8296" w:type="dxa"/>
          </w:tcPr>
          <w:p w14:paraId="7FC2E89E" w14:textId="0E706B69" w:rsidR="00B55644" w:rsidRDefault="00B55644" w:rsidP="00B55644">
            <w:pPr>
              <w:jc w:val="center"/>
            </w:pPr>
            <w:r w:rsidRPr="00596B80">
              <w:rPr>
                <w:noProof/>
              </w:rPr>
              <w:drawing>
                <wp:inline distT="0" distB="0" distL="0" distR="0" wp14:anchorId="09D54615" wp14:editId="02622901">
                  <wp:extent cx="2536867" cy="3166044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197" cy="3185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5644" w14:paraId="597E5376" w14:textId="77777777" w:rsidTr="00596B80">
        <w:tc>
          <w:tcPr>
            <w:tcW w:w="8296" w:type="dxa"/>
          </w:tcPr>
          <w:p w14:paraId="358C113E" w14:textId="696292B6" w:rsidR="00B55644" w:rsidRDefault="00B55644" w:rsidP="00B55644">
            <w:pPr>
              <w:jc w:val="center"/>
            </w:pPr>
            <w:r w:rsidRPr="005A2350">
              <w:rPr>
                <w:noProof/>
              </w:rPr>
              <w:drawing>
                <wp:inline distT="0" distB="0" distL="0" distR="0" wp14:anchorId="05A34F0D" wp14:editId="093FBF64">
                  <wp:extent cx="4218972" cy="1448653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848" cy="1452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0BFB" w14:paraId="52F28B30" w14:textId="77777777" w:rsidTr="00596B80">
        <w:tc>
          <w:tcPr>
            <w:tcW w:w="8296" w:type="dxa"/>
          </w:tcPr>
          <w:p w14:paraId="4629F6EC" w14:textId="5726821C" w:rsidR="00CE0BFB" w:rsidRPr="005A2350" w:rsidRDefault="00CE0BFB" w:rsidP="00B55644">
            <w:pPr>
              <w:jc w:val="center"/>
              <w:rPr>
                <w:noProof/>
              </w:rPr>
            </w:pPr>
            <w:r w:rsidRPr="00B8194D">
              <w:rPr>
                <w:rFonts w:ascii="標楷體" w:eastAsia="標楷體" w:hAnsi="標楷體" w:hint="eastAsia"/>
              </w:rPr>
              <w:t>透過</w:t>
            </w:r>
            <w:proofErr w:type="spellStart"/>
            <w:r w:rsidRPr="00B8194D">
              <w:rPr>
                <w:rFonts w:ascii="Times New Roman" w:eastAsia="標楷體" w:hAnsi="Times New Roman" w:cs="Times New Roman"/>
              </w:rPr>
              <w:t>nWave</w:t>
            </w:r>
            <w:proofErr w:type="spellEnd"/>
            <w:r w:rsidRPr="00B8194D">
              <w:rPr>
                <w:rFonts w:ascii="標楷體" w:eastAsia="標楷體" w:hAnsi="標楷體" w:hint="eastAsia"/>
              </w:rPr>
              <w:t>查看波型是否正確</w:t>
            </w:r>
          </w:p>
        </w:tc>
      </w:tr>
      <w:tr w:rsidR="00CE0BFB" w14:paraId="6E6871B3" w14:textId="77777777" w:rsidTr="00596B80">
        <w:tc>
          <w:tcPr>
            <w:tcW w:w="8296" w:type="dxa"/>
          </w:tcPr>
          <w:p w14:paraId="33EEE232" w14:textId="584D0352" w:rsidR="00CE0BFB" w:rsidRPr="00CE0BFB" w:rsidRDefault="00CE0BFB" w:rsidP="00CE0BFB">
            <w:pPr>
              <w:pStyle w:val="a8"/>
              <w:numPr>
                <w:ilvl w:val="0"/>
                <w:numId w:val="1"/>
              </w:numPr>
              <w:ind w:leftChars="0"/>
              <w:rPr>
                <w:rFonts w:ascii="標楷體" w:eastAsia="標楷體" w:hAnsi="標楷體" w:hint="eastAsia"/>
              </w:rPr>
            </w:pPr>
            <w:r w:rsidRPr="00B8194D">
              <w:rPr>
                <w:rFonts w:ascii="標楷體" w:eastAsia="標楷體" w:hAnsi="標楷體" w:hint="eastAsia"/>
              </w:rPr>
              <w:t>透過</w:t>
            </w:r>
            <w:proofErr w:type="spellStart"/>
            <w:r w:rsidRPr="006A2B1C">
              <w:rPr>
                <w:rFonts w:ascii="Times New Roman" w:eastAsia="標楷體" w:hAnsi="Times New Roman" w:cs="Times New Roman"/>
                <w:b/>
              </w:rPr>
              <w:t>dc_shell</w:t>
            </w:r>
            <w:proofErr w:type="spellEnd"/>
            <w:r w:rsidRPr="006A2B1C">
              <w:rPr>
                <w:rFonts w:ascii="Times New Roman" w:eastAsia="標楷體" w:hAnsi="Times New Roman" w:cs="Times New Roman"/>
                <w:b/>
              </w:rPr>
              <w:t xml:space="preserve">-t -f </w:t>
            </w:r>
            <w:proofErr w:type="spellStart"/>
            <w:r w:rsidRPr="006A2B1C">
              <w:rPr>
                <w:rFonts w:ascii="Times New Roman" w:eastAsia="標楷體" w:hAnsi="Times New Roman" w:cs="Times New Roman"/>
                <w:b/>
              </w:rPr>
              <w:t>syn.tcl</w:t>
            </w:r>
            <w:proofErr w:type="spellEnd"/>
            <w:r w:rsidRPr="006A2B1C">
              <w:rPr>
                <w:rFonts w:ascii="Times New Roman" w:eastAsia="標楷體" w:hAnsi="Times New Roman" w:cs="Times New Roman"/>
                <w:b/>
              </w:rPr>
              <w:t xml:space="preserve"> | tee syn.log</w:t>
            </w:r>
            <w:r>
              <w:rPr>
                <w:rFonts w:ascii="Times New Roman" w:eastAsia="標楷體" w:hAnsi="Times New Roman" w:cs="Times New Roman" w:hint="eastAsia"/>
              </w:rPr>
              <w:t>進行</w:t>
            </w:r>
            <w:r w:rsidRPr="00B8194D">
              <w:rPr>
                <w:rFonts w:ascii="標楷體" w:eastAsia="標楷體" w:hAnsi="標楷體" w:hint="eastAsia"/>
              </w:rPr>
              <w:t>合成</w:t>
            </w:r>
          </w:p>
        </w:tc>
      </w:tr>
      <w:tr w:rsidR="00CE0BFB" w14:paraId="6FDDF851" w14:textId="77777777" w:rsidTr="00596B80">
        <w:tc>
          <w:tcPr>
            <w:tcW w:w="8296" w:type="dxa"/>
          </w:tcPr>
          <w:p w14:paraId="7115E423" w14:textId="259BF1A2" w:rsidR="00CE0BFB" w:rsidRPr="00B8194D" w:rsidRDefault="00CE0BFB" w:rsidP="00B55644">
            <w:pPr>
              <w:jc w:val="center"/>
              <w:rPr>
                <w:rFonts w:ascii="標楷體" w:eastAsia="標楷體" w:hAnsi="標楷體" w:hint="eastAsia"/>
              </w:rPr>
            </w:pPr>
            <w:r w:rsidRPr="00CE0BFB">
              <w:rPr>
                <w:rFonts w:ascii="標楷體" w:eastAsia="標楷體" w:hAnsi="標楷體"/>
              </w:rPr>
              <w:lastRenderedPageBreak/>
              <w:drawing>
                <wp:inline distT="0" distB="0" distL="0" distR="0" wp14:anchorId="6A9194D0" wp14:editId="5D915C35">
                  <wp:extent cx="2848911" cy="2839994"/>
                  <wp:effectExtent l="0" t="0" r="889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965" cy="2859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0BFB" w14:paraId="5B1ACB13" w14:textId="77777777" w:rsidTr="00596B80">
        <w:tc>
          <w:tcPr>
            <w:tcW w:w="8296" w:type="dxa"/>
          </w:tcPr>
          <w:p w14:paraId="0123F280" w14:textId="2DED890C" w:rsidR="00CE0BFB" w:rsidRPr="00CE0BFB" w:rsidRDefault="00CE0BFB" w:rsidP="00B5564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hint="eastAsia"/>
              </w:rPr>
              <w:t>R</w:t>
            </w:r>
            <w:r>
              <w:t>eport/timing</w:t>
            </w:r>
          </w:p>
        </w:tc>
      </w:tr>
      <w:tr w:rsidR="00CE0BFB" w14:paraId="09516E10" w14:textId="77777777" w:rsidTr="00596B80">
        <w:tc>
          <w:tcPr>
            <w:tcW w:w="8296" w:type="dxa"/>
          </w:tcPr>
          <w:p w14:paraId="2F7DD497" w14:textId="00DC7CAB" w:rsidR="00CE0BFB" w:rsidRPr="005A2350" w:rsidRDefault="00CE0BFB" w:rsidP="00CE0BFB">
            <w:pPr>
              <w:jc w:val="center"/>
              <w:rPr>
                <w:rFonts w:hint="eastAsia"/>
                <w:noProof/>
              </w:rPr>
            </w:pPr>
            <w:r w:rsidRPr="00CE0BFB">
              <w:rPr>
                <w:noProof/>
              </w:rPr>
              <w:drawing>
                <wp:inline distT="0" distB="0" distL="0" distR="0" wp14:anchorId="25A76FA2" wp14:editId="03C0E184">
                  <wp:extent cx="4080444" cy="1600049"/>
                  <wp:effectExtent l="0" t="0" r="0" b="635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8892" cy="1611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0BFB" w14:paraId="50C9490F" w14:textId="77777777" w:rsidTr="00596B80">
        <w:tc>
          <w:tcPr>
            <w:tcW w:w="8296" w:type="dxa"/>
          </w:tcPr>
          <w:p w14:paraId="0163127F" w14:textId="14B32F99" w:rsidR="00CE0BFB" w:rsidRPr="00CE0BFB" w:rsidRDefault="00CE0BFB" w:rsidP="00CE0BFB">
            <w:pPr>
              <w:jc w:val="center"/>
              <w:rPr>
                <w:rFonts w:ascii="標楷體" w:eastAsia="標楷體" w:hAnsi="標楷體"/>
                <w:noProof/>
              </w:rPr>
            </w:pPr>
            <w:r>
              <w:rPr>
                <w:rFonts w:hint="eastAsia"/>
              </w:rPr>
              <w:t>R</w:t>
            </w:r>
            <w:r>
              <w:t>eport/area</w:t>
            </w:r>
          </w:p>
        </w:tc>
      </w:tr>
      <w:tr w:rsidR="00CE0BFB" w14:paraId="17A078D3" w14:textId="77777777" w:rsidTr="00596B80">
        <w:tc>
          <w:tcPr>
            <w:tcW w:w="8296" w:type="dxa"/>
          </w:tcPr>
          <w:p w14:paraId="18051FC5" w14:textId="5CC1660A" w:rsidR="00CE0BFB" w:rsidRPr="00CE0BFB" w:rsidRDefault="00CE0BFB" w:rsidP="00CE0BFB">
            <w:pPr>
              <w:pStyle w:val="a8"/>
              <w:numPr>
                <w:ilvl w:val="0"/>
                <w:numId w:val="1"/>
              </w:numPr>
              <w:ind w:leftChars="0"/>
              <w:rPr>
                <w:rFonts w:ascii="標楷體" w:eastAsia="標楷體" w:hAnsi="標楷體" w:hint="eastAsia"/>
                <w:noProof/>
              </w:rPr>
            </w:pPr>
            <w:r w:rsidRPr="006A2B1C">
              <w:rPr>
                <w:rFonts w:ascii="標楷體" w:eastAsia="標楷體" w:hAnsi="標楷體" w:hint="eastAsia"/>
              </w:rPr>
              <w:t>進行</w:t>
            </w:r>
            <w:r w:rsidRPr="006A2B1C">
              <w:rPr>
                <w:rFonts w:ascii="Times New Roman" w:eastAsia="標楷體" w:hAnsi="Times New Roman" w:cs="Times New Roman"/>
              </w:rPr>
              <w:t>GATE level</w:t>
            </w:r>
            <w:r w:rsidRPr="006A2B1C">
              <w:rPr>
                <w:rFonts w:ascii="標楷體" w:eastAsia="標楷體" w:hAnsi="標楷體" w:hint="eastAsia"/>
              </w:rPr>
              <w:t>驗證，透過</w:t>
            </w:r>
            <w:proofErr w:type="spellStart"/>
            <w:r w:rsidRPr="006A2B1C">
              <w:rPr>
                <w:rFonts w:ascii="Times New Roman" w:eastAsia="標楷體" w:hAnsi="Times New Roman" w:cs="Times New Roman"/>
                <w:b/>
              </w:rPr>
              <w:t>irun</w:t>
            </w:r>
            <w:proofErr w:type="spellEnd"/>
            <w:r w:rsidRPr="006A2B1C">
              <w:rPr>
                <w:rFonts w:ascii="Times New Roman" w:eastAsia="標楷體" w:hAnsi="Times New Roman" w:cs="Times New Roman"/>
                <w:b/>
              </w:rPr>
              <w:t xml:space="preserve"> </w:t>
            </w:r>
            <w:proofErr w:type="spellStart"/>
            <w:r w:rsidRPr="006A2B1C">
              <w:rPr>
                <w:rFonts w:ascii="Times New Roman" w:eastAsia="標楷體" w:hAnsi="Times New Roman" w:cs="Times New Roman"/>
                <w:b/>
              </w:rPr>
              <w:t>TESTBED.v</w:t>
            </w:r>
            <w:proofErr w:type="spellEnd"/>
            <w:r w:rsidRPr="006A2B1C">
              <w:rPr>
                <w:rFonts w:ascii="Times New Roman" w:eastAsia="標楷體" w:hAnsi="Times New Roman" w:cs="Times New Roman"/>
                <w:b/>
              </w:rPr>
              <w:t xml:space="preserve"> -define GATE -debug -v asap7sc7p5t_SIMPLE_RVT_TT_08302018.v asap7sc7p5t_SEQ_RVT_TT_08302018.v asap7sc7p5t_INVBUF_RVT_TT_08302018.v -</w:t>
            </w:r>
            <w:proofErr w:type="spellStart"/>
            <w:r w:rsidRPr="006A2B1C">
              <w:rPr>
                <w:rFonts w:ascii="Times New Roman" w:eastAsia="標楷體" w:hAnsi="Times New Roman" w:cs="Times New Roman"/>
                <w:b/>
              </w:rPr>
              <w:t>nontcglitch</w:t>
            </w:r>
            <w:proofErr w:type="spellEnd"/>
            <w:r w:rsidRPr="006A2B1C">
              <w:rPr>
                <w:rFonts w:ascii="Times New Roman" w:eastAsia="標楷體" w:hAnsi="Times New Roman" w:cs="Times New Roman"/>
                <w:b/>
              </w:rPr>
              <w:t xml:space="preserve"> -loadpli1 </w:t>
            </w:r>
            <w:proofErr w:type="spellStart"/>
            <w:r w:rsidRPr="006A2B1C">
              <w:rPr>
                <w:rFonts w:ascii="Times New Roman" w:eastAsia="標楷體" w:hAnsi="Times New Roman" w:cs="Times New Roman"/>
                <w:b/>
              </w:rPr>
              <w:t>debpli:novas_pli_boot</w:t>
            </w:r>
            <w:proofErr w:type="spellEnd"/>
            <w:r w:rsidRPr="006A2B1C">
              <w:rPr>
                <w:rFonts w:ascii="標楷體" w:eastAsia="標楷體" w:hAnsi="標楷體" w:hint="eastAsia"/>
              </w:rPr>
              <w:t>指令進行驗證</w:t>
            </w:r>
          </w:p>
        </w:tc>
      </w:tr>
      <w:tr w:rsidR="00CE0BFB" w14:paraId="6315817E" w14:textId="77777777" w:rsidTr="00596B80">
        <w:tc>
          <w:tcPr>
            <w:tcW w:w="8296" w:type="dxa"/>
          </w:tcPr>
          <w:p w14:paraId="5F1C7DDD" w14:textId="26F3CB43" w:rsidR="00CE0BFB" w:rsidRPr="00CE0BFB" w:rsidRDefault="00CE0BFB" w:rsidP="00CE0BFB">
            <w:pPr>
              <w:jc w:val="center"/>
              <w:rPr>
                <w:rFonts w:ascii="標楷體" w:eastAsia="標楷體" w:hAnsi="標楷體" w:hint="eastAsia"/>
                <w:noProof/>
              </w:rPr>
            </w:pPr>
            <w:r w:rsidRPr="005A2350">
              <w:rPr>
                <w:noProof/>
              </w:rPr>
              <w:lastRenderedPageBreak/>
              <w:drawing>
                <wp:inline distT="0" distB="0" distL="0" distR="0" wp14:anchorId="71C9A19A" wp14:editId="3B331394">
                  <wp:extent cx="3171329" cy="3451198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9738" cy="346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5644" w14:paraId="712AACD4" w14:textId="77777777" w:rsidTr="00596B80">
        <w:tc>
          <w:tcPr>
            <w:tcW w:w="8296" w:type="dxa"/>
          </w:tcPr>
          <w:p w14:paraId="5E54AAD6" w14:textId="2913CB95" w:rsidR="00B55644" w:rsidRPr="005D461F" w:rsidRDefault="00CE0BFB" w:rsidP="00CE0BFB">
            <w:pPr>
              <w:rPr>
                <w:rFonts w:ascii="Times New Roman" w:hAnsi="Times New Roman" w:cs="Times New Roman"/>
              </w:rPr>
            </w:pPr>
            <w:r w:rsidRPr="005D461F">
              <w:rPr>
                <w:rFonts w:ascii="Times New Roman" w:hAnsi="Times New Roman" w:cs="Times New Roman"/>
                <w:b/>
                <w:bCs/>
                <w:color w:val="0032CC"/>
                <w:sz w:val="32"/>
                <w:szCs w:val="32"/>
              </w:rPr>
              <w:t>5-</w:t>
            </w:r>
            <w:r w:rsidR="005D461F">
              <w:rPr>
                <w:rFonts w:ascii="Times New Roman" w:hAnsi="Times New Roman" w:cs="Times New Roman"/>
                <w:b/>
                <w:bCs/>
                <w:color w:val="0032CC"/>
                <w:sz w:val="32"/>
                <w:szCs w:val="32"/>
              </w:rPr>
              <w:t>2</w:t>
            </w:r>
            <w:r w:rsidRPr="005D461F">
              <w:rPr>
                <w:rFonts w:ascii="Times New Roman" w:hAnsi="Times New Roman" w:cs="Times New Roman"/>
                <w:b/>
                <w:bCs/>
                <w:color w:val="0032CC"/>
                <w:sz w:val="32"/>
                <w:szCs w:val="32"/>
              </w:rPr>
              <w:t xml:space="preserve"> Power Analysis of sequential circuits</w:t>
            </w:r>
          </w:p>
        </w:tc>
      </w:tr>
      <w:tr w:rsidR="00B55644" w14:paraId="4EE8B4F4" w14:textId="77777777" w:rsidTr="00596B80">
        <w:tc>
          <w:tcPr>
            <w:tcW w:w="8296" w:type="dxa"/>
          </w:tcPr>
          <w:p w14:paraId="0D354019" w14:textId="639F8257" w:rsidR="00B55644" w:rsidRPr="007B3B9B" w:rsidRDefault="00CE0BFB" w:rsidP="00CE0BFB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 w:rsidRPr="00CE0BFB"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 xml:space="preserve">Use the pattern provided by TA to generate the waveform under gate-level simulation, and measure the power consumption of 3x3 convolution kernel using </w:t>
            </w:r>
            <w:proofErr w:type="spellStart"/>
            <w:r w:rsidRPr="00CE0BFB"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PrimePower</w:t>
            </w:r>
            <w:proofErr w:type="spellEnd"/>
          </w:p>
        </w:tc>
      </w:tr>
      <w:tr w:rsidR="00CE0BFB" w14:paraId="1965BA2C" w14:textId="77777777" w:rsidTr="00596B80">
        <w:tc>
          <w:tcPr>
            <w:tcW w:w="8296" w:type="dxa"/>
          </w:tcPr>
          <w:p w14:paraId="64367CFC" w14:textId="5E773168" w:rsidR="00CE0BFB" w:rsidRPr="005D461F" w:rsidRDefault="005D461F" w:rsidP="005D461F">
            <w:pPr>
              <w:pStyle w:val="a8"/>
              <w:numPr>
                <w:ilvl w:val="0"/>
                <w:numId w:val="3"/>
              </w:numPr>
              <w:autoSpaceDE w:val="0"/>
              <w:autoSpaceDN w:val="0"/>
              <w:adjustRightInd w:val="0"/>
              <w:ind w:leftChars="0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5D461F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透過</w:t>
            </w:r>
            <w:proofErr w:type="spellStart"/>
            <w:r w:rsidRPr="005D461F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P</w:t>
            </w:r>
            <w:r w:rsidRPr="005D461F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r</w:t>
            </w:r>
            <w:r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i</w:t>
            </w:r>
            <w:r w:rsidRPr="005D461F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mePower</w:t>
            </w:r>
            <w:proofErr w:type="spellEnd"/>
            <w:r w:rsidRPr="005D461F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測量5</w:t>
            </w:r>
            <w:r w:rsidRPr="005D461F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-1</w:t>
            </w:r>
            <w:r w:rsidRPr="005D461F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的3</w:t>
            </w:r>
            <w:r w:rsidRPr="005D461F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*3 convolution</w:t>
            </w:r>
            <w:r w:rsidRPr="005D461F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的power</w:t>
            </w:r>
          </w:p>
        </w:tc>
      </w:tr>
      <w:tr w:rsidR="00CE0BFB" w14:paraId="57DEBB47" w14:textId="77777777" w:rsidTr="00596B80">
        <w:tc>
          <w:tcPr>
            <w:tcW w:w="8296" w:type="dxa"/>
          </w:tcPr>
          <w:p w14:paraId="50974FD7" w14:textId="43E7CABD" w:rsidR="00CE0BFB" w:rsidRPr="00CE0BFB" w:rsidRDefault="005D461F" w:rsidP="005D461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kern w:val="0"/>
                <w:sz w:val="32"/>
                <w:szCs w:val="32"/>
              </w:rPr>
            </w:pPr>
            <w:r w:rsidRPr="005D461F">
              <w:rPr>
                <w:rFonts w:ascii="Times New Roman" w:hAnsi="Times New Roman" w:cs="Times New Roman"/>
                <w:color w:val="000000"/>
                <w:kern w:val="0"/>
                <w:sz w:val="32"/>
                <w:szCs w:val="32"/>
              </w:rPr>
              <w:drawing>
                <wp:inline distT="0" distB="0" distL="0" distR="0" wp14:anchorId="2E5996F8" wp14:editId="06FC6E11">
                  <wp:extent cx="2940050" cy="3483035"/>
                  <wp:effectExtent l="0" t="0" r="0" b="3175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782" cy="350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61F" w14:paraId="21EB6DA4" w14:textId="77777777" w:rsidTr="00596B80">
        <w:tc>
          <w:tcPr>
            <w:tcW w:w="8296" w:type="dxa"/>
          </w:tcPr>
          <w:p w14:paraId="005EAB4C" w14:textId="77777777" w:rsidR="005D461F" w:rsidRPr="005D461F" w:rsidRDefault="005D461F" w:rsidP="005D461F">
            <w:pPr>
              <w:pStyle w:val="a8"/>
              <w:numPr>
                <w:ilvl w:val="0"/>
                <w:numId w:val="3"/>
              </w:numPr>
              <w:autoSpaceDE w:val="0"/>
              <w:autoSpaceDN w:val="0"/>
              <w:adjustRightInd w:val="0"/>
              <w:ind w:leftChars="0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 w:rsidRPr="005D461F"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4"/>
              </w:rPr>
              <w:lastRenderedPageBreak/>
              <w:t>Power reduction using a data-driven clock gating technique</w:t>
            </w:r>
          </w:p>
          <w:p w14:paraId="3A209033" w14:textId="77777777" w:rsidR="005D461F" w:rsidRPr="005D461F" w:rsidRDefault="005D461F" w:rsidP="005D461F">
            <w:pPr>
              <w:autoSpaceDE w:val="0"/>
              <w:autoSpaceDN w:val="0"/>
              <w:adjustRightInd w:val="0"/>
              <w:spacing w:after="112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 w:rsidRPr="005D461F"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Based on the gating cell: ICGx3_ASAP7_75t_R</w:t>
            </w:r>
          </w:p>
          <w:p w14:paraId="0E48C7ED" w14:textId="1EBDC3CF" w:rsidR="005D461F" w:rsidRPr="005D461F" w:rsidRDefault="005D461F" w:rsidP="005D461F">
            <w:pPr>
              <w:pStyle w:val="a8"/>
              <w:numPr>
                <w:ilvl w:val="0"/>
                <w:numId w:val="4"/>
              </w:numPr>
              <w:autoSpaceDE w:val="0"/>
              <w:autoSpaceDN w:val="0"/>
              <w:adjustRightInd w:val="0"/>
              <w:spacing w:after="112"/>
              <w:ind w:leftChars="0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 w:rsidRPr="005D461F"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Power ≤</w:t>
            </w:r>
            <w:r w:rsidRPr="005D461F"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4"/>
              </w:rPr>
              <w:t xml:space="preserve">150 </w:t>
            </w:r>
            <w:r w:rsidRPr="005D461F">
              <w:rPr>
                <w:rFonts w:ascii="Cambria Math" w:hAnsi="Cambria Math" w:cs="Cambria Math"/>
                <w:color w:val="000000"/>
                <w:kern w:val="0"/>
                <w:szCs w:val="24"/>
              </w:rPr>
              <w:t>𝝁𝑾</w:t>
            </w:r>
          </w:p>
          <w:p w14:paraId="318A4E52" w14:textId="1BB0B166" w:rsidR="005D461F" w:rsidRPr="005D461F" w:rsidRDefault="005D461F" w:rsidP="005D461F">
            <w:pPr>
              <w:pStyle w:val="a8"/>
              <w:numPr>
                <w:ilvl w:val="0"/>
                <w:numId w:val="4"/>
              </w:numPr>
              <w:autoSpaceDE w:val="0"/>
              <w:autoSpaceDN w:val="0"/>
              <w:adjustRightInd w:val="0"/>
              <w:ind w:leftChars="0"/>
              <w:rPr>
                <w:rFonts w:ascii="Times New Roman" w:hAnsi="Times New Roman" w:cs="Times New Roman" w:hint="eastAsia"/>
                <w:color w:val="000000"/>
                <w:kern w:val="0"/>
                <w:szCs w:val="24"/>
              </w:rPr>
            </w:pPr>
            <w:r w:rsidRPr="005D461F"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Pattern CANNOT be modified</w:t>
            </w:r>
          </w:p>
        </w:tc>
      </w:tr>
      <w:tr w:rsidR="005D461F" w14:paraId="187C361D" w14:textId="77777777" w:rsidTr="00596B80">
        <w:tc>
          <w:tcPr>
            <w:tcW w:w="8296" w:type="dxa"/>
          </w:tcPr>
          <w:p w14:paraId="14B25539" w14:textId="0B64298A" w:rsidR="005D461F" w:rsidRPr="005D461F" w:rsidRDefault="005D461F" w:rsidP="005D461F">
            <w:pPr>
              <w:autoSpaceDE w:val="0"/>
              <w:autoSpaceDN w:val="0"/>
              <w:adjustRightInd w:val="0"/>
              <w:rPr>
                <w:rFonts w:ascii="Times New Roman" w:hAnsi="Times New Roman" w:cs="Times New Roman" w:hint="eastAsia"/>
                <w:color w:val="000000"/>
                <w:kern w:val="0"/>
                <w:szCs w:val="24"/>
              </w:rPr>
            </w:pPr>
            <w:r w:rsidRPr="005D461F">
              <w:rPr>
                <w:rFonts w:ascii="Times New Roman" w:hAnsi="Times New Roman" w:cs="Times New Roman" w:hint="eastAsia"/>
                <w:color w:val="000000"/>
                <w:kern w:val="0"/>
                <w:szCs w:val="24"/>
              </w:rPr>
              <w:t>2</w:t>
            </w:r>
            <w:r w:rsidRPr="005D461F"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 xml:space="preserve">.1 </w:t>
            </w:r>
            <w:r w:rsidRPr="005D461F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透過</w:t>
            </w:r>
            <w:proofErr w:type="spellStart"/>
            <w:r w:rsidRPr="005D461F">
              <w:rPr>
                <w:rFonts w:ascii="標楷體" w:eastAsia="標楷體" w:hAnsi="標楷體" w:cs="Times New Roman"/>
                <w:b/>
                <w:color w:val="000000"/>
                <w:kern w:val="0"/>
                <w:szCs w:val="24"/>
              </w:rPr>
              <w:t>irun</w:t>
            </w:r>
            <w:proofErr w:type="spellEnd"/>
            <w:r w:rsidRPr="005D461F">
              <w:rPr>
                <w:rFonts w:ascii="標楷體" w:eastAsia="標楷體" w:hAnsi="標楷體" w:cs="Times New Roman"/>
                <w:b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5D461F">
              <w:rPr>
                <w:rFonts w:ascii="標楷體" w:eastAsia="標楷體" w:hAnsi="標楷體" w:cs="Times New Roman"/>
                <w:b/>
                <w:color w:val="000000"/>
                <w:kern w:val="0"/>
                <w:szCs w:val="24"/>
              </w:rPr>
              <w:t>TESTBED.v</w:t>
            </w:r>
            <w:proofErr w:type="spellEnd"/>
            <w:r w:rsidRPr="005D461F">
              <w:rPr>
                <w:rFonts w:ascii="標楷體" w:eastAsia="標楷體" w:hAnsi="標楷體" w:cs="Times New Roman"/>
                <w:b/>
                <w:color w:val="000000"/>
                <w:kern w:val="0"/>
                <w:szCs w:val="24"/>
              </w:rPr>
              <w:t xml:space="preserve"> -define RTL -debug -</w:t>
            </w:r>
            <w:proofErr w:type="spellStart"/>
            <w:r w:rsidRPr="005D461F">
              <w:rPr>
                <w:rFonts w:ascii="標楷體" w:eastAsia="標楷體" w:hAnsi="標楷體" w:cs="Times New Roman"/>
                <w:b/>
                <w:color w:val="000000"/>
                <w:kern w:val="0"/>
                <w:szCs w:val="24"/>
              </w:rPr>
              <w:t>notimingchecks</w:t>
            </w:r>
            <w:proofErr w:type="spellEnd"/>
            <w:r w:rsidRPr="005D461F">
              <w:rPr>
                <w:rFonts w:ascii="標楷體" w:eastAsia="標楷體" w:hAnsi="標楷體" w:cs="Times New Roman"/>
                <w:b/>
                <w:color w:val="000000"/>
                <w:kern w:val="0"/>
                <w:szCs w:val="24"/>
              </w:rPr>
              <w:t xml:space="preserve"> -loadpli1 </w:t>
            </w:r>
            <w:proofErr w:type="spellStart"/>
            <w:r w:rsidRPr="005D461F">
              <w:rPr>
                <w:rFonts w:ascii="標楷體" w:eastAsia="標楷體" w:hAnsi="標楷體" w:cs="Times New Roman"/>
                <w:b/>
                <w:color w:val="000000"/>
                <w:kern w:val="0"/>
                <w:szCs w:val="24"/>
              </w:rPr>
              <w:t>debpli:novas_pli_boot</w:t>
            </w:r>
            <w:proofErr w:type="spellEnd"/>
            <w:r w:rsidRPr="005D461F">
              <w:rPr>
                <w:rFonts w:ascii="標楷體" w:eastAsia="標楷體" w:hAnsi="標楷體" w:hint="eastAsia"/>
                <w:szCs w:val="24"/>
              </w:rPr>
              <w:t>指令進行驗證，確認功能無誤。</w:t>
            </w:r>
          </w:p>
        </w:tc>
      </w:tr>
      <w:tr w:rsidR="005D461F" w14:paraId="57BA8F82" w14:textId="77777777" w:rsidTr="00596B80">
        <w:tc>
          <w:tcPr>
            <w:tcW w:w="8296" w:type="dxa"/>
          </w:tcPr>
          <w:p w14:paraId="42D3F068" w14:textId="6D91E44F" w:rsidR="005D461F" w:rsidRPr="005D461F" w:rsidRDefault="005D461F" w:rsidP="005D461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kern w:val="0"/>
                <w:sz w:val="32"/>
                <w:szCs w:val="32"/>
              </w:rPr>
            </w:pPr>
            <w:r w:rsidRPr="005D461F">
              <w:rPr>
                <w:rFonts w:ascii="Times New Roman" w:hAnsi="Times New Roman" w:cs="Times New Roman"/>
                <w:color w:val="000000"/>
                <w:kern w:val="0"/>
                <w:sz w:val="32"/>
                <w:szCs w:val="32"/>
              </w:rPr>
              <w:drawing>
                <wp:inline distT="0" distB="0" distL="0" distR="0" wp14:anchorId="10F09241" wp14:editId="3B3A4781">
                  <wp:extent cx="3808674" cy="4372684"/>
                  <wp:effectExtent l="0" t="0" r="1905" b="889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8854" cy="4384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61F" w14:paraId="23099C8F" w14:textId="77777777" w:rsidTr="00596B80">
        <w:tc>
          <w:tcPr>
            <w:tcW w:w="8296" w:type="dxa"/>
          </w:tcPr>
          <w:p w14:paraId="5BC4AC0F" w14:textId="3F143C03" w:rsidR="005D461F" w:rsidRPr="005D461F" w:rsidRDefault="005D461F" w:rsidP="005D461F">
            <w:pPr>
              <w:autoSpaceDE w:val="0"/>
              <w:autoSpaceDN w:val="0"/>
              <w:adjustRightInd w:val="0"/>
              <w:rPr>
                <w:rFonts w:ascii="Times New Roman" w:hAnsi="Times New Roman" w:cs="Times New Roman" w:hint="eastAsia"/>
                <w:color w:val="000000"/>
                <w:kern w:val="0"/>
                <w:szCs w:val="24"/>
              </w:rPr>
            </w:pPr>
            <w:r w:rsidRPr="005D461F">
              <w:rPr>
                <w:rFonts w:ascii="Times New Roman" w:hAnsi="Times New Roman" w:cs="Times New Roman" w:hint="eastAsia"/>
                <w:color w:val="000000"/>
                <w:kern w:val="0"/>
                <w:szCs w:val="24"/>
              </w:rPr>
              <w:t>2</w:t>
            </w:r>
            <w:r w:rsidRPr="005D461F"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 xml:space="preserve">.2 </w:t>
            </w:r>
            <w:r w:rsidRPr="005D461F">
              <w:rPr>
                <w:rFonts w:ascii="標楷體" w:eastAsia="標楷體" w:hAnsi="標楷體" w:hint="eastAsia"/>
                <w:szCs w:val="24"/>
              </w:rPr>
              <w:t>透過</w:t>
            </w:r>
            <w:proofErr w:type="spellStart"/>
            <w:r w:rsidRPr="005D461F">
              <w:rPr>
                <w:rFonts w:ascii="Times New Roman" w:eastAsia="標楷體" w:hAnsi="Times New Roman" w:cs="Times New Roman"/>
                <w:b/>
                <w:szCs w:val="24"/>
              </w:rPr>
              <w:t>dc_shell</w:t>
            </w:r>
            <w:proofErr w:type="spellEnd"/>
            <w:r w:rsidRPr="005D461F">
              <w:rPr>
                <w:rFonts w:ascii="Times New Roman" w:eastAsia="標楷體" w:hAnsi="Times New Roman" w:cs="Times New Roman"/>
                <w:b/>
                <w:szCs w:val="24"/>
              </w:rPr>
              <w:t xml:space="preserve">-t -f </w:t>
            </w:r>
            <w:proofErr w:type="spellStart"/>
            <w:r w:rsidRPr="005D461F">
              <w:rPr>
                <w:rFonts w:ascii="Times New Roman" w:eastAsia="標楷體" w:hAnsi="Times New Roman" w:cs="Times New Roman"/>
                <w:b/>
                <w:szCs w:val="24"/>
              </w:rPr>
              <w:t>syn.tcl</w:t>
            </w:r>
            <w:proofErr w:type="spellEnd"/>
            <w:r w:rsidRPr="005D461F">
              <w:rPr>
                <w:rFonts w:ascii="Times New Roman" w:eastAsia="標楷體" w:hAnsi="Times New Roman" w:cs="Times New Roman"/>
                <w:b/>
                <w:szCs w:val="24"/>
              </w:rPr>
              <w:t xml:space="preserve"> | tee syn.log</w:t>
            </w:r>
            <w:r w:rsidRPr="005D461F">
              <w:rPr>
                <w:rFonts w:ascii="Times New Roman" w:eastAsia="標楷體" w:hAnsi="Times New Roman" w:cs="Times New Roman" w:hint="eastAsia"/>
                <w:szCs w:val="24"/>
              </w:rPr>
              <w:t>進行</w:t>
            </w:r>
            <w:r w:rsidRPr="005D461F">
              <w:rPr>
                <w:rFonts w:ascii="標楷體" w:eastAsia="標楷體" w:hAnsi="標楷體" w:hint="eastAsia"/>
                <w:szCs w:val="24"/>
              </w:rPr>
              <w:t>合成</w:t>
            </w:r>
          </w:p>
        </w:tc>
      </w:tr>
      <w:tr w:rsidR="005D461F" w14:paraId="6103519A" w14:textId="77777777" w:rsidTr="00596B80">
        <w:tc>
          <w:tcPr>
            <w:tcW w:w="8296" w:type="dxa"/>
          </w:tcPr>
          <w:p w14:paraId="382E3DBD" w14:textId="649EC394" w:rsidR="005D461F" w:rsidRPr="005D461F" w:rsidRDefault="007B3B9B" w:rsidP="005D461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kern w:val="0"/>
                <w:sz w:val="32"/>
                <w:szCs w:val="32"/>
              </w:rPr>
            </w:pPr>
            <w:r w:rsidRPr="007B3B9B">
              <w:rPr>
                <w:rFonts w:ascii="Times New Roman" w:hAnsi="Times New Roman" w:cs="Times New Roman"/>
                <w:color w:val="000000"/>
                <w:kern w:val="0"/>
                <w:sz w:val="32"/>
                <w:szCs w:val="32"/>
              </w:rPr>
              <w:lastRenderedPageBreak/>
              <w:drawing>
                <wp:inline distT="0" distB="0" distL="0" distR="0" wp14:anchorId="39C1F815" wp14:editId="554B1BA8">
                  <wp:extent cx="3959749" cy="2737881"/>
                  <wp:effectExtent l="0" t="0" r="3175" b="571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5897" cy="2742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3B9B" w14:paraId="0763055F" w14:textId="77777777" w:rsidTr="00596B80">
        <w:tc>
          <w:tcPr>
            <w:tcW w:w="8296" w:type="dxa"/>
          </w:tcPr>
          <w:p w14:paraId="1D09432E" w14:textId="005D68B3" w:rsidR="007B3B9B" w:rsidRPr="007B3B9B" w:rsidRDefault="007B3B9B" w:rsidP="005D461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/>
              </w:rPr>
              <w:t>R</w:t>
            </w:r>
            <w:r>
              <w:t>eport/timing</w:t>
            </w:r>
          </w:p>
        </w:tc>
      </w:tr>
      <w:tr w:rsidR="007B3B9B" w14:paraId="1E51C9FB" w14:textId="77777777" w:rsidTr="00596B80">
        <w:tc>
          <w:tcPr>
            <w:tcW w:w="8296" w:type="dxa"/>
          </w:tcPr>
          <w:p w14:paraId="7AC623A1" w14:textId="14F5FCAF" w:rsidR="007B3B9B" w:rsidRDefault="007B3B9B" w:rsidP="005D461F">
            <w:pPr>
              <w:autoSpaceDE w:val="0"/>
              <w:autoSpaceDN w:val="0"/>
              <w:adjustRightInd w:val="0"/>
              <w:jc w:val="center"/>
              <w:rPr>
                <w:rFonts w:hint="eastAsia"/>
              </w:rPr>
            </w:pPr>
            <w:r w:rsidRPr="007B3B9B">
              <w:rPr>
                <w:rFonts w:ascii="Times New Roman" w:hAnsi="Times New Roman" w:cs="Times New Roman"/>
                <w:color w:val="000000"/>
                <w:kern w:val="0"/>
                <w:sz w:val="32"/>
                <w:szCs w:val="32"/>
              </w:rPr>
              <w:drawing>
                <wp:inline distT="0" distB="0" distL="0" distR="0" wp14:anchorId="3BEB74C8" wp14:editId="52EBE0C4">
                  <wp:extent cx="4929808" cy="1974060"/>
                  <wp:effectExtent l="0" t="0" r="4445" b="762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8023" cy="1981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3B9B" w14:paraId="162D5DB2" w14:textId="77777777" w:rsidTr="00596B80">
        <w:tc>
          <w:tcPr>
            <w:tcW w:w="8296" w:type="dxa"/>
          </w:tcPr>
          <w:p w14:paraId="0A87C8C1" w14:textId="3851AC60" w:rsidR="007B3B9B" w:rsidRPr="007B3B9B" w:rsidRDefault="007B3B9B" w:rsidP="005D461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kern w:val="0"/>
                <w:sz w:val="32"/>
                <w:szCs w:val="32"/>
              </w:rPr>
            </w:pPr>
            <w:r>
              <w:rPr>
                <w:rFonts w:hint="eastAsia"/>
              </w:rPr>
              <w:t>R</w:t>
            </w:r>
            <w:r>
              <w:t>eport/area</w:t>
            </w:r>
          </w:p>
        </w:tc>
      </w:tr>
      <w:tr w:rsidR="005D461F" w14:paraId="02DE7D90" w14:textId="77777777" w:rsidTr="00596B80">
        <w:tc>
          <w:tcPr>
            <w:tcW w:w="8296" w:type="dxa"/>
          </w:tcPr>
          <w:p w14:paraId="274AFD27" w14:textId="15CF3ABB" w:rsidR="005D461F" w:rsidRPr="005D461F" w:rsidRDefault="005D461F" w:rsidP="005D461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kern w:val="0"/>
                <w:sz w:val="32"/>
                <w:szCs w:val="32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 xml:space="preserve">.3 </w:t>
            </w:r>
            <w:r w:rsidRPr="006A2B1C">
              <w:rPr>
                <w:rFonts w:ascii="標楷體" w:eastAsia="標楷體" w:hAnsi="標楷體" w:hint="eastAsia"/>
              </w:rPr>
              <w:t>進行</w:t>
            </w:r>
            <w:r w:rsidRPr="006A2B1C">
              <w:rPr>
                <w:rFonts w:ascii="Times New Roman" w:eastAsia="標楷體" w:hAnsi="Times New Roman" w:cs="Times New Roman"/>
              </w:rPr>
              <w:t>GATE level</w:t>
            </w:r>
            <w:r w:rsidRPr="006A2B1C">
              <w:rPr>
                <w:rFonts w:ascii="標楷體" w:eastAsia="標楷體" w:hAnsi="標楷體" w:hint="eastAsia"/>
              </w:rPr>
              <w:t>驗證，透過</w:t>
            </w:r>
            <w:proofErr w:type="spellStart"/>
            <w:r w:rsidRPr="006A2B1C">
              <w:rPr>
                <w:rFonts w:ascii="Times New Roman" w:eastAsia="標楷體" w:hAnsi="Times New Roman" w:cs="Times New Roman"/>
                <w:b/>
              </w:rPr>
              <w:t>irun</w:t>
            </w:r>
            <w:proofErr w:type="spellEnd"/>
            <w:r w:rsidRPr="006A2B1C">
              <w:rPr>
                <w:rFonts w:ascii="Times New Roman" w:eastAsia="標楷體" w:hAnsi="Times New Roman" w:cs="Times New Roman"/>
                <w:b/>
              </w:rPr>
              <w:t xml:space="preserve"> </w:t>
            </w:r>
            <w:proofErr w:type="spellStart"/>
            <w:r w:rsidRPr="006A2B1C">
              <w:rPr>
                <w:rFonts w:ascii="Times New Roman" w:eastAsia="標楷體" w:hAnsi="Times New Roman" w:cs="Times New Roman"/>
                <w:b/>
              </w:rPr>
              <w:t>TESTBED.v</w:t>
            </w:r>
            <w:proofErr w:type="spellEnd"/>
            <w:r w:rsidRPr="006A2B1C">
              <w:rPr>
                <w:rFonts w:ascii="Times New Roman" w:eastAsia="標楷體" w:hAnsi="Times New Roman" w:cs="Times New Roman"/>
                <w:b/>
              </w:rPr>
              <w:t xml:space="preserve"> -define GATE -debug -v asap7sc7p5t_SIMPLE_RVT_TT_08302018.v asap7sc7p5t_SEQ_RVT_TT_08302018.v asap7sc7p5t_INVBUF_RVT_TT_08302018.v -</w:t>
            </w:r>
            <w:proofErr w:type="spellStart"/>
            <w:r w:rsidRPr="006A2B1C">
              <w:rPr>
                <w:rFonts w:ascii="Times New Roman" w:eastAsia="標楷體" w:hAnsi="Times New Roman" w:cs="Times New Roman"/>
                <w:b/>
              </w:rPr>
              <w:t>nontcglitch</w:t>
            </w:r>
            <w:proofErr w:type="spellEnd"/>
            <w:r w:rsidRPr="006A2B1C">
              <w:rPr>
                <w:rFonts w:ascii="Times New Roman" w:eastAsia="標楷體" w:hAnsi="Times New Roman" w:cs="Times New Roman"/>
                <w:b/>
              </w:rPr>
              <w:t xml:space="preserve"> -loadpli1 </w:t>
            </w:r>
            <w:proofErr w:type="spellStart"/>
            <w:r w:rsidRPr="006A2B1C">
              <w:rPr>
                <w:rFonts w:ascii="Times New Roman" w:eastAsia="標楷體" w:hAnsi="Times New Roman" w:cs="Times New Roman"/>
                <w:b/>
              </w:rPr>
              <w:t>debpli:novas_pli_boot</w:t>
            </w:r>
            <w:proofErr w:type="spellEnd"/>
            <w:r w:rsidRPr="006A2B1C">
              <w:rPr>
                <w:rFonts w:ascii="標楷體" w:eastAsia="標楷體" w:hAnsi="標楷體" w:hint="eastAsia"/>
              </w:rPr>
              <w:t>指令進行驗證</w:t>
            </w:r>
          </w:p>
        </w:tc>
      </w:tr>
      <w:tr w:rsidR="005D461F" w14:paraId="181EC9F5" w14:textId="77777777" w:rsidTr="00596B80">
        <w:tc>
          <w:tcPr>
            <w:tcW w:w="8296" w:type="dxa"/>
          </w:tcPr>
          <w:p w14:paraId="55722C6A" w14:textId="73AD46CA" w:rsidR="005D461F" w:rsidRPr="005D461F" w:rsidRDefault="005D461F" w:rsidP="005D461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kern w:val="0"/>
                <w:sz w:val="32"/>
                <w:szCs w:val="32"/>
              </w:rPr>
            </w:pPr>
            <w:r w:rsidRPr="005D461F">
              <w:rPr>
                <w:rFonts w:ascii="Times New Roman" w:hAnsi="Times New Roman" w:cs="Times New Roman"/>
                <w:color w:val="000000"/>
                <w:kern w:val="0"/>
                <w:sz w:val="32"/>
                <w:szCs w:val="32"/>
              </w:rPr>
              <w:lastRenderedPageBreak/>
              <w:drawing>
                <wp:inline distT="0" distB="0" distL="0" distR="0" wp14:anchorId="5981A31A" wp14:editId="2FD7A509">
                  <wp:extent cx="3729161" cy="4492413"/>
                  <wp:effectExtent l="0" t="0" r="5080" b="381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5455" cy="4499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61F" w14:paraId="106F1625" w14:textId="77777777" w:rsidTr="00596B80">
        <w:tc>
          <w:tcPr>
            <w:tcW w:w="8296" w:type="dxa"/>
          </w:tcPr>
          <w:p w14:paraId="31E3EFB1" w14:textId="5889E1AC" w:rsidR="005D461F" w:rsidRPr="007B3B9B" w:rsidRDefault="007B3B9B" w:rsidP="007B3B9B">
            <w:pPr>
              <w:autoSpaceDE w:val="0"/>
              <w:autoSpaceDN w:val="0"/>
              <w:adjustRightInd w:val="0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B3B9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2.4 透過</w:t>
            </w:r>
            <w:proofErr w:type="spellStart"/>
            <w:r w:rsidRPr="007B3B9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PrimePower</w:t>
            </w:r>
            <w:proofErr w:type="spellEnd"/>
            <w:r w:rsidRPr="007B3B9B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測量power</w:t>
            </w:r>
          </w:p>
        </w:tc>
      </w:tr>
      <w:tr w:rsidR="005D461F" w14:paraId="75363CB2" w14:textId="77777777" w:rsidTr="00596B80">
        <w:tc>
          <w:tcPr>
            <w:tcW w:w="8296" w:type="dxa"/>
          </w:tcPr>
          <w:p w14:paraId="5487B4F7" w14:textId="5F73D42D" w:rsidR="005D461F" w:rsidRPr="005D461F" w:rsidRDefault="005D461F" w:rsidP="005D461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kern w:val="0"/>
                <w:sz w:val="32"/>
                <w:szCs w:val="32"/>
              </w:rPr>
            </w:pPr>
            <w:r w:rsidRPr="005D461F">
              <w:rPr>
                <w:rFonts w:ascii="Times New Roman" w:hAnsi="Times New Roman" w:cs="Times New Roman"/>
                <w:color w:val="000000"/>
                <w:kern w:val="0"/>
                <w:sz w:val="32"/>
                <w:szCs w:val="32"/>
              </w:rPr>
              <w:drawing>
                <wp:inline distT="0" distB="0" distL="0" distR="0" wp14:anchorId="799FA360" wp14:editId="33C311F3">
                  <wp:extent cx="3975100" cy="3450575"/>
                  <wp:effectExtent l="0" t="0" r="635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400" cy="3456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61F" w14:paraId="6ECEF180" w14:textId="77777777" w:rsidTr="00596B80">
        <w:tc>
          <w:tcPr>
            <w:tcW w:w="8296" w:type="dxa"/>
          </w:tcPr>
          <w:p w14:paraId="1901A2CA" w14:textId="1E1EA205" w:rsidR="005D461F" w:rsidRPr="007B3B9B" w:rsidRDefault="007B3B9B" w:rsidP="007B3B9B">
            <w:pPr>
              <w:pStyle w:val="a8"/>
              <w:numPr>
                <w:ilvl w:val="0"/>
                <w:numId w:val="3"/>
              </w:numPr>
              <w:autoSpaceDE w:val="0"/>
              <w:autoSpaceDN w:val="0"/>
              <w:adjustRightInd w:val="0"/>
              <w:ind w:leftChars="0"/>
              <w:rPr>
                <w:rFonts w:ascii="Times New Roman" w:hAnsi="Times New Roman" w:cs="Times New Roman"/>
                <w:color w:val="000000"/>
                <w:kern w:val="0"/>
                <w:szCs w:val="24"/>
              </w:rPr>
            </w:pPr>
            <w:r w:rsidRPr="007B3B9B">
              <w:rPr>
                <w:rFonts w:ascii="Times New Roman" w:hAnsi="Times New Roman" w:cs="Times New Roman"/>
                <w:color w:val="000000"/>
                <w:kern w:val="0"/>
                <w:szCs w:val="24"/>
              </w:rPr>
              <w:t>Compare and analyze the area and critical path</w:t>
            </w:r>
          </w:p>
        </w:tc>
      </w:tr>
      <w:tr w:rsidR="005D461F" w14:paraId="647FCF9E" w14:textId="77777777" w:rsidTr="00596B80">
        <w:tc>
          <w:tcPr>
            <w:tcW w:w="8296" w:type="dxa"/>
          </w:tcPr>
          <w:p w14:paraId="1F999BC2" w14:textId="77777777" w:rsidR="007B62B2" w:rsidRDefault="007B3B9B" w:rsidP="007B3B9B">
            <w:pPr>
              <w:autoSpaceDE w:val="0"/>
              <w:autoSpaceDN w:val="0"/>
              <w:adjustRightInd w:val="0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 w:rsidRPr="007B3B9B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lastRenderedPageBreak/>
              <w:t>討論:</w:t>
            </w:r>
          </w:p>
          <w:p w14:paraId="3AB92015" w14:textId="7EEE860D" w:rsidR="007B62B2" w:rsidRDefault="007B3B9B" w:rsidP="007B62B2">
            <w:pPr>
              <w:autoSpaceDE w:val="0"/>
              <w:autoSpaceDN w:val="0"/>
              <w:adjustRightInd w:val="0"/>
              <w:ind w:firstLineChars="200" w:firstLine="480"/>
              <w:jc w:val="both"/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在這次的實驗中，我在三個地方加入了clock gating，分別是當input的值都等於0時，會把輸入訊號送到輸入訊號暫存的地方gate住，以及當</w:t>
            </w:r>
            <w:proofErr w:type="spellStart"/>
            <w:r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weight_valid</w:t>
            </w:r>
            <w:proofErr w:type="spellEnd"/>
            <w:r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以及</w:t>
            </w:r>
            <w:proofErr w:type="spellStart"/>
            <w:r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o</w:t>
            </w:r>
            <w:r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ut_valid</w:t>
            </w:r>
            <w:proofErr w:type="spellEnd"/>
            <w:r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還沒等於1的時候也都會gate住，透過這樣的操作，我們</w:t>
            </w:r>
            <w:r w:rsidR="007B62B2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在面積增加不多的情況下，p</w:t>
            </w:r>
            <w:r w:rsidR="007B62B2"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ower</w:t>
            </w:r>
            <w:r w:rsidR="007B62B2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的消耗減少了一倍，因此在不需要使用到訊號時，將不會用到的訊號的</w:t>
            </w:r>
            <w:proofErr w:type="spellStart"/>
            <w:r w:rsidR="007B62B2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clk</w:t>
            </w:r>
            <w:proofErr w:type="spellEnd"/>
            <w:r w:rsidR="007B62B2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關閉，能夠在不需要增加太多面積的情況下，大幅度的優化我們的訊號。</w:t>
            </w:r>
          </w:p>
          <w:p w14:paraId="66584C9B" w14:textId="27E09C67" w:rsidR="007B62B2" w:rsidRPr="007B62B2" w:rsidRDefault="007B62B2" w:rsidP="007B62B2">
            <w:pPr>
              <w:autoSpaceDE w:val="0"/>
              <w:autoSpaceDN w:val="0"/>
              <w:adjustRightInd w:val="0"/>
              <w:ind w:firstLineChars="200" w:firstLine="480"/>
              <w:jc w:val="both"/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在critical path方面，我認為加了clock gating 僅是將電路處於閒置狀態時，將c</w:t>
            </w:r>
            <w:r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lock</w:t>
            </w:r>
            <w:r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關閉，理論上不會影響到crit</w:t>
            </w:r>
            <w:r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ical path</w:t>
            </w:r>
            <w:r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，但是從報告的分析上來看，c</w:t>
            </w:r>
            <w:r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ritical</w:t>
            </w:r>
            <w:r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path</w:t>
            </w:r>
            <w:r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卻改變了，我認為可能是因為我們加入的</w:t>
            </w:r>
            <w:r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clock gating</w:t>
            </w:r>
            <w:r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的邏輯，並沒有影響到c</w:t>
            </w:r>
            <w:r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ritical</w:t>
            </w:r>
            <w:r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標楷體" w:eastAsia="標楷體" w:hAnsi="標楷體" w:cs="Times New Roman"/>
                <w:color w:val="000000"/>
                <w:kern w:val="0"/>
                <w:szCs w:val="24"/>
              </w:rPr>
              <w:t>path</w:t>
            </w:r>
            <w:r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，但是卻增加了其他路徑的延遲，導致</w:t>
            </w:r>
            <w:r w:rsidR="00446F46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兩者的</w:t>
            </w:r>
            <w:r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critical path</w:t>
            </w:r>
            <w:r w:rsidR="00446F46"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不一樣</w:t>
            </w:r>
            <w:r>
              <w:rPr>
                <w:rFonts w:ascii="標楷體" w:eastAsia="標楷體" w:hAnsi="標楷體" w:cs="Times New Roman" w:hint="eastAsia"/>
                <w:color w:val="000000"/>
                <w:kern w:val="0"/>
                <w:szCs w:val="24"/>
              </w:rPr>
              <w:t>。</w:t>
            </w:r>
          </w:p>
        </w:tc>
        <w:bookmarkStart w:id="0" w:name="_GoBack"/>
        <w:bookmarkEnd w:id="0"/>
      </w:tr>
    </w:tbl>
    <w:p w14:paraId="16550F43" w14:textId="77777777" w:rsidR="008D7339" w:rsidRDefault="008D7339"/>
    <w:sectPr w:rsidR="008D733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7D458C" w14:textId="77777777" w:rsidR="00162FA4" w:rsidRDefault="00162FA4" w:rsidP="00B55644">
      <w:r>
        <w:separator/>
      </w:r>
    </w:p>
  </w:endnote>
  <w:endnote w:type="continuationSeparator" w:id="0">
    <w:p w14:paraId="617E097C" w14:textId="77777777" w:rsidR="00162FA4" w:rsidRDefault="00162FA4" w:rsidP="00B556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 PS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altName w:val="Cambria Math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8D1D9B" w14:textId="77777777" w:rsidR="00162FA4" w:rsidRDefault="00162FA4" w:rsidP="00B55644">
      <w:r>
        <w:separator/>
      </w:r>
    </w:p>
  </w:footnote>
  <w:footnote w:type="continuationSeparator" w:id="0">
    <w:p w14:paraId="083CF439" w14:textId="77777777" w:rsidR="00162FA4" w:rsidRDefault="00162FA4" w:rsidP="00B556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6135E"/>
    <w:multiLevelType w:val="hybridMultilevel"/>
    <w:tmpl w:val="9BE644A8"/>
    <w:lvl w:ilvl="0" w:tplc="147E74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56D61C1"/>
    <w:multiLevelType w:val="hybridMultilevel"/>
    <w:tmpl w:val="E8103A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2F06A42"/>
    <w:multiLevelType w:val="hybridMultilevel"/>
    <w:tmpl w:val="64AED2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45EE07C1"/>
    <w:multiLevelType w:val="hybridMultilevel"/>
    <w:tmpl w:val="02608140"/>
    <w:lvl w:ilvl="0" w:tplc="9514AC92">
      <w:start w:val="1"/>
      <w:numFmt w:val="decimal"/>
      <w:lvlText w:val="%1."/>
      <w:lvlJc w:val="left"/>
      <w:pPr>
        <w:ind w:left="360" w:hanging="360"/>
      </w:pPr>
      <w:rPr>
        <w:rFonts w:hAnsiTheme="minorHAnsi" w:cs="標楷體" w:hint="default"/>
        <w:b w:val="0"/>
        <w:color w:val="000000"/>
        <w:sz w:val="23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B93"/>
    <w:rsid w:val="000A215D"/>
    <w:rsid w:val="00133F38"/>
    <w:rsid w:val="00162FA4"/>
    <w:rsid w:val="00365B93"/>
    <w:rsid w:val="00446F46"/>
    <w:rsid w:val="00596B80"/>
    <w:rsid w:val="005A2350"/>
    <w:rsid w:val="005D461F"/>
    <w:rsid w:val="0076482F"/>
    <w:rsid w:val="007B3B9B"/>
    <w:rsid w:val="007B62B2"/>
    <w:rsid w:val="008D7339"/>
    <w:rsid w:val="009F341E"/>
    <w:rsid w:val="00B55644"/>
    <w:rsid w:val="00CE0BFB"/>
    <w:rsid w:val="00CE405D"/>
    <w:rsid w:val="00D844CE"/>
    <w:rsid w:val="00EF7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3A2295"/>
  <w15:chartTrackingRefBased/>
  <w15:docId w15:val="{0F6D3678-10E2-46CD-8615-8AE0772DB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96B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596B80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  <w:style w:type="paragraph" w:styleId="a4">
    <w:name w:val="header"/>
    <w:basedOn w:val="a"/>
    <w:link w:val="a5"/>
    <w:uiPriority w:val="99"/>
    <w:unhideWhenUsed/>
    <w:rsid w:val="00B556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B55644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B556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B55644"/>
    <w:rPr>
      <w:sz w:val="20"/>
      <w:szCs w:val="20"/>
    </w:rPr>
  </w:style>
  <w:style w:type="paragraph" w:styleId="a8">
    <w:name w:val="List Paragraph"/>
    <w:basedOn w:val="a"/>
    <w:uiPriority w:val="34"/>
    <w:qFormat/>
    <w:rsid w:val="00CE0BF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12CDF-F218-46FA-BCE8-2392AF0F30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888</TotalTime>
  <Pages>7</Pages>
  <Words>278</Words>
  <Characters>1589</Characters>
  <Application>Microsoft Office Word</Application>
  <DocSecurity>0</DocSecurity>
  <Lines>13</Lines>
  <Paragraphs>3</Paragraphs>
  <ScaleCrop>false</ScaleCrop>
  <Company>NTUT Computer And Network Center</Company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張宸瑋</dc:creator>
  <cp:keywords/>
  <dc:description/>
  <cp:lastModifiedBy>張宸瑋</cp:lastModifiedBy>
  <cp:revision>8</cp:revision>
  <dcterms:created xsi:type="dcterms:W3CDTF">2023-12-19T08:57:00Z</dcterms:created>
  <dcterms:modified xsi:type="dcterms:W3CDTF">2023-12-25T11:19:00Z</dcterms:modified>
</cp:coreProperties>
</file>