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36" w:rsidRPr="00AE1563" w:rsidRDefault="00AE1563">
      <w:pPr>
        <w:rPr>
          <w:rFonts w:ascii="Times New Roman" w:eastAsia="標楷體" w:hAnsi="Times New Roman"/>
          <w:sz w:val="28"/>
        </w:rPr>
      </w:pPr>
      <w:r w:rsidRPr="00AE1563">
        <w:rPr>
          <w:rFonts w:ascii="Times New Roman" w:eastAsia="標楷體" w:hAnsi="Times New Roman" w:hint="eastAsia"/>
          <w:sz w:val="28"/>
        </w:rPr>
        <w:t>五力分析</w:t>
      </w:r>
    </w:p>
    <w:tbl>
      <w:tblPr>
        <w:tblStyle w:val="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7647"/>
      </w:tblGrid>
      <w:tr w:rsidR="00AE1563" w:rsidRPr="00AE1563" w:rsidTr="00AE1563">
        <w:trPr>
          <w:trHeight w:val="397"/>
        </w:trPr>
        <w:tc>
          <w:tcPr>
            <w:tcW w:w="2547" w:type="dxa"/>
            <w:shd w:val="clear" w:color="auto" w:fill="D9D9D9"/>
            <w:vAlign w:val="center"/>
          </w:tcPr>
          <w:p w:rsidR="00AE1563" w:rsidRPr="00AE1563" w:rsidRDefault="00AE1563" w:rsidP="00AE1563">
            <w:pPr>
              <w:keepNext/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供應商議價能力</w:t>
            </w:r>
          </w:p>
        </w:tc>
        <w:tc>
          <w:tcPr>
            <w:tcW w:w="7647" w:type="dxa"/>
            <w:vAlign w:val="center"/>
          </w:tcPr>
          <w:p w:rsidR="00AE1563" w:rsidRPr="00AE1563" w:rsidRDefault="00AE1563" w:rsidP="00AE1563">
            <w:pPr>
              <w:keepNext/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高等供應商議價能力</w:t>
            </w:r>
          </w:p>
          <w:p w:rsidR="00AE1563" w:rsidRPr="00AE1563" w:rsidRDefault="00AE1563" w:rsidP="00AE1563">
            <w:pPr>
              <w:keepNext/>
              <w:widowControl/>
              <w:numPr>
                <w:ilvl w:val="0"/>
                <w:numId w:val="3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bookmarkStart w:id="0" w:name="_GoBack"/>
            <w:bookmarkEnd w:id="0"/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獨佔的供應商</w:t>
            </w:r>
          </w:p>
        </w:tc>
      </w:tr>
      <w:tr w:rsidR="00AE1563" w:rsidRPr="00AE1563" w:rsidTr="00AE1563">
        <w:trPr>
          <w:trHeight w:val="397"/>
        </w:trPr>
        <w:tc>
          <w:tcPr>
            <w:tcW w:w="2547" w:type="dxa"/>
            <w:shd w:val="clear" w:color="auto" w:fill="D9D9D9"/>
            <w:vAlign w:val="center"/>
          </w:tcPr>
          <w:p w:rsidR="00AE1563" w:rsidRPr="00AE1563" w:rsidRDefault="00AE1563" w:rsidP="00AE1563">
            <w:pPr>
              <w:keepNext/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消費者議價能力</w:t>
            </w:r>
          </w:p>
        </w:tc>
        <w:tc>
          <w:tcPr>
            <w:tcW w:w="7647" w:type="dxa"/>
            <w:vAlign w:val="center"/>
          </w:tcPr>
          <w:p w:rsidR="00AE1563" w:rsidRPr="00AE1563" w:rsidRDefault="00AE1563" w:rsidP="00AE1563">
            <w:pPr>
              <w:keepNext/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中等消費者議價能力</w:t>
            </w:r>
          </w:p>
          <w:p w:rsidR="00AE1563" w:rsidRPr="00AE1563" w:rsidRDefault="00AE1563" w:rsidP="00AE1563">
            <w:pPr>
              <w:keepNext/>
              <w:widowControl/>
              <w:numPr>
                <w:ilvl w:val="0"/>
                <w:numId w:val="2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目前使用者數量不多</w:t>
            </w:r>
          </w:p>
          <w:p w:rsidR="00AE1563" w:rsidRPr="00AE1563" w:rsidRDefault="00AE1563" w:rsidP="00AE1563">
            <w:pPr>
              <w:keepNext/>
              <w:widowControl/>
              <w:numPr>
                <w:ilvl w:val="0"/>
                <w:numId w:val="2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網路資訊蒐集容易</w:t>
            </w:r>
          </w:p>
          <w:p w:rsidR="00AE1563" w:rsidRPr="00AE1563" w:rsidRDefault="00AE1563" w:rsidP="00AE1563">
            <w:pPr>
              <w:keepNext/>
              <w:widowControl/>
              <w:numPr>
                <w:ilvl w:val="0"/>
                <w:numId w:val="2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系統具差異性</w:t>
            </w:r>
          </w:p>
        </w:tc>
      </w:tr>
      <w:tr w:rsidR="00AE1563" w:rsidRPr="00AE1563" w:rsidTr="00AE1563">
        <w:trPr>
          <w:trHeight w:val="397"/>
        </w:trPr>
        <w:tc>
          <w:tcPr>
            <w:tcW w:w="2547" w:type="dxa"/>
            <w:shd w:val="clear" w:color="auto" w:fill="D9D9D9"/>
            <w:vAlign w:val="center"/>
          </w:tcPr>
          <w:p w:rsidR="00AE1563" w:rsidRPr="00AE1563" w:rsidRDefault="00AE1563" w:rsidP="00AE1563">
            <w:pPr>
              <w:keepNext/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替代品威脅</w:t>
            </w:r>
          </w:p>
        </w:tc>
        <w:tc>
          <w:tcPr>
            <w:tcW w:w="7647" w:type="dxa"/>
            <w:vAlign w:val="center"/>
          </w:tcPr>
          <w:p w:rsidR="00AE1563" w:rsidRPr="00AE1563" w:rsidRDefault="00AE1563" w:rsidP="00AE1563">
            <w:pPr>
              <w:keepNext/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威脅力道高（旅行社）</w:t>
            </w:r>
          </w:p>
          <w:p w:rsidR="00AE1563" w:rsidRPr="00AE1563" w:rsidRDefault="00AE1563" w:rsidP="00AE1563">
            <w:pPr>
              <w:keepNext/>
              <w:widowControl/>
              <w:numPr>
                <w:ilvl w:val="0"/>
                <w:numId w:val="5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替代品轉換成本低</w:t>
            </w:r>
          </w:p>
          <w:p w:rsidR="00AE1563" w:rsidRPr="00AE1563" w:rsidRDefault="00AE1563" w:rsidP="00AE1563">
            <w:pPr>
              <w:keepNext/>
              <w:widowControl/>
              <w:numPr>
                <w:ilvl w:val="0"/>
                <w:numId w:val="5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替代品功能與此系統相似</w:t>
            </w:r>
          </w:p>
        </w:tc>
      </w:tr>
      <w:tr w:rsidR="00AE1563" w:rsidRPr="00AE1563" w:rsidTr="00AE1563">
        <w:trPr>
          <w:trHeight w:val="397"/>
        </w:trPr>
        <w:tc>
          <w:tcPr>
            <w:tcW w:w="2547" w:type="dxa"/>
            <w:shd w:val="clear" w:color="auto" w:fill="D9D9D9"/>
            <w:vAlign w:val="center"/>
          </w:tcPr>
          <w:p w:rsidR="00AE1563" w:rsidRPr="00AE1563" w:rsidRDefault="00AE1563" w:rsidP="00AE1563">
            <w:pPr>
              <w:keepNext/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潛在競爭者</w:t>
            </w:r>
          </w:p>
        </w:tc>
        <w:tc>
          <w:tcPr>
            <w:tcW w:w="7647" w:type="dxa"/>
            <w:vAlign w:val="center"/>
          </w:tcPr>
          <w:p w:rsidR="00AE1563" w:rsidRPr="00AE1563" w:rsidRDefault="00AE1563" w:rsidP="00AE1563">
            <w:pPr>
              <w:keepNext/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中等的產業新進者力量</w:t>
            </w:r>
          </w:p>
          <w:p w:rsidR="00AE1563" w:rsidRPr="00AE1563" w:rsidRDefault="00AE1563" w:rsidP="00AE1563">
            <w:pPr>
              <w:keepNext/>
              <w:widowControl/>
              <w:numPr>
                <w:ilvl w:val="0"/>
                <w:numId w:val="4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進入門檻能力高</w:t>
            </w:r>
          </w:p>
          <w:p w:rsidR="00AE1563" w:rsidRPr="00AE1563" w:rsidRDefault="00AE1563" w:rsidP="00AE1563">
            <w:pPr>
              <w:keepNext/>
              <w:widowControl/>
              <w:numPr>
                <w:ilvl w:val="0"/>
                <w:numId w:val="4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使用者忠誠度不一</w:t>
            </w:r>
          </w:p>
        </w:tc>
      </w:tr>
      <w:tr w:rsidR="00AE1563" w:rsidRPr="00AE1563" w:rsidTr="00AE1563">
        <w:trPr>
          <w:trHeight w:val="397"/>
        </w:trPr>
        <w:tc>
          <w:tcPr>
            <w:tcW w:w="2547" w:type="dxa"/>
            <w:shd w:val="clear" w:color="auto" w:fill="D9D9D9"/>
            <w:vAlign w:val="center"/>
          </w:tcPr>
          <w:p w:rsidR="00AE1563" w:rsidRPr="00AE1563" w:rsidRDefault="00AE1563" w:rsidP="00AE1563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現有競爭者</w:t>
            </w:r>
          </w:p>
        </w:tc>
        <w:tc>
          <w:tcPr>
            <w:tcW w:w="7647" w:type="dxa"/>
            <w:vAlign w:val="center"/>
          </w:tcPr>
          <w:p w:rsidR="00AE1563" w:rsidRPr="00AE1563" w:rsidRDefault="00AE1563" w:rsidP="00AE1563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強大的產業競爭力（</w:t>
            </w:r>
            <w:r w:rsidRPr="00AE1563">
              <w:rPr>
                <w:rFonts w:ascii="Times New Roman" w:eastAsia="標楷體" w:hAnsi="Times New Roman" w:cs="Times New Roman"/>
                <w:sz w:val="28"/>
              </w:rPr>
              <w:t>Funliday</w:t>
            </w: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、</w:t>
            </w:r>
            <w:r w:rsidRPr="00AE1563">
              <w:rPr>
                <w:rFonts w:ascii="Times New Roman" w:eastAsia="標楷體" w:hAnsi="Times New Roman" w:cs="Times New Roman"/>
                <w:sz w:val="28"/>
              </w:rPr>
              <w:t>TimePipe Go</w:t>
            </w:r>
            <w:r w:rsidRPr="00AE1563">
              <w:rPr>
                <w:rFonts w:ascii="Times New Roman" w:eastAsia="標楷體" w:hAnsi="Times New Roman" w:cs="Times New Roman" w:hint="eastAsia"/>
                <w:sz w:val="28"/>
              </w:rPr>
              <w:t>）</w:t>
            </w:r>
          </w:p>
          <w:p w:rsidR="00AE1563" w:rsidRPr="00AE1563" w:rsidRDefault="00764785" w:rsidP="00AE1563">
            <w:pPr>
              <w:keepNext/>
              <w:widowControl/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系統</w:t>
            </w:r>
            <w:r w:rsidR="00AE1563" w:rsidRPr="00AE1563">
              <w:rPr>
                <w:rFonts w:ascii="Times New Roman" w:eastAsia="標楷體" w:hAnsi="Times New Roman" w:cs="Times New Roman" w:hint="eastAsia"/>
                <w:sz w:val="28"/>
              </w:rPr>
              <w:t>功能部分相似</w:t>
            </w:r>
          </w:p>
          <w:p w:rsidR="00AE1563" w:rsidRPr="00AE1563" w:rsidRDefault="005E251E" w:rsidP="00AE1563">
            <w:pPr>
              <w:keepNext/>
              <w:widowControl/>
              <w:numPr>
                <w:ilvl w:val="0"/>
                <w:numId w:val="1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使用</w:t>
            </w:r>
            <w:r w:rsidR="00AE1563" w:rsidRPr="00AE1563">
              <w:rPr>
                <w:rFonts w:ascii="Times New Roman" w:eastAsia="標楷體" w:hAnsi="Times New Roman" w:cs="Times New Roman" w:hint="eastAsia"/>
                <w:sz w:val="28"/>
              </w:rPr>
              <w:t>者轉換成本低</w:t>
            </w:r>
          </w:p>
        </w:tc>
      </w:tr>
    </w:tbl>
    <w:p w:rsidR="00AE1563" w:rsidRPr="00AE1563" w:rsidRDefault="00AE1563">
      <w:pPr>
        <w:rPr>
          <w:rFonts w:ascii="Times New Roman" w:eastAsia="標楷體" w:hAnsi="Times New Roman"/>
        </w:rPr>
      </w:pPr>
    </w:p>
    <w:p w:rsidR="00AE1563" w:rsidRPr="00AE1563" w:rsidRDefault="00AE1563" w:rsidP="001A4E9E">
      <w:pPr>
        <w:jc w:val="both"/>
        <w:rPr>
          <w:rFonts w:ascii="Times New Roman" w:eastAsia="標楷體" w:hAnsi="Times New Roman" w:hint="eastAsia"/>
        </w:rPr>
      </w:pPr>
      <w:r w:rsidRPr="00AE1563">
        <w:rPr>
          <w:rFonts w:ascii="Times New Roman" w:eastAsia="標楷體" w:hAnsi="Times New Roman" w:hint="eastAsia"/>
        </w:rPr>
        <w:t>表</w:t>
      </w:r>
      <w:r w:rsidRPr="00AE1563">
        <w:rPr>
          <w:rFonts w:ascii="Times New Roman" w:eastAsia="標楷體" w:hAnsi="Times New Roman" w:hint="eastAsia"/>
        </w:rPr>
        <w:t>2-4-2</w:t>
      </w:r>
      <w:r>
        <w:rPr>
          <w:rFonts w:ascii="Times New Roman" w:eastAsia="標楷體" w:hAnsi="Times New Roman" w:hint="eastAsia"/>
        </w:rPr>
        <w:t>是根據目前市場對我們系統的評估。</w:t>
      </w:r>
      <w:r w:rsidR="001A4E9E">
        <w:rPr>
          <w:rFonts w:ascii="Times New Roman" w:eastAsia="標楷體" w:hAnsi="Times New Roman" w:hint="eastAsia"/>
        </w:rPr>
        <w:t>旅遊安排系統最大的威脅者是旅行社，兩者皆是為旅人節省安排動線的時間，但就體驗感而言，旅行社無法自由選擇地點或是停留時間，對於喜愛個性化旅遊的遊客來說，便利的旅遊安排系統才是最佳工具；而目前</w:t>
      </w:r>
      <w:r>
        <w:rPr>
          <w:rFonts w:ascii="Times New Roman" w:eastAsia="標楷體" w:hAnsi="Times New Roman" w:hint="eastAsia"/>
        </w:rPr>
        <w:t>市面上充斥著相似的系統，競爭相當激烈，但因轉換成本低，</w:t>
      </w:r>
      <w:r w:rsidR="001A4E9E">
        <w:rPr>
          <w:rFonts w:ascii="Times New Roman" w:eastAsia="標楷體" w:hAnsi="Times New Roman" w:hint="eastAsia"/>
        </w:rPr>
        <w:t>使用者</w:t>
      </w:r>
      <w:r>
        <w:rPr>
          <w:rFonts w:ascii="Times New Roman" w:eastAsia="標楷體" w:hAnsi="Times New Roman" w:hint="eastAsia"/>
        </w:rPr>
        <w:t>忠誠度不一，</w:t>
      </w:r>
      <w:r w:rsidR="001A4E9E">
        <w:rPr>
          <w:rFonts w:ascii="Times New Roman" w:eastAsia="標楷體" w:hAnsi="Times New Roman" w:hint="eastAsia"/>
        </w:rPr>
        <w:t>所以提供差異化功能，使我們的系統還是有一定的競爭力。</w:t>
      </w:r>
    </w:p>
    <w:sectPr w:rsidR="00AE1563" w:rsidRPr="00AE1563" w:rsidSect="00AE156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42" w:rsidRDefault="006A7542" w:rsidP="00AE1563">
      <w:r>
        <w:separator/>
      </w:r>
    </w:p>
  </w:endnote>
  <w:endnote w:type="continuationSeparator" w:id="0">
    <w:p w:rsidR="006A7542" w:rsidRDefault="006A7542" w:rsidP="00AE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42" w:rsidRDefault="006A7542" w:rsidP="00AE1563">
      <w:r>
        <w:separator/>
      </w:r>
    </w:p>
  </w:footnote>
  <w:footnote w:type="continuationSeparator" w:id="0">
    <w:p w:rsidR="006A7542" w:rsidRDefault="006A7542" w:rsidP="00AE1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17896"/>
    <w:multiLevelType w:val="hybridMultilevel"/>
    <w:tmpl w:val="C57CCF26"/>
    <w:lvl w:ilvl="0" w:tplc="A9CA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180B31"/>
    <w:multiLevelType w:val="hybridMultilevel"/>
    <w:tmpl w:val="D35E4020"/>
    <w:lvl w:ilvl="0" w:tplc="44B6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2418B5"/>
    <w:multiLevelType w:val="hybridMultilevel"/>
    <w:tmpl w:val="86DC0476"/>
    <w:lvl w:ilvl="0" w:tplc="EFF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B62F47"/>
    <w:multiLevelType w:val="hybridMultilevel"/>
    <w:tmpl w:val="0B46FDBC"/>
    <w:lvl w:ilvl="0" w:tplc="EA86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746EBE"/>
    <w:multiLevelType w:val="hybridMultilevel"/>
    <w:tmpl w:val="F95AB48C"/>
    <w:lvl w:ilvl="0" w:tplc="490C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CF"/>
    <w:rsid w:val="001A4E9E"/>
    <w:rsid w:val="005E251E"/>
    <w:rsid w:val="006A7542"/>
    <w:rsid w:val="006F2836"/>
    <w:rsid w:val="00716C7F"/>
    <w:rsid w:val="00764785"/>
    <w:rsid w:val="00AE1563"/>
    <w:rsid w:val="00C7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AA6E5"/>
  <w15:chartTrackingRefBased/>
  <w15:docId w15:val="{597694FF-85C6-4490-A451-31E184F0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5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563"/>
    <w:rPr>
      <w:sz w:val="20"/>
      <w:szCs w:val="20"/>
    </w:rPr>
  </w:style>
  <w:style w:type="table" w:customStyle="1" w:styleId="1">
    <w:name w:val="表格格線1"/>
    <w:basedOn w:val="a1"/>
    <w:next w:val="a7"/>
    <w:uiPriority w:val="39"/>
    <w:rsid w:val="00AE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E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2023-04-29T15:05:00Z</dcterms:created>
  <dcterms:modified xsi:type="dcterms:W3CDTF">2023-04-29T15:27:00Z</dcterms:modified>
</cp:coreProperties>
</file>