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8E1A" w14:textId="77777777" w:rsidR="005B5BC1" w:rsidRPr="006E4F36" w:rsidRDefault="005B5BC1" w:rsidP="005B5BC1">
      <w:pPr>
        <w:ind w:firstLine="0"/>
        <w:rPr>
          <w:rFonts w:ascii="Arial" w:hAnsi="Arial" w:hint="eastAsia"/>
        </w:rPr>
      </w:pPr>
      <w:r w:rsidRPr="006E4F36">
        <w:rPr>
          <w:rFonts w:ascii="Arial" w:hAnsi="Arial" w:hint="eastAsia"/>
        </w:rPr>
        <w:t>SWOT</w:t>
      </w:r>
      <w:r w:rsidRPr="006E4F36">
        <w:rPr>
          <w:rFonts w:ascii="Arial" w:hAnsi="Arial" w:hint="eastAsia"/>
        </w:rPr>
        <w:t>分析</w:t>
      </w:r>
    </w:p>
    <w:tbl>
      <w:tblPr>
        <w:tblStyle w:val="a3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72"/>
        <w:gridCol w:w="4129"/>
      </w:tblGrid>
      <w:tr w:rsidR="005B5BC1" w:rsidRPr="006E4F36" w14:paraId="7EF1A4BE" w14:textId="77777777" w:rsidTr="006C231C">
        <w:trPr>
          <w:trHeight w:val="567"/>
        </w:trPr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07124734" w14:textId="77777777" w:rsidR="005B5BC1" w:rsidRPr="006E4F36" w:rsidRDefault="005B5BC1" w:rsidP="006C231C">
            <w:pPr>
              <w:ind w:firstLine="0"/>
              <w:jc w:val="center"/>
              <w:rPr>
                <w:rFonts w:ascii="Arial" w:hAnsi="Arial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優勢（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S</w:t>
            </w:r>
            <w:r w:rsidRPr="006E4F36">
              <w:rPr>
                <w:rFonts w:ascii="Arial" w:hAnsi="Arial"/>
                <w:sz w:val="32"/>
                <w:szCs w:val="24"/>
              </w:rPr>
              <w:t>trength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63423B81" w14:textId="77777777" w:rsidR="005B5BC1" w:rsidRPr="006E4F36" w:rsidRDefault="005B5BC1" w:rsidP="006C231C">
            <w:pPr>
              <w:ind w:firstLine="0"/>
              <w:jc w:val="center"/>
              <w:rPr>
                <w:rFonts w:ascii="Arial" w:hAnsi="Arial" w:hint="eastAsia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劣勢（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W</w:t>
            </w:r>
            <w:r w:rsidRPr="006E4F36">
              <w:rPr>
                <w:rFonts w:ascii="Arial" w:hAnsi="Arial"/>
                <w:sz w:val="32"/>
                <w:szCs w:val="24"/>
              </w:rPr>
              <w:t>eakness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</w:tr>
      <w:tr w:rsidR="005B5BC1" w:rsidRPr="006E4F36" w14:paraId="112E27F2" w14:textId="77777777" w:rsidTr="006C231C">
        <w:tc>
          <w:tcPr>
            <w:tcW w:w="4745" w:type="dxa"/>
          </w:tcPr>
          <w:p w14:paraId="174A07E9" w14:textId="77777777" w:rsidR="005B5BC1" w:rsidRDefault="005B5BC1" w:rsidP="006C231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節省資料蒐集時間</w:t>
            </w:r>
          </w:p>
          <w:p w14:paraId="0E1E24ED" w14:textId="77777777" w:rsidR="005B5BC1" w:rsidRDefault="005B5BC1" w:rsidP="006C231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景點排序推薦</w:t>
            </w:r>
          </w:p>
          <w:p w14:paraId="357B632D" w14:textId="77777777" w:rsidR="005B5BC1" w:rsidRPr="006E4F36" w:rsidRDefault="005B5BC1" w:rsidP="006C231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3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顯示停留時間</w:t>
            </w:r>
          </w:p>
        </w:tc>
        <w:tc>
          <w:tcPr>
            <w:tcW w:w="4745" w:type="dxa"/>
          </w:tcPr>
          <w:p w14:paraId="59988F56" w14:textId="77777777" w:rsidR="005B5BC1" w:rsidRDefault="005B5BC1" w:rsidP="006C231C">
            <w:pPr>
              <w:spacing w:line="400" w:lineRule="exact"/>
              <w:ind w:firstLine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 xml:space="preserve">1. </w:t>
            </w:r>
            <w:r>
              <w:rPr>
                <w:rFonts w:ascii="Arial" w:hAnsi="Arial" w:hint="eastAsia"/>
              </w:rPr>
              <w:t>平日人潮不需使用此系統</w:t>
            </w:r>
          </w:p>
          <w:p w14:paraId="4CBFB5DA" w14:textId="77777777" w:rsidR="005B5BC1" w:rsidRDefault="005B5BC1" w:rsidP="006C231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需有網路才可使用</w:t>
            </w:r>
          </w:p>
          <w:p w14:paraId="71B03D57" w14:textId="77777777" w:rsidR="005B5BC1" w:rsidRPr="006E4F36" w:rsidRDefault="005B5BC1" w:rsidP="006C231C">
            <w:pPr>
              <w:spacing w:line="400" w:lineRule="exact"/>
              <w:ind w:firstLine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 xml:space="preserve">3. </w:t>
            </w:r>
            <w:r>
              <w:rPr>
                <w:rFonts w:ascii="Arial" w:hAnsi="Arial" w:hint="eastAsia"/>
              </w:rPr>
              <w:t>無廣泛使用，</w:t>
            </w:r>
            <w:proofErr w:type="gramStart"/>
            <w:r>
              <w:rPr>
                <w:rFonts w:ascii="Arial" w:hAnsi="Arial" w:hint="eastAsia"/>
              </w:rPr>
              <w:t>限定雙北地區</w:t>
            </w:r>
            <w:proofErr w:type="gramEnd"/>
          </w:p>
        </w:tc>
      </w:tr>
      <w:tr w:rsidR="005B5BC1" w:rsidRPr="006E4F36" w14:paraId="56B65806" w14:textId="77777777" w:rsidTr="006C231C">
        <w:trPr>
          <w:trHeight w:val="567"/>
        </w:trPr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32BF33C6" w14:textId="77777777" w:rsidR="005B5BC1" w:rsidRPr="006E4F36" w:rsidRDefault="005B5BC1" w:rsidP="006C231C">
            <w:pPr>
              <w:ind w:firstLine="0"/>
              <w:jc w:val="center"/>
              <w:rPr>
                <w:rFonts w:ascii="Arial" w:hAnsi="Arial" w:hint="eastAsia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機會（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O</w:t>
            </w:r>
            <w:r w:rsidRPr="006E4F36">
              <w:rPr>
                <w:rFonts w:ascii="Arial" w:hAnsi="Arial"/>
                <w:sz w:val="32"/>
                <w:szCs w:val="24"/>
              </w:rPr>
              <w:t>pportunity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6C3209FE" w14:textId="77777777" w:rsidR="005B5BC1" w:rsidRPr="006E4F36" w:rsidRDefault="005B5BC1" w:rsidP="006C231C">
            <w:pPr>
              <w:ind w:firstLine="0"/>
              <w:jc w:val="center"/>
              <w:rPr>
                <w:rFonts w:ascii="Arial" w:hAnsi="Arial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威脅（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T</w:t>
            </w:r>
            <w:r w:rsidRPr="006E4F36">
              <w:rPr>
                <w:rFonts w:ascii="Arial" w:hAnsi="Arial"/>
                <w:sz w:val="32"/>
                <w:szCs w:val="24"/>
              </w:rPr>
              <w:t>hreat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</w:tr>
      <w:tr w:rsidR="005B5BC1" w:rsidRPr="006E4F36" w14:paraId="756F8DF3" w14:textId="77777777" w:rsidTr="006C231C">
        <w:tc>
          <w:tcPr>
            <w:tcW w:w="4745" w:type="dxa"/>
          </w:tcPr>
          <w:p w14:paraId="2C5BB6AC" w14:textId="77777777" w:rsidR="005B5BC1" w:rsidRDefault="005B5BC1" w:rsidP="006C231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避開人潮</w:t>
            </w:r>
          </w:p>
          <w:p w14:paraId="557BABD1" w14:textId="77777777" w:rsidR="005B5BC1" w:rsidRDefault="005B5BC1" w:rsidP="006C231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及時定位</w:t>
            </w:r>
          </w:p>
          <w:p w14:paraId="047B47C6" w14:textId="77777777" w:rsidR="005B5BC1" w:rsidRPr="006E4F36" w:rsidRDefault="005B5BC1" w:rsidP="006C231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3</w:t>
            </w:r>
            <w:r>
              <w:rPr>
                <w:rFonts w:ascii="Arial" w:hAnsi="Arial"/>
              </w:rPr>
              <w:t xml:space="preserve">. </w:t>
            </w:r>
            <w:r>
              <w:rPr>
                <w:rFonts w:ascii="Arial" w:hAnsi="Arial" w:hint="eastAsia"/>
              </w:rPr>
              <w:t>使用方便</w:t>
            </w:r>
          </w:p>
        </w:tc>
        <w:tc>
          <w:tcPr>
            <w:tcW w:w="4745" w:type="dxa"/>
          </w:tcPr>
          <w:p w14:paraId="087D180D" w14:textId="77777777" w:rsidR="005B5BC1" w:rsidRDefault="005B5BC1" w:rsidP="006C231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網路訊號影響</w:t>
            </w:r>
          </w:p>
          <w:p w14:paraId="42106923" w14:textId="77777777" w:rsidR="005B5BC1" w:rsidRDefault="005B5BC1" w:rsidP="006C231C">
            <w:pPr>
              <w:spacing w:line="400" w:lineRule="exact"/>
              <w:ind w:firstLine="0"/>
              <w:rPr>
                <w:rFonts w:ascii="Arial" w:hAnsi="Arial"/>
                <w:spacing w:val="-6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</w:rPr>
              <w:t xml:space="preserve"> </w:t>
            </w:r>
            <w:r w:rsidRPr="00390A7B">
              <w:rPr>
                <w:rFonts w:ascii="Arial" w:hAnsi="Arial" w:hint="eastAsia"/>
                <w:spacing w:val="-6"/>
              </w:rPr>
              <w:t>喜愛跟團旅遊者，不需自行安排行程</w:t>
            </w:r>
          </w:p>
          <w:p w14:paraId="0A9E4952" w14:textId="77777777" w:rsidR="005B5BC1" w:rsidRPr="006E4F36" w:rsidRDefault="005B5BC1" w:rsidP="006C231C">
            <w:pPr>
              <w:spacing w:line="400" w:lineRule="exact"/>
              <w:ind w:firstLine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 xml:space="preserve">3. </w:t>
            </w:r>
            <w:r>
              <w:rPr>
                <w:rFonts w:ascii="Arial" w:hAnsi="Arial" w:hint="eastAsia"/>
              </w:rPr>
              <w:t>無流量無廣告推薦</w:t>
            </w:r>
          </w:p>
        </w:tc>
      </w:tr>
    </w:tbl>
    <w:p w14:paraId="53A5A833" w14:textId="77777777" w:rsidR="005B5BC1" w:rsidRPr="006E4F36" w:rsidRDefault="005B5BC1" w:rsidP="005B5BC1">
      <w:pPr>
        <w:rPr>
          <w:rFonts w:ascii="Arial" w:hAnsi="Arial"/>
        </w:rPr>
      </w:pPr>
    </w:p>
    <w:p w14:paraId="15328F5C" w14:textId="77777777" w:rsidR="005B5BC1" w:rsidRDefault="005B5BC1" w:rsidP="005B5BC1">
      <w:pPr>
        <w:ind w:firstLine="0"/>
        <w:rPr>
          <w:rFonts w:ascii="Arial" w:hAnsi="Arial"/>
        </w:rPr>
      </w:pPr>
      <w:r>
        <w:rPr>
          <w:rFonts w:ascii="Arial" w:hAnsi="Arial" w:hint="eastAsia"/>
        </w:rPr>
        <w:t>五力分析</w:t>
      </w:r>
    </w:p>
    <w:tbl>
      <w:tblPr>
        <w:tblStyle w:val="a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52"/>
        <w:gridCol w:w="6244"/>
      </w:tblGrid>
      <w:tr w:rsidR="005B5BC1" w14:paraId="28C8C7B9" w14:textId="77777777" w:rsidTr="006C231C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FB2864D" w14:textId="77777777" w:rsidR="005B5BC1" w:rsidRDefault="005B5BC1" w:rsidP="006C231C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供應商議價能力</w:t>
            </w:r>
          </w:p>
        </w:tc>
        <w:tc>
          <w:tcPr>
            <w:tcW w:w="7647" w:type="dxa"/>
            <w:vAlign w:val="center"/>
          </w:tcPr>
          <w:p w14:paraId="0ED71590" w14:textId="77777777" w:rsidR="005B5BC1" w:rsidRDefault="005B5BC1" w:rsidP="006C231C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高等供應商議價能力</w:t>
            </w:r>
          </w:p>
          <w:p w14:paraId="6C62E3C4" w14:textId="77777777" w:rsidR="005B5BC1" w:rsidRPr="003C5C4C" w:rsidRDefault="005B5BC1" w:rsidP="005B5BC1">
            <w:pPr>
              <w:pStyle w:val="a4"/>
              <w:numPr>
                <w:ilvl w:val="0"/>
                <w:numId w:val="3"/>
              </w:numPr>
              <w:ind w:left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獨</w:t>
            </w:r>
            <w:proofErr w:type="gramStart"/>
            <w:r>
              <w:rPr>
                <w:rFonts w:ascii="Arial" w:hAnsi="Arial" w:hint="eastAsia"/>
              </w:rPr>
              <w:t>佔</w:t>
            </w:r>
            <w:proofErr w:type="gramEnd"/>
            <w:r>
              <w:rPr>
                <w:rFonts w:ascii="Arial" w:hAnsi="Arial" w:hint="eastAsia"/>
              </w:rPr>
              <w:t>的供應商</w:t>
            </w:r>
          </w:p>
        </w:tc>
      </w:tr>
      <w:tr w:rsidR="005B5BC1" w14:paraId="262F9D1D" w14:textId="77777777" w:rsidTr="006C231C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A2BEE0" w14:textId="77777777" w:rsidR="005B5BC1" w:rsidRDefault="005B5BC1" w:rsidP="006C231C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消費者議價能力</w:t>
            </w:r>
          </w:p>
        </w:tc>
        <w:tc>
          <w:tcPr>
            <w:tcW w:w="7647" w:type="dxa"/>
            <w:vAlign w:val="center"/>
          </w:tcPr>
          <w:p w14:paraId="338179D5" w14:textId="77777777" w:rsidR="005B5BC1" w:rsidRDefault="005B5BC1" w:rsidP="006C231C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中等消費者議價</w:t>
            </w:r>
            <w:r>
              <w:rPr>
                <w:rFonts w:ascii="Arial" w:hAnsi="Arial" w:hint="eastAsia"/>
              </w:rPr>
              <w:t>能力</w:t>
            </w:r>
          </w:p>
          <w:p w14:paraId="092BADC9" w14:textId="77777777" w:rsidR="005B5BC1" w:rsidRDefault="005B5BC1" w:rsidP="005B5BC1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hAnsi="Arial"/>
              </w:rPr>
            </w:pPr>
            <w:r w:rsidRPr="00B4415D">
              <w:rPr>
                <w:rFonts w:ascii="Arial" w:hAnsi="Arial" w:hint="eastAsia"/>
              </w:rPr>
              <w:t>目前使用者數量不多</w:t>
            </w:r>
          </w:p>
          <w:p w14:paraId="6BB69D7B" w14:textId="77777777" w:rsidR="005B5BC1" w:rsidRDefault="005B5BC1" w:rsidP="005B5BC1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網路資訊蒐集容易</w:t>
            </w:r>
          </w:p>
          <w:p w14:paraId="57C470FE" w14:textId="77777777" w:rsidR="005B5BC1" w:rsidRPr="003C5C4C" w:rsidRDefault="005B5BC1" w:rsidP="005B5BC1">
            <w:pPr>
              <w:pStyle w:val="a4"/>
              <w:numPr>
                <w:ilvl w:val="0"/>
                <w:numId w:val="2"/>
              </w:numPr>
              <w:ind w:left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系統具差異性</w:t>
            </w:r>
          </w:p>
        </w:tc>
      </w:tr>
      <w:tr w:rsidR="005B5BC1" w14:paraId="194B621D" w14:textId="77777777" w:rsidTr="006C231C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BAB170A" w14:textId="77777777" w:rsidR="005B5BC1" w:rsidRDefault="005B5BC1" w:rsidP="006C231C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替代品威脅</w:t>
            </w:r>
          </w:p>
        </w:tc>
        <w:tc>
          <w:tcPr>
            <w:tcW w:w="7647" w:type="dxa"/>
            <w:vAlign w:val="center"/>
          </w:tcPr>
          <w:p w14:paraId="3D9F8245" w14:textId="77777777" w:rsidR="005B5BC1" w:rsidRDefault="005B5BC1" w:rsidP="006C231C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威脅</w:t>
            </w:r>
            <w:proofErr w:type="gramStart"/>
            <w:r>
              <w:rPr>
                <w:rFonts w:ascii="Arial" w:hAnsi="Arial" w:hint="eastAsia"/>
              </w:rPr>
              <w:t>力道高</w:t>
            </w:r>
            <w:proofErr w:type="gramEnd"/>
            <w:r>
              <w:rPr>
                <w:rFonts w:ascii="Arial" w:hAnsi="Arial" w:hint="eastAsia"/>
              </w:rPr>
              <w:t>（旅行社）</w:t>
            </w:r>
          </w:p>
          <w:p w14:paraId="2B556E47" w14:textId="77777777" w:rsidR="005B5BC1" w:rsidRDefault="005B5BC1" w:rsidP="005B5BC1">
            <w:pPr>
              <w:pStyle w:val="a4"/>
              <w:numPr>
                <w:ilvl w:val="0"/>
                <w:numId w:val="5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替代品轉換成本低</w:t>
            </w:r>
          </w:p>
          <w:p w14:paraId="07747223" w14:textId="77777777" w:rsidR="005B5BC1" w:rsidRPr="00CF60D8" w:rsidRDefault="005B5BC1" w:rsidP="005B5BC1">
            <w:pPr>
              <w:pStyle w:val="a4"/>
              <w:numPr>
                <w:ilvl w:val="0"/>
                <w:numId w:val="5"/>
              </w:numPr>
              <w:ind w:left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替代品功能與此系統相似</w:t>
            </w:r>
          </w:p>
        </w:tc>
      </w:tr>
      <w:tr w:rsidR="005B5BC1" w14:paraId="11B0EFFB" w14:textId="77777777" w:rsidTr="006C231C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BFFAB41" w14:textId="77777777" w:rsidR="005B5BC1" w:rsidRDefault="005B5BC1" w:rsidP="006C231C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潛在競爭者</w:t>
            </w:r>
          </w:p>
        </w:tc>
        <w:tc>
          <w:tcPr>
            <w:tcW w:w="7647" w:type="dxa"/>
            <w:vAlign w:val="center"/>
          </w:tcPr>
          <w:p w14:paraId="1A59C9B6" w14:textId="77777777" w:rsidR="005B5BC1" w:rsidRDefault="005B5BC1" w:rsidP="006C231C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中等的產業新進者力量</w:t>
            </w:r>
          </w:p>
          <w:p w14:paraId="019C1094" w14:textId="77777777" w:rsidR="005B5BC1" w:rsidRDefault="005B5BC1" w:rsidP="005B5BC1">
            <w:pPr>
              <w:pStyle w:val="a4"/>
              <w:numPr>
                <w:ilvl w:val="0"/>
                <w:numId w:val="4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進入門檻能力高</w:t>
            </w:r>
          </w:p>
          <w:p w14:paraId="5B34BFDA" w14:textId="77777777" w:rsidR="005B5BC1" w:rsidRPr="003C5C4C" w:rsidRDefault="005B5BC1" w:rsidP="005B5BC1">
            <w:pPr>
              <w:pStyle w:val="a4"/>
              <w:numPr>
                <w:ilvl w:val="0"/>
                <w:numId w:val="4"/>
              </w:numPr>
              <w:ind w:left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使用者忠誠度不一</w:t>
            </w:r>
          </w:p>
        </w:tc>
      </w:tr>
      <w:tr w:rsidR="005B5BC1" w14:paraId="181FCCE1" w14:textId="77777777" w:rsidTr="006C231C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BF330B2" w14:textId="77777777" w:rsidR="005B5BC1" w:rsidRDefault="005B5BC1" w:rsidP="006C231C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現有競爭者</w:t>
            </w:r>
          </w:p>
        </w:tc>
        <w:tc>
          <w:tcPr>
            <w:tcW w:w="7647" w:type="dxa"/>
            <w:vAlign w:val="center"/>
          </w:tcPr>
          <w:p w14:paraId="4BA00590" w14:textId="77777777" w:rsidR="005B5BC1" w:rsidRDefault="005B5BC1" w:rsidP="006C231C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強大的產業</w:t>
            </w:r>
            <w:r>
              <w:rPr>
                <w:rFonts w:ascii="Arial" w:hAnsi="Arial" w:hint="eastAsia"/>
              </w:rPr>
              <w:t>競爭力（</w:t>
            </w:r>
            <w:proofErr w:type="spellStart"/>
            <w:r w:rsidRPr="00B4415D">
              <w:rPr>
                <w:rFonts w:ascii="Arial" w:hAnsi="Arial"/>
              </w:rPr>
              <w:t>Funliday</w:t>
            </w:r>
            <w:proofErr w:type="spellEnd"/>
            <w:r w:rsidRPr="00B4415D">
              <w:rPr>
                <w:rFonts w:ascii="Arial" w:hAnsi="Arial" w:hint="eastAsia"/>
              </w:rPr>
              <w:t>、</w:t>
            </w:r>
            <w:proofErr w:type="spellStart"/>
            <w:r w:rsidRPr="00B4415D">
              <w:rPr>
                <w:rFonts w:ascii="Arial" w:hAnsi="Arial"/>
              </w:rPr>
              <w:t>TimePipe</w:t>
            </w:r>
            <w:proofErr w:type="spellEnd"/>
            <w:r w:rsidRPr="00B4415D">
              <w:rPr>
                <w:rFonts w:ascii="Arial" w:hAnsi="Arial"/>
              </w:rPr>
              <w:t xml:space="preserve"> Go</w:t>
            </w:r>
            <w:r>
              <w:rPr>
                <w:rFonts w:ascii="Arial" w:hAnsi="Arial" w:hint="eastAsia"/>
              </w:rPr>
              <w:t>）</w:t>
            </w:r>
          </w:p>
          <w:p w14:paraId="55024A8A" w14:textId="77777777" w:rsidR="005B5BC1" w:rsidRDefault="005B5BC1" w:rsidP="005B5BC1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hAnsi="Arial"/>
              </w:rPr>
            </w:pPr>
            <w:r w:rsidRPr="00B4415D">
              <w:rPr>
                <w:rFonts w:ascii="Arial" w:hAnsi="Arial" w:hint="eastAsia"/>
              </w:rPr>
              <w:t>產品功能部分相似</w:t>
            </w:r>
          </w:p>
          <w:p w14:paraId="53F2792E" w14:textId="77777777" w:rsidR="005B5BC1" w:rsidRPr="003C5C4C" w:rsidRDefault="005B5BC1" w:rsidP="005B5BC1">
            <w:pPr>
              <w:pStyle w:val="a4"/>
              <w:numPr>
                <w:ilvl w:val="0"/>
                <w:numId w:val="1"/>
              </w:numPr>
              <w:ind w:leftChars="0"/>
              <w:rPr>
                <w:rFonts w:ascii="Arial" w:hAnsi="Arial" w:hint="eastAsia"/>
              </w:rPr>
            </w:pPr>
            <w:r w:rsidRPr="00B4415D">
              <w:rPr>
                <w:rFonts w:ascii="Arial" w:hAnsi="Arial" w:hint="eastAsia"/>
              </w:rPr>
              <w:t>消費者轉換成本低</w:t>
            </w:r>
          </w:p>
        </w:tc>
      </w:tr>
    </w:tbl>
    <w:p w14:paraId="78A48D1A" w14:textId="77777777" w:rsidR="00A13783" w:rsidRDefault="00A13783"/>
    <w:sectPr w:rsidR="00A13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7896"/>
    <w:multiLevelType w:val="hybridMultilevel"/>
    <w:tmpl w:val="C57CCF26"/>
    <w:lvl w:ilvl="0" w:tplc="A9CA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180B31"/>
    <w:multiLevelType w:val="hybridMultilevel"/>
    <w:tmpl w:val="D35E4020"/>
    <w:lvl w:ilvl="0" w:tplc="44B6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2418B5"/>
    <w:multiLevelType w:val="hybridMultilevel"/>
    <w:tmpl w:val="86DC0476"/>
    <w:lvl w:ilvl="0" w:tplc="EFF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B62F47"/>
    <w:multiLevelType w:val="hybridMultilevel"/>
    <w:tmpl w:val="0B46FDBC"/>
    <w:lvl w:ilvl="0" w:tplc="EA86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746EBE"/>
    <w:multiLevelType w:val="hybridMultilevel"/>
    <w:tmpl w:val="F95AB48C"/>
    <w:lvl w:ilvl="0" w:tplc="490C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C1"/>
    <w:rsid w:val="0028319D"/>
    <w:rsid w:val="005B5BC1"/>
    <w:rsid w:val="00A1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3A3"/>
  <w15:chartTrackingRefBased/>
  <w15:docId w15:val="{0DB6B11D-F54B-49E7-871D-1135AB30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BC1"/>
    <w:pPr>
      <w:snapToGrid w:val="0"/>
      <w:ind w:firstLine="482"/>
      <w:jc w:val="both"/>
    </w:pPr>
    <w:rPr>
      <w:rFonts w:ascii="Times New Roman" w:eastAsia="標楷體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5B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2023-03-22T08:26:00Z</dcterms:created>
  <dcterms:modified xsi:type="dcterms:W3CDTF">2023-03-22T08:26:00Z</dcterms:modified>
</cp:coreProperties>
</file>