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DB6" w:rsidRDefault="007C20B2">
      <w:r>
        <w:t xml:space="preserve">10994015 </w:t>
      </w:r>
      <w:r>
        <w:t>資管碩二</w:t>
      </w:r>
      <w:r>
        <w:t xml:space="preserve"> </w:t>
      </w:r>
      <w:r>
        <w:t>李承諺</w:t>
      </w:r>
    </w:p>
    <w:p w:rsidR="007C20B2" w:rsidRDefault="007C20B2">
      <w:r>
        <w:t>心得</w:t>
      </w:r>
      <w:r>
        <w:t>:</w:t>
      </w:r>
    </w:p>
    <w:p w:rsidR="007C20B2" w:rsidRDefault="007B5C98">
      <w:r>
        <w:tab/>
      </w:r>
      <w:r>
        <w:t>本次我採用子霆的</w:t>
      </w:r>
      <w:r w:rsidRPr="007B5C98">
        <w:rPr>
          <w:rFonts w:hint="eastAsia"/>
        </w:rPr>
        <w:t>以深度學習技術進行消息驗證</w:t>
      </w:r>
      <w:r w:rsidRPr="007B5C98">
        <w:t>-</w:t>
      </w:r>
      <w:r w:rsidRPr="007B5C98">
        <w:rPr>
          <w:rFonts w:hint="eastAsia"/>
        </w:rPr>
        <w:t>以</w:t>
      </w:r>
      <w:r w:rsidRPr="007B5C98">
        <w:t>MSCI</w:t>
      </w:r>
      <w:r w:rsidRPr="007B5C98">
        <w:rPr>
          <w:rFonts w:hint="eastAsia"/>
        </w:rPr>
        <w:t>台灣指數為例</w:t>
      </w:r>
      <w:r>
        <w:rPr>
          <w:rFonts w:hint="eastAsia"/>
        </w:rPr>
        <w:t>，</w:t>
      </w:r>
    </w:p>
    <w:p w:rsidR="007B5C98" w:rsidRDefault="007B5C98">
      <w:r>
        <w:t>深度學習一直都是有趣的領域而此領域又可以應用在許多不同的地方像是股市分析，而子霆也剛好在做股市的消息分析，他的題目很明顯就是要透過這個分析來賺錢，以</w:t>
      </w:r>
      <w:r>
        <w:t>MSCI</w:t>
      </w:r>
      <w:r>
        <w:t>的資料來去分析股市接著筆其他人先行布局，但這點就是透過人家的分析產生的資料，若用人加以分析過的資料來去分析，是不是會跟原本的分析的依樣而變得沒有意義，或是子霆能發現什麼其他人未發現的資訊來分析股市，趁機賺一波</w:t>
      </w:r>
      <w:r>
        <w:t>?</w:t>
      </w:r>
      <w:r>
        <w:t>我也很期待她之後的論文研究結果。</w:t>
      </w:r>
    </w:p>
    <w:p w:rsidR="007C20B2" w:rsidRDefault="007C20B2">
      <w:r>
        <w:t>相關論文</w:t>
      </w:r>
      <w:r>
        <w:t>:</w:t>
      </w:r>
    </w:p>
    <w:p w:rsidR="007C20B2" w:rsidRPr="007C20B2" w:rsidRDefault="007C20B2" w:rsidP="007C20B2">
      <w:pPr>
        <w:jc w:val="center"/>
        <w:rPr>
          <w:b/>
          <w:color w:val="FFFFFF" w:themeColor="background1"/>
          <w:sz w:val="28"/>
        </w:rPr>
      </w:pPr>
      <w:r w:rsidRPr="007C20B2">
        <w:rPr>
          <w:b/>
          <w:color w:val="FFFFFF" w:themeColor="background1"/>
          <w:sz w:val="28"/>
        </w:rPr>
        <w:t>使用深度學習進行基於影片的台灣手語辨識</w:t>
      </w:r>
    </w:p>
    <w:p w:rsidR="007C20B2" w:rsidRPr="00D11E0F" w:rsidRDefault="007C20B2" w:rsidP="007C20B2">
      <w:pPr>
        <w:rPr>
          <w:rFonts w:asciiTheme="majorEastAsia" w:eastAsiaTheme="majorEastAsia" w:hAnsiTheme="majorEastAsia"/>
        </w:rPr>
      </w:pPr>
      <w:r w:rsidRPr="00D11E0F">
        <w:rPr>
          <w:rFonts w:asciiTheme="majorEastAsia" w:eastAsiaTheme="majorEastAsia" w:hAnsiTheme="majorEastAsia"/>
        </w:rPr>
        <w:t>(1)基本資料:</w:t>
      </w:r>
    </w:p>
    <w:p w:rsidR="007C20B2" w:rsidRPr="00D11E0F" w:rsidRDefault="007C20B2" w:rsidP="007C20B2">
      <w:pPr>
        <w:pStyle w:val="a3"/>
        <w:ind w:leftChars="0" w:left="360"/>
        <w:rPr>
          <w:rFonts w:asciiTheme="majorEastAsia" w:eastAsiaTheme="majorEastAsia" w:hAnsiTheme="majorEastAsia"/>
        </w:rPr>
      </w:pPr>
      <w:r w:rsidRPr="00D11E0F">
        <w:rPr>
          <w:rFonts w:asciiTheme="majorEastAsia" w:eastAsiaTheme="majorEastAsia" w:hAnsiTheme="majorEastAsia"/>
        </w:rPr>
        <w:t>黃明翰（</w:t>
      </w:r>
      <w:r w:rsidRPr="00D11E0F">
        <w:rPr>
          <w:rFonts w:asciiTheme="majorEastAsia" w:eastAsiaTheme="majorEastAsia" w:hAnsiTheme="majorEastAsia" w:hint="eastAsia"/>
        </w:rPr>
        <w:t>2021</w:t>
      </w:r>
      <w:r w:rsidRPr="00D11E0F">
        <w:rPr>
          <w:rFonts w:asciiTheme="majorEastAsia" w:eastAsiaTheme="majorEastAsia" w:hAnsiTheme="majorEastAsia"/>
        </w:rPr>
        <w:t xml:space="preserve">）。使用深度學習進行基於影片的台灣手語辨識。國立陽明交通大學數據科學與工程研究所 </w:t>
      </w:r>
    </w:p>
    <w:p w:rsidR="007C20B2" w:rsidRPr="00D11E0F" w:rsidRDefault="007C20B2" w:rsidP="007C20B2">
      <w:pPr>
        <w:rPr>
          <w:rFonts w:asciiTheme="majorEastAsia" w:eastAsiaTheme="majorEastAsia" w:hAnsiTheme="majorEastAsia"/>
        </w:rPr>
      </w:pPr>
      <w:r w:rsidRPr="00D11E0F">
        <w:rPr>
          <w:rFonts w:asciiTheme="majorEastAsia" w:eastAsiaTheme="majorEastAsia" w:hAnsiTheme="majorEastAsia" w:hint="eastAsia"/>
        </w:rPr>
        <w:t>(</w:t>
      </w:r>
      <w:r w:rsidRPr="00D11E0F">
        <w:rPr>
          <w:rFonts w:asciiTheme="majorEastAsia" w:eastAsiaTheme="majorEastAsia" w:hAnsiTheme="majorEastAsia"/>
        </w:rPr>
        <w:t>2)研究問題</w:t>
      </w:r>
      <w:r w:rsidRPr="00D11E0F">
        <w:rPr>
          <w:rFonts w:asciiTheme="majorEastAsia" w:eastAsiaTheme="majorEastAsia" w:hAnsiTheme="majorEastAsia" w:hint="eastAsia"/>
        </w:rPr>
        <w:t>:</w:t>
      </w:r>
    </w:p>
    <w:p w:rsidR="007C20B2" w:rsidRPr="00D11E0F" w:rsidRDefault="007C20B2" w:rsidP="007C20B2">
      <w:pPr>
        <w:rPr>
          <w:rFonts w:asciiTheme="majorEastAsia" w:eastAsiaTheme="majorEastAsia" w:hAnsiTheme="majorEastAsia"/>
        </w:rPr>
      </w:pPr>
      <w:r w:rsidRPr="00D11E0F">
        <w:rPr>
          <w:rFonts w:asciiTheme="majorEastAsia" w:eastAsiaTheme="majorEastAsia" w:hAnsiTheme="majorEastAsia"/>
        </w:rPr>
        <w:tab/>
        <w:t>因應多元化社會，現今手語已成為了一種語言，</w:t>
      </w:r>
      <w:r w:rsidR="00F0097B">
        <w:rPr>
          <w:rFonts w:asciiTheme="majorEastAsia" w:eastAsiaTheme="majorEastAsia" w:hAnsiTheme="majorEastAsia"/>
        </w:rPr>
        <w:t>而手語在地域上也會有不同的手語意義，而</w:t>
      </w:r>
      <w:r w:rsidR="00A6234F">
        <w:rPr>
          <w:rFonts w:asciiTheme="majorEastAsia" w:eastAsiaTheme="majorEastAsia" w:hAnsiTheme="majorEastAsia"/>
        </w:rPr>
        <w:t>目前</w:t>
      </w:r>
      <w:r w:rsidR="00F0097B">
        <w:rPr>
          <w:rFonts w:asciiTheme="majorEastAsia" w:eastAsiaTheme="majorEastAsia" w:hAnsiTheme="majorEastAsia"/>
        </w:rPr>
        <w:t>台灣</w:t>
      </w:r>
      <w:r w:rsidR="00A6234F">
        <w:rPr>
          <w:rFonts w:asciiTheme="majorEastAsia" w:eastAsiaTheme="majorEastAsia" w:hAnsiTheme="majorEastAsia"/>
        </w:rPr>
        <w:t>手語翻系統較為少見</w:t>
      </w:r>
      <w:r w:rsidR="00F0097B">
        <w:rPr>
          <w:rFonts w:asciiTheme="majorEastAsia" w:eastAsiaTheme="majorEastAsia" w:hAnsiTheme="majorEastAsia"/>
        </w:rPr>
        <w:t>，因此此研究針對台灣手語來進行手語辨識，</w:t>
      </w:r>
      <w:r w:rsidRPr="00D11E0F">
        <w:rPr>
          <w:rFonts w:asciiTheme="majorEastAsia" w:eastAsiaTheme="majorEastAsia" w:hAnsiTheme="majorEastAsia"/>
        </w:rPr>
        <w:t>而手語翻譯的工作也成為了標準配置，但現在的手語翻譯通常需要一個人在旁翻譯，或是使用穿戴式設備或是深度攝影機來進行手語辨識，但此方法實在耗費人力資源以及不具備方便性與普遍性，也需要耗費龐大的金錢來購買設備，非常不適合日常使用，因此此研究要使用最新的電腦視覺與深度學習技術來進行手語辨識，使用權人體姿態估計的Darkpose抽取</w:t>
      </w:r>
      <w:r w:rsidR="00D11E0F">
        <w:rPr>
          <w:rFonts w:asciiTheme="majorEastAsia" w:eastAsiaTheme="majorEastAsia" w:hAnsiTheme="majorEastAsia"/>
        </w:rPr>
        <w:t>人體的骨架</w:t>
      </w:r>
      <w:r w:rsidRPr="00D11E0F">
        <w:rPr>
          <w:rFonts w:asciiTheme="majorEastAsia" w:eastAsiaTheme="majorEastAsia" w:hAnsiTheme="majorEastAsia"/>
        </w:rPr>
        <w:t>資訊，再結合神經網路模型</w:t>
      </w:r>
      <w:r w:rsidR="00D11E0F">
        <w:rPr>
          <w:rFonts w:asciiTheme="majorEastAsia" w:eastAsiaTheme="majorEastAsia" w:hAnsiTheme="majorEastAsia"/>
        </w:rPr>
        <w:t>將骨架資料丟進去進行</w:t>
      </w:r>
      <w:r w:rsidRPr="00D11E0F">
        <w:rPr>
          <w:rFonts w:asciiTheme="majorEastAsia" w:eastAsiaTheme="majorEastAsia" w:hAnsiTheme="majorEastAsia"/>
        </w:rPr>
        <w:t>手語辨識，</w:t>
      </w:r>
      <w:r w:rsidR="009926CA" w:rsidRPr="00D11E0F">
        <w:rPr>
          <w:rFonts w:asciiTheme="majorEastAsia" w:eastAsiaTheme="majorEastAsia" w:hAnsiTheme="majorEastAsia"/>
        </w:rPr>
        <w:t>最後將此模型應用到便攜式的輕量級設備如手機</w:t>
      </w:r>
      <w:r w:rsidR="009926CA" w:rsidRPr="00D11E0F">
        <w:rPr>
          <w:rFonts w:asciiTheme="majorEastAsia" w:eastAsiaTheme="majorEastAsia" w:hAnsiTheme="majorEastAsia" w:hint="eastAsia"/>
        </w:rPr>
        <w:t>w</w:t>
      </w:r>
      <w:r w:rsidR="009926CA" w:rsidRPr="00D11E0F">
        <w:rPr>
          <w:rFonts w:asciiTheme="majorEastAsia" w:eastAsiaTheme="majorEastAsia" w:hAnsiTheme="majorEastAsia"/>
        </w:rPr>
        <w:t>ebcam等，解決手語辨識需要人力資源以及耗費設備的問題。</w:t>
      </w:r>
    </w:p>
    <w:p w:rsidR="00D11E0F" w:rsidRDefault="00D11E0F" w:rsidP="00D11E0F">
      <w:pPr>
        <w:rPr>
          <w:rFonts w:asciiTheme="majorEastAsia" w:eastAsiaTheme="majorEastAsia" w:hAnsiTheme="majorEastAsia"/>
        </w:rPr>
      </w:pPr>
      <w:r>
        <w:rPr>
          <w:rFonts w:asciiTheme="majorEastAsia" w:eastAsiaTheme="majorEastAsia" w:hAnsiTheme="majorEastAsia"/>
        </w:rPr>
        <w:t>(3)</w:t>
      </w:r>
      <w:r w:rsidRPr="00D11E0F">
        <w:rPr>
          <w:rFonts w:asciiTheme="majorEastAsia" w:eastAsiaTheme="majorEastAsia" w:hAnsiTheme="majorEastAsia"/>
        </w:rPr>
        <w:t>研究方法/提出之方法論</w:t>
      </w:r>
    </w:p>
    <w:p w:rsidR="003621BB" w:rsidRDefault="003621BB" w:rsidP="009804DD">
      <w:pPr>
        <w:ind w:firstLine="480"/>
        <w:rPr>
          <w:rFonts w:asciiTheme="majorEastAsia" w:eastAsiaTheme="majorEastAsia" w:hAnsiTheme="majorEastAsia"/>
        </w:rPr>
      </w:pPr>
      <w:r>
        <w:rPr>
          <w:rFonts w:asciiTheme="majorEastAsia" w:eastAsiaTheme="majorEastAsia" w:hAnsiTheme="majorEastAsia"/>
        </w:rPr>
        <w:t>此研究為實驗法</w:t>
      </w:r>
    </w:p>
    <w:p w:rsidR="00F0097B" w:rsidRDefault="00F0097B" w:rsidP="00D11E0F">
      <w:pPr>
        <w:rPr>
          <w:rFonts w:asciiTheme="majorEastAsia" w:eastAsiaTheme="majorEastAsia" w:hAnsiTheme="majorEastAsia"/>
        </w:rPr>
      </w:pPr>
      <w:r>
        <w:rPr>
          <w:rFonts w:asciiTheme="majorEastAsia" w:eastAsiaTheme="majorEastAsia" w:hAnsiTheme="majorEastAsia"/>
        </w:rPr>
        <w:tab/>
        <w:t>此研究提出一個台灣手語辨識系統來對台灣的手語進行辨識</w:t>
      </w:r>
      <w:r w:rsidR="00A6234F">
        <w:rPr>
          <w:rFonts w:asciiTheme="majorEastAsia" w:eastAsiaTheme="majorEastAsia" w:hAnsiTheme="majorEastAsia"/>
        </w:rPr>
        <w:t>，因為此研究主要解決能及時幫助聾啞人士進行無障礙溝通及聾啞人士遇到緊急情況需要及時求助或是幫忙的狀況，就基於以上兩點，此研究歸類出了四種手語分別為感受類、求救類、溝通類、及日常類以符合此任務的需求，而此模型輸入了台灣手語影片，並輸出40種結果，拍的每部影片皆為1920*1080畫素，</w:t>
      </w:r>
      <w:r w:rsidR="00A6234F" w:rsidRPr="00A6234F">
        <w:rPr>
          <w:rFonts w:asciiTheme="majorEastAsia" w:eastAsiaTheme="majorEastAsia" w:hAnsiTheme="majorEastAsia" w:hint="eastAsia"/>
        </w:rPr>
        <w:t>幀</w:t>
      </w:r>
      <w:r w:rsidR="00A6234F">
        <w:rPr>
          <w:rFonts w:asciiTheme="majorEastAsia" w:eastAsiaTheme="majorEastAsia" w:hAnsiTheme="majorEastAsia" w:hint="eastAsia"/>
        </w:rPr>
        <w:t>率為30</w:t>
      </w:r>
      <w:r w:rsidR="00A6234F" w:rsidRPr="00A6234F">
        <w:rPr>
          <w:rFonts w:asciiTheme="majorEastAsia" w:eastAsiaTheme="majorEastAsia" w:hAnsiTheme="majorEastAsia" w:hint="eastAsia"/>
        </w:rPr>
        <w:t>幀</w:t>
      </w:r>
      <w:r w:rsidR="00A6234F">
        <w:rPr>
          <w:rFonts w:asciiTheme="majorEastAsia" w:eastAsiaTheme="majorEastAsia" w:hAnsiTheme="majorEastAsia" w:hint="eastAsia"/>
        </w:rPr>
        <w:t>，拍攝角度皆為手語者正面，即使稍有偏斜也與手語的規定範圍相符。總計有4男2女比出手與，年齡為19~45歲，影片包含7種不同背景，整理後影片為746部，皆著再將影片用3D-CNN轉為RGB圖片，每張照片將畫素縮小至256*256以方便訓練，經過轉換後得到59610張原始影片做為RGB資料集</w:t>
      </w:r>
      <w:r w:rsidR="004A49DB">
        <w:rPr>
          <w:rFonts w:asciiTheme="majorEastAsia" w:eastAsiaTheme="majorEastAsia" w:hAnsiTheme="majorEastAsia" w:hint="eastAsia"/>
        </w:rPr>
        <w:t>。</w:t>
      </w:r>
    </w:p>
    <w:p w:rsidR="004A49DB" w:rsidRDefault="004A49DB" w:rsidP="00D11E0F">
      <w:pPr>
        <w:rPr>
          <w:rFonts w:asciiTheme="majorEastAsia" w:eastAsiaTheme="majorEastAsia" w:hAnsiTheme="majorEastAsia"/>
        </w:rPr>
      </w:pPr>
      <w:r>
        <w:rPr>
          <w:rFonts w:asciiTheme="majorEastAsia" w:eastAsiaTheme="majorEastAsia" w:hAnsiTheme="majorEastAsia"/>
        </w:rPr>
        <w:t>接著再將資料集4:1切分為訓練集以及驗證集，最後訓練集影片有619筆，驗</w:t>
      </w:r>
      <w:r>
        <w:rPr>
          <w:rFonts w:asciiTheme="majorEastAsia" w:eastAsiaTheme="majorEastAsia" w:hAnsiTheme="majorEastAsia"/>
        </w:rPr>
        <w:lastRenderedPageBreak/>
        <w:t>證集則有127筆。</w:t>
      </w:r>
    </w:p>
    <w:p w:rsidR="004A49DB" w:rsidRDefault="007566F2" w:rsidP="00D11E0F">
      <w:pPr>
        <w:rPr>
          <w:rFonts w:asciiTheme="majorEastAsia" w:eastAsiaTheme="majorEastAsia" w:hAnsiTheme="majorEastAsia"/>
        </w:rPr>
      </w:pPr>
      <w:r>
        <w:rPr>
          <w:rFonts w:asciiTheme="majorEastAsia" w:eastAsiaTheme="majorEastAsia" w:hAnsiTheme="majorEastAsia"/>
        </w:rPr>
        <w:t>此模型會分別計算Top-1、Top-3、Top-5的機率，</w:t>
      </w:r>
      <w:bookmarkStart w:id="0" w:name="_GoBack"/>
      <w:bookmarkEnd w:id="0"/>
      <w:r w:rsidR="004A49DB">
        <w:rPr>
          <w:rFonts w:asciiTheme="majorEastAsia" w:eastAsiaTheme="majorEastAsia" w:hAnsiTheme="majorEastAsia"/>
        </w:rPr>
        <w:t>首先模型先用市面上已成熟的全人體估計模型DarkPose來抓取骨架資料，分別為抓取全關鍵點以及特徵關鍵點的骨架資訊，接著再用Yan et al.提出的GCN模型作為手語的辨識，透過分析骨架的姿態來辨識手語意義，最後進行模型集成，最終會獲得人體姿態模型</w:t>
      </w:r>
      <w:r w:rsidR="004A49DB">
        <w:rPr>
          <w:rFonts w:asciiTheme="majorEastAsia" w:eastAsiaTheme="majorEastAsia" w:hAnsiTheme="majorEastAsia" w:hint="eastAsia"/>
        </w:rPr>
        <w:t>以及RGB影像輸出，兩模型皆輸出長度40的向量，分別代表40種手語的機率，最後將兩種預測結果不同德銓重加總得到更精準的預測結果。</w:t>
      </w:r>
    </w:p>
    <w:p w:rsidR="004A49DB" w:rsidRDefault="004A49DB" w:rsidP="00D11E0F">
      <w:pPr>
        <w:rPr>
          <w:rFonts w:asciiTheme="majorEastAsia" w:eastAsiaTheme="majorEastAsia" w:hAnsiTheme="majorEastAsia"/>
        </w:rPr>
      </w:pPr>
      <w:r>
        <w:rPr>
          <w:rFonts w:asciiTheme="majorEastAsia" w:eastAsiaTheme="majorEastAsia" w:hAnsiTheme="majorEastAsia"/>
        </w:rPr>
        <w:t>(4)</w:t>
      </w:r>
      <w:r w:rsidR="0008427F">
        <w:rPr>
          <w:rFonts w:asciiTheme="majorEastAsia" w:eastAsiaTheme="majorEastAsia" w:hAnsiTheme="majorEastAsia"/>
        </w:rPr>
        <w:t>研究結果:</w:t>
      </w:r>
    </w:p>
    <w:p w:rsidR="004A49DB" w:rsidRDefault="004A49DB" w:rsidP="00D11E0F">
      <w:pPr>
        <w:rPr>
          <w:rFonts w:asciiTheme="majorEastAsia" w:eastAsiaTheme="majorEastAsia" w:hAnsiTheme="majorEastAsia"/>
        </w:rPr>
      </w:pPr>
      <w:r>
        <w:rPr>
          <w:rFonts w:asciiTheme="majorEastAsia" w:eastAsiaTheme="majorEastAsia" w:hAnsiTheme="majorEastAsia"/>
        </w:rPr>
        <w:tab/>
        <w:t>第一階段實驗全關鍵點(133個特徵)去除掉下半身後的121個關鍵點進行訓練集預測，實驗結果Top-1需要60個epoch他的</w:t>
      </w:r>
      <w:r>
        <w:rPr>
          <w:rFonts w:asciiTheme="majorEastAsia" w:eastAsiaTheme="majorEastAsia" w:hAnsiTheme="majorEastAsia" w:hint="eastAsia"/>
        </w:rPr>
        <w:t>l</w:t>
      </w:r>
      <w:r>
        <w:rPr>
          <w:rFonts w:asciiTheme="majorEastAsia" w:eastAsiaTheme="majorEastAsia" w:hAnsiTheme="majorEastAsia"/>
        </w:rPr>
        <w:t>oss才趨於穩定，準確率為94.90，T</w:t>
      </w:r>
      <w:r>
        <w:rPr>
          <w:rFonts w:asciiTheme="majorEastAsia" w:eastAsiaTheme="majorEastAsia" w:hAnsiTheme="majorEastAsia" w:hint="eastAsia"/>
        </w:rPr>
        <w:t>o</w:t>
      </w:r>
      <w:r>
        <w:rPr>
          <w:rFonts w:asciiTheme="majorEastAsia" w:eastAsiaTheme="majorEastAsia" w:hAnsiTheme="majorEastAsia"/>
        </w:rPr>
        <w:t>p-3、Top-5則在20個epoch就趨於穩定，準確率皆為99.32%。</w:t>
      </w:r>
    </w:p>
    <w:p w:rsidR="004A49DB" w:rsidRDefault="004A49DB" w:rsidP="00D11E0F">
      <w:pPr>
        <w:rPr>
          <w:rFonts w:asciiTheme="majorEastAsia" w:eastAsiaTheme="majorEastAsia" w:hAnsiTheme="majorEastAsia"/>
        </w:rPr>
      </w:pPr>
      <w:r>
        <w:rPr>
          <w:rFonts w:asciiTheme="majorEastAsia" w:eastAsiaTheme="majorEastAsia" w:hAnsiTheme="majorEastAsia"/>
        </w:rPr>
        <w:t>根據混淆矩陣顯示</w:t>
      </w:r>
      <w:r w:rsidR="00CB0347">
        <w:rPr>
          <w:rFonts w:asciiTheme="majorEastAsia" w:eastAsiaTheme="majorEastAsia" w:hAnsiTheme="majorEastAsia"/>
        </w:rPr>
        <w:t>，其中立刻、不是、謝謝為一組表現較差的分類，推測是因為太多雜訊分散了手勢部分準確率，另外不知道、厭惡也表現較差，這兩種在表情上非常相似，但手勢上卻明顯不同，從這兩種表現較差的大類可看出有牽涉到表情變化的手語影響較大，因此在模型的表現不佳。</w:t>
      </w:r>
    </w:p>
    <w:p w:rsidR="00CB0347" w:rsidRDefault="00CB0347" w:rsidP="00D11E0F">
      <w:pPr>
        <w:rPr>
          <w:rFonts w:asciiTheme="majorEastAsia" w:eastAsiaTheme="majorEastAsia" w:hAnsiTheme="majorEastAsia"/>
        </w:rPr>
      </w:pPr>
      <w:r>
        <w:rPr>
          <w:rFonts w:asciiTheme="majorEastAsia" w:eastAsiaTheme="majorEastAsia" w:hAnsiTheme="majorEastAsia"/>
        </w:rPr>
        <w:tab/>
        <w:t>第二階段為特徵關鍵點，抓取出前面121個特徵中的39個足以代表人體關鍵部位的特徵關鍵點來做訓練和測試，觀察去除多餘資訊時是否會表現較佳，此實驗進行100個</w:t>
      </w:r>
      <w:r>
        <w:rPr>
          <w:rFonts w:asciiTheme="majorEastAsia" w:eastAsiaTheme="majorEastAsia" w:hAnsiTheme="majorEastAsia" w:hint="eastAsia"/>
        </w:rPr>
        <w:t>e</w:t>
      </w:r>
      <w:r>
        <w:rPr>
          <w:rFonts w:asciiTheme="majorEastAsia" w:eastAsiaTheme="majorEastAsia" w:hAnsiTheme="majorEastAsia"/>
        </w:rPr>
        <w:t>poch結果為:</w:t>
      </w:r>
    </w:p>
    <w:p w:rsidR="00CB0347" w:rsidRPr="004A49DB" w:rsidRDefault="00CB0347" w:rsidP="00D11E0F">
      <w:pPr>
        <w:rPr>
          <w:rFonts w:asciiTheme="majorEastAsia" w:eastAsiaTheme="majorEastAsia" w:hAnsiTheme="majorEastAsia"/>
        </w:rPr>
      </w:pPr>
      <w:r>
        <w:rPr>
          <w:rFonts w:asciiTheme="majorEastAsia" w:eastAsiaTheme="majorEastAsia" w:hAnsiTheme="majorEastAsia"/>
        </w:rPr>
        <w:t>T</w:t>
      </w:r>
      <w:r>
        <w:rPr>
          <w:rFonts w:asciiTheme="majorEastAsia" w:eastAsiaTheme="majorEastAsia" w:hAnsiTheme="majorEastAsia" w:hint="eastAsia"/>
        </w:rPr>
        <w:t>o</w:t>
      </w:r>
      <w:r>
        <w:rPr>
          <w:rFonts w:asciiTheme="majorEastAsia" w:eastAsiaTheme="majorEastAsia" w:hAnsiTheme="majorEastAsia"/>
        </w:rPr>
        <w:t>p-3、Top-5的在20個epoch穩定下來準確率為95%，而Top-1在40個epoch就穩定下來比全關鍵點還快，此實驗Top-1準確率為97.96%，Top-3、Top-5準確率為100%，並觀察混淆矩陣可看出在第一階段較差的不知道和厭惡在此階段表現較好，而立刻、不是、謝謝也在此階段能順利的區分出來，因此此模型更具焦在手勢上的變化。</w:t>
      </w:r>
    </w:p>
    <w:p w:rsidR="00D11E0F" w:rsidRPr="00D11E0F" w:rsidRDefault="00D11E0F" w:rsidP="00D11E0F">
      <w:pPr>
        <w:rPr>
          <w:rFonts w:asciiTheme="majorEastAsia" w:eastAsiaTheme="majorEastAsia" w:hAnsiTheme="majorEastAsia"/>
        </w:rPr>
      </w:pPr>
      <w:r>
        <w:rPr>
          <w:rFonts w:asciiTheme="majorEastAsia" w:eastAsiaTheme="majorEastAsia" w:hAnsiTheme="majorEastAsia"/>
        </w:rPr>
        <w:tab/>
      </w:r>
      <w:r w:rsidR="00CB0347">
        <w:rPr>
          <w:rFonts w:asciiTheme="majorEastAsia" w:eastAsiaTheme="majorEastAsia" w:hAnsiTheme="majorEastAsia"/>
        </w:rPr>
        <w:t>第三階段使用RGB圖形直接辨識，將59610筆影像資訊訓練100epoch，實驗結果為在70個</w:t>
      </w:r>
      <w:r w:rsidR="00CB0347">
        <w:rPr>
          <w:rFonts w:asciiTheme="majorEastAsia" w:eastAsiaTheme="majorEastAsia" w:hAnsiTheme="majorEastAsia" w:hint="eastAsia"/>
        </w:rPr>
        <w:t>e</w:t>
      </w:r>
      <w:r w:rsidR="00CB0347">
        <w:rPr>
          <w:rFonts w:asciiTheme="majorEastAsia" w:eastAsiaTheme="majorEastAsia" w:hAnsiTheme="majorEastAsia"/>
        </w:rPr>
        <w:t>poch趨於穩定準確率達到95%，Top-1準確率為97.62%，Top-3、Top-5準確率為99.32%。</w:t>
      </w:r>
      <w:r w:rsidR="001B441C">
        <w:rPr>
          <w:rFonts w:asciiTheme="majorEastAsia" w:eastAsiaTheme="majorEastAsia" w:hAnsiTheme="majorEastAsia"/>
        </w:rPr>
        <w:t>由混淆矩陣看出謝謝、不知道是較差的分類，可看出在有表情變化上的手語表現很不穩定，但在手部變化較小的手語辨識上表現得比前兩階段還要更好，例如立刻、不是、謝謝等分類。</w:t>
      </w:r>
    </w:p>
    <w:p w:rsidR="00512C96" w:rsidRPr="00512C96" w:rsidRDefault="001B441C" w:rsidP="00512C96">
      <w:pPr>
        <w:rPr>
          <w:rFonts w:asciiTheme="minorEastAsia" w:hAnsiTheme="minorEastAsia"/>
        </w:rPr>
      </w:pPr>
      <w:r>
        <w:rPr>
          <w:rFonts w:ascii="標楷體" w:eastAsia="標楷體" w:hAnsi="標楷體"/>
        </w:rPr>
        <w:tab/>
      </w:r>
      <w:r w:rsidRPr="001B441C">
        <w:rPr>
          <w:rFonts w:asciiTheme="majorEastAsia" w:eastAsiaTheme="majorEastAsia" w:hAnsiTheme="majorEastAsia"/>
        </w:rPr>
        <w:t>第四階段為模型集成，</w:t>
      </w:r>
      <w:r>
        <w:rPr>
          <w:rFonts w:asciiTheme="majorEastAsia" w:eastAsiaTheme="majorEastAsia" w:hAnsiTheme="majorEastAsia"/>
        </w:rPr>
        <w:t>將訓練完的姿態模型及RGB模型集成看看是否能得到更好的結果，而兩模型權重為45</w:t>
      </w:r>
      <w:r w:rsidR="001C4B07">
        <w:rPr>
          <w:rFonts w:asciiTheme="majorEastAsia" w:eastAsiaTheme="majorEastAsia" w:hAnsiTheme="majorEastAsia"/>
        </w:rPr>
        <w:t>時效能最佳，而集成後Top-1準確率</w:t>
      </w:r>
      <w:r w:rsidR="00512C96">
        <w:rPr>
          <w:rFonts w:asciiTheme="majorEastAsia" w:eastAsiaTheme="majorEastAsia" w:hAnsiTheme="majorEastAsia"/>
        </w:rPr>
        <w:t>為98.64%，Top-3、Top-5皆為100%。根據混淆矩陣看出，預測錯誤的剩下不知道、謝謝、不是三個分類，但從前面階段可看出遇到動作類似但表情不同的手語都被改善了。</w:t>
      </w:r>
    </w:p>
    <w:p w:rsidR="007C20B2" w:rsidRPr="00512C96" w:rsidRDefault="007C20B2" w:rsidP="001B441C">
      <w:pPr>
        <w:rPr>
          <w:rFonts w:asciiTheme="minorEastAsia" w:hAnsiTheme="minorEastAsia"/>
        </w:rPr>
      </w:pPr>
    </w:p>
    <w:p w:rsidR="007C20B2" w:rsidRPr="001C4B07" w:rsidRDefault="007C20B2" w:rsidP="007C20B2">
      <w:pPr>
        <w:pStyle w:val="a3"/>
        <w:ind w:leftChars="0" w:left="360"/>
      </w:pPr>
    </w:p>
    <w:sectPr w:rsidR="007C20B2" w:rsidRPr="001C4B0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06EC" w:rsidRDefault="009606EC" w:rsidP="003621BB">
      <w:r>
        <w:separator/>
      </w:r>
    </w:p>
  </w:endnote>
  <w:endnote w:type="continuationSeparator" w:id="0">
    <w:p w:rsidR="009606EC" w:rsidRDefault="009606EC" w:rsidP="00362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06EC" w:rsidRDefault="009606EC" w:rsidP="003621BB">
      <w:r>
        <w:separator/>
      </w:r>
    </w:p>
  </w:footnote>
  <w:footnote w:type="continuationSeparator" w:id="0">
    <w:p w:rsidR="009606EC" w:rsidRDefault="009606EC" w:rsidP="003621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C6F0E"/>
    <w:multiLevelType w:val="hybridMultilevel"/>
    <w:tmpl w:val="83364FB8"/>
    <w:lvl w:ilvl="0" w:tplc="A2C262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4357068"/>
    <w:multiLevelType w:val="hybridMultilevel"/>
    <w:tmpl w:val="001A4A88"/>
    <w:lvl w:ilvl="0" w:tplc="6C7A18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AA"/>
    <w:rsid w:val="00057DB6"/>
    <w:rsid w:val="0008427F"/>
    <w:rsid w:val="001B441C"/>
    <w:rsid w:val="001C4B07"/>
    <w:rsid w:val="003621BB"/>
    <w:rsid w:val="004A49DB"/>
    <w:rsid w:val="00512C96"/>
    <w:rsid w:val="00740555"/>
    <w:rsid w:val="007566F2"/>
    <w:rsid w:val="007B5C98"/>
    <w:rsid w:val="007C20B2"/>
    <w:rsid w:val="009606EC"/>
    <w:rsid w:val="009804DD"/>
    <w:rsid w:val="009926CA"/>
    <w:rsid w:val="00A170AA"/>
    <w:rsid w:val="00A6234F"/>
    <w:rsid w:val="00CB0347"/>
    <w:rsid w:val="00D11E0F"/>
    <w:rsid w:val="00F009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0CA1E-13BC-4AC3-89F0-BC8A3B3F5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0B2"/>
    <w:pPr>
      <w:ind w:leftChars="200" w:left="480"/>
    </w:pPr>
  </w:style>
  <w:style w:type="paragraph" w:styleId="a4">
    <w:name w:val="header"/>
    <w:basedOn w:val="a"/>
    <w:link w:val="a5"/>
    <w:uiPriority w:val="99"/>
    <w:unhideWhenUsed/>
    <w:rsid w:val="003621BB"/>
    <w:pPr>
      <w:tabs>
        <w:tab w:val="center" w:pos="4153"/>
        <w:tab w:val="right" w:pos="8306"/>
      </w:tabs>
      <w:snapToGrid w:val="0"/>
    </w:pPr>
    <w:rPr>
      <w:sz w:val="20"/>
      <w:szCs w:val="20"/>
    </w:rPr>
  </w:style>
  <w:style w:type="character" w:customStyle="1" w:styleId="a5">
    <w:name w:val="頁首 字元"/>
    <w:basedOn w:val="a0"/>
    <w:link w:val="a4"/>
    <w:uiPriority w:val="99"/>
    <w:rsid w:val="003621BB"/>
    <w:rPr>
      <w:sz w:val="20"/>
      <w:szCs w:val="20"/>
    </w:rPr>
  </w:style>
  <w:style w:type="paragraph" w:styleId="a6">
    <w:name w:val="footer"/>
    <w:basedOn w:val="a"/>
    <w:link w:val="a7"/>
    <w:uiPriority w:val="99"/>
    <w:unhideWhenUsed/>
    <w:rsid w:val="003621BB"/>
    <w:pPr>
      <w:tabs>
        <w:tab w:val="center" w:pos="4153"/>
        <w:tab w:val="right" w:pos="8306"/>
      </w:tabs>
      <w:snapToGrid w:val="0"/>
    </w:pPr>
    <w:rPr>
      <w:sz w:val="20"/>
      <w:szCs w:val="20"/>
    </w:rPr>
  </w:style>
  <w:style w:type="character" w:customStyle="1" w:styleId="a7">
    <w:name w:val="頁尾 字元"/>
    <w:basedOn w:val="a0"/>
    <w:link w:val="a6"/>
    <w:uiPriority w:val="99"/>
    <w:rsid w:val="003621B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11</cp:revision>
  <dcterms:created xsi:type="dcterms:W3CDTF">2021-10-25T10:50:00Z</dcterms:created>
  <dcterms:modified xsi:type="dcterms:W3CDTF">2021-10-25T18:10:00Z</dcterms:modified>
</cp:coreProperties>
</file>