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Introducción</w:t>
        <w:br w:type="textWrapping"/>
      </w:r>
      <w:r w:rsidDel="00000000" w:rsidR="00000000" w:rsidRPr="00000000">
        <w:rPr>
          <w:rtl w:val="0"/>
        </w:rPr>
        <w:t xml:space="preserve">Soy [tu nombre], y formo parte del equipo detrás de </w:t>
      </w:r>
      <w:r w:rsidDel="00000000" w:rsidR="00000000" w:rsidRPr="00000000">
        <w:rPr>
          <w:b w:val="1"/>
          <w:rtl w:val="0"/>
        </w:rPr>
        <w:t xml:space="preserve">Barça XPeriences</w:t>
      </w:r>
      <w:r w:rsidDel="00000000" w:rsidR="00000000" w:rsidRPr="00000000">
        <w:rPr>
          <w:rtl w:val="0"/>
        </w:rPr>
        <w:t xml:space="preserve">, un proyecto innovador que combina tecnología, experiencias únicas y estrategias de fidelización para transformar la manera en que los fans del Barça interactúan con el club, dentro y fuera del estadio. Nuestro equipo está compuesto por expertos en análisis de datos, marketing digital y diseño de experiencias.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Idea principal</w:t>
        <w:br w:type="textWrapping"/>
      </w:r>
      <w:r w:rsidDel="00000000" w:rsidR="00000000" w:rsidRPr="00000000">
        <w:rPr>
          <w:rtl w:val="0"/>
        </w:rPr>
        <w:t xml:space="preserve">El núcleo de nuestra idea es un sistema integrado (</w:t>
      </w:r>
      <w:r w:rsidDel="00000000" w:rsidR="00000000" w:rsidRPr="00000000">
        <w:rPr>
          <w:i w:val="1"/>
          <w:rtl w:val="0"/>
        </w:rPr>
        <w:t xml:space="preserve">Single Sign-On</w:t>
      </w:r>
      <w:r w:rsidDel="00000000" w:rsidR="00000000" w:rsidRPr="00000000">
        <w:rPr>
          <w:rtl w:val="0"/>
        </w:rPr>
        <w:t xml:space="preserve">) que potencia una experiencia unificada en nuestra </w:t>
      </w:r>
      <w:r w:rsidDel="00000000" w:rsidR="00000000" w:rsidRPr="00000000">
        <w:rPr>
          <w:i w:val="1"/>
          <w:rtl w:val="0"/>
        </w:rPr>
        <w:t xml:space="preserve">app</w:t>
      </w:r>
      <w:r w:rsidDel="00000000" w:rsidR="00000000" w:rsidRPr="00000000">
        <w:rPr>
          <w:rtl w:val="0"/>
        </w:rPr>
        <w:t xml:space="preserve"> y web. Este sistema conecta todas las interacciones del usuario con el ecosistema Barça: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Fidelización y descuentos:</w:t>
      </w:r>
      <w:r w:rsidDel="00000000" w:rsidR="00000000" w:rsidRPr="00000000">
        <w:rPr>
          <w:rtl w:val="0"/>
        </w:rPr>
        <w:t xml:space="preserve"> Cada entrada de partido desbloquea descuentos exclusivos del 50% en actividades como tours interactivos, escape rooms y eventos deportivos, incentivando la compra inmediata y aumentando la recurrencia.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Generación de ingresos por gamificación:</w:t>
      </w:r>
      <w:r w:rsidDel="00000000" w:rsidR="00000000" w:rsidRPr="00000000">
        <w:rPr>
          <w:rtl w:val="0"/>
        </w:rPr>
        <w:t xml:space="preserve"> Los usuarios acumulan puntos con sus compras que pueden canjear por beneficios exclusivos (Spotify Premium, descuentos en Nike, acceso VIP en eventos, etc.). Este modelo tipo "plata-oro-diamante" crea una motivación constante para gastar más y subir de nivel.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Tecnología avanzada y experiencia inmersiva:</w:t>
      </w:r>
      <w:r w:rsidDel="00000000" w:rsidR="00000000" w:rsidRPr="00000000">
        <w:rPr>
          <w:rtl w:val="0"/>
        </w:rPr>
        <w:t xml:space="preserve"> Integramos realidad aumentada en tours, simuladores de penales y experiencias VR, lo que no solo enriquece la experiencia, sino que también atrae nuevos segmentos de público.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Casos de uso concretos:</w:t>
        <w:br w:type="textWrapping"/>
      </w:r>
      <w:r w:rsidDel="00000000" w:rsidR="00000000" w:rsidRPr="00000000">
        <w:rPr>
          <w:rtl w:val="0"/>
        </w:rPr>
        <w:t xml:space="preserve">Un usuario compra una entrada al partido, recibe un vale del 30% para Barça XPeriences, descarga nuestra </w:t>
      </w:r>
      <w:r w:rsidDel="00000000" w:rsidR="00000000" w:rsidRPr="00000000">
        <w:rPr>
          <w:i w:val="1"/>
          <w:rtl w:val="0"/>
        </w:rPr>
        <w:t xml:space="preserve">app</w:t>
      </w:r>
      <w:r w:rsidDel="00000000" w:rsidR="00000000" w:rsidRPr="00000000">
        <w:rPr>
          <w:rtl w:val="0"/>
        </w:rPr>
        <w:t xml:space="preserve"> y comienza a interactuar con el sistema. Esto resulta en mayores ingresos por entradas adicionales y engagement continuo.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Cómo se genera dinero</w:t>
        <w:br w:type="textWrapping"/>
      </w:r>
      <w:r w:rsidDel="00000000" w:rsidR="00000000" w:rsidRPr="00000000">
        <w:rPr>
          <w:rtl w:val="0"/>
        </w:rPr>
        <w:t xml:space="preserve">Nuestro modelo combina ingresos directos (entradas y experiencias) e indirectos (asociaciones estratégicas con marcas como Nike o McDonald's para ofrecer beneficios premium). Además, extendemos la experiencia del Barça más allá del partido, maximizando el uso de los espacios y la fidelización del cliente.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Cierre</w:t>
        <w:br w:type="textWrapping"/>
      </w:r>
      <w:r w:rsidDel="00000000" w:rsidR="00000000" w:rsidRPr="00000000">
        <w:rPr>
          <w:rtl w:val="0"/>
        </w:rPr>
        <w:t xml:space="preserve">Barça XPeriences no es solo entretenimiento; es una estrategia escalable que aumenta los ingresos y crea una conexión emocional con los fans. Nos encantaría discutir los detalles de inversión con ustedes. Pueden contactarnos en [tu correo o teléfono]. ¡Gracias por su tiempo!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720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