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before="0" w:line="360" w:lineRule="auto"/>
        <w:rPr>
          <w:rFonts w:ascii="Roboto" w:cs="Roboto" w:eastAsia="Roboto" w:hAnsi="Roboto"/>
          <w:b w:val="1"/>
          <w:color w:val="1d2125"/>
          <w:sz w:val="46"/>
          <w:szCs w:val="46"/>
        </w:rPr>
      </w:pPr>
      <w:bookmarkStart w:colFirst="0" w:colLast="0" w:name="_c6tliriuykwb" w:id="0"/>
      <w:bookmarkEnd w:id="0"/>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before="0" w:line="360" w:lineRule="auto"/>
        <w:rPr>
          <w:rFonts w:ascii="Roboto" w:cs="Roboto" w:eastAsia="Roboto" w:hAnsi="Roboto"/>
          <w:b w:val="1"/>
          <w:color w:val="1d2125"/>
          <w:sz w:val="46"/>
          <w:szCs w:val="46"/>
        </w:rPr>
      </w:pPr>
      <w:bookmarkStart w:colFirst="0" w:colLast="0" w:name="_ye27hakqik5h" w:id="1"/>
      <w:bookmarkEnd w:id="1"/>
      <w:r w:rsidDel="00000000" w:rsidR="00000000" w:rsidRPr="00000000">
        <w:rPr>
          <w:rFonts w:ascii="Roboto" w:cs="Roboto" w:eastAsia="Roboto" w:hAnsi="Roboto"/>
          <w:b w:val="1"/>
          <w:color w:val="1d2125"/>
          <w:sz w:val="46"/>
          <w:szCs w:val="46"/>
          <w:rtl w:val="0"/>
        </w:rPr>
        <w:t xml:space="preserve">El pont de la IA Generativa cap al futur</w:t>
      </w:r>
    </w:p>
    <w:p w:rsidR="00000000" w:rsidDel="00000000" w:rsidP="00000000" w:rsidRDefault="00000000" w:rsidRPr="00000000" w14:paraId="00000003">
      <w:pPr>
        <w:spacing w:after="240" w:before="240" w:line="276" w:lineRule="auto"/>
        <w:jc w:val="both"/>
        <w:rPr/>
      </w:pPr>
      <w:r w:rsidDel="00000000" w:rsidR="00000000" w:rsidRPr="00000000">
        <w:rPr>
          <w:rtl w:val="0"/>
        </w:rPr>
        <w:t xml:space="preserve">El text comença descrivint els primers passos de la computació moderna amb els mainframes, màquines massives com l’ENIAC que van aparèixer durant la dècada dels anys 40. Aquests dispositius es feien servir per a tasques molt específiques, com càlculs científics i censos, i funcionaven mitjançant processos per lots. Això implicava que els usuaris preparaven les dades en targetes perforades, sense possibilitat d’interacció en temps reall. </w:t>
      </w:r>
    </w:p>
    <w:p w:rsidR="00000000" w:rsidDel="00000000" w:rsidP="00000000" w:rsidRDefault="00000000" w:rsidRPr="00000000" w14:paraId="00000004">
      <w:pPr>
        <w:spacing w:after="240" w:before="240" w:line="276" w:lineRule="auto"/>
        <w:jc w:val="both"/>
        <w:rPr/>
      </w:pPr>
      <w:r w:rsidDel="00000000" w:rsidR="00000000" w:rsidRPr="00000000">
        <w:rPr>
          <w:rtl w:val="0"/>
        </w:rPr>
        <w:t xml:space="preserve">Després el text ens explica que a mesura que la tecnologia </w:t>
      </w:r>
      <w:r w:rsidDel="00000000" w:rsidR="00000000" w:rsidRPr="00000000">
        <w:rPr>
          <w:rtl w:val="0"/>
        </w:rPr>
        <w:t xml:space="preserve">evolucionava</w:t>
      </w:r>
      <w:r w:rsidDel="00000000" w:rsidR="00000000" w:rsidRPr="00000000">
        <w:rPr>
          <w:rtl w:val="0"/>
        </w:rPr>
        <w:t xml:space="preserve">, van aparèixer ordinadors personals (PC) i telèfons intel·ligents, que van canviar completament la manera com les persones </w:t>
      </w:r>
      <w:r w:rsidDel="00000000" w:rsidR="00000000" w:rsidRPr="00000000">
        <w:rPr>
          <w:rtl w:val="0"/>
        </w:rPr>
        <w:t xml:space="preserve">interactuaven</w:t>
      </w:r>
      <w:r w:rsidDel="00000000" w:rsidR="00000000" w:rsidRPr="00000000">
        <w:rPr>
          <w:rtl w:val="0"/>
        </w:rPr>
        <w:t xml:space="preserve"> amb la tecnologia. Els PC van oferir interfícies gràfiques més intuïtives i aplicacions interactives, mentre que els telèfons intel·ligents van introduir pantalles tàctils i connectivitat constant. Aquestes innovacions, segons l’article,  van construir un pont entre la complexitat dels sistemes informàtics inicials i l’accessibilitat que actualment tenim. </w:t>
      </w:r>
    </w:p>
    <w:p w:rsidR="00000000" w:rsidDel="00000000" w:rsidP="00000000" w:rsidRDefault="00000000" w:rsidRPr="00000000" w14:paraId="00000005">
      <w:pPr>
        <w:spacing w:after="240" w:before="240" w:line="276" w:lineRule="auto"/>
        <w:jc w:val="both"/>
        <w:rPr/>
      </w:pPr>
      <w:r w:rsidDel="00000000" w:rsidR="00000000" w:rsidRPr="00000000">
        <w:rPr>
          <w:rtl w:val="0"/>
        </w:rPr>
        <w:t xml:space="preserve">A continuació l’article ens remarca que la intel·ligència artificial generativa s’identifica com la tecnologia que farà possible aquest nou salt tecnològic. Segons el text, aquesta IA aquesta tecnologia pot crear interfícies adaptatives que responen de manera personalitzada a les necessitats de cada usuari i al seu context.Per exemple, gràcies a la IA generativa, les ulleres de realitat augmentada o els rellotges intel·ligents podran mostrar només la informació necessària en cada moment, eliminant distraccions i millorant l’experiència d’ús. </w:t>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El text conclou amb una reflexió personal de l'autor sobre l'estat actual de la tecnologia i el potencial de la intel·ligència artificial generativa, referint-se a que l’any 2024 pot semblar, per a alguns, un any decebedor en termes de desenvolupaments revolucionaris en IA generativa, ja que no s’ha llançat el  GPT-5, i els avenços més destacats han estat l’augment d’eficiència dels models existents, com el GPT-4. Però malgrat això, l'autor argumenta que el 2024 no és un any de </w:t>
      </w:r>
      <w:r w:rsidDel="00000000" w:rsidR="00000000" w:rsidRPr="00000000">
        <w:rPr>
          <w:rtl w:val="0"/>
        </w:rPr>
        <w:t xml:space="preserve">límits</w:t>
      </w:r>
      <w:r w:rsidDel="00000000" w:rsidR="00000000" w:rsidRPr="00000000">
        <w:rPr>
          <w:rtl w:val="0"/>
        </w:rPr>
        <w:t xml:space="preserve">, sinó un any per omplir els buits que encara queden en els paradigmes actuals. La capacitat de l’IA generativa que ja tenim avui obre un ventall enorme de possibilitats que poden donar lloc a paradigmes completament nous, que són el veritable pont cap al futur de la informàtica.</w:t>
      </w:r>
    </w:p>
    <w:p w:rsidR="00000000" w:rsidDel="00000000" w:rsidP="00000000" w:rsidRDefault="00000000" w:rsidRPr="00000000" w14:paraId="00000007">
      <w:pPr>
        <w:pStyle w:val="Heading1"/>
        <w:keepNext w:val="0"/>
        <w:keepLines w:val="0"/>
        <w:shd w:fill="ffffff" w:val="clear"/>
        <w:spacing w:before="0" w:line="288" w:lineRule="auto"/>
        <w:rPr>
          <w:rFonts w:ascii="Roboto" w:cs="Roboto" w:eastAsia="Roboto" w:hAnsi="Roboto"/>
          <w:b w:val="1"/>
          <w:color w:val="1d2125"/>
          <w:sz w:val="46"/>
          <w:szCs w:val="46"/>
        </w:rPr>
      </w:pPr>
      <w:bookmarkStart w:colFirst="0" w:colLast="0" w:name="_l224uzrs6jj1" w:id="2"/>
      <w:bookmarkEnd w:id="2"/>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keepNext w:val="0"/>
        <w:keepLines w:val="0"/>
        <w:shd w:fill="ffffff" w:val="clear"/>
        <w:spacing w:before="0" w:line="288" w:lineRule="auto"/>
        <w:rPr>
          <w:rFonts w:ascii="Roboto" w:cs="Roboto" w:eastAsia="Roboto" w:hAnsi="Roboto"/>
          <w:b w:val="1"/>
          <w:color w:val="1d2125"/>
          <w:sz w:val="46"/>
          <w:szCs w:val="46"/>
        </w:rPr>
      </w:pPr>
      <w:bookmarkStart w:colFirst="0" w:colLast="0" w:name="_n15ehhhygg04" w:id="3"/>
      <w:bookmarkEnd w:id="3"/>
      <w:r w:rsidDel="00000000" w:rsidR="00000000" w:rsidRPr="00000000">
        <w:rPr>
          <w:rFonts w:ascii="Roboto" w:cs="Roboto" w:eastAsia="Roboto" w:hAnsi="Roboto"/>
          <w:b w:val="1"/>
          <w:color w:val="1d2125"/>
          <w:sz w:val="46"/>
          <w:szCs w:val="46"/>
          <w:rtl w:val="0"/>
        </w:rPr>
        <w:t xml:space="preserve">Canvis en el TO-BE</w:t>
      </w:r>
    </w:p>
    <w:p w:rsidR="00000000" w:rsidDel="00000000" w:rsidP="00000000" w:rsidRDefault="00000000" w:rsidRPr="00000000" w14:paraId="00000009">
      <w:pPr>
        <w:spacing w:after="200" w:lineRule="auto"/>
        <w:rPr/>
      </w:pPr>
      <w:r w:rsidDel="00000000" w:rsidR="00000000" w:rsidRPr="00000000">
        <w:rPr>
          <w:rtl w:val="0"/>
        </w:rPr>
        <w:t xml:space="preserve">Un cop hem llegit el document sobre l’IA generativa considerem que al nostre projecte es podria utilitzar aquesta nova de la tecnologia per mitjà de propostes com: </w:t>
      </w:r>
    </w:p>
    <w:p w:rsidR="00000000" w:rsidDel="00000000" w:rsidP="00000000" w:rsidRDefault="00000000" w:rsidRPr="00000000" w14:paraId="0000000A">
      <w:pPr>
        <w:spacing w:after="200" w:lineRule="auto"/>
        <w:rPr/>
      </w:pPr>
      <w:r w:rsidDel="00000000" w:rsidR="00000000" w:rsidRPr="00000000">
        <w:rPr>
          <w:b w:val="1"/>
          <w:sz w:val="26"/>
          <w:szCs w:val="26"/>
          <w:rtl w:val="0"/>
        </w:rPr>
        <w:t xml:space="preserve">1. Experiències més personalitzades amb IA generativa</w:t>
      </w:r>
      <w:r w:rsidDel="00000000" w:rsidR="00000000" w:rsidRPr="00000000">
        <w:rPr>
          <w:rtl w:val="0"/>
        </w:rPr>
      </w:r>
    </w:p>
    <w:p w:rsidR="00000000" w:rsidDel="00000000" w:rsidP="00000000" w:rsidRDefault="00000000" w:rsidRPr="00000000" w14:paraId="0000000B">
      <w:pPr>
        <w:numPr>
          <w:ilvl w:val="0"/>
          <w:numId w:val="4"/>
        </w:numPr>
        <w:spacing w:after="200" w:lineRule="auto"/>
        <w:ind w:left="720" w:hanging="360"/>
        <w:rPr>
          <w:u w:val="none"/>
        </w:rPr>
      </w:pPr>
      <w:r w:rsidDel="00000000" w:rsidR="00000000" w:rsidRPr="00000000">
        <w:rPr>
          <w:b w:val="1"/>
          <w:rtl w:val="0"/>
        </w:rPr>
        <w:t xml:space="preserve">Interfícies adaptatives:</w:t>
      </w:r>
      <w:r w:rsidDel="00000000" w:rsidR="00000000" w:rsidRPr="00000000">
        <w:rPr>
          <w:rtl w:val="0"/>
        </w:rPr>
        <w:t xml:space="preserve"> Implementar interfícies dinàmiques i personalitzades en l’aplicació o al web que ajustin el contingut segons les preferències dels usuaris.</w:t>
      </w:r>
    </w:p>
    <w:p w:rsidR="00000000" w:rsidDel="00000000" w:rsidP="00000000" w:rsidRDefault="00000000" w:rsidRPr="00000000" w14:paraId="0000000C">
      <w:pPr>
        <w:numPr>
          <w:ilvl w:val="0"/>
          <w:numId w:val="4"/>
        </w:numPr>
        <w:ind w:left="720" w:hanging="360"/>
        <w:rPr>
          <w:u w:val="none"/>
        </w:rPr>
      </w:pPr>
      <w:r w:rsidDel="00000000" w:rsidR="00000000" w:rsidRPr="00000000">
        <w:rPr>
          <w:b w:val="1"/>
          <w:rtl w:val="0"/>
        </w:rPr>
        <w:t xml:space="preserve">Guies virtuals:</w:t>
      </w:r>
      <w:r w:rsidDel="00000000" w:rsidR="00000000" w:rsidRPr="00000000">
        <w:rPr>
          <w:rtl w:val="0"/>
        </w:rPr>
        <w:t xml:space="preserve"> Utilitzar IA generativa per crear guies virtuals capaços d’adaptar-se a les preguntes i necessitats de cada visitant durant el tour pel Camp Nou o en l'ús de l'app.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00" w:lineRule="auto"/>
        <w:rPr/>
      </w:pPr>
      <w:r w:rsidDel="00000000" w:rsidR="00000000" w:rsidRPr="00000000">
        <w:rPr>
          <w:b w:val="1"/>
          <w:sz w:val="28"/>
          <w:szCs w:val="28"/>
          <w:rtl w:val="0"/>
        </w:rPr>
        <w:t xml:space="preserve">2. Experiències immersives millorades</w:t>
      </w:r>
      <w:r w:rsidDel="00000000" w:rsidR="00000000" w:rsidRPr="00000000">
        <w:rPr>
          <w:rtl w:val="0"/>
        </w:rPr>
      </w:r>
    </w:p>
    <w:p w:rsidR="00000000" w:rsidDel="00000000" w:rsidP="00000000" w:rsidRDefault="00000000" w:rsidRPr="00000000" w14:paraId="0000000F">
      <w:pPr>
        <w:numPr>
          <w:ilvl w:val="0"/>
          <w:numId w:val="1"/>
        </w:numPr>
        <w:spacing w:after="200" w:lineRule="auto"/>
        <w:ind w:left="720" w:hanging="360"/>
        <w:jc w:val="both"/>
        <w:rPr>
          <w:u w:val="none"/>
        </w:rPr>
      </w:pPr>
      <w:r w:rsidDel="00000000" w:rsidR="00000000" w:rsidRPr="00000000">
        <w:rPr>
          <w:b w:val="1"/>
          <w:rtl w:val="0"/>
        </w:rPr>
        <w:t xml:space="preserve">RA combinada amb IA generativa:</w:t>
      </w:r>
      <w:r w:rsidDel="00000000" w:rsidR="00000000" w:rsidRPr="00000000">
        <w:rPr>
          <w:rtl w:val="0"/>
        </w:rPr>
        <w:t xml:space="preserve"> Generar en temps real projeccions personalitzades al museu del Barça, basades en el perfil d’interessos de l'usuari.</w:t>
      </w:r>
    </w:p>
    <w:p w:rsidR="00000000" w:rsidDel="00000000" w:rsidP="00000000" w:rsidRDefault="00000000" w:rsidRPr="00000000" w14:paraId="00000010">
      <w:pPr>
        <w:numPr>
          <w:ilvl w:val="0"/>
          <w:numId w:val="1"/>
        </w:numPr>
        <w:spacing w:after="200" w:lineRule="auto"/>
        <w:ind w:left="720" w:hanging="360"/>
        <w:jc w:val="both"/>
        <w:rPr>
          <w:u w:val="none"/>
        </w:rPr>
      </w:pPr>
      <w:r w:rsidDel="00000000" w:rsidR="00000000" w:rsidRPr="00000000">
        <w:rPr>
          <w:b w:val="1"/>
          <w:rtl w:val="0"/>
        </w:rPr>
        <w:t xml:space="preserve">Experiències contextuals:</w:t>
      </w:r>
      <w:r w:rsidDel="00000000" w:rsidR="00000000" w:rsidRPr="00000000">
        <w:rPr>
          <w:rtl w:val="0"/>
        </w:rPr>
        <w:t xml:space="preserve"> En lloc de codis QR fixos, utilitzar el dispositiu mòbil per activar contingut adaptat al lloc on es troba l’usuari, com visions històriques de l’estadi durant moments icònics.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00" w:lineRule="auto"/>
        <w:rPr/>
      </w:pPr>
      <w:r w:rsidDel="00000000" w:rsidR="00000000" w:rsidRPr="00000000">
        <w:rPr>
          <w:b w:val="1"/>
          <w:sz w:val="28"/>
          <w:szCs w:val="28"/>
          <w:rtl w:val="0"/>
        </w:rPr>
        <w:t xml:space="preserve">3. Fidelització basada en IA</w:t>
      </w:r>
      <w:r w:rsidDel="00000000" w:rsidR="00000000" w:rsidRPr="00000000">
        <w:rPr>
          <w:rtl w:val="0"/>
        </w:rPr>
      </w:r>
    </w:p>
    <w:p w:rsidR="00000000" w:rsidDel="00000000" w:rsidP="00000000" w:rsidRDefault="00000000" w:rsidRPr="00000000" w14:paraId="00000013">
      <w:pPr>
        <w:numPr>
          <w:ilvl w:val="0"/>
          <w:numId w:val="2"/>
        </w:numPr>
        <w:spacing w:after="200" w:lineRule="auto"/>
        <w:ind w:left="720" w:hanging="360"/>
        <w:rPr>
          <w:u w:val="none"/>
        </w:rPr>
      </w:pPr>
      <w:r w:rsidDel="00000000" w:rsidR="00000000" w:rsidRPr="00000000">
        <w:rPr>
          <w:b w:val="1"/>
          <w:rtl w:val="0"/>
        </w:rPr>
        <w:t xml:space="preserve">Recomanacions de contingut i experiències:</w:t>
      </w:r>
      <w:r w:rsidDel="00000000" w:rsidR="00000000" w:rsidRPr="00000000">
        <w:rPr>
          <w:rtl w:val="0"/>
        </w:rPr>
        <w:t xml:space="preserve"> Usar IA generativa per recomanar activitats a l'usuari basant-se en les seves preferències anteriors i en la seva participació en el programa de punts de fidelitat.</w:t>
      </w:r>
    </w:p>
    <w:p w:rsidR="00000000" w:rsidDel="00000000" w:rsidP="00000000" w:rsidRDefault="00000000" w:rsidRPr="00000000" w14:paraId="00000014">
      <w:pPr>
        <w:numPr>
          <w:ilvl w:val="0"/>
          <w:numId w:val="2"/>
        </w:numPr>
        <w:spacing w:after="200" w:lineRule="auto"/>
        <w:ind w:left="720" w:hanging="360"/>
        <w:rPr>
          <w:u w:val="none"/>
        </w:rPr>
      </w:pPr>
      <w:r w:rsidDel="00000000" w:rsidR="00000000" w:rsidRPr="00000000">
        <w:rPr>
          <w:b w:val="1"/>
          <w:rtl w:val="0"/>
        </w:rPr>
        <w:t xml:space="preserve">Jocs adaptatius:</w:t>
      </w:r>
      <w:r w:rsidDel="00000000" w:rsidR="00000000" w:rsidRPr="00000000">
        <w:rPr>
          <w:rtl w:val="0"/>
        </w:rPr>
        <w:t xml:space="preserve"> Jocs interactius per a famílies al museu o l’estadi que canviïn i es personalitzin segons els interessos i edats dels participants, gràcies a la IA.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00" w:lineRule="auto"/>
        <w:rPr/>
      </w:pPr>
      <w:r w:rsidDel="00000000" w:rsidR="00000000" w:rsidRPr="00000000">
        <w:rPr>
          <w:b w:val="1"/>
          <w:sz w:val="28"/>
          <w:szCs w:val="28"/>
          <w:rtl w:val="0"/>
        </w:rPr>
        <w:t xml:space="preserve">4. Integració de tecnologia portable</w:t>
      </w:r>
      <w:r w:rsidDel="00000000" w:rsidR="00000000" w:rsidRPr="00000000">
        <w:rPr>
          <w:rtl w:val="0"/>
        </w:rPr>
      </w:r>
    </w:p>
    <w:p w:rsidR="00000000" w:rsidDel="00000000" w:rsidP="00000000" w:rsidRDefault="00000000" w:rsidRPr="00000000" w14:paraId="00000017">
      <w:pPr>
        <w:numPr>
          <w:ilvl w:val="0"/>
          <w:numId w:val="3"/>
        </w:numPr>
        <w:spacing w:after="200" w:lineRule="auto"/>
        <w:ind w:left="720" w:hanging="360"/>
        <w:jc w:val="both"/>
        <w:rPr>
          <w:u w:val="none"/>
        </w:rPr>
      </w:pPr>
      <w:r w:rsidDel="00000000" w:rsidR="00000000" w:rsidRPr="00000000">
        <w:rPr>
          <w:b w:val="1"/>
          <w:rtl w:val="0"/>
        </w:rPr>
        <w:t xml:space="preserve">Connexió amb wearables:</w:t>
      </w:r>
      <w:r w:rsidDel="00000000" w:rsidR="00000000" w:rsidRPr="00000000">
        <w:rPr>
          <w:rtl w:val="0"/>
        </w:rPr>
        <w:t xml:space="preserve"> Permetre que els usuaris utilitzin dispositius com rellotges intel·ligents o ulleres de realitat augmentada per interactuar amb les experiències, reforçant el vincle entre dispositius i l'app del Barça XPerience.</w:t>
      </w:r>
    </w:p>
    <w:p w:rsidR="00000000" w:rsidDel="00000000" w:rsidP="00000000" w:rsidRDefault="00000000" w:rsidRPr="00000000" w14:paraId="00000018">
      <w:pPr>
        <w:numPr>
          <w:ilvl w:val="0"/>
          <w:numId w:val="3"/>
        </w:numPr>
        <w:spacing w:after="200" w:lineRule="auto"/>
        <w:ind w:left="720" w:hanging="360"/>
        <w:jc w:val="both"/>
        <w:rPr>
          <w:u w:val="none"/>
        </w:rPr>
      </w:pPr>
      <w:r w:rsidDel="00000000" w:rsidR="00000000" w:rsidRPr="00000000">
        <w:rPr>
          <w:b w:val="1"/>
          <w:rtl w:val="0"/>
        </w:rPr>
        <w:t xml:space="preserve">Notificacions intel·ligents:</w:t>
      </w:r>
      <w:r w:rsidDel="00000000" w:rsidR="00000000" w:rsidRPr="00000000">
        <w:rPr>
          <w:rtl w:val="0"/>
        </w:rPr>
        <w:t xml:space="preserve"> Notificar sobre esdeveniments especials, punts de fidelitat guanyats o ofertes personalitzades basant-se en l'ús dels dispositius portables.</w:t>
      </w:r>
      <w:r w:rsidDel="00000000" w:rsidR="00000000" w:rsidRPr="00000000">
        <w:rPr>
          <w:rtl w:val="0"/>
        </w:rPr>
      </w:r>
    </w:p>
    <w:p w:rsidR="00000000" w:rsidDel="00000000" w:rsidP="00000000" w:rsidRDefault="00000000" w:rsidRPr="00000000" w14:paraId="00000019">
      <w:pPr>
        <w:pStyle w:val="Heading1"/>
        <w:keepNext w:val="0"/>
        <w:keepLines w:val="0"/>
        <w:shd w:fill="ffffff" w:val="clear"/>
        <w:spacing w:before="0" w:line="288" w:lineRule="auto"/>
        <w:rPr>
          <w:rFonts w:ascii="Roboto" w:cs="Roboto" w:eastAsia="Roboto" w:hAnsi="Roboto"/>
          <w:b w:val="1"/>
          <w:color w:val="1d2125"/>
          <w:sz w:val="46"/>
          <w:szCs w:val="46"/>
        </w:rPr>
      </w:pPr>
      <w:bookmarkStart w:colFirst="0" w:colLast="0" w:name="_gpzmt4ec4s7p" w:id="4"/>
      <w:bookmarkEnd w:id="4"/>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keepNext w:val="0"/>
        <w:keepLines w:val="0"/>
        <w:shd w:fill="ffffff" w:val="clear"/>
        <w:spacing w:before="0" w:line="288" w:lineRule="auto"/>
        <w:rPr>
          <w:rFonts w:ascii="Roboto" w:cs="Roboto" w:eastAsia="Roboto" w:hAnsi="Roboto"/>
          <w:b w:val="1"/>
          <w:color w:val="1d2125"/>
          <w:sz w:val="46"/>
          <w:szCs w:val="46"/>
        </w:rPr>
      </w:pPr>
      <w:bookmarkStart w:colFirst="0" w:colLast="0" w:name="_n6to93vptows" w:id="5"/>
      <w:bookmarkEnd w:id="5"/>
      <w:r w:rsidDel="00000000" w:rsidR="00000000" w:rsidRPr="00000000">
        <w:rPr>
          <w:rFonts w:ascii="Roboto" w:cs="Roboto" w:eastAsia="Roboto" w:hAnsi="Roboto"/>
          <w:b w:val="1"/>
          <w:color w:val="1d2125"/>
          <w:sz w:val="46"/>
          <w:szCs w:val="46"/>
          <w:rtl w:val="0"/>
        </w:rPr>
        <w:t xml:space="preserve">Decisions sobre el projecte</w:t>
      </w:r>
    </w:p>
    <w:p w:rsidR="00000000" w:rsidDel="00000000" w:rsidP="00000000" w:rsidRDefault="00000000" w:rsidRPr="00000000" w14:paraId="0000001B">
      <w:pPr>
        <w:spacing w:line="360" w:lineRule="auto"/>
        <w:jc w:val="both"/>
        <w:rPr/>
      </w:pPr>
      <w:r w:rsidDel="00000000" w:rsidR="00000000" w:rsidRPr="00000000">
        <w:rPr>
          <w:rtl w:val="0"/>
        </w:rPr>
        <w:t xml:space="preserve">Per ara la opció més raonable seria continuar amb el projecte i les propostes plantejades, ja que considerem que aquest té el valor suficient com per generar el ingressos necessaris perquè rendibilitzar la inversió actual. Aquesta opció ens permetria que en base a l'èxit del projecte poguem implementar les noves propostes i tenir temps per provar-les abans de presentar-les al públic i així assegurar-nos del correcte funcionament de les noves propostes, ja que els ingressos que ja estaria generant el projecte ens proporcionen els recursos necessaris per finançar el desenvolupament i la implementació d’aquestes millores. A més dels ingressos directes per fidelització dels espectadors habituals i l’atracció de nous segments, també hi ha el gran suport dels partners del projecte, que asseguren una injecció d’inversió contínua perquè creuen en la visió i missió del projecte ja que els generarà més ingressos.</w:t>
      </w:r>
    </w:p>
    <w:p w:rsidR="00000000" w:rsidDel="00000000" w:rsidP="00000000" w:rsidRDefault="00000000" w:rsidRPr="00000000" w14:paraId="0000001C">
      <w:pPr>
        <w:spacing w:line="360" w:lineRule="auto"/>
        <w:jc w:val="both"/>
        <w:rPr/>
      </w:pPr>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rtl w:val="0"/>
        </w:rPr>
        <w:t xml:space="preserve">Això ens permetria minimitzar riscos i assegurar una transició progressiva i controlada cap a una experiència més innovadora i personalitzada, sense comprometre la continuïtat ni la rendibilitat del projecte actual. A més, aquesta estratègia garantiria que les noves funcionalitats d’IA generativa es basessin en dades reals i necessitats identificades dels usuaris, maximitzant així el seu impacte i acceptació al mercat.</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sectPr>
      <w:headerReference r:id="rId6" w:type="default"/>
      <w:headerReference r:id="rId7" w:type="first"/>
      <w:footerReference r:id="rId8" w:type="first"/>
      <w:pgSz w:h="16834" w:w="11909" w:orient="portrait"/>
      <w:pgMar w:bottom="1133.8582677165355" w:top="1133.8582677165355" w:left="1133.8582677165355"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t xml:space="preserve">David González Ortega</w:t>
      <w:tab/>
      <w:tab/>
      <w:tab/>
      <w:tab/>
      <w:tab/>
      <w:tab/>
      <w:tab/>
      <w:t xml:space="preserve">SIO/CSI</w:t>
    </w:r>
  </w:p>
  <w:p w:rsidR="00000000" w:rsidDel="00000000" w:rsidP="00000000" w:rsidRDefault="00000000" w:rsidRPr="00000000" w14:paraId="00000024">
    <w:pPr>
      <w:rPr/>
    </w:pPr>
    <w:r w:rsidDel="00000000" w:rsidR="00000000" w:rsidRPr="00000000">
      <w:rPr>
        <w:rtl w:val="0"/>
      </w:rPr>
      <w:t xml:space="preserve">Èric Díez Apolo</w:t>
      <w:tab/>
      <w:tab/>
      <w:tab/>
      <w:tab/>
      <w:tab/>
      <w:tab/>
      <w:tab/>
      <w:tab/>
      <w:t xml:space="preserve">09/12/2024</w:t>
    </w:r>
  </w:p>
  <w:p w:rsidR="00000000" w:rsidDel="00000000" w:rsidP="00000000" w:rsidRDefault="00000000" w:rsidRPr="00000000" w14:paraId="00000025">
    <w:pPr>
      <w:rPr/>
    </w:pPr>
    <w:r w:rsidDel="00000000" w:rsidR="00000000" w:rsidRPr="00000000">
      <w:rPr>
        <w:rtl w:val="0"/>
      </w:rPr>
      <w:t xml:space="preserve">Sergi Navarra Parés</w:t>
    </w:r>
  </w:p>
  <w:p w:rsidR="00000000" w:rsidDel="00000000" w:rsidP="00000000" w:rsidRDefault="00000000" w:rsidRPr="00000000" w14:paraId="00000026">
    <w:pPr>
      <w:rPr/>
    </w:pPr>
    <w:r w:rsidDel="00000000" w:rsidR="00000000" w:rsidRPr="00000000">
      <w:rPr>
        <w:rtl w:val="0"/>
      </w:rPr>
      <w:t xml:space="preserve">Nadia Khier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