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9D06" w14:textId="69F9C614" w:rsidR="00AE7042" w:rsidRPr="00152526" w:rsidRDefault="006B11A1" w:rsidP="006B11A1">
      <w:pPr>
        <w:jc w:val="center"/>
        <w:rPr>
          <w:b/>
          <w:bCs/>
          <w:sz w:val="40"/>
          <w:szCs w:val="40"/>
          <w:u w:val="single"/>
        </w:rPr>
      </w:pPr>
      <w:r w:rsidRPr="006B11A1">
        <w:rPr>
          <w:b/>
          <w:bCs/>
          <w:sz w:val="40"/>
          <w:szCs w:val="40"/>
          <w:u w:val="single"/>
        </w:rPr>
        <w:t>CASO C1</w:t>
      </w:r>
      <w:r w:rsidR="0005693E">
        <w:rPr>
          <w:b/>
          <w:bCs/>
          <w:sz w:val="40"/>
          <w:szCs w:val="40"/>
          <w:u w:val="single"/>
        </w:rPr>
        <w:t>6</w:t>
      </w:r>
      <w:r w:rsidRPr="006B11A1">
        <w:rPr>
          <w:b/>
          <w:bCs/>
          <w:sz w:val="40"/>
          <w:szCs w:val="40"/>
          <w:u w:val="single"/>
        </w:rPr>
        <w:t>.1</w:t>
      </w:r>
    </w:p>
    <w:p w14:paraId="3F6A59B9" w14:textId="5EA12695" w:rsidR="000E6A7D" w:rsidRPr="000E6A7D" w:rsidRDefault="00AE7042" w:rsidP="000E6A7D">
      <w:pPr>
        <w:jc w:val="both"/>
        <w:rPr>
          <w:sz w:val="10"/>
          <w:szCs w:val="10"/>
        </w:rPr>
      </w:pPr>
      <w:r w:rsidRPr="006B11A1">
        <w:rPr>
          <w:sz w:val="28"/>
          <w:szCs w:val="28"/>
        </w:rPr>
        <w:t>1</w:t>
      </w:r>
      <w:r w:rsidR="0005693E" w:rsidRPr="0005693E">
        <w:rPr>
          <w:sz w:val="28"/>
          <w:szCs w:val="28"/>
        </w:rPr>
        <w:t>. ¿De qué manera impacta el conocimiento de los clientes el desempeño de los negocios de IHOP?</w:t>
      </w:r>
    </w:p>
    <w:p w14:paraId="38B04080" w14:textId="5ED341C3" w:rsidR="00152526" w:rsidRPr="0005693E" w:rsidRDefault="0005693E" w:rsidP="0005693E">
      <w:pPr>
        <w:spacing w:line="360" w:lineRule="auto"/>
        <w:jc w:val="both"/>
        <w:rPr>
          <w:color w:val="002060"/>
          <w:sz w:val="24"/>
          <w:szCs w:val="24"/>
        </w:rPr>
      </w:pPr>
      <w:r w:rsidRPr="0005693E">
        <w:rPr>
          <w:color w:val="002060"/>
          <w:sz w:val="24"/>
          <w:szCs w:val="24"/>
        </w:rPr>
        <w:t>El conocimiento de los clientes influye directamente en el desempeño de IHOP porque le permite entender con precisión quiénes son sus consumidores, qué buscan y cómo se comportan. Al conocer mejor a sus clientes, IHOP puede tomar decisiones más acertadas sobre su menú, promociones, atención al cliente y operaciones en general. Esto se traduce en un servicio más personalizado, una oferta más atractiva y una mayor satisfacción del cliente, lo cual genera lealtad y mejora las ventas. Además, al contar con datos reales, la empresa puede identificar patrones y tendencias que antes pasaban desapercibidos, lo que permite reaccionar con rapidez a cambios en el mercado y mejorar su posicionamiento frente a la competencia. En otras palabras, tener información clara y unificada de sus clientes fortalece tanto su estrategia comercial como su eficiencia operativa.</w:t>
      </w:r>
    </w:p>
    <w:p w14:paraId="2793B74E" w14:textId="77777777" w:rsidR="000E6A7D" w:rsidRPr="00091917" w:rsidRDefault="000E6A7D" w:rsidP="00AE7042">
      <w:pPr>
        <w:jc w:val="both"/>
        <w:rPr>
          <w:color w:val="002060"/>
          <w:sz w:val="20"/>
          <w:szCs w:val="20"/>
        </w:rPr>
      </w:pPr>
    </w:p>
    <w:p w14:paraId="79A4BDA6" w14:textId="77777777" w:rsidR="0005693E" w:rsidRDefault="0005693E" w:rsidP="000E6A7D">
      <w:pPr>
        <w:jc w:val="both"/>
        <w:rPr>
          <w:sz w:val="28"/>
          <w:szCs w:val="28"/>
        </w:rPr>
      </w:pPr>
      <w:r w:rsidRPr="0005693E">
        <w:rPr>
          <w:sz w:val="28"/>
          <w:szCs w:val="28"/>
        </w:rPr>
        <w:t>2. ¿Por qué IHOP tuvo problemas para conocer a sus clientes?</w:t>
      </w:r>
    </w:p>
    <w:p w14:paraId="3B572618" w14:textId="5295C136" w:rsidR="000E6A7D" w:rsidRPr="000E6A7D" w:rsidRDefault="0005693E" w:rsidP="0005693E">
      <w:pPr>
        <w:spacing w:line="360" w:lineRule="auto"/>
        <w:jc w:val="both"/>
        <w:rPr>
          <w:color w:val="002060"/>
          <w:sz w:val="10"/>
          <w:szCs w:val="10"/>
          <w:lang w:val="ca-ES"/>
        </w:rPr>
      </w:pPr>
      <w:r w:rsidRPr="0005693E">
        <w:rPr>
          <w:color w:val="002060"/>
          <w:sz w:val="24"/>
          <w:szCs w:val="24"/>
        </w:rPr>
        <w:t>IHOP tuvo dificultades para conocer a sus clientes porque su información estaba dispersa en múltiples sistemas desconectados entre sí. Cada área manejaba sus propios datos de forma independiente, lo que provocaba una visión fragmentada del comportamiento del cliente. Además, no existía un repositorio centralizado ni un proceso eficiente para limpiar y depurar los datos, lo que generaba duplicidades e inconsistencias. A esto se sumaba la falta de un mecanismo adecuado para atender y dar seguimiento a los comentarios de los clientes, especialmente cuando estos se comunicaban por correo electrónico, lo que provocaba demoras o incluso la pérdida de esas interacciones. Esta estructura tecnológica desorganizada y la ausencia de integración entre sistemas impidieron que IHOP pudiera obtener una visión clara, confiable y útil de sus consumidores.</w:t>
      </w:r>
    </w:p>
    <w:p w14:paraId="18F67EA0" w14:textId="77777777" w:rsidR="00152526" w:rsidRDefault="00152526" w:rsidP="00152526">
      <w:pPr>
        <w:jc w:val="both"/>
        <w:rPr>
          <w:sz w:val="10"/>
          <w:szCs w:val="10"/>
          <w:lang w:val="ca-ES"/>
        </w:rPr>
      </w:pPr>
    </w:p>
    <w:p w14:paraId="2592ADD7" w14:textId="77777777" w:rsidR="0005693E" w:rsidRPr="006B11A1" w:rsidRDefault="0005693E" w:rsidP="00152526">
      <w:pPr>
        <w:jc w:val="both"/>
        <w:rPr>
          <w:sz w:val="10"/>
          <w:szCs w:val="10"/>
          <w:lang w:val="ca-ES"/>
        </w:rPr>
      </w:pPr>
    </w:p>
    <w:p w14:paraId="583A8AEE" w14:textId="77777777" w:rsidR="0005693E" w:rsidRDefault="0005693E" w:rsidP="000D5ECE">
      <w:pPr>
        <w:jc w:val="both"/>
        <w:rPr>
          <w:sz w:val="28"/>
          <w:szCs w:val="28"/>
        </w:rPr>
      </w:pPr>
      <w:r w:rsidRPr="0005693E">
        <w:rPr>
          <w:sz w:val="28"/>
          <w:szCs w:val="28"/>
        </w:rPr>
        <w:lastRenderedPageBreak/>
        <w:t>3. ¿De qué manera eligió la empresa mejorar su conocimiento de los clientes? Analice las dimensiones de administración, organización y tecnología de la solución.</w:t>
      </w:r>
    </w:p>
    <w:p w14:paraId="46E8D87E" w14:textId="77777777" w:rsidR="00904613" w:rsidRPr="00904613" w:rsidRDefault="00904613" w:rsidP="00904613">
      <w:pPr>
        <w:spacing w:line="360" w:lineRule="auto"/>
        <w:jc w:val="both"/>
        <w:rPr>
          <w:color w:val="002060"/>
          <w:sz w:val="24"/>
          <w:szCs w:val="24"/>
        </w:rPr>
      </w:pPr>
      <w:r w:rsidRPr="00904613">
        <w:rPr>
          <w:color w:val="002060"/>
          <w:sz w:val="24"/>
          <w:szCs w:val="24"/>
        </w:rPr>
        <w:t xml:space="preserve">IHOP decidió mejorar su conocimiento del cliente mediante una solución que integrara los distintos sistemas de información ya existentes en lugar de crear uno completamente nuevo, lo cual habría sido demasiado costoso y complejo. La empresa optó por implementar el middleware </w:t>
      </w:r>
      <w:proofErr w:type="spellStart"/>
      <w:r w:rsidRPr="00904613">
        <w:rPr>
          <w:b/>
          <w:bCs/>
          <w:color w:val="002060"/>
          <w:sz w:val="24"/>
          <w:szCs w:val="24"/>
        </w:rPr>
        <w:t>Customer</w:t>
      </w:r>
      <w:proofErr w:type="spellEnd"/>
      <w:r w:rsidRPr="00904613">
        <w:rPr>
          <w:b/>
          <w:bCs/>
          <w:color w:val="002060"/>
          <w:sz w:val="24"/>
          <w:szCs w:val="24"/>
        </w:rPr>
        <w:t xml:space="preserve"> Data Hub de Oracle</w:t>
      </w:r>
      <w:r w:rsidRPr="00904613">
        <w:rPr>
          <w:color w:val="002060"/>
          <w:sz w:val="24"/>
          <w:szCs w:val="24"/>
        </w:rPr>
        <w:t>, que permite recopilar, centralizar y limpiar los datos procedentes de diversas fuentes, incluyendo sistemas de ventas, recursos humanos y finanzas.</w:t>
      </w:r>
    </w:p>
    <w:p w14:paraId="6DC63CD3" w14:textId="77777777" w:rsidR="00904613" w:rsidRPr="00904613" w:rsidRDefault="00904613" w:rsidP="00904613">
      <w:pPr>
        <w:spacing w:line="360" w:lineRule="auto"/>
        <w:jc w:val="both"/>
        <w:rPr>
          <w:color w:val="002060"/>
          <w:sz w:val="24"/>
          <w:szCs w:val="24"/>
        </w:rPr>
      </w:pPr>
      <w:r w:rsidRPr="00904613">
        <w:rPr>
          <w:color w:val="002060"/>
          <w:sz w:val="24"/>
          <w:szCs w:val="24"/>
        </w:rPr>
        <w:t xml:space="preserve">Desde la dimensión </w:t>
      </w:r>
      <w:r w:rsidRPr="00904613">
        <w:rPr>
          <w:b/>
          <w:bCs/>
          <w:color w:val="002060"/>
          <w:sz w:val="24"/>
          <w:szCs w:val="24"/>
        </w:rPr>
        <w:t>administrativa</w:t>
      </w:r>
      <w:r w:rsidRPr="00904613">
        <w:rPr>
          <w:color w:val="002060"/>
          <w:sz w:val="24"/>
          <w:szCs w:val="24"/>
        </w:rPr>
        <w:t>, la decisión fue acertada porque permitió a la empresa reducir costos, evitar interrupciones en sus operaciones y al mismo tiempo obtener los beneficios de una visión consolidada del cliente. Fue una solución práctica, enfocada en resultados y con bajo riesgo de implementación.</w:t>
      </w:r>
    </w:p>
    <w:p w14:paraId="69186FCC" w14:textId="77777777" w:rsidR="00904613" w:rsidRPr="00904613" w:rsidRDefault="00904613" w:rsidP="00904613">
      <w:pPr>
        <w:spacing w:line="360" w:lineRule="auto"/>
        <w:jc w:val="both"/>
        <w:rPr>
          <w:color w:val="002060"/>
          <w:sz w:val="24"/>
          <w:szCs w:val="24"/>
        </w:rPr>
      </w:pPr>
      <w:r w:rsidRPr="00904613">
        <w:rPr>
          <w:color w:val="002060"/>
          <w:sz w:val="24"/>
          <w:szCs w:val="24"/>
        </w:rPr>
        <w:t xml:space="preserve">En la dimensión </w:t>
      </w:r>
      <w:r w:rsidRPr="00904613">
        <w:rPr>
          <w:b/>
          <w:bCs/>
          <w:color w:val="002060"/>
          <w:sz w:val="24"/>
          <w:szCs w:val="24"/>
        </w:rPr>
        <w:t>organizacional</w:t>
      </w:r>
      <w:r w:rsidRPr="00904613">
        <w:rPr>
          <w:color w:val="002060"/>
          <w:sz w:val="24"/>
          <w:szCs w:val="24"/>
        </w:rPr>
        <w:t>, la integración de los datos permitió que todas las áreas de la empresa, incluidos los franquiciatarios, pudieran acceder a la misma información actualizada, precisa y relevante. Esto mejoró la toma de decisiones en todos los niveles, fortaleció la colaboración y estandarizó los criterios para evaluar la satisfacción del cliente y el desempeño de cada restaurante.</w:t>
      </w:r>
    </w:p>
    <w:p w14:paraId="6985DCC5" w14:textId="77777777" w:rsidR="00904613" w:rsidRPr="00904613" w:rsidRDefault="00904613" w:rsidP="00904613">
      <w:pPr>
        <w:spacing w:line="360" w:lineRule="auto"/>
        <w:jc w:val="both"/>
        <w:rPr>
          <w:color w:val="002060"/>
          <w:sz w:val="24"/>
          <w:szCs w:val="24"/>
        </w:rPr>
      </w:pPr>
      <w:r w:rsidRPr="00904613">
        <w:rPr>
          <w:color w:val="002060"/>
          <w:sz w:val="24"/>
          <w:szCs w:val="24"/>
        </w:rPr>
        <w:t xml:space="preserve">En cuanto a la </w:t>
      </w:r>
      <w:r w:rsidRPr="00904613">
        <w:rPr>
          <w:b/>
          <w:bCs/>
          <w:color w:val="002060"/>
          <w:sz w:val="24"/>
          <w:szCs w:val="24"/>
        </w:rPr>
        <w:t>dimensión tecnológica</w:t>
      </w:r>
      <w:r w:rsidRPr="00904613">
        <w:rPr>
          <w:color w:val="002060"/>
          <w:sz w:val="24"/>
          <w:szCs w:val="24"/>
        </w:rPr>
        <w:t xml:space="preserve">, la empresa combinó varias herramientas de Oracle: además del </w:t>
      </w:r>
      <w:proofErr w:type="spellStart"/>
      <w:r w:rsidRPr="00904613">
        <w:rPr>
          <w:color w:val="002060"/>
          <w:sz w:val="24"/>
          <w:szCs w:val="24"/>
        </w:rPr>
        <w:t>Customer</w:t>
      </w:r>
      <w:proofErr w:type="spellEnd"/>
      <w:r w:rsidRPr="00904613">
        <w:rPr>
          <w:color w:val="002060"/>
          <w:sz w:val="24"/>
          <w:szCs w:val="24"/>
        </w:rPr>
        <w:t xml:space="preserve"> Data Hub, implementó </w:t>
      </w:r>
      <w:r w:rsidRPr="00904613">
        <w:rPr>
          <w:b/>
          <w:bCs/>
          <w:color w:val="002060"/>
          <w:sz w:val="24"/>
          <w:szCs w:val="24"/>
        </w:rPr>
        <w:t xml:space="preserve">Oracle </w:t>
      </w:r>
      <w:proofErr w:type="spellStart"/>
      <w:r w:rsidRPr="00904613">
        <w:rPr>
          <w:b/>
          <w:bCs/>
          <w:color w:val="002060"/>
          <w:sz w:val="24"/>
          <w:szCs w:val="24"/>
        </w:rPr>
        <w:t>TeleService</w:t>
      </w:r>
      <w:proofErr w:type="spellEnd"/>
      <w:r w:rsidRPr="00904613">
        <w:rPr>
          <w:color w:val="002060"/>
          <w:sz w:val="24"/>
          <w:szCs w:val="24"/>
        </w:rPr>
        <w:t xml:space="preserve"> para mejorar la atención al cliente mediante un sistema de seguimiento telefónico, y el </w:t>
      </w:r>
      <w:r w:rsidRPr="00904613">
        <w:rPr>
          <w:b/>
          <w:bCs/>
          <w:color w:val="002060"/>
          <w:sz w:val="24"/>
          <w:szCs w:val="24"/>
        </w:rPr>
        <w:t>Oracle AS Portal 10g</w:t>
      </w:r>
      <w:r w:rsidRPr="00904613">
        <w:rPr>
          <w:color w:val="002060"/>
          <w:sz w:val="24"/>
          <w:szCs w:val="24"/>
        </w:rPr>
        <w:t>, que brinda acceso personalizado a los datos a través de la web. Esta combinación tecnológica permitió eliminar duplicidades, mejorar la calidad de los datos y facilitar la interacción con los clientes y los socios de la franquicia.</w:t>
      </w:r>
    </w:p>
    <w:p w14:paraId="4F734E7A" w14:textId="77777777" w:rsidR="00904613" w:rsidRPr="00904613" w:rsidRDefault="00904613" w:rsidP="00904613">
      <w:pPr>
        <w:spacing w:line="360" w:lineRule="auto"/>
        <w:jc w:val="both"/>
        <w:rPr>
          <w:color w:val="002060"/>
          <w:sz w:val="24"/>
          <w:szCs w:val="24"/>
        </w:rPr>
      </w:pPr>
      <w:r w:rsidRPr="00904613">
        <w:rPr>
          <w:color w:val="002060"/>
          <w:sz w:val="24"/>
          <w:szCs w:val="24"/>
        </w:rPr>
        <w:t>En conjunto, la solución adoptada por IHOP fortaleció su capacidad para comprender y anticipar las necesidades de sus clientes, mejorando así su desempeño comercial y operativo.</w:t>
      </w:r>
    </w:p>
    <w:p w14:paraId="6B88B66E" w14:textId="77777777" w:rsidR="000D5ECE" w:rsidRPr="00904613" w:rsidRDefault="000D5ECE" w:rsidP="006F5E73">
      <w:pPr>
        <w:jc w:val="both"/>
        <w:rPr>
          <w:b/>
          <w:bCs/>
          <w:color w:val="002060"/>
          <w:sz w:val="28"/>
          <w:szCs w:val="28"/>
          <w:lang w:val="ca-ES"/>
        </w:rPr>
      </w:pPr>
    </w:p>
    <w:p w14:paraId="5E7FA8DB" w14:textId="77777777" w:rsidR="00904613" w:rsidRDefault="00904613" w:rsidP="006F5E73">
      <w:pPr>
        <w:jc w:val="both"/>
        <w:rPr>
          <w:b/>
          <w:bCs/>
          <w:color w:val="002060"/>
          <w:sz w:val="28"/>
          <w:szCs w:val="28"/>
        </w:rPr>
      </w:pPr>
    </w:p>
    <w:p w14:paraId="52CB9532" w14:textId="77777777" w:rsidR="0005693E" w:rsidRDefault="0005693E" w:rsidP="009D4AA5">
      <w:pPr>
        <w:jc w:val="both"/>
        <w:rPr>
          <w:sz w:val="28"/>
          <w:szCs w:val="28"/>
        </w:rPr>
      </w:pPr>
      <w:r w:rsidRPr="0005693E">
        <w:rPr>
          <w:sz w:val="28"/>
          <w:szCs w:val="28"/>
        </w:rPr>
        <w:lastRenderedPageBreak/>
        <w:t>4. ¿Eligió IHOP la mejor solución? Explique su respuesta.</w:t>
      </w:r>
    </w:p>
    <w:p w14:paraId="2ED0FDDC" w14:textId="4A06B4F9" w:rsidR="0005693E" w:rsidRPr="0005693E" w:rsidRDefault="0005693E" w:rsidP="0005693E">
      <w:pPr>
        <w:spacing w:line="360" w:lineRule="auto"/>
        <w:jc w:val="both"/>
        <w:rPr>
          <w:color w:val="002060"/>
          <w:sz w:val="24"/>
          <w:szCs w:val="24"/>
        </w:rPr>
      </w:pPr>
      <w:r w:rsidRPr="0005693E">
        <w:rPr>
          <w:color w:val="002060"/>
          <w:sz w:val="24"/>
          <w:szCs w:val="24"/>
        </w:rPr>
        <w:t xml:space="preserve">Sí, </w:t>
      </w:r>
      <w:r>
        <w:rPr>
          <w:color w:val="002060"/>
          <w:sz w:val="24"/>
          <w:szCs w:val="24"/>
        </w:rPr>
        <w:t xml:space="preserve">en mi opinión </w:t>
      </w:r>
      <w:r w:rsidRPr="0005693E">
        <w:rPr>
          <w:color w:val="002060"/>
          <w:sz w:val="24"/>
          <w:szCs w:val="24"/>
        </w:rPr>
        <w:t>IHOP eligió la mejor solución considerando sus necesidades, recursos y objetivos</w:t>
      </w:r>
      <w:r>
        <w:rPr>
          <w:color w:val="002060"/>
          <w:sz w:val="24"/>
          <w:szCs w:val="24"/>
        </w:rPr>
        <w:t xml:space="preserve">, </w:t>
      </w:r>
      <w:r w:rsidR="00811EF9">
        <w:rPr>
          <w:color w:val="002060"/>
          <w:sz w:val="24"/>
          <w:szCs w:val="24"/>
        </w:rPr>
        <w:t>ya que,</w:t>
      </w:r>
      <w:r>
        <w:rPr>
          <w:color w:val="002060"/>
          <w:sz w:val="24"/>
          <w:szCs w:val="24"/>
        </w:rPr>
        <w:t xml:space="preserve"> e</w:t>
      </w:r>
      <w:r w:rsidRPr="0005693E">
        <w:rPr>
          <w:color w:val="002060"/>
          <w:sz w:val="24"/>
          <w:szCs w:val="24"/>
        </w:rPr>
        <w:t xml:space="preserve">n lugar de embarcarse en un costoso y prolongado proceso para crear un sistema desde cero, optó por una solución ya probada que le permitió integrar sus sistemas existentes de manera rápida y efectiva. Esta decisión les permitió obtener una visión unificada del cliente, eliminar duplicidades en la información y responder con mayor rapidez a las necesidades y problemas reportados por los consumidores. Además, los franquiciatarios pudieron acceder fácilmente a datos clave que antes no tenían a su disposición, mejorando así su capacidad de gestión. La solución también demostró ser flexible, escalable y capaz de adaptarse a las particularidades de cada restaurante, lo que representa una ventaja estratégica a largo plazo. Por tanto, </w:t>
      </w:r>
      <w:r>
        <w:rPr>
          <w:color w:val="002060"/>
          <w:sz w:val="24"/>
          <w:szCs w:val="24"/>
        </w:rPr>
        <w:t xml:space="preserve">en mi opinión, </w:t>
      </w:r>
      <w:r w:rsidRPr="0005693E">
        <w:rPr>
          <w:color w:val="002060"/>
          <w:sz w:val="24"/>
          <w:szCs w:val="24"/>
        </w:rPr>
        <w:t>fue una elección adecuada tanto en lo técnico como en lo económico y operativo.</w:t>
      </w:r>
    </w:p>
    <w:p w14:paraId="7F0D6C64" w14:textId="77777777" w:rsidR="009D4AA5" w:rsidRPr="0005693E" w:rsidRDefault="009D4AA5" w:rsidP="009D4AA5">
      <w:pPr>
        <w:jc w:val="both"/>
        <w:rPr>
          <w:sz w:val="24"/>
          <w:szCs w:val="24"/>
          <w:lang w:val="ca-ES"/>
        </w:rPr>
      </w:pPr>
    </w:p>
    <w:p w14:paraId="6868B56B" w14:textId="4EC681C2" w:rsidR="00AE7042" w:rsidRPr="009D4AA5" w:rsidRDefault="00AE7042" w:rsidP="006F5E73">
      <w:pPr>
        <w:jc w:val="both"/>
        <w:rPr>
          <w:color w:val="002060"/>
          <w:sz w:val="28"/>
          <w:szCs w:val="28"/>
        </w:rPr>
      </w:pPr>
    </w:p>
    <w:sectPr w:rsidR="00AE7042" w:rsidRPr="009D4AA5" w:rsidSect="0086258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BF342" w14:textId="77777777" w:rsidR="009126F9" w:rsidRDefault="009126F9" w:rsidP="00AE7042">
      <w:pPr>
        <w:spacing w:after="0" w:line="240" w:lineRule="auto"/>
      </w:pPr>
      <w:r>
        <w:separator/>
      </w:r>
    </w:p>
  </w:endnote>
  <w:endnote w:type="continuationSeparator" w:id="0">
    <w:p w14:paraId="5AC3FD1A" w14:textId="77777777" w:rsidR="009126F9" w:rsidRDefault="009126F9" w:rsidP="00A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C15" w14:textId="77777777" w:rsidR="00AE7042" w:rsidRDefault="00AE70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F673" w14:textId="77777777" w:rsidR="00AE7042" w:rsidRDefault="00AE70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9617" w14:textId="77777777" w:rsidR="00AE7042" w:rsidRDefault="00AE70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0E90" w14:textId="77777777" w:rsidR="009126F9" w:rsidRDefault="009126F9" w:rsidP="00AE7042">
      <w:pPr>
        <w:spacing w:after="0" w:line="240" w:lineRule="auto"/>
      </w:pPr>
      <w:r>
        <w:separator/>
      </w:r>
    </w:p>
  </w:footnote>
  <w:footnote w:type="continuationSeparator" w:id="0">
    <w:p w14:paraId="4C629582" w14:textId="77777777" w:rsidR="009126F9" w:rsidRDefault="009126F9" w:rsidP="00AE7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9D5C" w14:textId="77777777" w:rsidR="00AE7042" w:rsidRDefault="00AE704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D54A" w14:textId="2C000542" w:rsidR="00AE7042" w:rsidRPr="00AE7042" w:rsidRDefault="00AE7042" w:rsidP="00AE7042">
    <w:pPr>
      <w:pStyle w:val="Encabezado"/>
      <w:tabs>
        <w:tab w:val="clear" w:pos="4252"/>
        <w:tab w:val="clear" w:pos="8504"/>
        <w:tab w:val="left" w:pos="3024"/>
      </w:tabs>
      <w:rPr>
        <w:b/>
        <w:bCs/>
        <w:sz w:val="28"/>
        <w:szCs w:val="28"/>
      </w:rPr>
    </w:pPr>
    <w:proofErr w:type="spellStart"/>
    <w:r w:rsidRPr="00AE7042">
      <w:rPr>
        <w:b/>
        <w:bCs/>
        <w:sz w:val="28"/>
        <w:szCs w:val="28"/>
      </w:rPr>
      <w:t>Èric</w:t>
    </w:r>
    <w:proofErr w:type="spellEnd"/>
    <w:r w:rsidRPr="00AE7042">
      <w:rPr>
        <w:b/>
        <w:bCs/>
        <w:sz w:val="28"/>
        <w:szCs w:val="28"/>
      </w:rPr>
      <w:t xml:space="preserve"> Díez Apolo</w:t>
    </w:r>
    <w:r>
      <w:rPr>
        <w:b/>
        <w:bCs/>
        <w:sz w:val="28"/>
        <w:szCs w:val="28"/>
      </w:rPr>
      <w:tab/>
    </w:r>
    <w:r>
      <w:rPr>
        <w:b/>
        <w:bCs/>
        <w:sz w:val="28"/>
        <w:szCs w:val="28"/>
      </w:rPr>
      <w:tab/>
      <w:t xml:space="preserve">    NE</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05693E">
      <w:rPr>
        <w:b/>
        <w:bCs/>
        <w:sz w:val="28"/>
        <w:szCs w:val="28"/>
      </w:rPr>
      <w:t>11</w:t>
    </w:r>
    <w:r>
      <w:rPr>
        <w:b/>
        <w:bCs/>
        <w:sz w:val="28"/>
        <w:szCs w:val="28"/>
      </w:rPr>
      <w:t>-0</w:t>
    </w:r>
    <w:r w:rsidR="0005693E">
      <w:rPr>
        <w:b/>
        <w:bCs/>
        <w:sz w:val="28"/>
        <w:szCs w:val="28"/>
      </w:rPr>
      <w:t>4</w:t>
    </w:r>
    <w:r>
      <w:rPr>
        <w:b/>
        <w:bCs/>
        <w:sz w:val="28"/>
        <w:szCs w:val="28"/>
      </w:rPr>
      <w:t>-2025</w:t>
    </w:r>
  </w:p>
  <w:p w14:paraId="23B7406D" w14:textId="77777777" w:rsidR="00AE7042" w:rsidRDefault="00AE70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7DF1" w14:textId="77777777" w:rsidR="00AE7042" w:rsidRDefault="00AE70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72DC"/>
    <w:multiLevelType w:val="multilevel"/>
    <w:tmpl w:val="79A42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C4300"/>
    <w:multiLevelType w:val="hybridMultilevel"/>
    <w:tmpl w:val="3A60E60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508139C4"/>
    <w:multiLevelType w:val="multilevel"/>
    <w:tmpl w:val="AB0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436147">
    <w:abstractNumId w:val="0"/>
  </w:num>
  <w:num w:numId="2" w16cid:durableId="231620235">
    <w:abstractNumId w:val="2"/>
  </w:num>
  <w:num w:numId="3" w16cid:durableId="107571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42"/>
    <w:rsid w:val="000554C7"/>
    <w:rsid w:val="0005693E"/>
    <w:rsid w:val="00091917"/>
    <w:rsid w:val="000D5ECE"/>
    <w:rsid w:val="000E6A7D"/>
    <w:rsid w:val="00152526"/>
    <w:rsid w:val="001864DE"/>
    <w:rsid w:val="002408BE"/>
    <w:rsid w:val="00401C1F"/>
    <w:rsid w:val="00401F68"/>
    <w:rsid w:val="004E1EE7"/>
    <w:rsid w:val="0051148D"/>
    <w:rsid w:val="00693992"/>
    <w:rsid w:val="006B11A1"/>
    <w:rsid w:val="006F5E73"/>
    <w:rsid w:val="00811EF9"/>
    <w:rsid w:val="00862580"/>
    <w:rsid w:val="00904613"/>
    <w:rsid w:val="009126F9"/>
    <w:rsid w:val="009B1DC7"/>
    <w:rsid w:val="009D4AA5"/>
    <w:rsid w:val="00AE7042"/>
    <w:rsid w:val="00BF747B"/>
    <w:rsid w:val="00C6491D"/>
    <w:rsid w:val="00CC18AD"/>
    <w:rsid w:val="00CD6DF5"/>
    <w:rsid w:val="00D01651"/>
    <w:rsid w:val="00E50D0C"/>
    <w:rsid w:val="00E93A2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69C1"/>
  <w15:chartTrackingRefBased/>
  <w15:docId w15:val="{933105A7-E1AB-420E-895F-3A882DEE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042"/>
    <w:rPr>
      <w:lang w:val="es-ES"/>
    </w:rPr>
  </w:style>
  <w:style w:type="paragraph" w:styleId="Piedepgina">
    <w:name w:val="footer"/>
    <w:basedOn w:val="Normal"/>
    <w:link w:val="PiedepginaCar"/>
    <w:uiPriority w:val="99"/>
    <w:unhideWhenUsed/>
    <w:rsid w:val="00AE7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042"/>
    <w:rPr>
      <w:lang w:val="es-ES"/>
    </w:rPr>
  </w:style>
  <w:style w:type="paragraph" w:styleId="Prrafodelista">
    <w:name w:val="List Paragraph"/>
    <w:basedOn w:val="Normal"/>
    <w:uiPriority w:val="34"/>
    <w:qFormat/>
    <w:rsid w:val="000E6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5869">
      <w:bodyDiv w:val="1"/>
      <w:marLeft w:val="0"/>
      <w:marRight w:val="0"/>
      <w:marTop w:val="0"/>
      <w:marBottom w:val="0"/>
      <w:divBdr>
        <w:top w:val="none" w:sz="0" w:space="0" w:color="auto"/>
        <w:left w:val="none" w:sz="0" w:space="0" w:color="auto"/>
        <w:bottom w:val="none" w:sz="0" w:space="0" w:color="auto"/>
        <w:right w:val="none" w:sz="0" w:space="0" w:color="auto"/>
      </w:divBdr>
    </w:div>
    <w:div w:id="244800412">
      <w:bodyDiv w:val="1"/>
      <w:marLeft w:val="0"/>
      <w:marRight w:val="0"/>
      <w:marTop w:val="0"/>
      <w:marBottom w:val="0"/>
      <w:divBdr>
        <w:top w:val="none" w:sz="0" w:space="0" w:color="auto"/>
        <w:left w:val="none" w:sz="0" w:space="0" w:color="auto"/>
        <w:bottom w:val="none" w:sz="0" w:space="0" w:color="auto"/>
        <w:right w:val="none" w:sz="0" w:space="0" w:color="auto"/>
      </w:divBdr>
    </w:div>
    <w:div w:id="694959155">
      <w:bodyDiv w:val="1"/>
      <w:marLeft w:val="0"/>
      <w:marRight w:val="0"/>
      <w:marTop w:val="0"/>
      <w:marBottom w:val="0"/>
      <w:divBdr>
        <w:top w:val="none" w:sz="0" w:space="0" w:color="auto"/>
        <w:left w:val="none" w:sz="0" w:space="0" w:color="auto"/>
        <w:bottom w:val="none" w:sz="0" w:space="0" w:color="auto"/>
        <w:right w:val="none" w:sz="0" w:space="0" w:color="auto"/>
      </w:divBdr>
    </w:div>
    <w:div w:id="1038161867">
      <w:bodyDiv w:val="1"/>
      <w:marLeft w:val="0"/>
      <w:marRight w:val="0"/>
      <w:marTop w:val="0"/>
      <w:marBottom w:val="0"/>
      <w:divBdr>
        <w:top w:val="none" w:sz="0" w:space="0" w:color="auto"/>
        <w:left w:val="none" w:sz="0" w:space="0" w:color="auto"/>
        <w:bottom w:val="none" w:sz="0" w:space="0" w:color="auto"/>
        <w:right w:val="none" w:sz="0" w:space="0" w:color="auto"/>
      </w:divBdr>
    </w:div>
    <w:div w:id="1308900992">
      <w:bodyDiv w:val="1"/>
      <w:marLeft w:val="0"/>
      <w:marRight w:val="0"/>
      <w:marTop w:val="0"/>
      <w:marBottom w:val="0"/>
      <w:divBdr>
        <w:top w:val="none" w:sz="0" w:space="0" w:color="auto"/>
        <w:left w:val="none" w:sz="0" w:space="0" w:color="auto"/>
        <w:bottom w:val="none" w:sz="0" w:space="0" w:color="auto"/>
        <w:right w:val="none" w:sz="0" w:space="0" w:color="auto"/>
      </w:divBdr>
    </w:div>
    <w:div w:id="1393237368">
      <w:bodyDiv w:val="1"/>
      <w:marLeft w:val="0"/>
      <w:marRight w:val="0"/>
      <w:marTop w:val="0"/>
      <w:marBottom w:val="0"/>
      <w:divBdr>
        <w:top w:val="none" w:sz="0" w:space="0" w:color="auto"/>
        <w:left w:val="none" w:sz="0" w:space="0" w:color="auto"/>
        <w:bottom w:val="none" w:sz="0" w:space="0" w:color="auto"/>
        <w:right w:val="none" w:sz="0" w:space="0" w:color="auto"/>
      </w:divBdr>
    </w:div>
    <w:div w:id="1513841168">
      <w:bodyDiv w:val="1"/>
      <w:marLeft w:val="0"/>
      <w:marRight w:val="0"/>
      <w:marTop w:val="0"/>
      <w:marBottom w:val="0"/>
      <w:divBdr>
        <w:top w:val="none" w:sz="0" w:space="0" w:color="auto"/>
        <w:left w:val="none" w:sz="0" w:space="0" w:color="auto"/>
        <w:bottom w:val="none" w:sz="0" w:space="0" w:color="auto"/>
        <w:right w:val="none" w:sz="0" w:space="0" w:color="auto"/>
      </w:divBdr>
    </w:div>
    <w:div w:id="1821801236">
      <w:bodyDiv w:val="1"/>
      <w:marLeft w:val="0"/>
      <w:marRight w:val="0"/>
      <w:marTop w:val="0"/>
      <w:marBottom w:val="0"/>
      <w:divBdr>
        <w:top w:val="none" w:sz="0" w:space="0" w:color="auto"/>
        <w:left w:val="none" w:sz="0" w:space="0" w:color="auto"/>
        <w:bottom w:val="none" w:sz="0" w:space="0" w:color="auto"/>
        <w:right w:val="none" w:sz="0" w:space="0" w:color="auto"/>
      </w:divBdr>
    </w:div>
    <w:div w:id="1991785254">
      <w:bodyDiv w:val="1"/>
      <w:marLeft w:val="0"/>
      <w:marRight w:val="0"/>
      <w:marTop w:val="0"/>
      <w:marBottom w:val="0"/>
      <w:divBdr>
        <w:top w:val="none" w:sz="0" w:space="0" w:color="auto"/>
        <w:left w:val="none" w:sz="0" w:space="0" w:color="auto"/>
        <w:bottom w:val="none" w:sz="0" w:space="0" w:color="auto"/>
        <w:right w:val="none" w:sz="0" w:space="0" w:color="auto"/>
      </w:divBdr>
    </w:div>
    <w:div w:id="20467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884D1-5E48-49CB-82F6-83F6C5B4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728</Words>
  <Characters>4156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Díez</dc:creator>
  <cp:keywords/>
  <dc:description/>
  <cp:lastModifiedBy>Eric Díez</cp:lastModifiedBy>
  <cp:revision>11</cp:revision>
  <cp:lastPrinted>2025-04-09T14:34:00Z</cp:lastPrinted>
  <dcterms:created xsi:type="dcterms:W3CDTF">2025-02-13T18:27:00Z</dcterms:created>
  <dcterms:modified xsi:type="dcterms:W3CDTF">2025-04-09T14:35:00Z</dcterms:modified>
</cp:coreProperties>
</file>