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9D06" w14:textId="488CFA90" w:rsidR="00AE7042" w:rsidRPr="00152526" w:rsidRDefault="00152526" w:rsidP="00152526">
      <w:pPr>
        <w:jc w:val="both"/>
        <w:rPr>
          <w:b/>
          <w:bCs/>
          <w:sz w:val="40"/>
          <w:szCs w:val="40"/>
          <w:u w:val="single"/>
        </w:rPr>
      </w:pPr>
      <w:r w:rsidRPr="00152526">
        <w:rPr>
          <w:b/>
          <w:bCs/>
          <w:sz w:val="40"/>
          <w:szCs w:val="40"/>
          <w:u w:val="single"/>
        </w:rPr>
        <w:t xml:space="preserve">ADMINISTRACIÓN DE GASTOS DE VIAJE NUEVAS </w:t>
      </w:r>
      <w:r w:rsidRPr="00152526">
        <w:rPr>
          <w:b/>
          <w:bCs/>
          <w:sz w:val="40"/>
          <w:szCs w:val="40"/>
          <w:u w:val="single"/>
        </w:rPr>
        <w:t>HERRAMIENTAS, NUEVOS</w:t>
      </w:r>
      <w:r w:rsidRPr="00152526">
        <w:rPr>
          <w:b/>
          <w:bCs/>
          <w:sz w:val="40"/>
          <w:szCs w:val="40"/>
          <w:u w:val="single"/>
        </w:rPr>
        <w:t xml:space="preserve"> AHORROS</w:t>
      </w:r>
    </w:p>
    <w:p w14:paraId="13C6507A" w14:textId="4E7F719E" w:rsidR="00AE7042" w:rsidRPr="00AE7042" w:rsidRDefault="00AE7042" w:rsidP="00AE7042">
      <w:pPr>
        <w:jc w:val="both"/>
        <w:rPr>
          <w:sz w:val="32"/>
          <w:szCs w:val="32"/>
        </w:rPr>
      </w:pPr>
      <w:r w:rsidRPr="00AE7042">
        <w:rPr>
          <w:sz w:val="32"/>
          <w:szCs w:val="32"/>
        </w:rPr>
        <w:t xml:space="preserve">1. </w:t>
      </w:r>
      <w:r w:rsidR="00152526" w:rsidRPr="00152526">
        <w:rPr>
          <w:sz w:val="32"/>
          <w:szCs w:val="32"/>
        </w:rPr>
        <w:t>¿Qué tipos de sistemas se describen aquí?</w:t>
      </w:r>
    </w:p>
    <w:p w14:paraId="1EF10468" w14:textId="336DDE3C" w:rsidR="00AE7042" w:rsidRDefault="00152526" w:rsidP="00AE7042">
      <w:pPr>
        <w:jc w:val="both"/>
        <w:rPr>
          <w:color w:val="002060"/>
          <w:sz w:val="28"/>
          <w:szCs w:val="28"/>
        </w:rPr>
      </w:pPr>
      <w:r w:rsidRPr="00152526">
        <w:rPr>
          <w:color w:val="002060"/>
          <w:sz w:val="28"/>
          <w:szCs w:val="28"/>
        </w:rPr>
        <w:t xml:space="preserve">Se describe un sistema de administración de gastos de viaje y entretenimiento, en este caso, el software </w:t>
      </w:r>
      <w:proofErr w:type="spellStart"/>
      <w:r w:rsidRPr="00152526">
        <w:rPr>
          <w:color w:val="002060"/>
          <w:sz w:val="28"/>
          <w:szCs w:val="28"/>
        </w:rPr>
        <w:t>Concur</w:t>
      </w:r>
      <w:proofErr w:type="spellEnd"/>
      <w:r w:rsidRPr="00152526">
        <w:rPr>
          <w:color w:val="002060"/>
          <w:sz w:val="28"/>
          <w:szCs w:val="28"/>
        </w:rPr>
        <w:t xml:space="preserve"> Expense </w:t>
      </w:r>
      <w:proofErr w:type="spellStart"/>
      <w:r w:rsidRPr="00152526">
        <w:rPr>
          <w:color w:val="002060"/>
          <w:sz w:val="28"/>
          <w:szCs w:val="28"/>
        </w:rPr>
        <w:t>Service</w:t>
      </w:r>
      <w:proofErr w:type="spellEnd"/>
      <w:r w:rsidRPr="00152526">
        <w:rPr>
          <w:color w:val="002060"/>
          <w:sz w:val="28"/>
          <w:szCs w:val="28"/>
        </w:rPr>
        <w:t>. Este es un sistema de información de gestión (MIS) que permite a las empresas automatizar el proceso de elaboración y auditoría de informes de gastos. También incluye herramientas de control y conformidad para minimizar fraudes y asegurar el cumplimiento de las políticas corporativas.</w:t>
      </w:r>
    </w:p>
    <w:p w14:paraId="38B04080" w14:textId="77777777" w:rsidR="00152526" w:rsidRPr="00152526" w:rsidRDefault="00152526" w:rsidP="00AE7042">
      <w:pPr>
        <w:jc w:val="both"/>
        <w:rPr>
          <w:color w:val="002060"/>
          <w:sz w:val="10"/>
          <w:szCs w:val="10"/>
        </w:rPr>
      </w:pPr>
    </w:p>
    <w:p w14:paraId="00080A4D" w14:textId="5D3168CC" w:rsidR="00AE7042" w:rsidRPr="00AE7042" w:rsidRDefault="00AE7042" w:rsidP="00AE7042">
      <w:pPr>
        <w:jc w:val="both"/>
        <w:rPr>
          <w:sz w:val="32"/>
          <w:szCs w:val="32"/>
        </w:rPr>
      </w:pPr>
      <w:r w:rsidRPr="00AE7042">
        <w:rPr>
          <w:sz w:val="32"/>
          <w:szCs w:val="32"/>
        </w:rPr>
        <w:t xml:space="preserve">2. </w:t>
      </w:r>
      <w:r w:rsidR="00152526" w:rsidRPr="00152526">
        <w:rPr>
          <w:sz w:val="32"/>
          <w:szCs w:val="32"/>
        </w:rPr>
        <w:t>¿Qué información valiosa aportan a los empleados y gerentes?</w:t>
      </w:r>
    </w:p>
    <w:p w14:paraId="5CD89BF3" w14:textId="4D081A77" w:rsidR="00152526" w:rsidRPr="00152526" w:rsidRDefault="00152526" w:rsidP="00152526">
      <w:pPr>
        <w:jc w:val="both"/>
        <w:rPr>
          <w:color w:val="002060"/>
          <w:sz w:val="28"/>
          <w:szCs w:val="28"/>
        </w:rPr>
      </w:pPr>
      <w:r w:rsidRPr="00152526">
        <w:rPr>
          <w:color w:val="002060"/>
          <w:sz w:val="28"/>
          <w:szCs w:val="28"/>
        </w:rPr>
        <w:t xml:space="preserve">A los </w:t>
      </w:r>
      <w:r w:rsidRPr="00152526">
        <w:rPr>
          <w:b/>
          <w:bCs/>
          <w:color w:val="002060"/>
          <w:sz w:val="28"/>
          <w:szCs w:val="28"/>
        </w:rPr>
        <w:t>empleados</w:t>
      </w:r>
      <w:r w:rsidRPr="00152526">
        <w:rPr>
          <w:color w:val="002060"/>
          <w:sz w:val="28"/>
          <w:szCs w:val="28"/>
        </w:rPr>
        <w:t xml:space="preserve"> l</w:t>
      </w:r>
      <w:r w:rsidRPr="00152526">
        <w:rPr>
          <w:color w:val="002060"/>
          <w:sz w:val="28"/>
          <w:szCs w:val="28"/>
        </w:rPr>
        <w:t xml:space="preserve">es permite capturar los datos de sus gastos desde cualquier dispositivo, importar automáticamente los gastos realizados con tarjetas corporativas y digitalizar recibos mediante fax. También </w:t>
      </w:r>
      <w:r>
        <w:rPr>
          <w:color w:val="002060"/>
          <w:sz w:val="28"/>
          <w:szCs w:val="28"/>
        </w:rPr>
        <w:t xml:space="preserve">les </w:t>
      </w:r>
      <w:r w:rsidRPr="00152526">
        <w:rPr>
          <w:color w:val="002060"/>
          <w:sz w:val="28"/>
          <w:szCs w:val="28"/>
        </w:rPr>
        <w:t>facilita la asignación de gastos a proyectos y clientes específicos.</w:t>
      </w:r>
    </w:p>
    <w:p w14:paraId="3128DD4A" w14:textId="515E0A51" w:rsidR="00AE7042" w:rsidRDefault="00152526" w:rsidP="00152526">
      <w:pPr>
        <w:jc w:val="both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Por otra parte, a</w:t>
      </w:r>
      <w:r w:rsidRPr="00152526">
        <w:rPr>
          <w:b/>
          <w:bCs/>
          <w:color w:val="002060"/>
          <w:sz w:val="28"/>
          <w:szCs w:val="28"/>
        </w:rPr>
        <w:t xml:space="preserve"> los gerentes</w:t>
      </w:r>
      <w:r>
        <w:rPr>
          <w:color w:val="002060"/>
          <w:sz w:val="28"/>
          <w:szCs w:val="28"/>
        </w:rPr>
        <w:t xml:space="preserve"> les p</w:t>
      </w:r>
      <w:r w:rsidRPr="00152526">
        <w:rPr>
          <w:color w:val="002060"/>
          <w:sz w:val="28"/>
          <w:szCs w:val="28"/>
        </w:rPr>
        <w:t>roporciona informes detallados sobre los gastos de viaje en tiempo real, facilitando su análisis</w:t>
      </w:r>
      <w:r>
        <w:rPr>
          <w:color w:val="002060"/>
          <w:sz w:val="28"/>
          <w:szCs w:val="28"/>
        </w:rPr>
        <w:t>, asimismo les p</w:t>
      </w:r>
      <w:r w:rsidRPr="00152526">
        <w:rPr>
          <w:color w:val="002060"/>
          <w:sz w:val="28"/>
          <w:szCs w:val="28"/>
        </w:rPr>
        <w:t>ermite aprobar informes con un solo clic, reduciendo el tiempo de procesamiento. Además, identifica gastos que no cumplen con las políticas de la empresa, ayudando a evitar fraudes y abusos.</w:t>
      </w:r>
    </w:p>
    <w:p w14:paraId="18F67EA0" w14:textId="77777777" w:rsidR="00152526" w:rsidRPr="00152526" w:rsidRDefault="00152526" w:rsidP="00152526">
      <w:pPr>
        <w:jc w:val="both"/>
        <w:rPr>
          <w:sz w:val="10"/>
          <w:szCs w:val="10"/>
        </w:rPr>
      </w:pPr>
    </w:p>
    <w:p w14:paraId="4D61BDD4" w14:textId="2044E781" w:rsidR="00AE7042" w:rsidRDefault="00AE7042" w:rsidP="00AE7042">
      <w:pPr>
        <w:jc w:val="both"/>
        <w:rPr>
          <w:sz w:val="32"/>
          <w:szCs w:val="32"/>
        </w:rPr>
      </w:pPr>
      <w:r w:rsidRPr="00AE7042">
        <w:rPr>
          <w:sz w:val="32"/>
          <w:szCs w:val="32"/>
        </w:rPr>
        <w:t xml:space="preserve">3. </w:t>
      </w:r>
      <w:r w:rsidR="00152526" w:rsidRPr="00152526">
        <w:rPr>
          <w:sz w:val="32"/>
          <w:szCs w:val="32"/>
        </w:rPr>
        <w:t>¿Qué decisiones apoyan?</w:t>
      </w:r>
    </w:p>
    <w:p w14:paraId="6868B56B" w14:textId="55E93F04" w:rsidR="00AE7042" w:rsidRPr="00AE7042" w:rsidRDefault="00152526" w:rsidP="00152526">
      <w:pPr>
        <w:jc w:val="both"/>
        <w:rPr>
          <w:color w:val="002060"/>
          <w:sz w:val="28"/>
          <w:szCs w:val="28"/>
        </w:rPr>
      </w:pPr>
      <w:r w:rsidRPr="00152526">
        <w:rPr>
          <w:color w:val="002060"/>
          <w:sz w:val="28"/>
          <w:szCs w:val="28"/>
        </w:rPr>
        <w:t xml:space="preserve">Estos sistemas </w:t>
      </w:r>
      <w:r>
        <w:rPr>
          <w:color w:val="002060"/>
          <w:sz w:val="28"/>
          <w:szCs w:val="28"/>
        </w:rPr>
        <w:t>apoyan</w:t>
      </w:r>
      <w:r w:rsidRPr="00152526">
        <w:rPr>
          <w:color w:val="002060"/>
          <w:sz w:val="28"/>
          <w:szCs w:val="28"/>
        </w:rPr>
        <w:t xml:space="preserve"> </w:t>
      </w:r>
      <w:r w:rsidRPr="00152526">
        <w:rPr>
          <w:b/>
          <w:bCs/>
          <w:color w:val="002060"/>
          <w:sz w:val="28"/>
          <w:szCs w:val="28"/>
        </w:rPr>
        <w:t>decisiones operativas</w:t>
      </w:r>
      <w:r w:rsidRPr="00152526">
        <w:rPr>
          <w:color w:val="002060"/>
          <w:sz w:val="28"/>
          <w:szCs w:val="28"/>
        </w:rPr>
        <w:t xml:space="preserve"> al automatizar y agilizar la aprobación y auditoría de los gastos de viaje, reduciendo costos y tiempo de procesamiento. También facilitan </w:t>
      </w:r>
      <w:r w:rsidRPr="00152526">
        <w:rPr>
          <w:b/>
          <w:bCs/>
          <w:color w:val="002060"/>
          <w:sz w:val="28"/>
          <w:szCs w:val="28"/>
        </w:rPr>
        <w:t>decisiones de control y cumplimiento</w:t>
      </w:r>
      <w:r w:rsidRPr="00152526">
        <w:rPr>
          <w:color w:val="002060"/>
          <w:sz w:val="28"/>
          <w:szCs w:val="28"/>
        </w:rPr>
        <w:t xml:space="preserve"> al garantizar que los empleados cumplan con las políticas de gastos de la empresa y las regulaciones gubernamentales. Además, apoyan </w:t>
      </w:r>
      <w:r w:rsidRPr="00152526">
        <w:rPr>
          <w:b/>
          <w:bCs/>
          <w:color w:val="002060"/>
          <w:sz w:val="28"/>
          <w:szCs w:val="28"/>
        </w:rPr>
        <w:t>decisiones estratégicas</w:t>
      </w:r>
      <w:r w:rsidRPr="00152526">
        <w:rPr>
          <w:color w:val="002060"/>
          <w:sz w:val="28"/>
          <w:szCs w:val="28"/>
        </w:rPr>
        <w:t xml:space="preserve"> al permitir a las empresas negociar mejores tarifas con proveedores preferidos basándose en datos reales de gasto, lo que genera ahorros significativos, y al ayudar a evaluar la viabilidad y rentabilidad de los gastos relacionados con clientes y proyectos.</w:t>
      </w:r>
    </w:p>
    <w:sectPr w:rsidR="00AE7042" w:rsidRPr="00AE7042" w:rsidSect="008625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39046" w14:textId="77777777" w:rsidR="00401C1F" w:rsidRDefault="00401C1F" w:rsidP="00AE7042">
      <w:pPr>
        <w:spacing w:after="0" w:line="240" w:lineRule="auto"/>
      </w:pPr>
      <w:r>
        <w:separator/>
      </w:r>
    </w:p>
  </w:endnote>
  <w:endnote w:type="continuationSeparator" w:id="0">
    <w:p w14:paraId="3FAD63B8" w14:textId="77777777" w:rsidR="00401C1F" w:rsidRDefault="00401C1F" w:rsidP="00AE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0CC15" w14:textId="77777777" w:rsidR="00AE7042" w:rsidRDefault="00AE70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5F673" w14:textId="77777777" w:rsidR="00AE7042" w:rsidRDefault="00AE704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19617" w14:textId="77777777" w:rsidR="00AE7042" w:rsidRDefault="00AE70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5DBA5" w14:textId="77777777" w:rsidR="00401C1F" w:rsidRDefault="00401C1F" w:rsidP="00AE7042">
      <w:pPr>
        <w:spacing w:after="0" w:line="240" w:lineRule="auto"/>
      </w:pPr>
      <w:r>
        <w:separator/>
      </w:r>
    </w:p>
  </w:footnote>
  <w:footnote w:type="continuationSeparator" w:id="0">
    <w:p w14:paraId="07F74774" w14:textId="77777777" w:rsidR="00401C1F" w:rsidRDefault="00401C1F" w:rsidP="00AE7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69D5C" w14:textId="77777777" w:rsidR="00AE7042" w:rsidRDefault="00AE70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7D54A" w14:textId="4464B69B" w:rsidR="00AE7042" w:rsidRPr="00AE7042" w:rsidRDefault="00AE7042" w:rsidP="00AE7042">
    <w:pPr>
      <w:pStyle w:val="Encabezado"/>
      <w:tabs>
        <w:tab w:val="clear" w:pos="4252"/>
        <w:tab w:val="clear" w:pos="8504"/>
        <w:tab w:val="left" w:pos="3024"/>
      </w:tabs>
      <w:rPr>
        <w:b/>
        <w:bCs/>
        <w:sz w:val="28"/>
        <w:szCs w:val="28"/>
      </w:rPr>
    </w:pPr>
    <w:proofErr w:type="spellStart"/>
    <w:r w:rsidRPr="00AE7042">
      <w:rPr>
        <w:b/>
        <w:bCs/>
        <w:sz w:val="28"/>
        <w:szCs w:val="28"/>
      </w:rPr>
      <w:t>Èric</w:t>
    </w:r>
    <w:proofErr w:type="spellEnd"/>
    <w:r w:rsidRPr="00AE7042">
      <w:rPr>
        <w:b/>
        <w:bCs/>
        <w:sz w:val="28"/>
        <w:szCs w:val="28"/>
      </w:rPr>
      <w:t xml:space="preserve"> Díez Apolo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NE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="00152526">
      <w:rPr>
        <w:b/>
        <w:bCs/>
        <w:sz w:val="28"/>
        <w:szCs w:val="28"/>
      </w:rPr>
      <w:t>23</w:t>
    </w:r>
    <w:r>
      <w:rPr>
        <w:b/>
        <w:bCs/>
        <w:sz w:val="28"/>
        <w:szCs w:val="28"/>
      </w:rPr>
      <w:t>-02-2025</w:t>
    </w:r>
  </w:p>
  <w:p w14:paraId="23B7406D" w14:textId="77777777" w:rsidR="00AE7042" w:rsidRDefault="00AE704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27DF1" w14:textId="77777777" w:rsidR="00AE7042" w:rsidRDefault="00AE70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42"/>
    <w:rsid w:val="000554C7"/>
    <w:rsid w:val="00152526"/>
    <w:rsid w:val="00401C1F"/>
    <w:rsid w:val="00401F68"/>
    <w:rsid w:val="00862580"/>
    <w:rsid w:val="009B1DC7"/>
    <w:rsid w:val="00AE7042"/>
    <w:rsid w:val="00BF747B"/>
    <w:rsid w:val="00CC18AD"/>
    <w:rsid w:val="00CD6DF5"/>
    <w:rsid w:val="00E5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269C1"/>
  <w15:chartTrackingRefBased/>
  <w15:docId w15:val="{933105A7-E1AB-420E-895F-3A882DEE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7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04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E7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042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Díez</dc:creator>
  <cp:keywords/>
  <dc:description/>
  <cp:lastModifiedBy>Eric Díez</cp:lastModifiedBy>
  <cp:revision>2</cp:revision>
  <dcterms:created xsi:type="dcterms:W3CDTF">2025-02-13T18:27:00Z</dcterms:created>
  <dcterms:modified xsi:type="dcterms:W3CDTF">2025-02-23T15:32:00Z</dcterms:modified>
</cp:coreProperties>
</file>