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00" w:lineRule="auto"/>
        <w:jc w:val="both"/>
        <w:rPr>
          <w:sz w:val="50"/>
          <w:szCs w:val="50"/>
        </w:rPr>
      </w:pPr>
      <w:bookmarkStart w:colFirst="0" w:colLast="0" w:name="_m3ydztd0flc3" w:id="0"/>
      <w:bookmarkEnd w:id="0"/>
      <w:r w:rsidDel="00000000" w:rsidR="00000000" w:rsidRPr="00000000">
        <w:rPr>
          <w:sz w:val="50"/>
          <w:szCs w:val="50"/>
          <w:rtl w:val="0"/>
        </w:rPr>
        <w:t xml:space="preserve">Informe de catálogo de prestashop</w:t>
      </w:r>
    </w:p>
    <w:p w:rsidR="00000000" w:rsidDel="00000000" w:rsidP="00000000" w:rsidRDefault="00000000" w:rsidRPr="00000000" w14:paraId="00000002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El catálogo que ofrecemos en Symphony consiste en productos Hi-Fi de alta gama, dedicados a audiófilos, profesionales del mundo musical o gente que quiera disponer de un sistema de sonido home cinema de la más alta calidad.</w:t>
      </w:r>
    </w:p>
    <w:p w:rsidR="00000000" w:rsidDel="00000000" w:rsidP="00000000" w:rsidRDefault="00000000" w:rsidRPr="00000000" w14:paraId="00000003">
      <w:pPr>
        <w:pStyle w:val="Heading1"/>
        <w:spacing w:before="200" w:lineRule="auto"/>
        <w:jc w:val="both"/>
        <w:rPr>
          <w:sz w:val="38"/>
          <w:szCs w:val="38"/>
        </w:rPr>
      </w:pPr>
      <w:bookmarkStart w:colFirst="0" w:colLast="0" w:name="_vdxj4atqed9h" w:id="1"/>
      <w:bookmarkEnd w:id="1"/>
      <w:r w:rsidDel="00000000" w:rsidR="00000000" w:rsidRPr="00000000">
        <w:rPr>
          <w:sz w:val="38"/>
          <w:szCs w:val="38"/>
          <w:rtl w:val="0"/>
        </w:rPr>
        <w:t xml:space="preserve">Productos</w:t>
      </w:r>
    </w:p>
    <w:p w:rsidR="00000000" w:rsidDel="00000000" w:rsidP="00000000" w:rsidRDefault="00000000" w:rsidRPr="00000000" w14:paraId="00000004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Por el momento, disponemos de auriculares de cualquier tipo, es decir, </w:t>
      </w:r>
      <w:r w:rsidDel="00000000" w:rsidR="00000000" w:rsidRPr="00000000">
        <w:rPr>
          <w:i w:val="1"/>
          <w:rtl w:val="0"/>
        </w:rPr>
        <w:t xml:space="preserve">Over Ear y In Ear</w:t>
      </w:r>
      <w:r w:rsidDel="00000000" w:rsidR="00000000" w:rsidRPr="00000000">
        <w:rPr>
          <w:rtl w:val="0"/>
        </w:rPr>
        <w:t xml:space="preserve">, para adaptarnos a nuestros clientes que quieran disfrutar en solitario.</w:t>
      </w:r>
    </w:p>
    <w:p w:rsidR="00000000" w:rsidDel="00000000" w:rsidP="00000000" w:rsidRDefault="00000000" w:rsidRPr="00000000" w14:paraId="00000005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También disponemos de altavoces de conexión directa e inalámbricos, algunos de ellos incluso con conexión a través de Wifi, para maximizar la calidad de la transmisión. De esta manera podremos satisfacer las necesidades de los clientes más exigentes.</w:t>
      </w:r>
    </w:p>
    <w:p w:rsidR="00000000" w:rsidDel="00000000" w:rsidP="00000000" w:rsidRDefault="00000000" w:rsidRPr="00000000" w14:paraId="00000006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Por último, disponemos de algunos accesorios esenciales para complementar nuestros productos principales, como cables de carga o jack.</w:t>
      </w:r>
    </w:p>
    <w:p w:rsidR="00000000" w:rsidDel="00000000" w:rsidP="00000000" w:rsidRDefault="00000000" w:rsidRPr="00000000" w14:paraId="00000007">
      <w:pPr>
        <w:pStyle w:val="Heading1"/>
        <w:spacing w:before="200" w:lineRule="auto"/>
        <w:jc w:val="both"/>
        <w:rPr>
          <w:sz w:val="38"/>
          <w:szCs w:val="38"/>
        </w:rPr>
      </w:pPr>
      <w:bookmarkStart w:colFirst="0" w:colLast="0" w:name="_1bolywmg1h0c" w:id="2"/>
      <w:bookmarkEnd w:id="2"/>
      <w:r w:rsidDel="00000000" w:rsidR="00000000" w:rsidRPr="00000000">
        <w:rPr>
          <w:sz w:val="38"/>
          <w:szCs w:val="38"/>
          <w:rtl w:val="0"/>
        </w:rPr>
        <w:t xml:space="preserve">Marcas</w:t>
      </w:r>
    </w:p>
    <w:p w:rsidR="00000000" w:rsidDel="00000000" w:rsidP="00000000" w:rsidRDefault="00000000" w:rsidRPr="00000000" w14:paraId="00000008">
      <w:pPr>
        <w:spacing w:before="200" w:lineRule="auto"/>
        <w:jc w:val="both"/>
        <w:rPr/>
      </w:pPr>
      <w:r w:rsidDel="00000000" w:rsidR="00000000" w:rsidRPr="00000000">
        <w:rPr>
          <w:rtl w:val="0"/>
        </w:rPr>
        <w:t xml:space="preserve">Actuaremos como distribuidores de 4 de las marcas más reconocidas y mejor valoradas en el mercado del sonido Hi-Fi.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Beats (Gama de entrada Hi-Fi):</w:t>
      </w:r>
      <w:r w:rsidDel="00000000" w:rsidR="00000000" w:rsidRPr="00000000">
        <w:rPr>
          <w:rtl w:val="0"/>
        </w:rPr>
        <w:t xml:space="preserve"> Se ha destacado por sus auriculares y altavoces orientados al mercado de consumo masivo. La marca es conocida por su diseño moderno y por ofrecer bajos potentes en sus productos, lo que ha atraído a un público joven y urbano.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Sonos (Gama media Hi-Fi): </w:t>
      </w:r>
      <w:r w:rsidDel="00000000" w:rsidR="00000000" w:rsidRPr="00000000">
        <w:rPr>
          <w:rtl w:val="0"/>
        </w:rPr>
        <w:t xml:space="preserve">Sonos se especializa en sistemas de sonido inalámbricos para el hogar. La marca es reconocida por su tecnología de audio multiroom, que permite a los usuarios conectar múltiples altavoces en diferentes habitaciones y controlarlos de manera centralizada.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Bang &amp; Olufsen (Gama alta Hi-Fi): </w:t>
      </w:r>
      <w:r w:rsidDel="00000000" w:rsidR="00000000" w:rsidRPr="00000000">
        <w:rPr>
          <w:rtl w:val="0"/>
        </w:rPr>
        <w:t xml:space="preserve">Es sinónimo de lujo y diseño innovador en el mundo del audio. Sus productos combinan una estética elegante con una calidad de sonido excepcional, posicionándose en el segmento premium del mercado.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20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Bowers &amp; Wilkins (Gama alta Hi-Fi): </w:t>
      </w:r>
      <w:r w:rsidDel="00000000" w:rsidR="00000000" w:rsidRPr="00000000">
        <w:rPr>
          <w:rtl w:val="0"/>
        </w:rPr>
        <w:t xml:space="preserve">Es reconocida mundialmente por su enfoque en la alta fidelidad y la reproducción de sonido precisa. Sus altavoces y auriculares están diseñados para ofrecer una experiencia auditiva detallada y transparente, evitando enfatizar excesivamente ciertas frecuencias.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