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D6CB" w14:textId="65520555" w:rsidR="006F4913" w:rsidRPr="009C0FA9" w:rsidRDefault="003541C9" w:rsidP="00784B8E">
      <w:pPr>
        <w:pStyle w:val="Title"/>
        <w:jc w:val="center"/>
        <w:rPr>
          <w:u w:val="single"/>
        </w:rPr>
      </w:pPr>
      <w:r w:rsidRPr="009C0FA9">
        <w:rPr>
          <w:u w:val="single"/>
        </w:rPr>
        <w:t xml:space="preserve">Test harness </w:t>
      </w:r>
      <w:r w:rsidR="009C0FA9" w:rsidRPr="009C0FA9">
        <w:rPr>
          <w:u w:val="single"/>
        </w:rPr>
        <w:t>development</w:t>
      </w:r>
      <w:r w:rsidR="00784B8E" w:rsidRPr="009C0FA9">
        <w:rPr>
          <w:u w:val="single"/>
        </w:rPr>
        <w:t xml:space="preserve"> log</w:t>
      </w:r>
    </w:p>
    <w:p w14:paraId="5085A47F" w14:textId="3BA8BB34" w:rsidR="00784B8E" w:rsidRDefault="009C0FA9" w:rsidP="00784B8E">
      <w:pPr>
        <w:jc w:val="center"/>
      </w:pPr>
      <w:r>
        <w:t>Sun, 13</w:t>
      </w:r>
      <w:r w:rsidR="00784B8E">
        <w:t xml:space="preserve"> Nov 2023</w:t>
      </w:r>
    </w:p>
    <w:p w14:paraId="36D8F63C" w14:textId="4D87B548" w:rsidR="00784B8E" w:rsidRDefault="00784B8E" w:rsidP="00784B8E">
      <w:pPr>
        <w:pStyle w:val="Heading1"/>
      </w:pPr>
      <w:r>
        <w:t>Initial Load</w:t>
      </w:r>
    </w:p>
    <w:tbl>
      <w:tblPr>
        <w:tblStyle w:val="TableGrid"/>
        <w:tblW w:w="0" w:type="auto"/>
        <w:tblInd w:w="56" w:type="dxa"/>
        <w:tblLayout w:type="fixed"/>
        <w:tblLook w:val="04A0" w:firstRow="1" w:lastRow="0" w:firstColumn="1" w:lastColumn="0" w:noHBand="0" w:noVBand="1"/>
      </w:tblPr>
      <w:tblGrid>
        <w:gridCol w:w="1499"/>
        <w:gridCol w:w="708"/>
        <w:gridCol w:w="4253"/>
        <w:gridCol w:w="5088"/>
        <w:gridCol w:w="2946"/>
        <w:gridCol w:w="4723"/>
        <w:gridCol w:w="895"/>
      </w:tblGrid>
      <w:tr w:rsidR="00A75560" w14:paraId="173B6E2A" w14:textId="761E64B7" w:rsidTr="00443E53">
        <w:trPr>
          <w:cantSplit/>
          <w:tblHeader/>
        </w:trPr>
        <w:tc>
          <w:tcPr>
            <w:tcW w:w="1499" w:type="dxa"/>
          </w:tcPr>
          <w:p w14:paraId="0980FF16" w14:textId="5E9C4E6A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708" w:type="dxa"/>
          </w:tcPr>
          <w:p w14:paraId="35EF2D45" w14:textId="77777777" w:rsidR="00A75560" w:rsidRPr="0053415B" w:rsidRDefault="00A75560" w:rsidP="00A75560">
            <w:pPr>
              <w:ind w:left="0" w:firstLine="0"/>
              <w:rPr>
                <w:sz w:val="16"/>
                <w:szCs w:val="16"/>
                <w:lang w:eastAsia="en-US"/>
              </w:rPr>
            </w:pPr>
            <w:r w:rsidRPr="0053415B">
              <w:rPr>
                <w:sz w:val="16"/>
                <w:szCs w:val="16"/>
                <w:lang w:eastAsia="en-US"/>
              </w:rPr>
              <w:t>P Step/</w:t>
            </w:r>
          </w:p>
          <w:p w14:paraId="5778D37A" w14:textId="33A88962" w:rsidR="00A75560" w:rsidRDefault="00A75560" w:rsidP="00A75560">
            <w:pPr>
              <w:ind w:left="0" w:firstLine="0"/>
              <w:rPr>
                <w:lang w:eastAsia="en-US"/>
              </w:rPr>
            </w:pPr>
            <w:r w:rsidRPr="0053415B">
              <w:rPr>
                <w:sz w:val="16"/>
                <w:szCs w:val="16"/>
                <w:lang w:eastAsia="en-US"/>
              </w:rPr>
              <w:t>Issue</w:t>
            </w:r>
          </w:p>
        </w:tc>
        <w:tc>
          <w:tcPr>
            <w:tcW w:w="4253" w:type="dxa"/>
          </w:tcPr>
          <w:p w14:paraId="34C692A9" w14:textId="3B8E26F2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Process step or Issue</w:t>
            </w:r>
          </w:p>
        </w:tc>
        <w:tc>
          <w:tcPr>
            <w:tcW w:w="5088" w:type="dxa"/>
          </w:tcPr>
          <w:p w14:paraId="4056E4FD" w14:textId="60DB8777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Fix</w:t>
            </w:r>
          </w:p>
        </w:tc>
        <w:tc>
          <w:tcPr>
            <w:tcW w:w="2946" w:type="dxa"/>
          </w:tcPr>
          <w:p w14:paraId="40F5228E" w14:textId="7AC2AFDA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Notes</w:t>
            </w:r>
          </w:p>
        </w:tc>
        <w:tc>
          <w:tcPr>
            <w:tcW w:w="4723" w:type="dxa"/>
          </w:tcPr>
          <w:p w14:paraId="143FFBA6" w14:textId="28901B7D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Test</w:t>
            </w:r>
          </w:p>
        </w:tc>
        <w:tc>
          <w:tcPr>
            <w:tcW w:w="895" w:type="dxa"/>
          </w:tcPr>
          <w:p w14:paraId="0F15D51A" w14:textId="77777777" w:rsidR="00A75560" w:rsidRDefault="00A75560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Pass Fail</w:t>
            </w:r>
          </w:p>
          <w:p w14:paraId="070AC8A1" w14:textId="70C6F7EB" w:rsidR="00443E53" w:rsidRDefault="00443E53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Status</w:t>
            </w:r>
          </w:p>
        </w:tc>
      </w:tr>
      <w:tr w:rsidR="00A75560" w14:paraId="4D780573" w14:textId="43BF7D9D" w:rsidTr="00443E53">
        <w:tc>
          <w:tcPr>
            <w:tcW w:w="1499" w:type="dxa"/>
          </w:tcPr>
          <w:p w14:paraId="5DFE0D29" w14:textId="1F8B2E62" w:rsidR="00A75560" w:rsidRPr="00443E53" w:rsidRDefault="003541C9" w:rsidP="00A75560">
            <w:pPr>
              <w:ind w:left="0"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19-NOV-2023</w:t>
            </w:r>
          </w:p>
        </w:tc>
        <w:tc>
          <w:tcPr>
            <w:tcW w:w="708" w:type="dxa"/>
          </w:tcPr>
          <w:p w14:paraId="62B41FD5" w14:textId="397F2691" w:rsidR="00A75560" w:rsidRDefault="003541C9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I</w:t>
            </w:r>
          </w:p>
        </w:tc>
        <w:tc>
          <w:tcPr>
            <w:tcW w:w="4253" w:type="dxa"/>
          </w:tcPr>
          <w:p w14:paraId="764BB7CE" w14:textId="18776820" w:rsidR="00A75560" w:rsidRDefault="003541C9" w:rsidP="00A75560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Fix crt tst helper </w:t>
            </w:r>
          </w:p>
        </w:tc>
        <w:tc>
          <w:tcPr>
            <w:tcW w:w="5088" w:type="dxa"/>
          </w:tcPr>
          <w:p w14:paraId="4981704C" w14:textId="6B46AF97" w:rsidR="00A75560" w:rsidRDefault="00A75560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51D758D7" w14:textId="609B8670" w:rsidR="00A75560" w:rsidRDefault="00A75560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76D75A2A" w14:textId="1C906A32" w:rsidR="00A75560" w:rsidRDefault="00A75560" w:rsidP="00A75560">
            <w:pPr>
              <w:ind w:left="0" w:firstLine="0"/>
              <w:rPr>
                <w:lang w:eastAsia="en-US"/>
              </w:rPr>
            </w:pPr>
          </w:p>
        </w:tc>
        <w:tc>
          <w:tcPr>
            <w:tcW w:w="895" w:type="dxa"/>
          </w:tcPr>
          <w:p w14:paraId="2442C18F" w14:textId="7E79AA8A" w:rsidR="00A75560" w:rsidRDefault="00A75560" w:rsidP="00A75560">
            <w:pPr>
              <w:ind w:left="0" w:firstLine="0"/>
              <w:rPr>
                <w:lang w:eastAsia="en-US"/>
              </w:rPr>
            </w:pPr>
          </w:p>
        </w:tc>
      </w:tr>
      <w:tr w:rsidR="003541C9" w14:paraId="04E25122" w14:textId="30085667" w:rsidTr="00443E53">
        <w:tc>
          <w:tcPr>
            <w:tcW w:w="1499" w:type="dxa"/>
          </w:tcPr>
          <w:p w14:paraId="1075E259" w14:textId="70FC4A14" w:rsidR="003541C9" w:rsidRPr="00443E53" w:rsidRDefault="003541C9" w:rsidP="003541C9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3DF6DAB6" w14:textId="37E24634" w:rsidR="003541C9" w:rsidRDefault="003541C9" w:rsidP="003541C9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I</w:t>
            </w:r>
          </w:p>
        </w:tc>
        <w:tc>
          <w:tcPr>
            <w:tcW w:w="4253" w:type="dxa"/>
          </w:tcPr>
          <w:p w14:paraId="15793472" w14:textId="0BC9CC55" w:rsidR="003541C9" w:rsidRDefault="003541C9" w:rsidP="003541C9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Fix crt tst mn </w:t>
            </w:r>
          </w:p>
        </w:tc>
        <w:tc>
          <w:tcPr>
            <w:tcW w:w="5088" w:type="dxa"/>
          </w:tcPr>
          <w:p w14:paraId="6128D382" w14:textId="25834AEC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65DDB129" w14:textId="214E6CC9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409C6BAF" w14:textId="11A296E3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895" w:type="dxa"/>
          </w:tcPr>
          <w:p w14:paraId="4AE783E3" w14:textId="67E685A9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</w:tr>
      <w:tr w:rsidR="003541C9" w14:paraId="14C10B9E" w14:textId="2EBB6678" w:rsidTr="00443E53">
        <w:tc>
          <w:tcPr>
            <w:tcW w:w="1499" w:type="dxa"/>
          </w:tcPr>
          <w:p w14:paraId="78532F78" w14:textId="4B8AA4B6" w:rsidR="003541C9" w:rsidRPr="00443E53" w:rsidRDefault="00D03C95" w:rsidP="003541C9">
            <w:pPr>
              <w:ind w:left="0"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20-Nov</w:t>
            </w:r>
          </w:p>
        </w:tc>
        <w:tc>
          <w:tcPr>
            <w:tcW w:w="708" w:type="dxa"/>
          </w:tcPr>
          <w:p w14:paraId="7730AC0C" w14:textId="20DDB36F" w:rsidR="003541C9" w:rsidRDefault="00D03C95" w:rsidP="003541C9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I</w:t>
            </w:r>
          </w:p>
        </w:tc>
        <w:tc>
          <w:tcPr>
            <w:tcW w:w="4253" w:type="dxa"/>
          </w:tcPr>
          <w:p w14:paraId="2A50FF4A" w14:textId="7B34511C" w:rsidR="003541C9" w:rsidRDefault="00D03C95" w:rsidP="003541C9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@v is not declared properly when testing a stored proc</w:t>
            </w:r>
          </w:p>
        </w:tc>
        <w:tc>
          <w:tcPr>
            <w:tcW w:w="5088" w:type="dxa"/>
          </w:tcPr>
          <w:p w14:paraId="005E748E" w14:textId="628F4EFC" w:rsidR="003541C9" w:rsidRDefault="00D03C95" w:rsidP="003541C9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Pass the table type in </w:t>
            </w:r>
            <w:r w:rsidRPr="00D03C95">
              <w:rPr>
                <w:rFonts w:ascii="Consolas" w:hAnsi="Consolas" w:cs="Consolas"/>
                <w:sz w:val="19"/>
                <w:szCs w:val="19"/>
                <w:lang w:eastAsia="en-US"/>
              </w:rPr>
              <w:t>@fn_ret_ty</w:t>
            </w:r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 xml:space="preserve"> param to crt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>rtns</w:t>
            </w:r>
            <w:proofErr w:type="spellEnd"/>
          </w:p>
        </w:tc>
        <w:tc>
          <w:tcPr>
            <w:tcW w:w="2946" w:type="dxa"/>
          </w:tcPr>
          <w:p w14:paraId="42AA27AE" w14:textId="226127E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4F4BC58D" w14:textId="4C903C2F" w:rsidR="003541C9" w:rsidRDefault="00D03C95" w:rsidP="003541C9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Add the parameter </w:t>
            </w:r>
            <w:proofErr w:type="spellStart"/>
            <w:r>
              <w:rPr>
                <w:lang w:eastAsia="en-US"/>
              </w:rPr>
              <w:t>vlue</w:t>
            </w:r>
            <w:proofErr w:type="spellEnd"/>
          </w:p>
        </w:tc>
        <w:tc>
          <w:tcPr>
            <w:tcW w:w="895" w:type="dxa"/>
          </w:tcPr>
          <w:p w14:paraId="6656DC9D" w14:textId="19B2DEC6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</w:tr>
      <w:tr w:rsidR="003541C9" w14:paraId="2DF9F653" w14:textId="2D5A56C4" w:rsidTr="00443E53">
        <w:tc>
          <w:tcPr>
            <w:tcW w:w="1499" w:type="dxa"/>
          </w:tcPr>
          <w:p w14:paraId="0C938070" w14:textId="7CDA5E39" w:rsidR="003541C9" w:rsidRPr="00443E53" w:rsidRDefault="00F85438" w:rsidP="003541C9">
            <w:pPr>
              <w:ind w:left="0"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25-Nov</w:t>
            </w:r>
          </w:p>
        </w:tc>
        <w:tc>
          <w:tcPr>
            <w:tcW w:w="708" w:type="dxa"/>
          </w:tcPr>
          <w:p w14:paraId="77880A4E" w14:textId="605DA96A" w:rsidR="003541C9" w:rsidRDefault="00F85438" w:rsidP="003541C9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F</w:t>
            </w:r>
          </w:p>
        </w:tc>
        <w:tc>
          <w:tcPr>
            <w:tcW w:w="4253" w:type="dxa"/>
          </w:tcPr>
          <w:p w14:paraId="11B2F7F8" w14:textId="6D318A6B" w:rsidR="003541C9" w:rsidRDefault="00F85438" w:rsidP="003541C9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Change input parameters to test helper prefix as imp_</w:t>
            </w:r>
          </w:p>
        </w:tc>
        <w:tc>
          <w:tcPr>
            <w:tcW w:w="5088" w:type="dxa"/>
          </w:tcPr>
          <w:p w14:paraId="357661F9" w14:textId="761B5142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19996D11" w14:textId="5F4BB2E8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303BEC1D" w14:textId="1752D1EA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895" w:type="dxa"/>
          </w:tcPr>
          <w:p w14:paraId="7DBF6DF9" w14:textId="48E86AB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</w:tr>
      <w:tr w:rsidR="003541C9" w14:paraId="11EE11A3" w14:textId="33EAE251" w:rsidTr="00443E53">
        <w:trPr>
          <w:trHeight w:val="593"/>
        </w:trPr>
        <w:tc>
          <w:tcPr>
            <w:tcW w:w="1499" w:type="dxa"/>
          </w:tcPr>
          <w:p w14:paraId="5152EBF8" w14:textId="474B45AA" w:rsidR="003541C9" w:rsidRPr="00443E53" w:rsidRDefault="00F85438" w:rsidP="003541C9">
            <w:pPr>
              <w:ind w:left="0"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25-Nov</w:t>
            </w:r>
          </w:p>
        </w:tc>
        <w:tc>
          <w:tcPr>
            <w:tcW w:w="708" w:type="dxa"/>
          </w:tcPr>
          <w:p w14:paraId="599F8A28" w14:textId="666B57ED" w:rsidR="003541C9" w:rsidRDefault="00F85438" w:rsidP="003541C9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F</w:t>
            </w:r>
          </w:p>
        </w:tc>
        <w:tc>
          <w:tcPr>
            <w:tcW w:w="4253" w:type="dxa"/>
          </w:tcPr>
          <w:p w14:paraId="75337B48" w14:textId="142949B7" w:rsidR="003541C9" w:rsidRDefault="00F85438" w:rsidP="003541C9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Add exp_ parameters for scalar functions </w:t>
            </w:r>
          </w:p>
        </w:tc>
        <w:tc>
          <w:tcPr>
            <w:tcW w:w="5088" w:type="dxa"/>
          </w:tcPr>
          <w:p w14:paraId="45ED1C11" w14:textId="3317B5FD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5E4D70FC" w14:textId="77777777" w:rsidR="003541C9" w:rsidRDefault="00F85438" w:rsidP="003541C9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default = null</w:t>
            </w:r>
          </w:p>
          <w:p w14:paraId="345A940A" w14:textId="1D2F8DC3" w:rsidR="00F85438" w:rsidRDefault="00F85438" w:rsidP="003541C9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if not null test for equality</w:t>
            </w:r>
          </w:p>
        </w:tc>
        <w:tc>
          <w:tcPr>
            <w:tcW w:w="4723" w:type="dxa"/>
          </w:tcPr>
          <w:p w14:paraId="2D485379" w14:textId="2AA54C0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895" w:type="dxa"/>
          </w:tcPr>
          <w:p w14:paraId="54F916D0" w14:textId="6CF914F1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</w:tr>
      <w:tr w:rsidR="003541C9" w14:paraId="715E360B" w14:textId="77777777" w:rsidTr="00443E53">
        <w:tc>
          <w:tcPr>
            <w:tcW w:w="1499" w:type="dxa"/>
          </w:tcPr>
          <w:p w14:paraId="7165FB28" w14:textId="2D106E6A" w:rsidR="003541C9" w:rsidRPr="00443E53" w:rsidRDefault="00F85438" w:rsidP="003541C9">
            <w:pPr>
              <w:ind w:left="0"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25-Nov</w:t>
            </w:r>
          </w:p>
        </w:tc>
        <w:tc>
          <w:tcPr>
            <w:tcW w:w="708" w:type="dxa"/>
          </w:tcPr>
          <w:p w14:paraId="5ABB7996" w14:textId="2DBC54DD" w:rsidR="003541C9" w:rsidRDefault="00F85438" w:rsidP="003541C9">
            <w:pPr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B</w:t>
            </w:r>
          </w:p>
        </w:tc>
        <w:tc>
          <w:tcPr>
            <w:tcW w:w="4253" w:type="dxa"/>
          </w:tcPr>
          <w:p w14:paraId="70611C59" w14:textId="0F6EC830" w:rsidR="003541C9" w:rsidRDefault="00F85438" w:rsidP="003541C9">
            <w:pPr>
              <w:ind w:left="0" w:firstLine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Some times</w:t>
            </w:r>
            <w:proofErr w:type="spellEnd"/>
            <w:r>
              <w:rPr>
                <w:lang w:eastAsia="en-US"/>
              </w:rPr>
              <w:t xml:space="preserve"> get a </w:t>
            </w:r>
            <w:proofErr w:type="spellStart"/>
            <w:r>
              <w:rPr>
                <w:lang w:eastAsia="en-US"/>
              </w:rPr>
              <w:t>paremter</w:t>
            </w:r>
            <w:proofErr w:type="spellEnd"/>
            <w:r>
              <w:rPr>
                <w:lang w:eastAsia="en-US"/>
              </w:rPr>
              <w:t xml:space="preserve"> </w:t>
            </w:r>
            <w:proofErr w:type="gramStart"/>
            <w:r>
              <w:rPr>
                <w:lang w:eastAsia="en-US"/>
              </w:rPr>
              <w:t>= ,</w:t>
            </w:r>
            <w:proofErr w:type="gramEnd"/>
            <w:r>
              <w:rPr>
                <w:lang w:eastAsia="en-US"/>
              </w:rPr>
              <w:t xml:space="preserve"> in main test when calling the helper </w:t>
            </w:r>
          </w:p>
        </w:tc>
        <w:tc>
          <w:tcPr>
            <w:tcW w:w="5088" w:type="dxa"/>
          </w:tcPr>
          <w:p w14:paraId="2C5C2ACC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66E29AFD" w14:textId="5774725B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1E60D5AC" w14:textId="1F7E9DB2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895" w:type="dxa"/>
          </w:tcPr>
          <w:p w14:paraId="03F1E155" w14:textId="258FFA36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</w:tr>
      <w:tr w:rsidR="003541C9" w14:paraId="4A826870" w14:textId="77777777" w:rsidTr="00443E53">
        <w:tc>
          <w:tcPr>
            <w:tcW w:w="1499" w:type="dxa"/>
          </w:tcPr>
          <w:p w14:paraId="318C5DFA" w14:textId="2BCBF878" w:rsidR="003541C9" w:rsidRPr="00443E53" w:rsidRDefault="003541C9" w:rsidP="003541C9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7359D72E" w14:textId="4BB64D9A" w:rsidR="003541C9" w:rsidRPr="005B77F8" w:rsidRDefault="003541C9" w:rsidP="003541C9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54583651" w14:textId="3603D2AF" w:rsidR="003541C9" w:rsidRPr="005B77F8" w:rsidRDefault="003541C9" w:rsidP="003541C9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5088" w:type="dxa"/>
          </w:tcPr>
          <w:p w14:paraId="4D99BD33" w14:textId="3E509F80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1DFC3036" w14:textId="34F1E0FA" w:rsidR="003541C9" w:rsidRPr="00A75560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6ED2438F" w14:textId="22731B7A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895" w:type="dxa"/>
          </w:tcPr>
          <w:p w14:paraId="1376AAC8" w14:textId="6BEDF23E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</w:tr>
      <w:tr w:rsidR="003541C9" w14:paraId="36299E39" w14:textId="77777777" w:rsidTr="00443E53">
        <w:tc>
          <w:tcPr>
            <w:tcW w:w="1499" w:type="dxa"/>
          </w:tcPr>
          <w:p w14:paraId="0D40CE57" w14:textId="2B7AB561" w:rsidR="003541C9" w:rsidRPr="00443E53" w:rsidRDefault="003541C9" w:rsidP="003541C9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0A38A6DE" w14:textId="082FC3E4" w:rsidR="003541C9" w:rsidRPr="005B77F8" w:rsidRDefault="003541C9" w:rsidP="003541C9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3A663C29" w14:textId="4B07E02C" w:rsidR="003541C9" w:rsidRPr="005B77F8" w:rsidRDefault="003541C9" w:rsidP="003541C9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5088" w:type="dxa"/>
          </w:tcPr>
          <w:p w14:paraId="7F1EBC7E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5932388A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76AFEF41" w14:textId="77777777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567A8ABF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</w:tr>
      <w:tr w:rsidR="003541C9" w14:paraId="605D8E91" w14:textId="77777777" w:rsidTr="00443E53">
        <w:tc>
          <w:tcPr>
            <w:tcW w:w="1499" w:type="dxa"/>
          </w:tcPr>
          <w:p w14:paraId="63D6302B" w14:textId="25D58CC0" w:rsidR="003541C9" w:rsidRPr="00443E53" w:rsidRDefault="003541C9" w:rsidP="003541C9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2B02BD69" w14:textId="27CE0654" w:rsidR="003541C9" w:rsidRDefault="003541C9" w:rsidP="003541C9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23292C2E" w14:textId="4A7FE702" w:rsidR="003541C9" w:rsidRDefault="003541C9" w:rsidP="003541C9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5088" w:type="dxa"/>
          </w:tcPr>
          <w:p w14:paraId="7D909BAD" w14:textId="1D8D22E2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2FB13A2E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3D11B3C7" w14:textId="77777777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6B2AB48E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</w:tr>
      <w:tr w:rsidR="003541C9" w14:paraId="769F6AE9" w14:textId="77777777" w:rsidTr="00443E53">
        <w:tc>
          <w:tcPr>
            <w:tcW w:w="1499" w:type="dxa"/>
          </w:tcPr>
          <w:p w14:paraId="29A07905" w14:textId="77777777" w:rsidR="003541C9" w:rsidRPr="00443E53" w:rsidRDefault="003541C9" w:rsidP="003541C9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0C4F88F7" w14:textId="77777777" w:rsidR="003541C9" w:rsidRDefault="003541C9" w:rsidP="003541C9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62461E88" w14:textId="3903CBBA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5088" w:type="dxa"/>
          </w:tcPr>
          <w:p w14:paraId="370E2717" w14:textId="72B8DD04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34FE7579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20ED6DD0" w14:textId="0C855920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4F9A89A5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</w:tr>
      <w:tr w:rsidR="003541C9" w14:paraId="6A2BAC09" w14:textId="77777777" w:rsidTr="00443E53">
        <w:tc>
          <w:tcPr>
            <w:tcW w:w="1499" w:type="dxa"/>
          </w:tcPr>
          <w:p w14:paraId="1501A9AA" w14:textId="77777777" w:rsidR="003541C9" w:rsidRPr="00443E53" w:rsidRDefault="003541C9" w:rsidP="003541C9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7BD6ABA2" w14:textId="77777777" w:rsidR="003541C9" w:rsidRDefault="003541C9" w:rsidP="003541C9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75834DA0" w14:textId="29DA74BA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5088" w:type="dxa"/>
          </w:tcPr>
          <w:p w14:paraId="4945E2FE" w14:textId="0B67D81D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19220B75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4A1E5188" w14:textId="77777777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082AB9EF" w14:textId="61AB805A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</w:tr>
      <w:tr w:rsidR="003541C9" w14:paraId="54929286" w14:textId="77777777" w:rsidTr="00443E53">
        <w:tc>
          <w:tcPr>
            <w:tcW w:w="1499" w:type="dxa"/>
          </w:tcPr>
          <w:p w14:paraId="3F881A96" w14:textId="77777777" w:rsidR="003541C9" w:rsidRPr="00443E53" w:rsidRDefault="003541C9" w:rsidP="003541C9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6370C44E" w14:textId="77777777" w:rsidR="003541C9" w:rsidRDefault="003541C9" w:rsidP="003541C9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7827E00A" w14:textId="3CBCD325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5088" w:type="dxa"/>
          </w:tcPr>
          <w:p w14:paraId="2CCADB91" w14:textId="77777777" w:rsidR="003541C9" w:rsidRPr="00FB26D6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7D560DEF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696175DE" w14:textId="77777777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5AF3C327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</w:tr>
      <w:tr w:rsidR="003541C9" w14:paraId="538A3129" w14:textId="77777777" w:rsidTr="00443E53">
        <w:tc>
          <w:tcPr>
            <w:tcW w:w="1499" w:type="dxa"/>
          </w:tcPr>
          <w:p w14:paraId="4E9F9122" w14:textId="77777777" w:rsidR="003541C9" w:rsidRPr="00443E53" w:rsidRDefault="003541C9" w:rsidP="003541C9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5A8FA58F" w14:textId="77777777" w:rsidR="003541C9" w:rsidRDefault="003541C9" w:rsidP="003541C9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53CF417B" w14:textId="388BAADF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5088" w:type="dxa"/>
          </w:tcPr>
          <w:p w14:paraId="510FE00D" w14:textId="303D3E4C" w:rsidR="003541C9" w:rsidRPr="00FB26D6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691340CA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22A97F12" w14:textId="77777777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5B7C886A" w14:textId="32FD0889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</w:tr>
      <w:tr w:rsidR="003541C9" w14:paraId="1E94F092" w14:textId="77777777" w:rsidTr="00443E53">
        <w:tc>
          <w:tcPr>
            <w:tcW w:w="1499" w:type="dxa"/>
          </w:tcPr>
          <w:p w14:paraId="7F8E1120" w14:textId="77777777" w:rsidR="003541C9" w:rsidRPr="00443E53" w:rsidRDefault="003541C9" w:rsidP="003541C9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083404D2" w14:textId="77777777" w:rsidR="003541C9" w:rsidRDefault="003541C9" w:rsidP="003541C9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4EA99A12" w14:textId="32723D08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5088" w:type="dxa"/>
          </w:tcPr>
          <w:p w14:paraId="5B887DB4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1E4B4214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4832AB05" w14:textId="77777777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5AD7A9AB" w14:textId="61270EDE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</w:tr>
      <w:tr w:rsidR="003541C9" w14:paraId="6EF1C734" w14:textId="77777777" w:rsidTr="00443E53">
        <w:tc>
          <w:tcPr>
            <w:tcW w:w="1499" w:type="dxa"/>
          </w:tcPr>
          <w:p w14:paraId="58519008" w14:textId="77777777" w:rsidR="003541C9" w:rsidRPr="00443E53" w:rsidRDefault="003541C9" w:rsidP="003541C9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4C0F6C7B" w14:textId="77777777" w:rsidR="003541C9" w:rsidRDefault="003541C9" w:rsidP="003541C9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06C181E7" w14:textId="226CA129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5088" w:type="dxa"/>
          </w:tcPr>
          <w:p w14:paraId="48A13EE1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6CF60DE9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36808B1F" w14:textId="77DE338D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7C65F841" w14:textId="639C2256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</w:tr>
      <w:tr w:rsidR="003541C9" w14:paraId="15F02706" w14:textId="77777777" w:rsidTr="00443E53">
        <w:tc>
          <w:tcPr>
            <w:tcW w:w="1499" w:type="dxa"/>
          </w:tcPr>
          <w:p w14:paraId="6BD03B5A" w14:textId="7294B04C" w:rsidR="003541C9" w:rsidRPr="00443E53" w:rsidRDefault="003541C9" w:rsidP="003541C9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2E81E54E" w14:textId="705B1DD7" w:rsidR="003541C9" w:rsidRDefault="003541C9" w:rsidP="003541C9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4846B3AF" w14:textId="1727E3CE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5088" w:type="dxa"/>
          </w:tcPr>
          <w:p w14:paraId="5B680BF3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419F5F24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1A11B734" w14:textId="77777777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34AE188A" w14:textId="3C6F5BF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</w:tr>
      <w:tr w:rsidR="003541C9" w14:paraId="5D9451BD" w14:textId="77777777" w:rsidTr="00443E53">
        <w:tc>
          <w:tcPr>
            <w:tcW w:w="1499" w:type="dxa"/>
          </w:tcPr>
          <w:p w14:paraId="3A5F3BC8" w14:textId="7259EB94" w:rsidR="003541C9" w:rsidRPr="00443E53" w:rsidRDefault="003541C9" w:rsidP="003541C9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728533DB" w14:textId="4C945A52" w:rsidR="003541C9" w:rsidRDefault="003541C9" w:rsidP="003541C9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7B234E58" w14:textId="658F7BFC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5088" w:type="dxa"/>
          </w:tcPr>
          <w:p w14:paraId="1481747E" w14:textId="1BD8C1CC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455EB641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5D82A318" w14:textId="77777777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77B7B47F" w14:textId="4D3C42BA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</w:tr>
      <w:tr w:rsidR="003541C9" w14:paraId="04B7861C" w14:textId="77777777" w:rsidTr="00443E53">
        <w:tc>
          <w:tcPr>
            <w:tcW w:w="1499" w:type="dxa"/>
          </w:tcPr>
          <w:p w14:paraId="037C858F" w14:textId="77777777" w:rsidR="003541C9" w:rsidRPr="00443E53" w:rsidRDefault="003541C9" w:rsidP="003541C9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5B1C7DBD" w14:textId="77777777" w:rsidR="003541C9" w:rsidRDefault="003541C9" w:rsidP="003541C9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6F109DBD" w14:textId="77777777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5088" w:type="dxa"/>
          </w:tcPr>
          <w:p w14:paraId="6B8052F2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34FAEE59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19969D7B" w14:textId="687731BE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422446A9" w14:textId="7EAF8D44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</w:tr>
      <w:tr w:rsidR="003541C9" w14:paraId="4A77323A" w14:textId="77777777" w:rsidTr="00443E53">
        <w:tc>
          <w:tcPr>
            <w:tcW w:w="1499" w:type="dxa"/>
          </w:tcPr>
          <w:p w14:paraId="7A13AC7A" w14:textId="77777777" w:rsidR="003541C9" w:rsidRPr="00443E53" w:rsidRDefault="003541C9" w:rsidP="003541C9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5FCCB024" w14:textId="77777777" w:rsidR="003541C9" w:rsidRDefault="003541C9" w:rsidP="003541C9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4A8E3D9A" w14:textId="77777777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5088" w:type="dxa"/>
          </w:tcPr>
          <w:p w14:paraId="4DDE25B2" w14:textId="2FCB5753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5E58F4F4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15BA25EF" w14:textId="77777777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214E0DE1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</w:tr>
      <w:tr w:rsidR="003541C9" w14:paraId="6C5BD6DA" w14:textId="77777777" w:rsidTr="00443E53">
        <w:tc>
          <w:tcPr>
            <w:tcW w:w="1499" w:type="dxa"/>
          </w:tcPr>
          <w:p w14:paraId="0FF07BFB" w14:textId="77777777" w:rsidR="003541C9" w:rsidRPr="00443E53" w:rsidRDefault="003541C9" w:rsidP="003541C9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17D112B2" w14:textId="77777777" w:rsidR="003541C9" w:rsidRDefault="003541C9" w:rsidP="003541C9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4AC6E738" w14:textId="77777777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5088" w:type="dxa"/>
          </w:tcPr>
          <w:p w14:paraId="4BA11DCB" w14:textId="26E1DB1A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7F00D566" w14:textId="24D2CAA5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5E07B665" w14:textId="77777777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68ED22C5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</w:tr>
      <w:tr w:rsidR="003541C9" w14:paraId="35BD6249" w14:textId="77777777" w:rsidTr="00443E53">
        <w:tc>
          <w:tcPr>
            <w:tcW w:w="1499" w:type="dxa"/>
          </w:tcPr>
          <w:p w14:paraId="1984628F" w14:textId="77777777" w:rsidR="003541C9" w:rsidRPr="00443E53" w:rsidRDefault="003541C9" w:rsidP="003541C9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06C5D8BA" w14:textId="77777777" w:rsidR="003541C9" w:rsidRDefault="003541C9" w:rsidP="003541C9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6F1803B3" w14:textId="77777777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5088" w:type="dxa"/>
          </w:tcPr>
          <w:p w14:paraId="0752E9B5" w14:textId="419F4704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12DC8C04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31F41EF7" w14:textId="77777777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7D54B554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</w:tr>
      <w:tr w:rsidR="003541C9" w14:paraId="302B80E5" w14:textId="77777777" w:rsidTr="00443E53">
        <w:tc>
          <w:tcPr>
            <w:tcW w:w="1499" w:type="dxa"/>
          </w:tcPr>
          <w:p w14:paraId="04CFC426" w14:textId="77777777" w:rsidR="003541C9" w:rsidRPr="00443E53" w:rsidRDefault="003541C9" w:rsidP="003541C9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31A49995" w14:textId="45B3675C" w:rsidR="003541C9" w:rsidRDefault="003541C9" w:rsidP="003541C9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12A4B050" w14:textId="057DC9CD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5088" w:type="dxa"/>
          </w:tcPr>
          <w:p w14:paraId="530CB5F8" w14:textId="167444BD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29ADBAD2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08E4C7F5" w14:textId="77777777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4BD7C849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</w:tr>
      <w:tr w:rsidR="003541C9" w14:paraId="1599A9EE" w14:textId="77777777" w:rsidTr="00443E53">
        <w:tc>
          <w:tcPr>
            <w:tcW w:w="1499" w:type="dxa"/>
          </w:tcPr>
          <w:p w14:paraId="4F1A6979" w14:textId="77777777" w:rsidR="003541C9" w:rsidRPr="00443E53" w:rsidRDefault="003541C9" w:rsidP="003541C9">
            <w:pPr>
              <w:ind w:left="0"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</w:tcPr>
          <w:p w14:paraId="434D2943" w14:textId="77777777" w:rsidR="003541C9" w:rsidRDefault="003541C9" w:rsidP="003541C9">
            <w:pPr>
              <w:ind w:left="0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</w:tcPr>
          <w:p w14:paraId="0234D52C" w14:textId="77777777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5088" w:type="dxa"/>
          </w:tcPr>
          <w:p w14:paraId="3FE2A6B1" w14:textId="56BD6E32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2946" w:type="dxa"/>
          </w:tcPr>
          <w:p w14:paraId="7521A67F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  <w:tc>
          <w:tcPr>
            <w:tcW w:w="4723" w:type="dxa"/>
          </w:tcPr>
          <w:p w14:paraId="26FD50F2" w14:textId="77777777" w:rsidR="003541C9" w:rsidRDefault="003541C9" w:rsidP="003541C9">
            <w:pPr>
              <w:ind w:left="0" w:firstLine="0"/>
              <w:rPr>
                <w:rFonts w:ascii="Consolas" w:hAnsi="Consolas" w:cs="Consolas"/>
                <w:sz w:val="19"/>
                <w:szCs w:val="19"/>
                <w:lang w:eastAsia="en-US"/>
                <w14:ligatures w14:val="standardContextual"/>
              </w:rPr>
            </w:pPr>
          </w:p>
        </w:tc>
        <w:tc>
          <w:tcPr>
            <w:tcW w:w="895" w:type="dxa"/>
          </w:tcPr>
          <w:p w14:paraId="5F1722AA" w14:textId="77777777" w:rsidR="003541C9" w:rsidRDefault="003541C9" w:rsidP="003541C9">
            <w:pPr>
              <w:ind w:left="0" w:firstLine="0"/>
              <w:rPr>
                <w:lang w:eastAsia="en-US"/>
              </w:rPr>
            </w:pPr>
          </w:p>
        </w:tc>
      </w:tr>
    </w:tbl>
    <w:p w14:paraId="0E0FD47F" w14:textId="77777777" w:rsidR="00784B8E" w:rsidRPr="00784B8E" w:rsidRDefault="00784B8E" w:rsidP="00784B8E">
      <w:pPr>
        <w:rPr>
          <w:lang w:eastAsia="en-US"/>
        </w:rPr>
      </w:pPr>
    </w:p>
    <w:sectPr w:rsidR="00784B8E" w:rsidRPr="00784B8E" w:rsidSect="00784B8E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6BAE"/>
    <w:rsid w:val="00014A84"/>
    <w:rsid w:val="00026BAE"/>
    <w:rsid w:val="0014416A"/>
    <w:rsid w:val="00151D2D"/>
    <w:rsid w:val="00177977"/>
    <w:rsid w:val="00202656"/>
    <w:rsid w:val="002673D6"/>
    <w:rsid w:val="002F3C47"/>
    <w:rsid w:val="003541C9"/>
    <w:rsid w:val="00443E53"/>
    <w:rsid w:val="0053415B"/>
    <w:rsid w:val="00537C1A"/>
    <w:rsid w:val="005B77F8"/>
    <w:rsid w:val="006735BF"/>
    <w:rsid w:val="006F39D9"/>
    <w:rsid w:val="006F4913"/>
    <w:rsid w:val="00751386"/>
    <w:rsid w:val="00780C0C"/>
    <w:rsid w:val="00784B8E"/>
    <w:rsid w:val="007C6B90"/>
    <w:rsid w:val="007D2997"/>
    <w:rsid w:val="007D6C50"/>
    <w:rsid w:val="00914360"/>
    <w:rsid w:val="00970950"/>
    <w:rsid w:val="009C0FA9"/>
    <w:rsid w:val="00A06A79"/>
    <w:rsid w:val="00A75560"/>
    <w:rsid w:val="00A83D87"/>
    <w:rsid w:val="00B53E72"/>
    <w:rsid w:val="00B85235"/>
    <w:rsid w:val="00BD57F4"/>
    <w:rsid w:val="00CB2E68"/>
    <w:rsid w:val="00CC249B"/>
    <w:rsid w:val="00CC3989"/>
    <w:rsid w:val="00D03C95"/>
    <w:rsid w:val="00D1584F"/>
    <w:rsid w:val="00DD3585"/>
    <w:rsid w:val="00DE194A"/>
    <w:rsid w:val="00F61D55"/>
    <w:rsid w:val="00F6547C"/>
    <w:rsid w:val="00F85438"/>
    <w:rsid w:val="00F91CAF"/>
    <w:rsid w:val="00FB26D6"/>
    <w:rsid w:val="00FC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36A3"/>
  <w15:docId w15:val="{8A88EC49-8CDD-4392-BD14-BA751838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ourier New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3C5"/>
    <w:pPr>
      <w:spacing w:after="33" w:line="265" w:lineRule="auto"/>
      <w:ind w:left="56" w:hanging="10"/>
      <w:jc w:val="both"/>
    </w:pPr>
    <w:rPr>
      <w:rFonts w:ascii="Arial" w:hAnsi="Arial" w:cs="Courier New"/>
      <w:color w:val="000000"/>
      <w:kern w:val="0"/>
      <w:sz w:val="20"/>
      <w:lang w:eastAsia="en-PH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BD57F4"/>
    <w:pPr>
      <w:keepNext/>
      <w:keepLines/>
      <w:spacing w:before="240" w:after="0"/>
      <w:ind w:left="11" w:hanging="11"/>
      <w:outlineLvl w:val="0"/>
    </w:pPr>
    <w:rPr>
      <w:rFonts w:ascii="Arial" w:hAnsi="Arial" w:cs="Arial"/>
      <w:color w:val="66666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57F4"/>
    <w:rPr>
      <w:rFonts w:ascii="Arial" w:hAnsi="Arial" w:cs="Arial"/>
      <w:color w:val="666666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784B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B8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PH"/>
      <w14:ligatures w14:val="none"/>
    </w:rPr>
  </w:style>
  <w:style w:type="table" w:styleId="TableGrid">
    <w:name w:val="Table Grid"/>
    <w:basedOn w:val="TableNormal"/>
    <w:uiPriority w:val="39"/>
    <w:rsid w:val="00784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Watts</dc:creator>
  <cp:keywords/>
  <dc:description/>
  <cp:lastModifiedBy>Terry Watts</cp:lastModifiedBy>
  <cp:revision>5</cp:revision>
  <dcterms:created xsi:type="dcterms:W3CDTF">2023-11-19T03:59:00Z</dcterms:created>
  <dcterms:modified xsi:type="dcterms:W3CDTF">2023-11-25T03:45:00Z</dcterms:modified>
</cp:coreProperties>
</file>