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BA41F0" w14:textId="3137241B" w:rsidR="000D3F98" w:rsidRPr="00EA296E" w:rsidRDefault="000D3F98" w:rsidP="00F0643E">
      <w:pPr>
        <w:rPr>
          <w:rFonts w:ascii="Arial" w:hAnsi="Arial" w:cs="Arial"/>
          <w:b/>
        </w:rPr>
      </w:pPr>
      <w:r w:rsidRPr="00EA296E">
        <w:rPr>
          <w:rFonts w:ascii="Arial" w:hAnsi="Arial" w:cs="Arial"/>
          <w:b/>
        </w:rPr>
        <w:t>DESeq2:</w:t>
      </w:r>
    </w:p>
    <w:p w14:paraId="6F8089E6" w14:textId="77777777" w:rsidR="000D3F98" w:rsidRPr="00EA296E" w:rsidRDefault="000D3F98" w:rsidP="00F0643E">
      <w:pPr>
        <w:rPr>
          <w:rFonts w:ascii="Arial" w:hAnsi="Arial" w:cs="Arial"/>
          <w:b/>
        </w:rPr>
      </w:pPr>
    </w:p>
    <w:p w14:paraId="1C1110F6" w14:textId="77777777" w:rsidR="00183302" w:rsidRPr="00EA296E" w:rsidRDefault="00183302" w:rsidP="00183302">
      <w:pPr>
        <w:rPr>
          <w:rFonts w:ascii="Arial" w:hAnsi="Arial" w:cs="Arial"/>
        </w:rPr>
      </w:pPr>
      <w:r w:rsidRPr="00EA296E">
        <w:rPr>
          <w:rFonts w:ascii="Arial" w:hAnsi="Arial" w:cs="Arial"/>
          <w:b/>
        </w:rPr>
        <w:t>Moderated estimation of fold change and dispersion for RNA-seq data with DESeq2</w:t>
      </w:r>
      <w:r w:rsidRPr="00EA296E">
        <w:rPr>
          <w:rFonts w:ascii="Arial" w:hAnsi="Arial" w:cs="Arial"/>
        </w:rPr>
        <w:t>. Michale Love, W. Huber, and Simon Anders. Genome Biology. 2014.</w:t>
      </w:r>
    </w:p>
    <w:p w14:paraId="55C47B84" w14:textId="77777777" w:rsidR="00183302" w:rsidRPr="00EA296E" w:rsidRDefault="00183302" w:rsidP="00183302">
      <w:pPr>
        <w:rPr>
          <w:rFonts w:ascii="Arial" w:hAnsi="Arial" w:cs="Arial"/>
        </w:rPr>
      </w:pPr>
    </w:p>
    <w:p w14:paraId="6DC36219" w14:textId="77777777" w:rsidR="00183302" w:rsidRPr="00EA296E" w:rsidRDefault="00183302" w:rsidP="00183302">
      <w:pPr>
        <w:rPr>
          <w:rFonts w:ascii="Arial" w:hAnsi="Arial" w:cs="Arial"/>
        </w:rPr>
      </w:pPr>
      <w:r w:rsidRPr="00EA296E">
        <w:rPr>
          <w:rFonts w:ascii="Arial" w:hAnsi="Arial" w:cs="Arial"/>
        </w:rPr>
        <w:t xml:space="preserve">A core challenge of in typical HTS experiments is the small number of samples in a given experiment. Inferential methods that treat each gene separately often suffer from a lack of power, due to the high uncertainty of within-group variance estimates. In high throughput assays, this limitation can be overomce by pooling information across gene, specifically, by exploiting assumptions about the similarity of the variances of different genes measure in the same experiment. </w:t>
      </w:r>
    </w:p>
    <w:p w14:paraId="7B974F8A" w14:textId="77777777" w:rsidR="00183302" w:rsidRPr="00EA296E" w:rsidRDefault="00183302" w:rsidP="00183302">
      <w:pPr>
        <w:rPr>
          <w:rFonts w:ascii="Arial" w:hAnsi="Arial" w:cs="Arial"/>
        </w:rPr>
      </w:pPr>
    </w:p>
    <w:p w14:paraId="76D36813" w14:textId="499B754D" w:rsidR="00183302" w:rsidRPr="00EA296E" w:rsidRDefault="00183302" w:rsidP="00183302">
      <w:pPr>
        <w:rPr>
          <w:rFonts w:ascii="Arial" w:hAnsi="Arial" w:cs="Arial"/>
        </w:rPr>
      </w:pPr>
      <w:r w:rsidRPr="00EA296E">
        <w:rPr>
          <w:rFonts w:ascii="Arial" w:hAnsi="Arial" w:cs="Arial"/>
        </w:rPr>
        <w:t>Many methods for differential expression analysis of RNAseq data peform such information sharing acr</w:t>
      </w:r>
      <w:r w:rsidR="005C1866">
        <w:rPr>
          <w:rFonts w:ascii="Arial" w:hAnsi="Arial" w:cs="Arial"/>
        </w:rPr>
        <w:t>o</w:t>
      </w:r>
      <w:bookmarkStart w:id="0" w:name="_GoBack"/>
      <w:bookmarkEnd w:id="0"/>
      <w:r w:rsidRPr="00EA296E">
        <w:rPr>
          <w:rFonts w:ascii="Arial" w:hAnsi="Arial" w:cs="Arial"/>
        </w:rPr>
        <w:t>ss genes for variance estimation.</w:t>
      </w:r>
    </w:p>
    <w:p w14:paraId="274CA65A" w14:textId="77777777" w:rsidR="00183302" w:rsidRPr="00EA296E" w:rsidRDefault="00183302" w:rsidP="00183302">
      <w:pPr>
        <w:rPr>
          <w:rFonts w:ascii="Arial" w:hAnsi="Arial" w:cs="Arial"/>
        </w:rPr>
      </w:pPr>
    </w:p>
    <w:p w14:paraId="42969181" w14:textId="77777777" w:rsidR="00183302" w:rsidRPr="00EA296E" w:rsidRDefault="00183302" w:rsidP="00183302">
      <w:pPr>
        <w:rPr>
          <w:rFonts w:ascii="Arial" w:hAnsi="Arial" w:cs="Arial"/>
        </w:rPr>
      </w:pPr>
      <w:r w:rsidRPr="00EA296E">
        <w:rPr>
          <w:rFonts w:ascii="Arial" w:hAnsi="Arial" w:cs="Arial"/>
        </w:rPr>
        <w:t>The most common approach to the comparative analysis of transcriptomics data is to test the null hypothesis that the logarithmic fold change (LFC) between treated and control for a gene’s expression is exactly zero (i.e. that the gene is not affected by the treatment). Often the goal of differential analsysis is to produce a list of gene passing multiple-test adjustment, ranked by P value. However, small changes, even if statistically significant, mihght not be the most interesting candidates for further investigation. Instead, ranking by LFC on the other hand is complicated by the noisiness of LFC estimates for genes with low counts.</w:t>
      </w:r>
    </w:p>
    <w:p w14:paraId="2558CE4B" w14:textId="77777777" w:rsidR="00183302" w:rsidRPr="00EA296E" w:rsidRDefault="00183302" w:rsidP="00183302">
      <w:pPr>
        <w:rPr>
          <w:rFonts w:ascii="Arial" w:hAnsi="Arial" w:cs="Arial"/>
        </w:rPr>
      </w:pPr>
    </w:p>
    <w:p w14:paraId="5AEED136" w14:textId="77777777" w:rsidR="00183302" w:rsidRPr="00EA296E" w:rsidRDefault="00183302" w:rsidP="00183302">
      <w:pPr>
        <w:rPr>
          <w:rFonts w:ascii="Arial" w:hAnsi="Arial" w:cs="Arial"/>
        </w:rPr>
      </w:pPr>
      <w:r w:rsidRPr="00EA296E">
        <w:rPr>
          <w:rFonts w:ascii="Arial" w:hAnsi="Arial" w:cs="Arial"/>
        </w:rPr>
        <w:t xml:space="preserve">In this paper, the authors present DESeq2 package, which is a successor to their DESeq method. DeSeq2 intesgrates methodological advances with several novel features to facilitate a more quantitative analsysis of comparative RNA-seq data using shrinkage estimators for dispersion and fold change. </w:t>
      </w:r>
    </w:p>
    <w:p w14:paraId="16DCE6C7" w14:textId="77777777" w:rsidR="00183302" w:rsidRPr="00EA296E" w:rsidRDefault="00183302" w:rsidP="00183302">
      <w:pPr>
        <w:rPr>
          <w:rFonts w:ascii="Arial" w:hAnsi="Arial" w:cs="Arial"/>
        </w:rPr>
      </w:pPr>
    </w:p>
    <w:p w14:paraId="338E11D2" w14:textId="77777777" w:rsidR="00183302" w:rsidRPr="00EA296E" w:rsidRDefault="00183302" w:rsidP="00183302">
      <w:pPr>
        <w:rPr>
          <w:rFonts w:ascii="Arial" w:hAnsi="Arial" w:cs="Arial"/>
        </w:rPr>
      </w:pPr>
      <w:r w:rsidRPr="00EA296E">
        <w:rPr>
          <w:rFonts w:ascii="Arial" w:hAnsi="Arial" w:cs="Arial"/>
        </w:rPr>
        <w:t>In this method, they fit a generalized linear model (GLM) for each gene/transcript, using a negative binomial distribution.</w:t>
      </w:r>
    </w:p>
    <w:p w14:paraId="6C4E8199" w14:textId="77777777" w:rsidR="00183302" w:rsidRPr="00EA296E" w:rsidRDefault="00183302" w:rsidP="00183302">
      <w:pPr>
        <w:rPr>
          <w:rFonts w:ascii="Arial" w:hAnsi="Arial" w:cs="Arial"/>
        </w:rPr>
      </w:pPr>
    </w:p>
    <w:p w14:paraId="1ACEC265" w14:textId="77777777" w:rsidR="00183302" w:rsidRPr="00EA296E" w:rsidRDefault="00183302" w:rsidP="00183302">
      <w:pPr>
        <w:rPr>
          <w:rFonts w:ascii="Arial" w:hAnsi="Arial" w:cs="Arial"/>
        </w:rPr>
      </w:pPr>
      <w:r w:rsidRPr="00EA296E">
        <w:rPr>
          <w:rFonts w:ascii="Arial" w:hAnsi="Arial" w:cs="Arial"/>
        </w:rPr>
        <w:t xml:space="preserve">When you have few samples, you tend to have high dispersion/variance of the counts across your replicates. If used directly, these noisy estimates would compromise the accuracy of differential expression testing. To deal with this, in DESeq2, they share information across genes, assuming that genes of similar average expression strength have similar dispersion. </w:t>
      </w:r>
    </w:p>
    <w:p w14:paraId="09046141" w14:textId="77777777" w:rsidR="00183302" w:rsidRPr="00EA296E" w:rsidRDefault="00183302" w:rsidP="00183302">
      <w:pPr>
        <w:pStyle w:val="ListParagraph"/>
        <w:numPr>
          <w:ilvl w:val="0"/>
          <w:numId w:val="4"/>
        </w:numPr>
        <w:rPr>
          <w:rFonts w:ascii="Arial" w:hAnsi="Arial" w:cs="Arial"/>
        </w:rPr>
      </w:pPr>
      <w:r w:rsidRPr="00EA296E">
        <w:rPr>
          <w:rFonts w:ascii="Arial" w:hAnsi="Arial" w:cs="Arial"/>
        </w:rPr>
        <w:t xml:space="preserve">Treat each gene separately, and estimate gene-wise dispersion estimates (using maximum likelihood). </w:t>
      </w:r>
    </w:p>
    <w:p w14:paraId="0813B5CF" w14:textId="77777777" w:rsidR="00183302" w:rsidRPr="00EA296E" w:rsidRDefault="00183302" w:rsidP="00183302">
      <w:pPr>
        <w:pStyle w:val="ListParagraph"/>
        <w:numPr>
          <w:ilvl w:val="0"/>
          <w:numId w:val="4"/>
        </w:numPr>
        <w:rPr>
          <w:rFonts w:ascii="Arial" w:hAnsi="Arial" w:cs="Arial"/>
        </w:rPr>
      </w:pPr>
      <w:r w:rsidRPr="00EA296E">
        <w:rPr>
          <w:rFonts w:ascii="Arial" w:hAnsi="Arial" w:cs="Arial"/>
        </w:rPr>
        <w:t xml:space="preserve">Determine the location parameter of the distribution of these estimates; to allow for dependence on average expression strength, they fit a smooth curve. This provides an accurate estimate for the expected diserpsion value for genes of a given expression strength. </w:t>
      </w:r>
    </w:p>
    <w:p w14:paraId="77328CB4" w14:textId="77777777" w:rsidR="00183302" w:rsidRPr="00EA296E" w:rsidRDefault="00183302" w:rsidP="00183302">
      <w:pPr>
        <w:pStyle w:val="ListParagraph"/>
        <w:numPr>
          <w:ilvl w:val="0"/>
          <w:numId w:val="4"/>
        </w:numPr>
        <w:rPr>
          <w:rFonts w:ascii="Arial" w:hAnsi="Arial" w:cs="Arial"/>
        </w:rPr>
      </w:pPr>
      <w:r w:rsidRPr="00EA296E">
        <w:rPr>
          <w:rFonts w:ascii="Arial" w:hAnsi="Arial" w:cs="Arial"/>
        </w:rPr>
        <w:t xml:space="preserve">Shrink the gene-wise dispersion estimates toward the values predicted by the curve to obtain final dispersion values. </w:t>
      </w:r>
    </w:p>
    <w:p w14:paraId="694CD2AB" w14:textId="77777777" w:rsidR="00183302" w:rsidRPr="00EA296E" w:rsidRDefault="00183302" w:rsidP="00183302">
      <w:pPr>
        <w:rPr>
          <w:rFonts w:ascii="Arial" w:hAnsi="Arial" w:cs="Arial"/>
        </w:rPr>
      </w:pPr>
    </w:p>
    <w:p w14:paraId="433ADEEF" w14:textId="77777777" w:rsidR="00183302" w:rsidRPr="00EA296E" w:rsidRDefault="00183302" w:rsidP="00183302">
      <w:pPr>
        <w:rPr>
          <w:rFonts w:ascii="Arial" w:hAnsi="Arial" w:cs="Arial"/>
        </w:rPr>
      </w:pPr>
      <w:r w:rsidRPr="00EA296E">
        <w:rPr>
          <w:rFonts w:ascii="Arial" w:hAnsi="Arial" w:cs="Arial"/>
        </w:rPr>
        <w:t xml:space="preserve">The DESeq2 approach is similar to the one used by DSS, in that both methods sequentially estimate a prior distribution for the true dispersion values around the fit, and then provide the maximum posteriori (MAP) as the final estimate. </w:t>
      </w:r>
    </w:p>
    <w:p w14:paraId="4487577B" w14:textId="77777777" w:rsidR="00183302" w:rsidRPr="00EA296E" w:rsidRDefault="00183302" w:rsidP="00183302">
      <w:pPr>
        <w:rPr>
          <w:rFonts w:ascii="Arial" w:hAnsi="Arial" w:cs="Arial"/>
        </w:rPr>
      </w:pPr>
    </w:p>
    <w:p w14:paraId="1733EFAA" w14:textId="77777777" w:rsidR="00183302" w:rsidRPr="00EA296E" w:rsidRDefault="00183302" w:rsidP="00183302">
      <w:pPr>
        <w:rPr>
          <w:rFonts w:ascii="Arial" w:hAnsi="Arial" w:cs="Arial"/>
        </w:rPr>
      </w:pPr>
      <w:r w:rsidRPr="00EA296E">
        <w:rPr>
          <w:rFonts w:ascii="Arial" w:hAnsi="Arial" w:cs="Arial"/>
        </w:rPr>
        <w:t xml:space="preserve">A common difficulty in the analysis of HTS data is the strong variance of LFC estimates for genes with low read counts. In other words, genes with low expression tend to show much stronger differences than more highly expressed genes. This is known as heteroskedasticity, in which the variance of LFCs depend on the mean count. This complicates downstream analyses. </w:t>
      </w:r>
    </w:p>
    <w:p w14:paraId="3E7E0867" w14:textId="77777777" w:rsidR="00183302" w:rsidRPr="00EA296E" w:rsidRDefault="00183302" w:rsidP="00183302">
      <w:pPr>
        <w:rPr>
          <w:rFonts w:ascii="Arial" w:hAnsi="Arial" w:cs="Arial"/>
        </w:rPr>
      </w:pPr>
    </w:p>
    <w:p w14:paraId="04152160" w14:textId="77777777" w:rsidR="00183302" w:rsidRPr="00EA296E" w:rsidRDefault="00183302" w:rsidP="00183302">
      <w:pPr>
        <w:rPr>
          <w:rFonts w:ascii="Arial" w:hAnsi="Arial" w:cs="Arial"/>
          <w:b/>
        </w:rPr>
      </w:pPr>
      <w:r w:rsidRPr="00EA296E">
        <w:rPr>
          <w:rFonts w:ascii="Arial" w:hAnsi="Arial" w:cs="Arial"/>
          <w:b/>
        </w:rPr>
        <w:t xml:space="preserve">Hypothesis testing for differential expression. </w:t>
      </w:r>
    </w:p>
    <w:p w14:paraId="39AE1E11" w14:textId="77777777" w:rsidR="00183302" w:rsidRPr="00EA296E" w:rsidRDefault="00183302" w:rsidP="00183302">
      <w:pPr>
        <w:rPr>
          <w:rFonts w:ascii="Arial" w:hAnsi="Arial" w:cs="Arial"/>
        </w:rPr>
      </w:pPr>
      <w:r w:rsidRPr="00EA296E">
        <w:rPr>
          <w:rFonts w:ascii="Arial" w:hAnsi="Arial" w:cs="Arial"/>
        </w:rPr>
        <w:t xml:space="preserve">After GLMs are fit for each gene, DESeq2 uses a Wald test to do significance testing. The shrunken estimate of LFC is dividedby its standard error, resulting in a z-statistic, which is compared to a standard normal distribution. </w:t>
      </w:r>
    </w:p>
    <w:p w14:paraId="67C442DF" w14:textId="77777777" w:rsidR="00183302" w:rsidRPr="00EA296E" w:rsidRDefault="00183302" w:rsidP="00183302">
      <w:pPr>
        <w:rPr>
          <w:rFonts w:ascii="Arial" w:hAnsi="Arial" w:cs="Arial"/>
        </w:rPr>
      </w:pPr>
    </w:p>
    <w:p w14:paraId="6F4656E6" w14:textId="77777777" w:rsidR="00183302" w:rsidRPr="00EA296E" w:rsidRDefault="00183302" w:rsidP="00183302">
      <w:pPr>
        <w:rPr>
          <w:rFonts w:ascii="Arial" w:hAnsi="Arial" w:cs="Arial"/>
        </w:rPr>
      </w:pPr>
      <w:r w:rsidRPr="00EA296E">
        <w:rPr>
          <w:rFonts w:ascii="Arial" w:hAnsi="Arial" w:cs="Arial"/>
        </w:rPr>
        <w:t xml:space="preserve">The Wald test P-values from the subset of genes that pass an independent filtering step are adjusted for multiple testing using the procedure of Benjamini and Hochberg (adjusted p-value). This is typically associated with a loss of power. To minimize the number of true differentially expressed genes from being removed, DESeq2 omits genes that have little to no chance of being detected as differentially expressed. This step relies on the average expression strength of each gene, across all sample, as its filter criterion, and it omits genes with mean normalized counts below a filtering threshold from multiple testing adjustment. By default, DESeq2 will choose a threshold that maximizes the number of genes found at a user-specified FDR. </w:t>
      </w:r>
    </w:p>
    <w:p w14:paraId="7880B95A" w14:textId="77777777" w:rsidR="00183302" w:rsidRPr="00EA296E" w:rsidRDefault="00183302" w:rsidP="00183302">
      <w:pPr>
        <w:rPr>
          <w:rFonts w:ascii="Arial" w:hAnsi="Arial" w:cs="Arial"/>
        </w:rPr>
      </w:pPr>
    </w:p>
    <w:p w14:paraId="7D539F03" w14:textId="77777777" w:rsidR="00183302" w:rsidRPr="00EA296E" w:rsidRDefault="00183302" w:rsidP="00183302">
      <w:pPr>
        <w:rPr>
          <w:rFonts w:ascii="Arial" w:hAnsi="Arial" w:cs="Arial"/>
          <w:b/>
        </w:rPr>
      </w:pPr>
      <w:r w:rsidRPr="00EA296E">
        <w:rPr>
          <w:rFonts w:ascii="Arial" w:hAnsi="Arial" w:cs="Arial"/>
          <w:b/>
        </w:rPr>
        <w:t>Regularized log transformation</w:t>
      </w:r>
    </w:p>
    <w:p w14:paraId="0C0836E5" w14:textId="77777777" w:rsidR="00183302" w:rsidRPr="00EA296E" w:rsidRDefault="00183302" w:rsidP="00183302">
      <w:pPr>
        <w:rPr>
          <w:rFonts w:ascii="Arial" w:hAnsi="Arial" w:cs="Arial"/>
        </w:rPr>
      </w:pPr>
      <w:r w:rsidRPr="00EA296E">
        <w:rPr>
          <w:rFonts w:ascii="Arial" w:hAnsi="Arial" w:cs="Arial"/>
        </w:rPr>
        <w:t>Useful for transforming data such that it is homoskedastic (i.e. the variance stays similar across gene counts).</w:t>
      </w:r>
    </w:p>
    <w:p w14:paraId="322EABF6" w14:textId="77777777" w:rsidR="00183302" w:rsidRPr="00EA296E" w:rsidRDefault="00183302" w:rsidP="00183302">
      <w:pPr>
        <w:rPr>
          <w:rFonts w:ascii="Arial" w:hAnsi="Arial" w:cs="Arial"/>
        </w:rPr>
      </w:pPr>
    </w:p>
    <w:p w14:paraId="4387BBC2" w14:textId="77777777" w:rsidR="00183302" w:rsidRPr="00EA296E" w:rsidRDefault="00183302" w:rsidP="00183302">
      <w:pPr>
        <w:rPr>
          <w:rFonts w:ascii="Arial" w:hAnsi="Arial" w:cs="Arial"/>
        </w:rPr>
      </w:pPr>
      <w:r w:rsidRPr="00EA296E">
        <w:rPr>
          <w:rFonts w:ascii="Arial" w:hAnsi="Arial" w:cs="Arial"/>
        </w:rPr>
        <w:t xml:space="preserve">With raw counts, the results will be dominated by highly expressed genes. In log transformed data, undue weight will be given to weakly expressed genes, which show exaggerated LFCs. This is useful for visualization (e.g. PCA, clustering) but is not a part of the statistical inference procedure for differential expression analysis.  </w:t>
      </w:r>
    </w:p>
    <w:p w14:paraId="493ACE94" w14:textId="77777777" w:rsidR="00183302" w:rsidRPr="00EA296E" w:rsidRDefault="00183302" w:rsidP="00183302">
      <w:pPr>
        <w:rPr>
          <w:rFonts w:ascii="Arial" w:hAnsi="Arial" w:cs="Arial"/>
        </w:rPr>
      </w:pPr>
    </w:p>
    <w:p w14:paraId="7013DA15" w14:textId="77777777" w:rsidR="00183302" w:rsidRPr="00EA296E" w:rsidRDefault="00183302" w:rsidP="00183302">
      <w:pPr>
        <w:rPr>
          <w:rFonts w:ascii="Arial" w:hAnsi="Arial" w:cs="Arial"/>
        </w:rPr>
      </w:pPr>
      <w:r w:rsidRPr="00EA296E">
        <w:rPr>
          <w:rFonts w:ascii="Arial" w:hAnsi="Arial" w:cs="Arial"/>
        </w:rPr>
        <w:t xml:space="preserve">  </w:t>
      </w:r>
    </w:p>
    <w:p w14:paraId="683728EF" w14:textId="33B07E22" w:rsidR="00183302" w:rsidRPr="00EA296E" w:rsidRDefault="00183302" w:rsidP="00F0643E">
      <w:pPr>
        <w:rPr>
          <w:rFonts w:ascii="Arial" w:hAnsi="Arial" w:cs="Arial"/>
          <w:b/>
        </w:rPr>
      </w:pPr>
      <w:r w:rsidRPr="00EA296E">
        <w:rPr>
          <w:rFonts w:ascii="Arial" w:hAnsi="Arial" w:cs="Arial"/>
          <w:b/>
        </w:rPr>
        <w:t xml:space="preserve">DESeq2 is hosted on Bioconductor and </w:t>
      </w:r>
      <w:r w:rsidR="00037719" w:rsidRPr="00EA296E">
        <w:rPr>
          <w:rFonts w:ascii="Arial" w:hAnsi="Arial" w:cs="Arial"/>
          <w:b/>
        </w:rPr>
        <w:t>is used in R</w:t>
      </w:r>
    </w:p>
    <w:p w14:paraId="44A23B0F" w14:textId="552A2C7E" w:rsidR="00183302" w:rsidRPr="00EA296E" w:rsidRDefault="00183302" w:rsidP="00F0643E">
      <w:pPr>
        <w:rPr>
          <w:rFonts w:ascii="Arial" w:hAnsi="Arial" w:cs="Arial"/>
          <w:i/>
        </w:rPr>
      </w:pPr>
      <w:r w:rsidRPr="00EA296E">
        <w:rPr>
          <w:rFonts w:ascii="Arial" w:hAnsi="Arial" w:cs="Arial"/>
          <w:i/>
        </w:rPr>
        <w:t>http://bioconductor.org/packages/devel/bioc/vignettes/DESeq2/inst/doc/DESeq2.html</w:t>
      </w:r>
    </w:p>
    <w:p w14:paraId="1EC089CA" w14:textId="77777777" w:rsidR="00183302" w:rsidRPr="00EA296E" w:rsidRDefault="00183302" w:rsidP="00F0643E">
      <w:pPr>
        <w:rPr>
          <w:rFonts w:ascii="Arial" w:hAnsi="Arial" w:cs="Arial"/>
          <w:b/>
        </w:rPr>
      </w:pPr>
    </w:p>
    <w:p w14:paraId="5B72CDF7" w14:textId="77777777" w:rsidR="00183302" w:rsidRPr="00EA296E" w:rsidRDefault="00183302" w:rsidP="00F0643E">
      <w:pPr>
        <w:rPr>
          <w:rFonts w:ascii="Arial" w:hAnsi="Arial" w:cs="Arial"/>
          <w:b/>
        </w:rPr>
      </w:pPr>
    </w:p>
    <w:p w14:paraId="272A47CB" w14:textId="77777777" w:rsidR="00183302" w:rsidRPr="00EA296E" w:rsidRDefault="00183302" w:rsidP="00F0643E">
      <w:pPr>
        <w:rPr>
          <w:rFonts w:ascii="Arial" w:hAnsi="Arial" w:cs="Arial"/>
          <w:b/>
        </w:rPr>
      </w:pPr>
    </w:p>
    <w:p w14:paraId="1CEC6377" w14:textId="77777777" w:rsidR="00037719" w:rsidRPr="00EA296E" w:rsidRDefault="00037719">
      <w:pPr>
        <w:rPr>
          <w:rFonts w:ascii="Arial" w:hAnsi="Arial" w:cs="Arial"/>
          <w:b/>
        </w:rPr>
      </w:pPr>
      <w:r w:rsidRPr="00EA296E">
        <w:rPr>
          <w:rFonts w:ascii="Arial" w:hAnsi="Arial" w:cs="Arial"/>
          <w:b/>
        </w:rPr>
        <w:br w:type="page"/>
      </w:r>
    </w:p>
    <w:p w14:paraId="26D9AC72" w14:textId="5CE6CA51" w:rsidR="00F0643E" w:rsidRPr="00EA296E" w:rsidRDefault="00F0643E" w:rsidP="00F0643E">
      <w:pPr>
        <w:rPr>
          <w:rFonts w:ascii="Arial" w:hAnsi="Arial" w:cs="Arial"/>
          <w:b/>
        </w:rPr>
      </w:pPr>
      <w:r w:rsidRPr="00EA296E">
        <w:rPr>
          <w:rFonts w:ascii="Arial" w:hAnsi="Arial" w:cs="Arial"/>
          <w:b/>
        </w:rPr>
        <w:lastRenderedPageBreak/>
        <w:t>Statquest: DESeq2, part 1, library normalization</w:t>
      </w:r>
    </w:p>
    <w:p w14:paraId="75CE3567" w14:textId="77777777" w:rsidR="009F1FFC" w:rsidRPr="00EA296E" w:rsidRDefault="009F1FFC" w:rsidP="00F0643E">
      <w:pPr>
        <w:rPr>
          <w:rFonts w:ascii="Arial" w:hAnsi="Arial" w:cs="Arial"/>
        </w:rPr>
      </w:pPr>
    </w:p>
    <w:p w14:paraId="6B1B5B13" w14:textId="77777777" w:rsidR="009F1FFC" w:rsidRPr="00EA296E" w:rsidRDefault="00F0643E" w:rsidP="00F0643E">
      <w:pPr>
        <w:pStyle w:val="ListParagraph"/>
        <w:numPr>
          <w:ilvl w:val="0"/>
          <w:numId w:val="2"/>
        </w:numPr>
        <w:ind w:left="360"/>
        <w:rPr>
          <w:rFonts w:ascii="Arial" w:hAnsi="Arial" w:cs="Arial"/>
        </w:rPr>
      </w:pPr>
      <w:r w:rsidRPr="00EA296E">
        <w:rPr>
          <w:rFonts w:ascii="Arial" w:hAnsi="Arial" w:cs="Arial"/>
        </w:rPr>
        <w:t>RPKM, FPKM, TPM deal with normalization problems due to sequencing depth.</w:t>
      </w:r>
    </w:p>
    <w:p w14:paraId="3CD528AF" w14:textId="1381D11B" w:rsidR="00F0643E" w:rsidRPr="00EA296E" w:rsidRDefault="00F0643E" w:rsidP="00F0643E">
      <w:pPr>
        <w:pStyle w:val="ListParagraph"/>
        <w:numPr>
          <w:ilvl w:val="0"/>
          <w:numId w:val="2"/>
        </w:numPr>
        <w:ind w:left="360"/>
        <w:rPr>
          <w:rFonts w:ascii="Arial" w:hAnsi="Arial" w:cs="Arial"/>
        </w:rPr>
      </w:pPr>
      <w:r w:rsidRPr="00EA296E">
        <w:rPr>
          <w:rFonts w:ascii="Arial" w:hAnsi="Arial" w:cs="Arial"/>
        </w:rPr>
        <w:t xml:space="preserve">The normalization can handle </w:t>
      </w:r>
    </w:p>
    <w:p w14:paraId="5886956B" w14:textId="77777777" w:rsidR="00F0643E" w:rsidRPr="00EA296E" w:rsidRDefault="00F0643E" w:rsidP="00F0643E">
      <w:pPr>
        <w:pStyle w:val="ListParagraph"/>
        <w:numPr>
          <w:ilvl w:val="0"/>
          <w:numId w:val="1"/>
        </w:numPr>
        <w:rPr>
          <w:rFonts w:ascii="Arial" w:hAnsi="Arial" w:cs="Arial"/>
        </w:rPr>
      </w:pPr>
      <w:r w:rsidRPr="00EA296E">
        <w:rPr>
          <w:rFonts w:ascii="Arial" w:hAnsi="Arial" w:cs="Arial"/>
        </w:rPr>
        <w:t xml:space="preserve">Differences in library sizes </w:t>
      </w:r>
    </w:p>
    <w:p w14:paraId="3E1F0D87" w14:textId="77777777" w:rsidR="00F0643E" w:rsidRPr="00EA296E" w:rsidRDefault="00F0643E" w:rsidP="00F0643E">
      <w:pPr>
        <w:pStyle w:val="ListParagraph"/>
        <w:numPr>
          <w:ilvl w:val="0"/>
          <w:numId w:val="1"/>
        </w:numPr>
        <w:rPr>
          <w:rFonts w:ascii="Arial" w:hAnsi="Arial" w:cs="Arial"/>
        </w:rPr>
      </w:pPr>
      <w:r w:rsidRPr="00EA296E">
        <w:rPr>
          <w:rFonts w:ascii="Arial" w:hAnsi="Arial" w:cs="Arial"/>
        </w:rPr>
        <w:t xml:space="preserve">differences in library composition </w:t>
      </w:r>
    </w:p>
    <w:p w14:paraId="4856BDD9" w14:textId="77777777" w:rsidR="00F0643E" w:rsidRPr="00EA296E" w:rsidRDefault="00F0643E" w:rsidP="00F0643E">
      <w:pPr>
        <w:rPr>
          <w:rFonts w:ascii="Arial" w:hAnsi="Arial" w:cs="Arial"/>
        </w:rPr>
      </w:pPr>
    </w:p>
    <w:p w14:paraId="63E0FE0D" w14:textId="77777777" w:rsidR="009F1FFC" w:rsidRPr="00EA296E" w:rsidRDefault="00F0643E" w:rsidP="00F0643E">
      <w:pPr>
        <w:pStyle w:val="ListParagraph"/>
        <w:numPr>
          <w:ilvl w:val="0"/>
          <w:numId w:val="3"/>
        </w:numPr>
        <w:ind w:left="360"/>
        <w:rPr>
          <w:rFonts w:ascii="Arial" w:hAnsi="Arial" w:cs="Arial"/>
        </w:rPr>
      </w:pPr>
      <w:r w:rsidRPr="00EA296E">
        <w:rPr>
          <w:rFonts w:ascii="Arial" w:hAnsi="Arial" w:cs="Arial"/>
        </w:rPr>
        <w:t>Calculate a scaling factor for each sample – takes into account the library composition and the read depth into account.</w:t>
      </w:r>
    </w:p>
    <w:p w14:paraId="1142EBBF" w14:textId="77777777" w:rsidR="009F1FFC" w:rsidRPr="00EA296E" w:rsidRDefault="00F0643E" w:rsidP="00F0643E">
      <w:pPr>
        <w:pStyle w:val="ListParagraph"/>
        <w:numPr>
          <w:ilvl w:val="0"/>
          <w:numId w:val="3"/>
        </w:numPr>
        <w:ind w:left="360"/>
        <w:rPr>
          <w:rFonts w:ascii="Arial" w:hAnsi="Arial" w:cs="Arial"/>
        </w:rPr>
      </w:pPr>
      <w:r w:rsidRPr="00EA296E">
        <w:rPr>
          <w:rFonts w:ascii="Arial" w:hAnsi="Arial" w:cs="Arial"/>
          <w:b/>
        </w:rPr>
        <w:t>DESeq2</w:t>
      </w:r>
      <w:r w:rsidR="00613884" w:rsidRPr="00EA296E">
        <w:rPr>
          <w:rFonts w:ascii="Arial" w:hAnsi="Arial" w:cs="Arial"/>
          <w:b/>
        </w:rPr>
        <w:t xml:space="preserve">: </w:t>
      </w:r>
      <w:r w:rsidR="00613884" w:rsidRPr="00EA296E">
        <w:rPr>
          <w:rFonts w:ascii="Arial" w:hAnsi="Arial" w:cs="Arial"/>
        </w:rPr>
        <w:t xml:space="preserve">is a Bioconductor package that is used to take gene or transcript count data (in table form) for a number of different samples, and normalizes the data and provides functions that allow for the quantification and statistical inferences of systematic changes between conditions. The package provides methods to test for differential expression by use of negative binomial generalized linear models; the estimates of dispersion and logarithmic fold changes incorporate data-driven prior distributions. </w:t>
      </w:r>
    </w:p>
    <w:p w14:paraId="4E1A516F" w14:textId="77777777" w:rsidR="003C5799" w:rsidRPr="00EA296E" w:rsidRDefault="003C5799" w:rsidP="003C5799">
      <w:pPr>
        <w:pStyle w:val="ListParagraph"/>
        <w:ind w:left="360"/>
        <w:rPr>
          <w:rFonts w:ascii="Arial" w:hAnsi="Arial" w:cs="Arial"/>
        </w:rPr>
      </w:pPr>
    </w:p>
    <w:p w14:paraId="354C7201" w14:textId="5D255854" w:rsidR="009F1FFC" w:rsidRPr="00EA296E" w:rsidRDefault="009F1FFC" w:rsidP="00F0643E">
      <w:pPr>
        <w:pStyle w:val="ListParagraph"/>
        <w:numPr>
          <w:ilvl w:val="0"/>
          <w:numId w:val="3"/>
        </w:numPr>
        <w:ind w:left="360"/>
        <w:rPr>
          <w:rFonts w:ascii="Arial" w:hAnsi="Arial" w:cs="Arial"/>
        </w:rPr>
      </w:pPr>
      <w:r w:rsidRPr="00EA296E">
        <w:rPr>
          <w:rFonts w:ascii="Arial" w:hAnsi="Arial" w:cs="Arial"/>
          <w:i/>
        </w:rPr>
        <w:t>Step 1:</w:t>
      </w:r>
      <w:r w:rsidRPr="00EA296E">
        <w:rPr>
          <w:rFonts w:ascii="Arial" w:hAnsi="Arial" w:cs="Arial"/>
        </w:rPr>
        <w:t xml:space="preserve"> </w:t>
      </w:r>
      <w:r w:rsidR="00F0643E" w:rsidRPr="00EA296E">
        <w:rPr>
          <w:rFonts w:ascii="Arial" w:hAnsi="Arial" w:cs="Arial"/>
        </w:rPr>
        <w:t xml:space="preserve">first takes the log of all of the reads for each sample (log base e), so these numbers are what we would need to raise e to, in order to get the original value. </w:t>
      </w:r>
    </w:p>
    <w:p w14:paraId="3528111D" w14:textId="08C12AFC" w:rsidR="009F1FFC" w:rsidRPr="00EA296E" w:rsidRDefault="00F0643E" w:rsidP="00F0643E">
      <w:pPr>
        <w:pStyle w:val="ListParagraph"/>
        <w:numPr>
          <w:ilvl w:val="0"/>
          <w:numId w:val="3"/>
        </w:numPr>
        <w:ind w:left="360"/>
        <w:rPr>
          <w:rFonts w:ascii="Arial" w:hAnsi="Arial" w:cs="Arial"/>
        </w:rPr>
      </w:pPr>
      <w:r w:rsidRPr="00EA296E">
        <w:rPr>
          <w:rFonts w:ascii="Arial" w:hAnsi="Arial" w:cs="Arial"/>
        </w:rPr>
        <w:t>DEseq2 uses log</w:t>
      </w:r>
      <w:r w:rsidRPr="00EA296E">
        <w:rPr>
          <w:rFonts w:ascii="Arial" w:hAnsi="Arial" w:cs="Arial"/>
          <w:i/>
          <w:vertAlign w:val="subscript"/>
        </w:rPr>
        <w:t>e</w:t>
      </w:r>
      <w:r w:rsidRPr="00EA296E">
        <w:rPr>
          <w:rFonts w:ascii="Arial" w:hAnsi="Arial" w:cs="Arial"/>
        </w:rPr>
        <w:t xml:space="preserve"> since that is the default in R.</w:t>
      </w:r>
    </w:p>
    <w:p w14:paraId="759AC8E8" w14:textId="77777777" w:rsidR="003C5799" w:rsidRPr="00EA296E" w:rsidRDefault="003C5799" w:rsidP="003C5799">
      <w:pPr>
        <w:pStyle w:val="ListParagraph"/>
        <w:ind w:left="360"/>
        <w:rPr>
          <w:rFonts w:ascii="Arial" w:hAnsi="Arial" w:cs="Arial"/>
        </w:rPr>
      </w:pPr>
    </w:p>
    <w:p w14:paraId="335D5CAD" w14:textId="77777777" w:rsidR="00856229" w:rsidRPr="00EA296E" w:rsidRDefault="00F0643E" w:rsidP="00F0643E">
      <w:pPr>
        <w:pStyle w:val="ListParagraph"/>
        <w:numPr>
          <w:ilvl w:val="0"/>
          <w:numId w:val="3"/>
        </w:numPr>
        <w:ind w:left="360"/>
        <w:rPr>
          <w:rFonts w:ascii="Arial" w:hAnsi="Arial" w:cs="Arial"/>
          <w:i/>
        </w:rPr>
      </w:pPr>
      <w:r w:rsidRPr="00EA296E">
        <w:rPr>
          <w:rFonts w:ascii="Arial" w:hAnsi="Arial" w:cs="Arial"/>
          <w:i/>
        </w:rPr>
        <w:t>Step 2: take averages across your samples:</w:t>
      </w:r>
      <w:r w:rsidR="00856229" w:rsidRPr="00EA296E">
        <w:rPr>
          <w:rFonts w:ascii="Arial" w:hAnsi="Arial" w:cs="Arial"/>
          <w:i/>
        </w:rPr>
        <w:t xml:space="preserve"> </w:t>
      </w:r>
      <w:r w:rsidRPr="00EA296E">
        <w:rPr>
          <w:rFonts w:ascii="Arial" w:hAnsi="Arial" w:cs="Arial"/>
        </w:rPr>
        <w:t>log</w:t>
      </w:r>
      <w:r w:rsidRPr="00EA296E">
        <w:rPr>
          <w:rFonts w:ascii="Arial" w:hAnsi="Arial" w:cs="Arial"/>
          <w:i/>
          <w:vertAlign w:val="subscript"/>
        </w:rPr>
        <w:t xml:space="preserve">e </w:t>
      </w:r>
      <w:r w:rsidRPr="00EA296E">
        <w:rPr>
          <w:rFonts w:ascii="Arial" w:hAnsi="Arial" w:cs="Arial"/>
        </w:rPr>
        <w:t>0 = -inf; therefore if you average across the samples, you’ll get an average of infinity or –infinity. Using log, you are less likely to be swayed by outliers (geometric averages).</w:t>
      </w:r>
    </w:p>
    <w:p w14:paraId="1B2B8608" w14:textId="77777777" w:rsidR="00856229" w:rsidRPr="00EA296E" w:rsidRDefault="00856229" w:rsidP="00856229">
      <w:pPr>
        <w:rPr>
          <w:rFonts w:ascii="Arial" w:hAnsi="Arial" w:cs="Arial"/>
          <w:i/>
        </w:rPr>
      </w:pPr>
    </w:p>
    <w:p w14:paraId="3419D42A" w14:textId="05E9B373" w:rsidR="00856229" w:rsidRPr="00EA296E" w:rsidRDefault="00F0643E" w:rsidP="00856229">
      <w:pPr>
        <w:pStyle w:val="ListParagraph"/>
        <w:numPr>
          <w:ilvl w:val="0"/>
          <w:numId w:val="3"/>
        </w:numPr>
        <w:ind w:left="360"/>
        <w:rPr>
          <w:rFonts w:ascii="Arial" w:hAnsi="Arial" w:cs="Arial"/>
          <w:i/>
        </w:rPr>
      </w:pPr>
      <w:r w:rsidRPr="00EA296E">
        <w:rPr>
          <w:rFonts w:ascii="Arial" w:hAnsi="Arial" w:cs="Arial"/>
          <w:i/>
        </w:rPr>
        <w:t>Step 3: Filter ou</w:t>
      </w:r>
      <w:r w:rsidR="003C5799" w:rsidRPr="00EA296E">
        <w:rPr>
          <w:rFonts w:ascii="Arial" w:hAnsi="Arial" w:cs="Arial"/>
          <w:i/>
        </w:rPr>
        <w:t>t</w:t>
      </w:r>
      <w:r w:rsidRPr="00EA296E">
        <w:rPr>
          <w:rFonts w:ascii="Arial" w:hAnsi="Arial" w:cs="Arial"/>
          <w:i/>
        </w:rPr>
        <w:t xml:space="preserve"> genes that have averages of infinity</w:t>
      </w:r>
      <w:r w:rsidR="00856229" w:rsidRPr="00EA296E">
        <w:rPr>
          <w:rFonts w:ascii="Arial" w:hAnsi="Arial" w:cs="Arial"/>
          <w:i/>
        </w:rPr>
        <w:t xml:space="preserve">. </w:t>
      </w:r>
    </w:p>
    <w:p w14:paraId="07984818" w14:textId="5FFAD066" w:rsidR="00F0643E" w:rsidRPr="00EA296E" w:rsidRDefault="004F1CC8" w:rsidP="00856229">
      <w:pPr>
        <w:pStyle w:val="ListParagraph"/>
        <w:numPr>
          <w:ilvl w:val="0"/>
          <w:numId w:val="3"/>
        </w:numPr>
        <w:ind w:left="360"/>
        <w:rPr>
          <w:rFonts w:ascii="Arial" w:hAnsi="Arial" w:cs="Arial"/>
          <w:i/>
        </w:rPr>
      </w:pPr>
      <w:r w:rsidRPr="00EA296E">
        <w:rPr>
          <w:rFonts w:ascii="Arial" w:hAnsi="Arial" w:cs="Arial"/>
        </w:rPr>
        <w:t>In general, this step filters out genes with zero read counts in one or more samples. In theory, this helps focus the scaling factors on the house keeping genes – genes transcribed at similar levels regardless of tissue type.</w:t>
      </w:r>
    </w:p>
    <w:p w14:paraId="781262A8" w14:textId="77777777" w:rsidR="004F1CC8" w:rsidRPr="00EA296E" w:rsidRDefault="004F1CC8" w:rsidP="00F0643E">
      <w:pPr>
        <w:rPr>
          <w:rFonts w:ascii="Arial" w:hAnsi="Arial" w:cs="Arial"/>
        </w:rPr>
      </w:pPr>
    </w:p>
    <w:p w14:paraId="745FD218" w14:textId="77777777" w:rsidR="004F1CC8" w:rsidRPr="00EA296E" w:rsidRDefault="004F1CC8" w:rsidP="004F1CC8">
      <w:pPr>
        <w:rPr>
          <w:rFonts w:ascii="Arial" w:hAnsi="Arial" w:cs="Arial"/>
          <w:i/>
        </w:rPr>
      </w:pPr>
      <w:r w:rsidRPr="00EA296E">
        <w:rPr>
          <w:rFonts w:ascii="Arial" w:hAnsi="Arial" w:cs="Arial"/>
          <w:i/>
        </w:rPr>
        <w:t>Step 4: Subtract the average log value from the log(counts)</w:t>
      </w:r>
    </w:p>
    <w:p w14:paraId="1B0BE7B8" w14:textId="77777777" w:rsidR="004F1CC8" w:rsidRPr="00EA296E" w:rsidRDefault="004F1CC8" w:rsidP="004F1CC8">
      <w:pPr>
        <w:rPr>
          <w:rFonts w:ascii="Arial" w:hAnsi="Arial" w:cs="Arial"/>
          <w:i/>
        </w:rPr>
      </w:pPr>
    </w:p>
    <w:p w14:paraId="32C54135" w14:textId="77777777" w:rsidR="004F1CC8" w:rsidRPr="00EA296E" w:rsidRDefault="004F1CC8" w:rsidP="004F1CC8">
      <w:pPr>
        <w:rPr>
          <w:rFonts w:ascii="Arial" w:hAnsi="Arial" w:cs="Arial"/>
          <w:i/>
        </w:rPr>
      </w:pPr>
      <w:r w:rsidRPr="00EA296E">
        <w:rPr>
          <w:rFonts w:ascii="Arial" w:hAnsi="Arial" w:cs="Arial"/>
          <w:i/>
        </w:rPr>
        <w:t xml:space="preserve">For each gene in each sample, subtract the average for that gene across all samples. </w:t>
      </w:r>
    </w:p>
    <w:p w14:paraId="54634D0B" w14:textId="77777777" w:rsidR="004F1CC8" w:rsidRPr="00EA296E" w:rsidRDefault="004F1CC8" w:rsidP="004F1CC8">
      <w:pPr>
        <w:rPr>
          <w:rFonts w:ascii="Arial" w:hAnsi="Arial" w:cs="Arial"/>
          <w:i/>
        </w:rPr>
      </w:pPr>
    </w:p>
    <w:p w14:paraId="008F8115" w14:textId="52967638" w:rsidR="004F1CC8" w:rsidRPr="00EA296E" w:rsidRDefault="004F1CC8" w:rsidP="004F1CC8">
      <w:pPr>
        <w:rPr>
          <w:rFonts w:ascii="Arial" w:hAnsi="Arial" w:cs="Arial"/>
        </w:rPr>
      </w:pPr>
      <w:r w:rsidRPr="00EA296E">
        <w:rPr>
          <w:rFonts w:ascii="Arial" w:hAnsi="Arial" w:cs="Arial"/>
        </w:rPr>
        <w:t>Log(reads for gene X) –</w:t>
      </w:r>
      <w:r w:rsidR="00DD45AD" w:rsidRPr="00EA296E">
        <w:rPr>
          <w:rFonts w:ascii="Arial" w:hAnsi="Arial" w:cs="Arial"/>
        </w:rPr>
        <w:t xml:space="preserve"> </w:t>
      </w:r>
      <w:r w:rsidRPr="00EA296E">
        <w:rPr>
          <w:rFonts w:ascii="Arial" w:hAnsi="Arial" w:cs="Arial"/>
        </w:rPr>
        <w:t>log(average for gene X) = log(reads for gene X/ average for gene X)</w:t>
      </w:r>
    </w:p>
    <w:p w14:paraId="1C57AD31" w14:textId="77777777" w:rsidR="004F1CC8" w:rsidRPr="00EA296E" w:rsidRDefault="004F1CC8" w:rsidP="004F1CC8">
      <w:pPr>
        <w:rPr>
          <w:rFonts w:ascii="Arial" w:hAnsi="Arial" w:cs="Arial"/>
        </w:rPr>
      </w:pPr>
    </w:p>
    <w:p w14:paraId="6A9BEADE" w14:textId="77777777" w:rsidR="004F1CC8" w:rsidRPr="00EA296E" w:rsidRDefault="004F1CC8" w:rsidP="00F0643E">
      <w:pPr>
        <w:rPr>
          <w:rFonts w:ascii="Arial" w:hAnsi="Arial" w:cs="Arial"/>
        </w:rPr>
      </w:pPr>
    </w:p>
    <w:p w14:paraId="1364E48A" w14:textId="11A65EBA" w:rsidR="00DD45AD" w:rsidRPr="00EA296E" w:rsidRDefault="00DD45AD" w:rsidP="00DD45AD">
      <w:pPr>
        <w:rPr>
          <w:rFonts w:ascii="Arial" w:hAnsi="Arial" w:cs="Arial"/>
          <w:i/>
        </w:rPr>
      </w:pPr>
      <w:r w:rsidRPr="00EA296E">
        <w:rPr>
          <w:rFonts w:ascii="Arial" w:hAnsi="Arial" w:cs="Arial"/>
          <w:i/>
        </w:rPr>
        <w:t>Step 5: Calculate the median of the ratios for each sample.</w:t>
      </w:r>
    </w:p>
    <w:p w14:paraId="7A8E4995" w14:textId="77777777" w:rsidR="00F0643E" w:rsidRPr="00EA296E" w:rsidRDefault="00F0643E" w:rsidP="00F0643E">
      <w:pPr>
        <w:rPr>
          <w:rFonts w:ascii="Arial" w:hAnsi="Arial" w:cs="Arial"/>
        </w:rPr>
      </w:pPr>
    </w:p>
    <w:p w14:paraId="368CD2D3" w14:textId="6D090FB3" w:rsidR="00DD45AD" w:rsidRPr="00EA296E" w:rsidRDefault="00DD45AD" w:rsidP="00F0643E">
      <w:pPr>
        <w:rPr>
          <w:rFonts w:ascii="Arial" w:hAnsi="Arial" w:cs="Arial"/>
        </w:rPr>
      </w:pPr>
      <w:r w:rsidRPr="00EA296E">
        <w:rPr>
          <w:rFonts w:ascii="Arial" w:hAnsi="Arial" w:cs="Arial"/>
        </w:rPr>
        <w:t xml:space="preserve">For each sample, identify the median of the ratios of all genes. </w:t>
      </w:r>
    </w:p>
    <w:p w14:paraId="3FA9D61C" w14:textId="281157E0" w:rsidR="00F0643E" w:rsidRPr="00EA296E" w:rsidRDefault="00EE5B74" w:rsidP="00EE5B74">
      <w:pPr>
        <w:ind w:left="720"/>
        <w:rPr>
          <w:rFonts w:ascii="Arial" w:hAnsi="Arial" w:cs="Arial"/>
        </w:rPr>
      </w:pPr>
      <w:r w:rsidRPr="00EA296E">
        <w:rPr>
          <w:rFonts w:ascii="Arial" w:hAnsi="Arial" w:cs="Arial"/>
        </w:rPr>
        <w:t>Using the median is another way to avoid extreme genes from swaying the value too much in one direction</w:t>
      </w:r>
    </w:p>
    <w:p w14:paraId="0FAC2CAF" w14:textId="77777777" w:rsidR="00DD45AD" w:rsidRPr="00EA296E" w:rsidRDefault="00DD45AD" w:rsidP="00F0643E">
      <w:pPr>
        <w:rPr>
          <w:rFonts w:ascii="Arial" w:hAnsi="Arial" w:cs="Arial"/>
        </w:rPr>
      </w:pPr>
    </w:p>
    <w:p w14:paraId="1F596AEB" w14:textId="6991CA7F" w:rsidR="00EE5B74" w:rsidRPr="00EA296E" w:rsidRDefault="00EE5B74" w:rsidP="00EE5B74">
      <w:pPr>
        <w:rPr>
          <w:rFonts w:ascii="Arial" w:hAnsi="Arial" w:cs="Arial"/>
          <w:i/>
        </w:rPr>
      </w:pPr>
      <w:r w:rsidRPr="00EA296E">
        <w:rPr>
          <w:rFonts w:ascii="Arial" w:hAnsi="Arial" w:cs="Arial"/>
          <w:i/>
        </w:rPr>
        <w:t>Step 6: Convert the medians to “normal numbers” to get the final scaling factors for each sample</w:t>
      </w:r>
    </w:p>
    <w:p w14:paraId="20A809EF" w14:textId="77777777" w:rsidR="00EE5B74" w:rsidRPr="00EA296E" w:rsidRDefault="00EE5B74" w:rsidP="00EE5B74">
      <w:pPr>
        <w:rPr>
          <w:rFonts w:ascii="Arial" w:hAnsi="Arial" w:cs="Arial"/>
          <w:i/>
        </w:rPr>
      </w:pPr>
    </w:p>
    <w:p w14:paraId="19125E94" w14:textId="70C31194" w:rsidR="00EE5B74" w:rsidRPr="00EA296E" w:rsidRDefault="00EE5B74" w:rsidP="00EE5B74">
      <w:pPr>
        <w:rPr>
          <w:rFonts w:ascii="Arial" w:hAnsi="Arial" w:cs="Arial"/>
        </w:rPr>
      </w:pPr>
      <w:r w:rsidRPr="00EA296E">
        <w:rPr>
          <w:rFonts w:ascii="Arial" w:hAnsi="Arial" w:cs="Arial"/>
        </w:rPr>
        <w:t>At this point, the medians are log values, so they are exponents (in this case, exponents for e)</w:t>
      </w:r>
    </w:p>
    <w:p w14:paraId="058D78A1" w14:textId="77777777" w:rsidR="00EE5B74" w:rsidRPr="00EA296E" w:rsidRDefault="00EE5B74" w:rsidP="00F0643E">
      <w:pPr>
        <w:rPr>
          <w:rFonts w:ascii="Arial" w:hAnsi="Arial" w:cs="Arial"/>
        </w:rPr>
      </w:pPr>
    </w:p>
    <w:p w14:paraId="7187C91C" w14:textId="0EE20BCC" w:rsidR="00F0643E" w:rsidRPr="00EA296E" w:rsidRDefault="00EE5B74" w:rsidP="00F0643E">
      <w:pPr>
        <w:rPr>
          <w:rFonts w:ascii="Arial" w:hAnsi="Arial" w:cs="Arial"/>
        </w:rPr>
      </w:pPr>
      <w:r w:rsidRPr="00EA296E">
        <w:rPr>
          <w:rFonts w:ascii="Arial" w:hAnsi="Arial" w:cs="Arial"/>
        </w:rPr>
        <w:t>Raise e to the median of each sample to get the scaling factor (e^median)</w:t>
      </w:r>
    </w:p>
    <w:p w14:paraId="10EB433D" w14:textId="77777777" w:rsidR="00EE5B74" w:rsidRPr="00EA296E" w:rsidRDefault="00EE5B74" w:rsidP="00F0643E">
      <w:pPr>
        <w:rPr>
          <w:rFonts w:ascii="Arial" w:hAnsi="Arial" w:cs="Arial"/>
        </w:rPr>
      </w:pPr>
    </w:p>
    <w:p w14:paraId="2699E7BA" w14:textId="43EEDE07" w:rsidR="00EE5B74" w:rsidRPr="00EA296E" w:rsidRDefault="00EE5B74" w:rsidP="00EE5B74">
      <w:pPr>
        <w:rPr>
          <w:rFonts w:ascii="Arial" w:hAnsi="Arial" w:cs="Arial"/>
          <w:i/>
        </w:rPr>
      </w:pPr>
      <w:r w:rsidRPr="00EA296E">
        <w:rPr>
          <w:rFonts w:ascii="Arial" w:hAnsi="Arial" w:cs="Arial"/>
          <w:i/>
        </w:rPr>
        <w:t>Step 7: Divide the original read counts by the scaling factors.</w:t>
      </w:r>
    </w:p>
    <w:p w14:paraId="7653B6E0" w14:textId="77777777" w:rsidR="0097358C" w:rsidRPr="00EA296E" w:rsidRDefault="0097358C" w:rsidP="00EE5B74">
      <w:pPr>
        <w:rPr>
          <w:rFonts w:ascii="Arial" w:hAnsi="Arial" w:cs="Arial"/>
        </w:rPr>
      </w:pPr>
    </w:p>
    <w:p w14:paraId="3DC885DE" w14:textId="77777777" w:rsidR="0031250F" w:rsidRPr="00EA296E" w:rsidRDefault="0031250F" w:rsidP="00EE5B74">
      <w:pPr>
        <w:rPr>
          <w:rFonts w:ascii="Arial" w:hAnsi="Arial" w:cs="Arial"/>
        </w:rPr>
      </w:pPr>
    </w:p>
    <w:p w14:paraId="50C45F87" w14:textId="77777777" w:rsidR="0031250F" w:rsidRPr="00EA296E" w:rsidRDefault="0031250F" w:rsidP="00EE5B74">
      <w:pPr>
        <w:rPr>
          <w:rFonts w:ascii="Arial" w:hAnsi="Arial" w:cs="Arial"/>
        </w:rPr>
      </w:pPr>
    </w:p>
    <w:p w14:paraId="049BACF5" w14:textId="71BD284A" w:rsidR="0097358C" w:rsidRPr="00EA296E" w:rsidRDefault="0097358C" w:rsidP="00EE5B74">
      <w:pPr>
        <w:rPr>
          <w:rFonts w:ascii="Arial" w:hAnsi="Arial" w:cs="Arial"/>
          <w:i/>
        </w:rPr>
      </w:pPr>
      <w:r w:rsidRPr="00EA296E">
        <w:rPr>
          <w:rFonts w:ascii="Arial" w:hAnsi="Arial" w:cs="Arial"/>
          <w:i/>
        </w:rPr>
        <w:t>Summary of DEseq2’s library size scaling factor:</w:t>
      </w:r>
    </w:p>
    <w:p w14:paraId="18919BA2" w14:textId="77777777" w:rsidR="0031250F" w:rsidRPr="00EA296E" w:rsidRDefault="0031250F" w:rsidP="00EE5B74">
      <w:pPr>
        <w:rPr>
          <w:rFonts w:ascii="Arial" w:hAnsi="Arial" w:cs="Arial"/>
        </w:rPr>
      </w:pPr>
    </w:p>
    <w:p w14:paraId="7B0B0B4B" w14:textId="0241AEF6" w:rsidR="0097358C" w:rsidRPr="00EA296E" w:rsidRDefault="0097358C" w:rsidP="00EE5B74">
      <w:pPr>
        <w:rPr>
          <w:rFonts w:ascii="Arial" w:hAnsi="Arial" w:cs="Arial"/>
        </w:rPr>
      </w:pPr>
      <w:r w:rsidRPr="00EA296E">
        <w:rPr>
          <w:rFonts w:ascii="Arial" w:hAnsi="Arial" w:cs="Arial"/>
        </w:rPr>
        <w:t xml:space="preserve">Logs eliminate all genes that are only transcribed in one sample type (liver vs. spleen). They also help smooth over outlier read counts (via geometric mean). </w:t>
      </w:r>
    </w:p>
    <w:p w14:paraId="51DF6565" w14:textId="77777777" w:rsidR="0097358C" w:rsidRPr="00EA296E" w:rsidRDefault="0097358C" w:rsidP="00EE5B74">
      <w:pPr>
        <w:rPr>
          <w:rFonts w:ascii="Arial" w:hAnsi="Arial" w:cs="Arial"/>
        </w:rPr>
      </w:pPr>
    </w:p>
    <w:p w14:paraId="6E535503" w14:textId="7CC8C3BF" w:rsidR="0031250F" w:rsidRPr="00EA296E" w:rsidRDefault="0097358C" w:rsidP="00EE5B74">
      <w:pPr>
        <w:rPr>
          <w:rFonts w:ascii="Arial" w:hAnsi="Arial" w:cs="Arial"/>
        </w:rPr>
      </w:pPr>
      <w:r w:rsidRPr="00EA296E">
        <w:rPr>
          <w:rFonts w:ascii="Arial" w:hAnsi="Arial" w:cs="Arial"/>
        </w:rPr>
        <w:t xml:space="preserve">The median further downplays genes that soak up a lot of the reads, putting more emphasis on moderately expressed genes. </w:t>
      </w:r>
    </w:p>
    <w:p w14:paraId="3D0A7E9B" w14:textId="77777777" w:rsidR="0031250F" w:rsidRPr="00EA296E" w:rsidRDefault="0031250F" w:rsidP="00EE5B74">
      <w:pPr>
        <w:rPr>
          <w:rFonts w:ascii="Arial" w:hAnsi="Arial" w:cs="Arial"/>
        </w:rPr>
      </w:pPr>
    </w:p>
    <w:p w14:paraId="56A7E2D7" w14:textId="77777777" w:rsidR="0031250F" w:rsidRPr="00EA296E" w:rsidRDefault="0031250F" w:rsidP="00EE5B74">
      <w:pPr>
        <w:rPr>
          <w:rFonts w:ascii="Arial" w:hAnsi="Arial" w:cs="Arial"/>
        </w:rPr>
      </w:pPr>
    </w:p>
    <w:p w14:paraId="0DF14AA1" w14:textId="77777777" w:rsidR="0031250F" w:rsidRPr="00EA296E" w:rsidRDefault="0031250F" w:rsidP="00EE5B74">
      <w:pPr>
        <w:rPr>
          <w:rFonts w:ascii="Arial" w:hAnsi="Arial" w:cs="Arial"/>
        </w:rPr>
      </w:pPr>
    </w:p>
    <w:p w14:paraId="55BE667F" w14:textId="77777777" w:rsidR="0031250F" w:rsidRPr="00EA296E" w:rsidRDefault="0031250F" w:rsidP="0031250F">
      <w:pPr>
        <w:shd w:val="clear" w:color="auto" w:fill="FFFFFF"/>
        <w:outlineLvl w:val="0"/>
        <w:rPr>
          <w:rFonts w:ascii="Arial" w:eastAsia="Times New Roman" w:hAnsi="Arial" w:cs="Arial"/>
          <w:b/>
          <w:kern w:val="36"/>
        </w:rPr>
      </w:pPr>
      <w:r w:rsidRPr="00EA296E">
        <w:rPr>
          <w:rFonts w:ascii="Arial" w:eastAsia="Times New Roman" w:hAnsi="Arial" w:cs="Arial"/>
          <w:b/>
          <w:kern w:val="36"/>
        </w:rPr>
        <w:t>StatQuest: edgeR and DESeq2, part 2 - Independent Filtering</w:t>
      </w:r>
    </w:p>
    <w:p w14:paraId="6928752A" w14:textId="77777777" w:rsidR="0031250F" w:rsidRPr="00EA296E" w:rsidRDefault="0031250F" w:rsidP="00EE5B74">
      <w:pPr>
        <w:rPr>
          <w:rFonts w:ascii="Arial" w:hAnsi="Arial" w:cs="Arial"/>
        </w:rPr>
      </w:pPr>
    </w:p>
    <w:p w14:paraId="2C7F427E" w14:textId="2BF74CA8" w:rsidR="00EE5B74" w:rsidRPr="00EA296E" w:rsidRDefault="0031250F" w:rsidP="00F0643E">
      <w:pPr>
        <w:rPr>
          <w:rFonts w:ascii="Arial" w:hAnsi="Arial" w:cs="Arial"/>
        </w:rPr>
      </w:pPr>
      <w:r w:rsidRPr="00EA296E">
        <w:rPr>
          <w:rFonts w:ascii="Arial" w:hAnsi="Arial" w:cs="Arial"/>
        </w:rPr>
        <w:t>Filtering out genes with low read counts aka independent filtering</w:t>
      </w:r>
    </w:p>
    <w:p w14:paraId="4F0BC10B" w14:textId="77777777" w:rsidR="0031250F" w:rsidRPr="00EA296E" w:rsidRDefault="0031250F" w:rsidP="00F0643E">
      <w:pPr>
        <w:rPr>
          <w:rFonts w:ascii="Arial" w:hAnsi="Arial" w:cs="Arial"/>
        </w:rPr>
      </w:pPr>
    </w:p>
    <w:p w14:paraId="60ACC479" w14:textId="5EFA3A49" w:rsidR="00B50A51" w:rsidRPr="00EA296E" w:rsidRDefault="00B50A51" w:rsidP="00F0643E">
      <w:pPr>
        <w:rPr>
          <w:rFonts w:ascii="Arial" w:hAnsi="Arial" w:cs="Arial"/>
        </w:rPr>
      </w:pPr>
      <w:r w:rsidRPr="00EA296E">
        <w:rPr>
          <w:rFonts w:ascii="Arial" w:hAnsi="Arial" w:cs="Arial"/>
        </w:rPr>
        <w:t>Say you rely on a p-value of 0.01; if you sequence 20,000 genes in an RNAseq experiment, you would get 1000 false positives!</w:t>
      </w:r>
    </w:p>
    <w:p w14:paraId="7E9CCE8C" w14:textId="77777777" w:rsidR="00B50A51" w:rsidRPr="00EA296E" w:rsidRDefault="00B50A51" w:rsidP="00F0643E">
      <w:pPr>
        <w:rPr>
          <w:rFonts w:ascii="Arial" w:hAnsi="Arial" w:cs="Arial"/>
        </w:rPr>
      </w:pPr>
    </w:p>
    <w:p w14:paraId="10F99A5E" w14:textId="4D171AC6" w:rsidR="0031250F" w:rsidRPr="00EA296E" w:rsidRDefault="0031250F" w:rsidP="00F0643E">
      <w:pPr>
        <w:rPr>
          <w:rFonts w:ascii="Arial" w:hAnsi="Arial" w:cs="Arial"/>
        </w:rPr>
      </w:pPr>
      <w:r w:rsidRPr="00EA296E">
        <w:rPr>
          <w:rFonts w:ascii="Arial" w:hAnsi="Arial" w:cs="Arial"/>
        </w:rPr>
        <w:t>FDR and Benjamini-Hochberg correct for this.</w:t>
      </w:r>
    </w:p>
    <w:p w14:paraId="52A3B3AE" w14:textId="77777777" w:rsidR="0031250F" w:rsidRPr="00EA296E" w:rsidRDefault="0031250F" w:rsidP="00F0643E">
      <w:pPr>
        <w:rPr>
          <w:rFonts w:ascii="Arial" w:hAnsi="Arial" w:cs="Arial"/>
        </w:rPr>
      </w:pPr>
    </w:p>
    <w:p w14:paraId="0D202518" w14:textId="7DE78F14" w:rsidR="0031250F" w:rsidRPr="00EA296E" w:rsidRDefault="0031250F" w:rsidP="00F0643E">
      <w:pPr>
        <w:rPr>
          <w:rFonts w:ascii="Arial" w:hAnsi="Arial" w:cs="Arial"/>
        </w:rPr>
      </w:pPr>
      <w:r w:rsidRPr="00EA296E">
        <w:rPr>
          <w:rFonts w:ascii="Arial" w:hAnsi="Arial" w:cs="Arial"/>
        </w:rPr>
        <w:t>Watch Statquest on FDR!</w:t>
      </w:r>
    </w:p>
    <w:p w14:paraId="253BB04F" w14:textId="77777777" w:rsidR="0031250F" w:rsidRPr="00EA296E" w:rsidRDefault="0031250F" w:rsidP="00F0643E">
      <w:pPr>
        <w:rPr>
          <w:rFonts w:ascii="Arial" w:hAnsi="Arial" w:cs="Arial"/>
        </w:rPr>
      </w:pPr>
    </w:p>
    <w:p w14:paraId="409AE4AD" w14:textId="114398BE" w:rsidR="00B50A51" w:rsidRPr="00EA296E" w:rsidRDefault="00B50A51" w:rsidP="00F0643E">
      <w:pPr>
        <w:rPr>
          <w:rFonts w:ascii="Arial" w:hAnsi="Arial" w:cs="Arial"/>
        </w:rPr>
      </w:pPr>
      <w:r w:rsidRPr="00EA296E">
        <w:rPr>
          <w:rFonts w:ascii="Arial" w:hAnsi="Arial" w:cs="Arial"/>
        </w:rPr>
        <w:t xml:space="preserve">FDR-adjustment, is used to correct for multi-gene testing. Simple fact of the testing thousands of different gene expressions. Even if you have a p&lt;0.05, you have a chance of getting many false positives if you sample enough tests. By using an FDR cutoff (usually &lt;0.05), you reduce the number of true positives, but you also greatly reduce the false positives. </w:t>
      </w:r>
    </w:p>
    <w:p w14:paraId="694766F8" w14:textId="77777777" w:rsidR="00B50A51" w:rsidRPr="00EA296E" w:rsidRDefault="00B50A51" w:rsidP="00F0643E">
      <w:pPr>
        <w:rPr>
          <w:rFonts w:ascii="Arial" w:hAnsi="Arial" w:cs="Arial"/>
        </w:rPr>
      </w:pPr>
    </w:p>
    <w:p w14:paraId="73462FE7" w14:textId="5BA598C2" w:rsidR="00B50A51" w:rsidRPr="00EA296E" w:rsidRDefault="00B50A51" w:rsidP="00F0643E">
      <w:pPr>
        <w:rPr>
          <w:rFonts w:ascii="Arial" w:hAnsi="Arial" w:cs="Arial"/>
        </w:rPr>
      </w:pPr>
      <w:r w:rsidRPr="00EA296E">
        <w:rPr>
          <w:rFonts w:ascii="Arial" w:hAnsi="Arial" w:cs="Arial"/>
        </w:rPr>
        <w:t>It is in our interest to filter out bogus tests, since the more you have, the m</w:t>
      </w:r>
      <w:r w:rsidR="006B77CD" w:rsidRPr="00EA296E">
        <w:rPr>
          <w:rFonts w:ascii="Arial" w:hAnsi="Arial" w:cs="Arial"/>
        </w:rPr>
        <w:t>ore true positives are lost.</w:t>
      </w:r>
    </w:p>
    <w:p w14:paraId="103EFE11" w14:textId="77777777" w:rsidR="006B77CD" w:rsidRPr="00EA296E" w:rsidRDefault="006B77CD" w:rsidP="00F0643E">
      <w:pPr>
        <w:rPr>
          <w:rFonts w:ascii="Arial" w:hAnsi="Arial" w:cs="Arial"/>
        </w:rPr>
      </w:pPr>
    </w:p>
    <w:p w14:paraId="7AE2285C" w14:textId="55D32421" w:rsidR="006B77CD" w:rsidRPr="00EA296E" w:rsidRDefault="006B77CD" w:rsidP="00F0643E">
      <w:pPr>
        <w:rPr>
          <w:rFonts w:ascii="Arial" w:hAnsi="Arial" w:cs="Arial"/>
        </w:rPr>
      </w:pPr>
      <w:r w:rsidRPr="00EA296E">
        <w:rPr>
          <w:rFonts w:ascii="Arial" w:hAnsi="Arial" w:cs="Arial"/>
        </w:rPr>
        <w:t>edgeR suggests keeping only genes that &gt;1 cpm in 2 or more samples</w:t>
      </w:r>
    </w:p>
    <w:p w14:paraId="367C3391" w14:textId="77777777" w:rsidR="006B77CD" w:rsidRPr="00EA296E" w:rsidRDefault="006B77CD" w:rsidP="00F0643E">
      <w:pPr>
        <w:rPr>
          <w:rFonts w:ascii="Arial" w:hAnsi="Arial" w:cs="Arial"/>
        </w:rPr>
      </w:pPr>
    </w:p>
    <w:p w14:paraId="201DF9C1" w14:textId="49DFEC7F" w:rsidR="006B77CD" w:rsidRPr="00EA296E" w:rsidRDefault="006B77CD" w:rsidP="00F0643E">
      <w:pPr>
        <w:rPr>
          <w:rFonts w:ascii="Arial" w:hAnsi="Arial" w:cs="Arial"/>
        </w:rPr>
      </w:pPr>
      <w:r w:rsidRPr="00EA296E">
        <w:rPr>
          <w:rFonts w:ascii="Arial" w:hAnsi="Arial" w:cs="Arial"/>
        </w:rPr>
        <w:t>CPM = counts per million</w:t>
      </w:r>
    </w:p>
    <w:p w14:paraId="39032CF1" w14:textId="77777777" w:rsidR="006B77CD" w:rsidRPr="00EA296E" w:rsidRDefault="006B77CD" w:rsidP="00F0643E">
      <w:pPr>
        <w:rPr>
          <w:rFonts w:ascii="Arial" w:hAnsi="Arial" w:cs="Arial"/>
        </w:rPr>
      </w:pPr>
    </w:p>
    <w:p w14:paraId="2E80A0E6" w14:textId="3FF1FECD" w:rsidR="006B77CD" w:rsidRPr="00EA296E" w:rsidRDefault="006B77CD" w:rsidP="00F0643E">
      <w:pPr>
        <w:rPr>
          <w:rFonts w:ascii="Arial" w:hAnsi="Arial" w:cs="Arial"/>
        </w:rPr>
      </w:pPr>
      <w:r w:rsidRPr="00EA296E">
        <w:rPr>
          <w:rFonts w:ascii="Arial" w:hAnsi="Arial" w:cs="Arial"/>
        </w:rPr>
        <w:t>Compensates for differences in read depth in libraries</w:t>
      </w:r>
    </w:p>
    <w:p w14:paraId="05A5AD32" w14:textId="77777777" w:rsidR="006B77CD" w:rsidRPr="00EA296E" w:rsidRDefault="006B77CD" w:rsidP="00F0643E">
      <w:pPr>
        <w:rPr>
          <w:rFonts w:ascii="Arial" w:hAnsi="Arial" w:cs="Arial"/>
        </w:rPr>
      </w:pPr>
    </w:p>
    <w:p w14:paraId="5B1C2D29" w14:textId="4E6CEB50" w:rsidR="00800C66" w:rsidRPr="00EA296E" w:rsidRDefault="006B77CD" w:rsidP="00F0643E">
      <w:pPr>
        <w:rPr>
          <w:rFonts w:ascii="Arial" w:hAnsi="Arial" w:cs="Arial"/>
        </w:rPr>
      </w:pPr>
      <w:r w:rsidRPr="00EA296E">
        <w:rPr>
          <w:rFonts w:ascii="Arial" w:hAnsi="Arial" w:cs="Arial"/>
        </w:rPr>
        <w:t>Take reads for Gene X in sample Y and divide by total reads for sample Y divide</w:t>
      </w:r>
      <w:r w:rsidR="00D27181" w:rsidRPr="00EA296E">
        <w:rPr>
          <w:rFonts w:ascii="Arial" w:hAnsi="Arial" w:cs="Arial"/>
        </w:rPr>
        <w:t>d</w:t>
      </w:r>
      <w:r w:rsidRPr="00EA296E">
        <w:rPr>
          <w:rFonts w:ascii="Arial" w:hAnsi="Arial" w:cs="Arial"/>
        </w:rPr>
        <w:t xml:space="preserve"> by 1x10^6</w:t>
      </w:r>
      <w:r w:rsidR="00800C66" w:rsidRPr="00EA296E">
        <w:rPr>
          <w:rFonts w:ascii="Arial" w:hAnsi="Arial" w:cs="Arial"/>
        </w:rPr>
        <w:t xml:space="preserve"> (divide by 1x10^6, since your numbers would be tiny)</w:t>
      </w:r>
    </w:p>
    <w:p w14:paraId="2D3B0C0A" w14:textId="77777777" w:rsidR="00800C66" w:rsidRPr="00EA296E" w:rsidRDefault="00800C66" w:rsidP="00F0643E">
      <w:pPr>
        <w:rPr>
          <w:rFonts w:ascii="Arial" w:hAnsi="Arial" w:cs="Arial"/>
        </w:rPr>
      </w:pPr>
    </w:p>
    <w:p w14:paraId="41C8DBAF" w14:textId="49C70E2B" w:rsidR="006B77CD" w:rsidRPr="00EA296E" w:rsidRDefault="00A072EF" w:rsidP="00F0643E">
      <w:pPr>
        <w:rPr>
          <w:rFonts w:ascii="Arial" w:hAnsi="Arial" w:cs="Arial"/>
        </w:rPr>
      </w:pPr>
      <w:r w:rsidRPr="00EA296E">
        <w:rPr>
          <w:rFonts w:ascii="Arial" w:hAnsi="Arial" w:cs="Arial"/>
        </w:rPr>
        <w:t xml:space="preserve">Should try different cpm cutoffs. Should calculate p-values before trying different cutoffs for the minimum CPM. </w:t>
      </w:r>
    </w:p>
    <w:p w14:paraId="63EC0CF8" w14:textId="77777777" w:rsidR="00800C66" w:rsidRPr="00EA296E" w:rsidRDefault="00800C66" w:rsidP="00F0643E">
      <w:pPr>
        <w:rPr>
          <w:rFonts w:ascii="Arial" w:hAnsi="Arial" w:cs="Arial"/>
        </w:rPr>
      </w:pPr>
    </w:p>
    <w:p w14:paraId="71BA7FD9" w14:textId="2B224EB8" w:rsidR="00800C66" w:rsidRPr="00EA296E" w:rsidRDefault="00762401" w:rsidP="00F0643E">
      <w:pPr>
        <w:rPr>
          <w:rFonts w:ascii="Arial" w:hAnsi="Arial" w:cs="Arial"/>
        </w:rPr>
      </w:pPr>
      <w:r w:rsidRPr="00EA296E">
        <w:rPr>
          <w:rFonts w:ascii="Arial" w:hAnsi="Arial" w:cs="Arial"/>
        </w:rPr>
        <w:t>Difference between edgeR and DEseq2:</w:t>
      </w:r>
    </w:p>
    <w:p w14:paraId="06BD66ED" w14:textId="2E6F1F16" w:rsidR="00762401" w:rsidRPr="00EA296E" w:rsidRDefault="00762401" w:rsidP="00F0643E">
      <w:pPr>
        <w:rPr>
          <w:rFonts w:ascii="Arial" w:hAnsi="Arial" w:cs="Arial"/>
        </w:rPr>
      </w:pPr>
      <w:r w:rsidRPr="00EA296E">
        <w:rPr>
          <w:rFonts w:ascii="Arial" w:hAnsi="Arial" w:cs="Arial"/>
        </w:rPr>
        <w:t>EdgeR – keeps genes with &gt; min. CPM in 2 or more samples</w:t>
      </w:r>
    </w:p>
    <w:p w14:paraId="3FB8C51F" w14:textId="77777777" w:rsidR="00762401" w:rsidRPr="00EA296E" w:rsidRDefault="00762401" w:rsidP="00F0643E">
      <w:pPr>
        <w:rPr>
          <w:rFonts w:ascii="Arial" w:hAnsi="Arial" w:cs="Arial"/>
        </w:rPr>
      </w:pPr>
    </w:p>
    <w:p w14:paraId="78086D40" w14:textId="76541D6B" w:rsidR="00762401" w:rsidRPr="00EA296E" w:rsidRDefault="00762401" w:rsidP="00F0643E">
      <w:pPr>
        <w:rPr>
          <w:rFonts w:ascii="Arial" w:hAnsi="Arial" w:cs="Arial"/>
        </w:rPr>
      </w:pPr>
      <w:r w:rsidRPr="00EA296E">
        <w:rPr>
          <w:rFonts w:ascii="Arial" w:hAnsi="Arial" w:cs="Arial"/>
        </w:rPr>
        <w:t xml:space="preserve">DESeq2 keeps genes with average CPM&gt; min CPM, plots significant genes vs. quantiles, fits curve, and takes a max-noise = threshold. </w:t>
      </w:r>
    </w:p>
    <w:p w14:paraId="3768DDF0" w14:textId="77777777" w:rsidR="0031250F" w:rsidRPr="00EA296E" w:rsidRDefault="0031250F" w:rsidP="00F0643E">
      <w:pPr>
        <w:rPr>
          <w:rFonts w:ascii="Arial" w:hAnsi="Arial" w:cs="Arial"/>
        </w:rPr>
      </w:pPr>
    </w:p>
    <w:p w14:paraId="7BDB6D26" w14:textId="2479375F" w:rsidR="0031250F" w:rsidRPr="00EA296E" w:rsidRDefault="00762401" w:rsidP="00F0643E">
      <w:pPr>
        <w:rPr>
          <w:rFonts w:ascii="Arial" w:hAnsi="Arial" w:cs="Arial"/>
        </w:rPr>
      </w:pPr>
      <w:r w:rsidRPr="00EA296E">
        <w:rPr>
          <w:rFonts w:ascii="Arial" w:hAnsi="Arial" w:cs="Arial"/>
        </w:rPr>
        <w:t xml:space="preserve">DEseq2’s method can be applied to find the optimal CPM to edgeR’s gene selection criteria. </w:t>
      </w:r>
    </w:p>
    <w:p w14:paraId="637F5B02" w14:textId="77777777" w:rsidR="000A5ED5" w:rsidRPr="00EA296E" w:rsidRDefault="000A5ED5" w:rsidP="00F0643E">
      <w:pPr>
        <w:rPr>
          <w:rFonts w:ascii="Arial" w:hAnsi="Arial" w:cs="Arial"/>
        </w:rPr>
      </w:pPr>
    </w:p>
    <w:p w14:paraId="27D344B4" w14:textId="77777777" w:rsidR="000A5ED5" w:rsidRPr="00EA296E" w:rsidRDefault="000A5ED5" w:rsidP="00F0643E">
      <w:pPr>
        <w:rPr>
          <w:rFonts w:ascii="Arial" w:hAnsi="Arial" w:cs="Arial"/>
        </w:rPr>
      </w:pPr>
    </w:p>
    <w:p w14:paraId="6EFF7339" w14:textId="77777777" w:rsidR="000A5ED5" w:rsidRPr="00EA296E" w:rsidRDefault="000A5ED5" w:rsidP="00F0643E">
      <w:pPr>
        <w:rPr>
          <w:rFonts w:ascii="Arial" w:hAnsi="Arial" w:cs="Arial"/>
        </w:rPr>
      </w:pPr>
    </w:p>
    <w:p w14:paraId="0D1C1B19" w14:textId="77777777" w:rsidR="00640B8B" w:rsidRPr="00EA296E" w:rsidRDefault="00640B8B" w:rsidP="00F0643E">
      <w:pPr>
        <w:rPr>
          <w:rFonts w:ascii="Arial" w:hAnsi="Arial" w:cs="Arial"/>
          <w:b/>
        </w:rPr>
      </w:pPr>
    </w:p>
    <w:p w14:paraId="0A483E31" w14:textId="77777777" w:rsidR="00640B8B" w:rsidRPr="00EA296E" w:rsidRDefault="00640B8B" w:rsidP="00F0643E">
      <w:pPr>
        <w:rPr>
          <w:rFonts w:ascii="Arial" w:hAnsi="Arial" w:cs="Arial"/>
          <w:b/>
        </w:rPr>
      </w:pPr>
    </w:p>
    <w:p w14:paraId="4ACCC9CB" w14:textId="43FE0598" w:rsidR="00BD3749" w:rsidRPr="00EA296E" w:rsidRDefault="008B7A32" w:rsidP="00F0643E">
      <w:pPr>
        <w:rPr>
          <w:rFonts w:ascii="Arial" w:hAnsi="Arial" w:cs="Arial"/>
          <w:b/>
        </w:rPr>
      </w:pPr>
      <w:r w:rsidRPr="00EA296E">
        <w:rPr>
          <w:rFonts w:ascii="Arial" w:hAnsi="Arial" w:cs="Arial"/>
          <w:b/>
        </w:rPr>
        <w:t xml:space="preserve">DataCamp - Course: </w:t>
      </w:r>
      <w:r w:rsidR="00BD3749" w:rsidRPr="00EA296E">
        <w:rPr>
          <w:rFonts w:ascii="Arial" w:hAnsi="Arial" w:cs="Arial"/>
          <w:b/>
        </w:rPr>
        <w:t>RNA-seq Di</w:t>
      </w:r>
      <w:r w:rsidR="005227EF" w:rsidRPr="00EA296E">
        <w:rPr>
          <w:rFonts w:ascii="Arial" w:hAnsi="Arial" w:cs="Arial"/>
          <w:b/>
        </w:rPr>
        <w:t>fferential Expression Analysis:</w:t>
      </w:r>
    </w:p>
    <w:p w14:paraId="06AD5E0E" w14:textId="77777777" w:rsidR="005227EF" w:rsidRPr="00EA296E" w:rsidRDefault="005227EF" w:rsidP="00F0643E">
      <w:pPr>
        <w:rPr>
          <w:rFonts w:ascii="Arial" w:hAnsi="Arial" w:cs="Arial"/>
          <w:b/>
        </w:rPr>
      </w:pPr>
    </w:p>
    <w:p w14:paraId="03296F24" w14:textId="468C72FA" w:rsidR="005227EF" w:rsidRPr="00EA296E" w:rsidRDefault="00D4145F" w:rsidP="00F0643E">
      <w:pPr>
        <w:rPr>
          <w:rFonts w:ascii="Arial" w:hAnsi="Arial" w:cs="Arial"/>
        </w:rPr>
      </w:pPr>
      <w:r w:rsidRPr="00EA296E">
        <w:rPr>
          <w:rFonts w:ascii="Arial" w:hAnsi="Arial" w:cs="Arial"/>
        </w:rPr>
        <w:t>We need an appropriate statistical model</w:t>
      </w:r>
    </w:p>
    <w:p w14:paraId="4F6B5C7E" w14:textId="77777777" w:rsidR="008D3441" w:rsidRPr="00EA296E" w:rsidRDefault="008D3441" w:rsidP="00F0643E">
      <w:pPr>
        <w:rPr>
          <w:rFonts w:ascii="Arial" w:hAnsi="Arial" w:cs="Arial"/>
        </w:rPr>
      </w:pPr>
    </w:p>
    <w:p w14:paraId="64C83C5E" w14:textId="286C45C0" w:rsidR="008D3441" w:rsidRPr="00EA296E" w:rsidRDefault="008D3441" w:rsidP="00F0643E">
      <w:pPr>
        <w:rPr>
          <w:rFonts w:ascii="Arial" w:hAnsi="Arial" w:cs="Arial"/>
        </w:rPr>
      </w:pPr>
      <w:r w:rsidRPr="00EA296E">
        <w:rPr>
          <w:rFonts w:ascii="Arial" w:hAnsi="Arial" w:cs="Arial"/>
        </w:rPr>
        <w:t>We will be using the negative binomial model</w:t>
      </w:r>
      <w:r w:rsidR="008060CB" w:rsidRPr="00EA296E">
        <w:rPr>
          <w:rFonts w:ascii="Arial" w:hAnsi="Arial" w:cs="Arial"/>
        </w:rPr>
        <w:t>, which can accurately model the count data</w:t>
      </w:r>
    </w:p>
    <w:p w14:paraId="70C0BFE2" w14:textId="77777777" w:rsidR="008D3441" w:rsidRPr="00EA296E" w:rsidRDefault="008D3441" w:rsidP="00F0643E">
      <w:pPr>
        <w:rPr>
          <w:rFonts w:ascii="Arial" w:hAnsi="Arial" w:cs="Arial"/>
        </w:rPr>
      </w:pPr>
    </w:p>
    <w:p w14:paraId="5CDBA455" w14:textId="713C39C7" w:rsidR="002B1B4C" w:rsidRPr="00EA296E" w:rsidRDefault="002B1B4C" w:rsidP="00F0643E">
      <w:pPr>
        <w:rPr>
          <w:rFonts w:ascii="Arial" w:hAnsi="Arial" w:cs="Arial"/>
        </w:rPr>
      </w:pPr>
      <w:r w:rsidRPr="00EA296E">
        <w:rPr>
          <w:rFonts w:ascii="Arial" w:hAnsi="Arial" w:cs="Arial"/>
        </w:rPr>
        <w:t>Preparation for differential expression analysis:</w:t>
      </w:r>
    </w:p>
    <w:p w14:paraId="410271FC" w14:textId="18EF4A81" w:rsidR="008D3441" w:rsidRPr="00EA296E" w:rsidRDefault="004E5D31" w:rsidP="00F0643E">
      <w:pPr>
        <w:rPr>
          <w:rFonts w:ascii="Arial" w:hAnsi="Arial" w:cs="Arial"/>
        </w:rPr>
      </w:pPr>
      <w:r w:rsidRPr="00EA296E">
        <w:rPr>
          <w:rFonts w:ascii="Arial" w:hAnsi="Arial" w:cs="Arial"/>
        </w:rPr>
        <w:t>rawcounts, sample metadata</w:t>
      </w:r>
    </w:p>
    <w:p w14:paraId="5212AD43" w14:textId="77777777" w:rsidR="00375631" w:rsidRPr="00EA296E" w:rsidRDefault="00375631" w:rsidP="00F0643E">
      <w:pPr>
        <w:rPr>
          <w:rFonts w:ascii="Arial" w:hAnsi="Arial" w:cs="Arial"/>
        </w:rPr>
      </w:pPr>
    </w:p>
    <w:p w14:paraId="318DB4A3" w14:textId="7ACAEA00" w:rsidR="00375631" w:rsidRPr="00EA296E" w:rsidRDefault="00375631" w:rsidP="00F0643E">
      <w:pPr>
        <w:rPr>
          <w:rFonts w:ascii="Arial" w:hAnsi="Arial" w:cs="Arial"/>
        </w:rPr>
      </w:pPr>
      <w:r w:rsidRPr="00EA296E">
        <w:rPr>
          <w:rFonts w:ascii="Arial" w:hAnsi="Arial" w:cs="Arial"/>
        </w:rPr>
        <w:t>Differential expression analysis</w:t>
      </w:r>
      <w:r w:rsidR="00F62D6C" w:rsidRPr="00EA296E">
        <w:rPr>
          <w:rFonts w:ascii="Arial" w:hAnsi="Arial" w:cs="Arial"/>
        </w:rPr>
        <w:t>:</w:t>
      </w:r>
    </w:p>
    <w:p w14:paraId="523FF5F0" w14:textId="77777777" w:rsidR="00F62D6C" w:rsidRPr="00EA296E" w:rsidRDefault="00F62D6C" w:rsidP="00F0643E">
      <w:pPr>
        <w:rPr>
          <w:rFonts w:ascii="Arial" w:hAnsi="Arial" w:cs="Arial"/>
        </w:rPr>
      </w:pPr>
    </w:p>
    <w:p w14:paraId="557FFED4" w14:textId="42CAD843" w:rsidR="00F62D6C" w:rsidRPr="00EA296E" w:rsidRDefault="00404ECB" w:rsidP="00F0643E">
      <w:pPr>
        <w:rPr>
          <w:rFonts w:ascii="Arial" w:hAnsi="Arial" w:cs="Arial"/>
        </w:rPr>
      </w:pPr>
      <w:r w:rsidRPr="00EA296E">
        <w:rPr>
          <w:rFonts w:ascii="Arial" w:hAnsi="Arial" w:cs="Arial"/>
        </w:rPr>
        <w:t>DESeq2, edgeR, and limma/voom</w:t>
      </w:r>
    </w:p>
    <w:p w14:paraId="169DE79B" w14:textId="77777777" w:rsidR="00404ECB" w:rsidRPr="00EA296E" w:rsidRDefault="00404ECB" w:rsidP="00F0643E">
      <w:pPr>
        <w:rPr>
          <w:rFonts w:ascii="Arial" w:hAnsi="Arial" w:cs="Arial"/>
        </w:rPr>
      </w:pPr>
    </w:p>
    <w:p w14:paraId="7AD74998" w14:textId="510109C4" w:rsidR="00404ECB" w:rsidRPr="00EA296E" w:rsidRDefault="00676DB8" w:rsidP="00F0643E">
      <w:pPr>
        <w:rPr>
          <w:rFonts w:ascii="Arial" w:hAnsi="Arial" w:cs="Arial"/>
        </w:rPr>
      </w:pPr>
      <w:r w:rsidRPr="00EA296E">
        <w:rPr>
          <w:rFonts w:ascii="Arial" w:hAnsi="Arial" w:cs="Arial"/>
        </w:rPr>
        <w:t>limma/voom may not be sensitive enough for experiments that don’t have very many biological replicates.</w:t>
      </w:r>
    </w:p>
    <w:p w14:paraId="46831594" w14:textId="77777777" w:rsidR="004B41A6" w:rsidRPr="00EA296E" w:rsidRDefault="004B41A6" w:rsidP="00F0643E">
      <w:pPr>
        <w:rPr>
          <w:rFonts w:ascii="Arial" w:hAnsi="Arial" w:cs="Arial"/>
        </w:rPr>
      </w:pPr>
    </w:p>
    <w:p w14:paraId="2DDFBB57" w14:textId="4834D979" w:rsidR="004B41A6" w:rsidRPr="00EA296E" w:rsidRDefault="00217D51" w:rsidP="00F0643E">
      <w:pPr>
        <w:rPr>
          <w:rFonts w:ascii="Arial" w:hAnsi="Arial" w:cs="Arial"/>
        </w:rPr>
      </w:pPr>
      <w:r w:rsidRPr="00EA296E">
        <w:rPr>
          <w:rFonts w:ascii="Arial" w:hAnsi="Arial" w:cs="Arial"/>
        </w:rPr>
        <w:t>Steps in differential expression analysis:</w:t>
      </w:r>
    </w:p>
    <w:p w14:paraId="2457AE21" w14:textId="77777777" w:rsidR="00375631" w:rsidRPr="00EA296E" w:rsidRDefault="00375631" w:rsidP="00F0643E">
      <w:pPr>
        <w:rPr>
          <w:rFonts w:ascii="Arial" w:hAnsi="Arial" w:cs="Arial"/>
        </w:rPr>
      </w:pPr>
    </w:p>
    <w:p w14:paraId="1E84CD5A" w14:textId="77777777" w:rsidR="00087830" w:rsidRPr="00EA296E" w:rsidRDefault="00087830" w:rsidP="00F0643E">
      <w:pPr>
        <w:rPr>
          <w:rFonts w:ascii="Arial" w:hAnsi="Arial" w:cs="Arial"/>
        </w:rPr>
      </w:pPr>
    </w:p>
    <w:p w14:paraId="52BFE474" w14:textId="77777777" w:rsidR="00375631" w:rsidRPr="00EA296E" w:rsidRDefault="00375631" w:rsidP="00F0643E">
      <w:pPr>
        <w:rPr>
          <w:rFonts w:ascii="Arial" w:hAnsi="Arial" w:cs="Arial"/>
        </w:rPr>
      </w:pPr>
    </w:p>
    <w:p w14:paraId="26AC2663" w14:textId="77777777" w:rsidR="00375631" w:rsidRPr="00EA296E" w:rsidRDefault="00375631" w:rsidP="00F0643E">
      <w:pPr>
        <w:rPr>
          <w:rFonts w:ascii="Arial" w:hAnsi="Arial" w:cs="Arial"/>
        </w:rPr>
      </w:pPr>
    </w:p>
    <w:p w14:paraId="67C6A86B" w14:textId="77777777" w:rsidR="00087830" w:rsidRPr="00EA296E" w:rsidRDefault="00087830" w:rsidP="00F0643E">
      <w:pPr>
        <w:rPr>
          <w:rFonts w:ascii="Arial" w:hAnsi="Arial" w:cs="Arial"/>
        </w:rPr>
      </w:pPr>
    </w:p>
    <w:p w14:paraId="558669B1" w14:textId="5DE365C7" w:rsidR="00F0643E" w:rsidRPr="00EA296E" w:rsidRDefault="00217D51" w:rsidP="00F0643E">
      <w:pPr>
        <w:rPr>
          <w:rFonts w:ascii="Arial" w:hAnsi="Arial" w:cs="Arial"/>
        </w:rPr>
      </w:pPr>
      <w:r w:rsidRPr="00EA296E">
        <w:rPr>
          <w:rFonts w:ascii="Arial" w:hAnsi="Arial" w:cs="Arial"/>
          <w:noProof/>
        </w:rPr>
        <w:lastRenderedPageBreak/>
        <w:drawing>
          <wp:inline distT="0" distB="0" distL="0" distR="0" wp14:anchorId="2BBD80F3" wp14:editId="7A9915EC">
            <wp:extent cx="3431569" cy="3630949"/>
            <wp:effectExtent l="0" t="0" r="0" b="1270"/>
            <wp:docPr id="1" name="Picture 1" descr="Macintosh HD:Users:davisaj:Desktop:Screen Shot 2019-04-10 at 5.5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visaj:Desktop:Screen Shot 2019-04-10 at 5.52.24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1747" cy="3631137"/>
                    </a:xfrm>
                    <a:prstGeom prst="rect">
                      <a:avLst/>
                    </a:prstGeom>
                    <a:noFill/>
                    <a:ln>
                      <a:noFill/>
                    </a:ln>
                  </pic:spPr>
                </pic:pic>
              </a:graphicData>
            </a:graphic>
          </wp:inline>
        </w:drawing>
      </w:r>
    </w:p>
    <w:p w14:paraId="209182F8" w14:textId="132FBB40" w:rsidR="00CF3641" w:rsidRPr="00EA296E" w:rsidRDefault="004A3919" w:rsidP="000C6F68">
      <w:pPr>
        <w:pStyle w:val="NormalWeb"/>
        <w:rPr>
          <w:rFonts w:ascii="Arial" w:hAnsi="Arial" w:cs="Arial"/>
          <w:sz w:val="24"/>
          <w:szCs w:val="24"/>
        </w:rPr>
      </w:pPr>
      <w:r w:rsidRPr="00EA296E">
        <w:rPr>
          <w:rStyle w:val="Emphasis"/>
          <w:rFonts w:ascii="Arial" w:hAnsi="Arial" w:cs="Arial"/>
          <w:sz w:val="24"/>
          <w:szCs w:val="24"/>
        </w:rPr>
        <w:t xml:space="preserve">Why do we use </w:t>
      </w:r>
      <w:r w:rsidRPr="00EA296E">
        <w:rPr>
          <w:rStyle w:val="Strong"/>
          <w:rFonts w:ascii="Arial" w:hAnsi="Arial" w:cs="Arial"/>
          <w:i/>
          <w:iCs/>
          <w:sz w:val="24"/>
          <w:szCs w:val="24"/>
        </w:rPr>
        <w:t>unnormalized</w:t>
      </w:r>
      <w:r w:rsidRPr="00EA296E">
        <w:rPr>
          <w:rStyle w:val="Emphasis"/>
          <w:rFonts w:ascii="Arial" w:hAnsi="Arial" w:cs="Arial"/>
          <w:sz w:val="24"/>
          <w:szCs w:val="24"/>
        </w:rPr>
        <w:t xml:space="preserve"> counts as input for DESeq2?</w:t>
      </w:r>
      <w:r w:rsidRPr="00EA296E">
        <w:rPr>
          <w:rFonts w:ascii="Arial" w:hAnsi="Arial" w:cs="Arial"/>
          <w:sz w:val="24"/>
          <w:szCs w:val="24"/>
        </w:rPr>
        <w:t xml:space="preserve"> </w:t>
      </w:r>
      <w:r w:rsidR="00C97A7A" w:rsidRPr="00EA296E">
        <w:rPr>
          <w:rFonts w:ascii="Arial" w:eastAsia="Times New Roman" w:hAnsi="Arial" w:cs="Arial"/>
          <w:sz w:val="24"/>
          <w:szCs w:val="24"/>
        </w:rPr>
        <w:t>DESeq2 assumes the input is raw counts and will internally correct for the library size when performing the analysis.</w:t>
      </w:r>
    </w:p>
    <w:p w14:paraId="47366EDA" w14:textId="77777777" w:rsidR="0096255E" w:rsidRPr="00EA296E" w:rsidRDefault="0096255E">
      <w:pPr>
        <w:rPr>
          <w:rFonts w:ascii="Arial" w:hAnsi="Arial" w:cs="Arial"/>
        </w:rPr>
      </w:pPr>
    </w:p>
    <w:p w14:paraId="0E476F59" w14:textId="2ACC0F92" w:rsidR="0096255E" w:rsidRPr="00EA296E" w:rsidRDefault="0096255E">
      <w:pPr>
        <w:rPr>
          <w:rFonts w:ascii="Arial" w:hAnsi="Arial" w:cs="Arial"/>
        </w:rPr>
      </w:pPr>
      <w:r w:rsidRPr="00EA296E">
        <w:rPr>
          <w:rFonts w:ascii="Arial" w:hAnsi="Arial" w:cs="Arial"/>
        </w:rPr>
        <w:t>organizing your data: the row names of the metadata needs to be in the same order of the colnames of your raw counts data.</w:t>
      </w:r>
    </w:p>
    <w:p w14:paraId="1E1EB409" w14:textId="77777777" w:rsidR="00502E29" w:rsidRPr="00EA296E" w:rsidRDefault="00502E29">
      <w:pPr>
        <w:rPr>
          <w:rFonts w:ascii="Arial" w:hAnsi="Arial" w:cs="Arial"/>
        </w:rPr>
      </w:pPr>
    </w:p>
    <w:p w14:paraId="1AED8368" w14:textId="738CA9D1" w:rsidR="00502E29" w:rsidRPr="00EA296E" w:rsidRDefault="00502E29">
      <w:pPr>
        <w:rPr>
          <w:rFonts w:ascii="Arial" w:hAnsi="Arial" w:cs="Arial"/>
        </w:rPr>
      </w:pPr>
      <w:r w:rsidRPr="00EA296E">
        <w:rPr>
          <w:rFonts w:ascii="Arial" w:hAnsi="Arial" w:cs="Arial"/>
        </w:rPr>
        <w:t xml:space="preserve">This can be checked with: </w:t>
      </w:r>
    </w:p>
    <w:p w14:paraId="06031549" w14:textId="77777777" w:rsidR="00502E29" w:rsidRPr="00EA296E" w:rsidRDefault="00502E29" w:rsidP="00502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all(rownames(wt_metadata) == colnames(wt_rawcounts))  [1] FALSE</w:t>
      </w:r>
    </w:p>
    <w:p w14:paraId="29698B84" w14:textId="77777777" w:rsidR="00502E29" w:rsidRPr="00EA296E" w:rsidRDefault="00502E29">
      <w:pPr>
        <w:rPr>
          <w:rFonts w:ascii="Arial" w:hAnsi="Arial" w:cs="Arial"/>
        </w:rPr>
      </w:pPr>
    </w:p>
    <w:p w14:paraId="5EC291A2" w14:textId="6959E5E4" w:rsidR="00785DC3" w:rsidRPr="00EA296E" w:rsidRDefault="00785DC3" w:rsidP="00055C56">
      <w:pPr>
        <w:pStyle w:val="HTMLPreformatted"/>
        <w:rPr>
          <w:rStyle w:val="HTMLCode"/>
          <w:rFonts w:ascii="Arial" w:hAnsi="Arial" w:cs="Arial"/>
          <w:sz w:val="24"/>
          <w:szCs w:val="24"/>
        </w:rPr>
      </w:pPr>
      <w:r w:rsidRPr="00EA296E">
        <w:rPr>
          <w:rStyle w:val="HTMLCode"/>
          <w:rFonts w:ascii="Arial" w:hAnsi="Arial" w:cs="Arial"/>
          <w:sz w:val="24"/>
          <w:szCs w:val="24"/>
        </w:rPr>
        <w:t>Matching order between vectors:</w:t>
      </w:r>
    </w:p>
    <w:p w14:paraId="128EF560" w14:textId="77777777" w:rsidR="00203F19" w:rsidRPr="00EA296E" w:rsidRDefault="00203F19" w:rsidP="00203F19">
      <w:pPr>
        <w:pStyle w:val="HTMLPreformatted"/>
        <w:rPr>
          <w:rFonts w:ascii="Arial" w:hAnsi="Arial" w:cs="Arial"/>
          <w:sz w:val="24"/>
          <w:szCs w:val="24"/>
        </w:rPr>
      </w:pPr>
      <w:r w:rsidRPr="00EA296E">
        <w:rPr>
          <w:rStyle w:val="HTMLCode"/>
          <w:rFonts w:ascii="Arial" w:hAnsi="Arial" w:cs="Arial"/>
          <w:sz w:val="24"/>
          <w:szCs w:val="24"/>
        </w:rPr>
        <w:t>idx &lt;- match(colnames(wt_rawcounts), rownames(wt_metadata))</w:t>
      </w:r>
    </w:p>
    <w:p w14:paraId="78136878" w14:textId="77777777" w:rsidR="008566F1" w:rsidRPr="00EA296E" w:rsidRDefault="008566F1" w:rsidP="008566F1">
      <w:pPr>
        <w:pStyle w:val="HTMLPreformatted"/>
        <w:rPr>
          <w:rFonts w:ascii="Arial" w:hAnsi="Arial" w:cs="Arial"/>
          <w:sz w:val="24"/>
          <w:szCs w:val="24"/>
        </w:rPr>
      </w:pPr>
      <w:r w:rsidRPr="00EA296E">
        <w:rPr>
          <w:rStyle w:val="HTMLCode"/>
          <w:rFonts w:ascii="Arial" w:hAnsi="Arial" w:cs="Arial"/>
          <w:sz w:val="24"/>
          <w:szCs w:val="24"/>
        </w:rPr>
        <w:t>reordered_wt_metadata &lt;- wt_metadata[idx, ]</w:t>
      </w:r>
    </w:p>
    <w:p w14:paraId="0F24F84B" w14:textId="77777777" w:rsidR="002F19B6" w:rsidRPr="00EA296E" w:rsidRDefault="008566F1" w:rsidP="008566F1">
      <w:pPr>
        <w:pStyle w:val="HTMLPreformatted"/>
        <w:rPr>
          <w:rStyle w:val="hljs-output"/>
          <w:rFonts w:ascii="Arial" w:hAnsi="Arial" w:cs="Arial"/>
          <w:sz w:val="24"/>
          <w:szCs w:val="24"/>
        </w:rPr>
      </w:pPr>
      <w:r w:rsidRPr="00EA296E">
        <w:rPr>
          <w:rStyle w:val="HTMLCode"/>
          <w:rFonts w:ascii="Arial" w:hAnsi="Arial" w:cs="Arial"/>
          <w:sz w:val="24"/>
          <w:szCs w:val="24"/>
        </w:rPr>
        <w:t>all(rownames(reordered_wt_metadata) == colnames(wt_rawcounts))</w:t>
      </w:r>
      <w:r w:rsidRPr="00EA296E">
        <w:rPr>
          <w:rStyle w:val="hljs-output"/>
          <w:rFonts w:ascii="Arial" w:hAnsi="Arial" w:cs="Arial"/>
          <w:sz w:val="24"/>
          <w:szCs w:val="24"/>
        </w:rPr>
        <w:t xml:space="preserve">   </w:t>
      </w:r>
    </w:p>
    <w:p w14:paraId="7F0ABE26" w14:textId="185606A0" w:rsidR="008566F1" w:rsidRPr="00EA296E" w:rsidRDefault="008566F1" w:rsidP="008566F1">
      <w:pPr>
        <w:pStyle w:val="HTMLPreformatted"/>
        <w:rPr>
          <w:rFonts w:ascii="Arial" w:hAnsi="Arial" w:cs="Arial"/>
          <w:sz w:val="24"/>
          <w:szCs w:val="24"/>
        </w:rPr>
      </w:pPr>
      <w:r w:rsidRPr="00EA296E">
        <w:rPr>
          <w:rStyle w:val="hljs-output"/>
          <w:rFonts w:ascii="Arial" w:hAnsi="Arial" w:cs="Arial"/>
          <w:sz w:val="24"/>
          <w:szCs w:val="24"/>
        </w:rPr>
        <w:t>[1] TRUE</w:t>
      </w:r>
    </w:p>
    <w:p w14:paraId="7D7EFA68" w14:textId="77777777" w:rsidR="00D133C6" w:rsidRPr="00EA296E" w:rsidRDefault="00D133C6" w:rsidP="00055C56">
      <w:pPr>
        <w:pStyle w:val="HTMLPreformatted"/>
        <w:rPr>
          <w:rFonts w:ascii="Arial" w:hAnsi="Arial" w:cs="Arial"/>
          <w:sz w:val="24"/>
          <w:szCs w:val="24"/>
        </w:rPr>
      </w:pPr>
    </w:p>
    <w:p w14:paraId="0DEFAA8D" w14:textId="71282DFC" w:rsidR="00055C56" w:rsidRPr="00EA296E" w:rsidRDefault="00CE2E1B">
      <w:pPr>
        <w:rPr>
          <w:rFonts w:ascii="Arial" w:hAnsi="Arial" w:cs="Arial"/>
        </w:rPr>
      </w:pPr>
      <w:r w:rsidRPr="00EA296E">
        <w:rPr>
          <w:rFonts w:ascii="Arial" w:hAnsi="Arial" w:cs="Arial"/>
        </w:rPr>
        <w:t>Creating the DeSeq2 object:</w:t>
      </w:r>
    </w:p>
    <w:p w14:paraId="46D8804A" w14:textId="78DFE4E4" w:rsidR="00CE2E1B" w:rsidRPr="00EA296E" w:rsidRDefault="00CE2E1B" w:rsidP="00CE2E1B">
      <w:pPr>
        <w:pStyle w:val="HTMLPreformatted"/>
        <w:rPr>
          <w:rStyle w:val="HTMLCode"/>
          <w:rFonts w:ascii="Arial" w:hAnsi="Arial" w:cs="Arial"/>
          <w:sz w:val="24"/>
          <w:szCs w:val="24"/>
        </w:rPr>
      </w:pPr>
      <w:r w:rsidRPr="00EA296E">
        <w:rPr>
          <w:rStyle w:val="HTMLCode"/>
          <w:rFonts w:ascii="Arial" w:hAnsi="Arial" w:cs="Arial"/>
          <w:sz w:val="24"/>
          <w:szCs w:val="24"/>
        </w:rPr>
        <w:t>dds_wt &lt;- DESeqDataSetFromMatrix(countData = wt_rawcounts,                               colData = reordered_wt_metadata, design = ~ condition)</w:t>
      </w:r>
    </w:p>
    <w:p w14:paraId="25DEDBB9" w14:textId="77777777" w:rsidR="003E7200" w:rsidRPr="00EA296E" w:rsidRDefault="003E7200" w:rsidP="00CE2E1B">
      <w:pPr>
        <w:pStyle w:val="HTMLPreformatted"/>
        <w:rPr>
          <w:rStyle w:val="HTMLCode"/>
          <w:rFonts w:ascii="Arial" w:hAnsi="Arial" w:cs="Arial"/>
          <w:sz w:val="24"/>
          <w:szCs w:val="24"/>
        </w:rPr>
      </w:pPr>
    </w:p>
    <w:p w14:paraId="71A00EB6" w14:textId="6A1D62C0" w:rsidR="003E7200" w:rsidRPr="00EA296E" w:rsidRDefault="00E16ED8" w:rsidP="00CE2E1B">
      <w:pPr>
        <w:pStyle w:val="HTMLPreformatted"/>
        <w:rPr>
          <w:rStyle w:val="HTMLCode"/>
          <w:rFonts w:ascii="Arial" w:hAnsi="Arial" w:cs="Arial"/>
          <w:b/>
          <w:sz w:val="24"/>
          <w:szCs w:val="24"/>
        </w:rPr>
      </w:pPr>
      <w:r w:rsidRPr="00EA296E">
        <w:rPr>
          <w:rStyle w:val="HTMLCode"/>
          <w:rFonts w:ascii="Arial" w:hAnsi="Arial" w:cs="Arial"/>
          <w:b/>
          <w:sz w:val="24"/>
          <w:szCs w:val="24"/>
        </w:rPr>
        <w:t>Count normalization:</w:t>
      </w:r>
    </w:p>
    <w:p w14:paraId="27C2755E" w14:textId="77777777" w:rsidR="00E16ED8" w:rsidRPr="00EA296E" w:rsidRDefault="00E16ED8" w:rsidP="00CE2E1B">
      <w:pPr>
        <w:pStyle w:val="HTMLPreformatted"/>
        <w:rPr>
          <w:rStyle w:val="HTMLCode"/>
          <w:rFonts w:ascii="Arial" w:hAnsi="Arial" w:cs="Arial"/>
          <w:sz w:val="24"/>
          <w:szCs w:val="24"/>
        </w:rPr>
      </w:pPr>
    </w:p>
    <w:p w14:paraId="6128C744" w14:textId="4AFD06FB" w:rsidR="00E16ED8" w:rsidRPr="00EA296E" w:rsidRDefault="00E16ED8" w:rsidP="00CE2E1B">
      <w:pPr>
        <w:pStyle w:val="HTMLPreformatted"/>
        <w:rPr>
          <w:rStyle w:val="HTMLCode"/>
          <w:rFonts w:ascii="Arial" w:hAnsi="Arial" w:cs="Arial"/>
          <w:sz w:val="24"/>
          <w:szCs w:val="24"/>
        </w:rPr>
      </w:pPr>
      <w:r w:rsidRPr="00EA296E">
        <w:rPr>
          <w:rStyle w:val="HTMLCode"/>
          <w:rFonts w:ascii="Arial" w:hAnsi="Arial" w:cs="Arial"/>
          <w:sz w:val="24"/>
          <w:szCs w:val="24"/>
        </w:rPr>
        <w:t>need to normalize for Library size, gene length, base composition.</w:t>
      </w:r>
    </w:p>
    <w:p w14:paraId="04624428" w14:textId="77777777" w:rsidR="00E16ED8" w:rsidRPr="00EA296E" w:rsidRDefault="00E16ED8" w:rsidP="00CE2E1B">
      <w:pPr>
        <w:pStyle w:val="HTMLPreformatted"/>
        <w:rPr>
          <w:rStyle w:val="HTMLCode"/>
          <w:rFonts w:ascii="Arial" w:hAnsi="Arial" w:cs="Arial"/>
          <w:sz w:val="24"/>
          <w:szCs w:val="24"/>
        </w:rPr>
      </w:pPr>
    </w:p>
    <w:p w14:paraId="24615966" w14:textId="0219D2C0" w:rsidR="003E7200" w:rsidRPr="00EA296E" w:rsidRDefault="00DB500C" w:rsidP="00CE2E1B">
      <w:pPr>
        <w:pStyle w:val="HTMLPreformatted"/>
        <w:rPr>
          <w:rStyle w:val="HTMLCode"/>
          <w:rFonts w:ascii="Arial" w:hAnsi="Arial" w:cs="Arial"/>
          <w:sz w:val="24"/>
          <w:szCs w:val="24"/>
        </w:rPr>
      </w:pPr>
      <w:r w:rsidRPr="00EA296E">
        <w:rPr>
          <w:rStyle w:val="HTMLCode"/>
          <w:rFonts w:ascii="Arial" w:hAnsi="Arial" w:cs="Arial"/>
          <w:sz w:val="24"/>
          <w:szCs w:val="24"/>
        </w:rPr>
        <w:lastRenderedPageBreak/>
        <w:t>Gene length only needs to be normalized if you want to compare expression across different genes within the same sample.</w:t>
      </w:r>
    </w:p>
    <w:p w14:paraId="089558BD" w14:textId="77777777" w:rsidR="00F40042" w:rsidRPr="00EA296E" w:rsidRDefault="00F40042" w:rsidP="00CE2E1B">
      <w:pPr>
        <w:pStyle w:val="HTMLPreformatted"/>
        <w:rPr>
          <w:rStyle w:val="HTMLCode"/>
          <w:rFonts w:ascii="Arial" w:hAnsi="Arial" w:cs="Arial"/>
          <w:sz w:val="24"/>
          <w:szCs w:val="24"/>
        </w:rPr>
      </w:pPr>
    </w:p>
    <w:p w14:paraId="6479FAEA" w14:textId="11ADAF37" w:rsidR="00F40042" w:rsidRPr="00EA296E" w:rsidRDefault="00F40042" w:rsidP="00CE2E1B">
      <w:pPr>
        <w:pStyle w:val="HTMLPreformatted"/>
        <w:rPr>
          <w:rStyle w:val="HTMLCode"/>
          <w:rFonts w:ascii="Arial" w:hAnsi="Arial" w:cs="Arial"/>
          <w:sz w:val="24"/>
          <w:szCs w:val="24"/>
        </w:rPr>
      </w:pPr>
      <w:r w:rsidRPr="00EA296E">
        <w:rPr>
          <w:rStyle w:val="HTMLCode"/>
          <w:rFonts w:ascii="Arial" w:hAnsi="Arial" w:cs="Arial"/>
          <w:sz w:val="24"/>
          <w:szCs w:val="24"/>
        </w:rPr>
        <w:t>To calculate normalized counts:</w:t>
      </w:r>
    </w:p>
    <w:p w14:paraId="369BCA53" w14:textId="77777777" w:rsidR="00F40042" w:rsidRPr="00EA296E" w:rsidRDefault="00F40042" w:rsidP="00CE2E1B">
      <w:pPr>
        <w:pStyle w:val="HTMLPreformatted"/>
        <w:rPr>
          <w:rStyle w:val="HTMLCode"/>
          <w:rFonts w:ascii="Arial" w:hAnsi="Arial" w:cs="Arial"/>
          <w:sz w:val="24"/>
          <w:szCs w:val="24"/>
        </w:rPr>
      </w:pPr>
    </w:p>
    <w:p w14:paraId="64625803" w14:textId="77777777" w:rsidR="00E43A4A" w:rsidRPr="00EA296E" w:rsidRDefault="00E43A4A" w:rsidP="00E43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dds_wt &lt;- estimateSizeFactors(dds_wt)</w:t>
      </w:r>
    </w:p>
    <w:p w14:paraId="39B704AE" w14:textId="77777777" w:rsidR="00E43A4A" w:rsidRPr="00EA296E" w:rsidRDefault="00E43A4A" w:rsidP="00E43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sizeFactors(dds_wt)</w:t>
      </w:r>
    </w:p>
    <w:p w14:paraId="3D3B6BD7" w14:textId="77777777" w:rsidR="00E43A4A" w:rsidRPr="00EA296E" w:rsidRDefault="00E43A4A" w:rsidP="00E43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2BA4EEC6" w14:textId="7168E955" w:rsidR="00E43A4A" w:rsidRPr="00EA296E" w:rsidRDefault="00E43A4A" w:rsidP="00E43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deseq2 will use these sizefactors to normalize the raw counts</w:t>
      </w:r>
    </w:p>
    <w:p w14:paraId="07136B67" w14:textId="77777777" w:rsidR="00F568E6" w:rsidRPr="00EA296E" w:rsidRDefault="00F568E6" w:rsidP="00E43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0F0C087E" w14:textId="70DEBEEA" w:rsidR="00F568E6" w:rsidRPr="00EA296E" w:rsidRDefault="00F568E6" w:rsidP="00E43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Normalized counts can then be extracted using the counts function.</w:t>
      </w:r>
    </w:p>
    <w:p w14:paraId="4EB7810D" w14:textId="77777777" w:rsidR="00F568E6" w:rsidRPr="00EA296E" w:rsidRDefault="00F568E6" w:rsidP="00E43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765AF7C6" w14:textId="2C5D467C" w:rsidR="00F568E6" w:rsidRPr="00EA296E" w:rsidRDefault="00F568E6" w:rsidP="00E43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 extract the normalized counts:</w:t>
      </w:r>
    </w:p>
    <w:p w14:paraId="53F72B42" w14:textId="77777777" w:rsidR="00F568E6" w:rsidRPr="00EA296E" w:rsidRDefault="00F568E6" w:rsidP="00F5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normalized_wt_counts &lt;- counts(dds_wt, normalized=TRUE)</w:t>
      </w:r>
    </w:p>
    <w:p w14:paraId="5BAE747B" w14:textId="77777777" w:rsidR="00F568E6" w:rsidRPr="00EA296E" w:rsidRDefault="00F568E6" w:rsidP="00E43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1165C955" w14:textId="01759CA5" w:rsidR="00F568E6" w:rsidRPr="00EA296E" w:rsidRDefault="00F568E6" w:rsidP="00E43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 extract the raw counts:</w:t>
      </w:r>
    </w:p>
    <w:p w14:paraId="644165B7" w14:textId="4DBE5E49" w:rsidR="00F568E6" w:rsidRPr="00EA296E" w:rsidRDefault="00F568E6" w:rsidP="00F5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normalized_wt_counts &lt;- counts(dds_wt, normalized=FALSE)</w:t>
      </w:r>
    </w:p>
    <w:p w14:paraId="08E983E5" w14:textId="77777777" w:rsidR="00F568E6" w:rsidRPr="00EA296E" w:rsidRDefault="00F568E6" w:rsidP="00E43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2BD74D2C" w14:textId="77777777" w:rsidR="00E43A4A" w:rsidRPr="00EA296E" w:rsidRDefault="00E43A4A" w:rsidP="00E43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7FDF9A83" w14:textId="1E6BA3EF" w:rsidR="00021126" w:rsidRPr="00EA296E" w:rsidRDefault="00823C4A" w:rsidP="00CE2E1B">
      <w:pPr>
        <w:pStyle w:val="HTMLPreformatted"/>
        <w:rPr>
          <w:rStyle w:val="HTMLCode"/>
          <w:rFonts w:ascii="Arial" w:hAnsi="Arial" w:cs="Arial"/>
          <w:b/>
          <w:sz w:val="24"/>
          <w:szCs w:val="24"/>
        </w:rPr>
      </w:pPr>
      <w:r w:rsidRPr="00EA296E">
        <w:rPr>
          <w:rStyle w:val="HTMLCode"/>
          <w:rFonts w:ascii="Arial" w:hAnsi="Arial" w:cs="Arial"/>
          <w:b/>
          <w:sz w:val="24"/>
          <w:szCs w:val="24"/>
        </w:rPr>
        <w:t>Unsupervised clustering analysis (QC):</w:t>
      </w:r>
      <w:r w:rsidR="000C6F68" w:rsidRPr="00EA296E">
        <w:rPr>
          <w:rStyle w:val="HTMLCode"/>
          <w:rFonts w:ascii="Arial" w:hAnsi="Arial" w:cs="Arial"/>
          <w:b/>
          <w:sz w:val="24"/>
          <w:szCs w:val="24"/>
        </w:rPr>
        <w:t xml:space="preserve"> </w:t>
      </w:r>
      <w:r w:rsidR="00797CF0" w:rsidRPr="00EA296E">
        <w:rPr>
          <w:rStyle w:val="HTMLCode"/>
          <w:rFonts w:ascii="Arial" w:hAnsi="Arial" w:cs="Arial"/>
          <w:b/>
          <w:sz w:val="24"/>
          <w:szCs w:val="24"/>
        </w:rPr>
        <w:t>hierarchical heatmap:</w:t>
      </w:r>
    </w:p>
    <w:p w14:paraId="33B81603" w14:textId="77777777" w:rsidR="00823C4A" w:rsidRPr="00EA296E" w:rsidRDefault="00823C4A" w:rsidP="00CE2E1B">
      <w:pPr>
        <w:pStyle w:val="HTMLPreformatted"/>
        <w:rPr>
          <w:rStyle w:val="HTMLCode"/>
          <w:rFonts w:ascii="Arial" w:hAnsi="Arial" w:cs="Arial"/>
          <w:sz w:val="24"/>
          <w:szCs w:val="24"/>
        </w:rPr>
      </w:pPr>
    </w:p>
    <w:p w14:paraId="44C73208" w14:textId="28D74150" w:rsidR="001C0A7E" w:rsidRPr="00EA296E" w:rsidRDefault="001C0A7E" w:rsidP="00CE2E1B">
      <w:pPr>
        <w:pStyle w:val="HTMLPreformatted"/>
        <w:rPr>
          <w:rStyle w:val="HTMLCode"/>
          <w:rFonts w:ascii="Arial" w:hAnsi="Arial" w:cs="Arial"/>
          <w:sz w:val="24"/>
          <w:szCs w:val="24"/>
        </w:rPr>
      </w:pPr>
      <w:r w:rsidRPr="00EA296E">
        <w:rPr>
          <w:rStyle w:val="HTMLCode"/>
          <w:rFonts w:ascii="Arial" w:hAnsi="Arial" w:cs="Arial"/>
          <w:sz w:val="24"/>
          <w:szCs w:val="24"/>
        </w:rPr>
        <w:t># Transform across the normalized counts:</w:t>
      </w:r>
    </w:p>
    <w:p w14:paraId="539E64D8" w14:textId="77777777" w:rsidR="00823C4A" w:rsidRPr="00EA296E" w:rsidRDefault="00823C4A" w:rsidP="00823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vsd_wt &lt;- vst(dds_wt, blind=TRUE)</w:t>
      </w:r>
    </w:p>
    <w:p w14:paraId="38313174" w14:textId="77777777" w:rsidR="00823C4A" w:rsidRPr="00EA296E" w:rsidRDefault="00823C4A" w:rsidP="00CE2E1B">
      <w:pPr>
        <w:pStyle w:val="HTMLPreformatted"/>
        <w:rPr>
          <w:rStyle w:val="HTMLCode"/>
          <w:rFonts w:ascii="Arial" w:hAnsi="Arial" w:cs="Arial"/>
          <w:sz w:val="24"/>
          <w:szCs w:val="24"/>
        </w:rPr>
      </w:pPr>
    </w:p>
    <w:p w14:paraId="661360C1" w14:textId="35DE316F" w:rsidR="00797CF0" w:rsidRPr="00EA296E" w:rsidRDefault="009B5504" w:rsidP="00CE2E1B">
      <w:pPr>
        <w:pStyle w:val="HTMLPreformatted"/>
        <w:rPr>
          <w:rStyle w:val="HTMLCode"/>
          <w:rFonts w:ascii="Arial" w:hAnsi="Arial" w:cs="Arial"/>
          <w:sz w:val="24"/>
          <w:szCs w:val="24"/>
        </w:rPr>
      </w:pPr>
      <w:r w:rsidRPr="00EA296E">
        <w:rPr>
          <w:rStyle w:val="HTMLCode"/>
          <w:rFonts w:ascii="Arial" w:hAnsi="Arial" w:cs="Arial"/>
          <w:sz w:val="24"/>
          <w:szCs w:val="24"/>
        </w:rPr>
        <w:t># To set up the correlation heatmap:</w:t>
      </w:r>
    </w:p>
    <w:p w14:paraId="445BBE80" w14:textId="77777777" w:rsidR="00C37B6A" w:rsidRPr="00EA296E" w:rsidRDefault="009B5504" w:rsidP="009B5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 xml:space="preserve"># Extract the vst matrix from the object </w:t>
      </w:r>
    </w:p>
    <w:p w14:paraId="5902FC17" w14:textId="77777777" w:rsidR="00C37B6A" w:rsidRPr="00EA296E" w:rsidRDefault="009B5504" w:rsidP="009B5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 xml:space="preserve">vsd_mat_wt &lt;- assay(vsd_wt)   </w:t>
      </w:r>
    </w:p>
    <w:p w14:paraId="79A59106" w14:textId="77777777" w:rsidR="00C37B6A" w:rsidRPr="00EA296E" w:rsidRDefault="009B5504" w:rsidP="009B5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 xml:space="preserve"># Compute pairwise correlation values </w:t>
      </w:r>
    </w:p>
    <w:p w14:paraId="1DE3591B" w14:textId="5FB99F5E" w:rsidR="009B5504" w:rsidRPr="00EA296E" w:rsidRDefault="009B5504" w:rsidP="009B5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vsd_cor_wt &lt;- cor(vsd_mat_wt)   View(vsd_cor_wt)</w:t>
      </w:r>
    </w:p>
    <w:p w14:paraId="6B9EDA3B" w14:textId="77777777" w:rsidR="009B5504" w:rsidRPr="00EA296E" w:rsidRDefault="009B5504" w:rsidP="00CE2E1B">
      <w:pPr>
        <w:pStyle w:val="HTMLPreformatted"/>
        <w:rPr>
          <w:rStyle w:val="HTMLCode"/>
          <w:rFonts w:ascii="Arial" w:hAnsi="Arial" w:cs="Arial"/>
          <w:sz w:val="24"/>
          <w:szCs w:val="24"/>
        </w:rPr>
      </w:pPr>
    </w:p>
    <w:p w14:paraId="28DC0332" w14:textId="77777777" w:rsidR="007D0CD3" w:rsidRPr="00EA296E" w:rsidRDefault="007D0CD3" w:rsidP="00CE2E1B">
      <w:pPr>
        <w:pStyle w:val="HTMLPreformatted"/>
        <w:rPr>
          <w:rStyle w:val="HTMLCode"/>
          <w:rFonts w:ascii="Arial" w:hAnsi="Arial" w:cs="Arial"/>
          <w:sz w:val="24"/>
          <w:szCs w:val="24"/>
        </w:rPr>
      </w:pPr>
    </w:p>
    <w:p w14:paraId="65B7DC2A" w14:textId="148B000B" w:rsidR="007D0CD3" w:rsidRPr="00EA296E" w:rsidRDefault="007D0CD3" w:rsidP="007D0CD3">
      <w:pPr>
        <w:pStyle w:val="HTMLPreformatted"/>
        <w:rPr>
          <w:rFonts w:ascii="Arial" w:hAnsi="Arial" w:cs="Arial"/>
          <w:sz w:val="24"/>
          <w:szCs w:val="24"/>
        </w:rPr>
      </w:pPr>
      <w:r w:rsidRPr="00EA296E">
        <w:rPr>
          <w:rStyle w:val="HTMLCode"/>
          <w:rFonts w:ascii="Arial" w:hAnsi="Arial" w:cs="Arial"/>
          <w:sz w:val="24"/>
          <w:szCs w:val="24"/>
        </w:rPr>
        <w:t># Then use pheatmap:</w:t>
      </w:r>
      <w:r w:rsidRPr="00EA296E">
        <w:rPr>
          <w:rFonts w:ascii="Arial" w:hAnsi="Arial" w:cs="Arial"/>
          <w:sz w:val="24"/>
          <w:szCs w:val="24"/>
        </w:rPr>
        <w:t xml:space="preserve"> </w:t>
      </w:r>
    </w:p>
    <w:p w14:paraId="4A54ABA5" w14:textId="7149483C" w:rsidR="00C2144E" w:rsidRPr="00EA296E" w:rsidRDefault="007D0CD3" w:rsidP="007D0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 xml:space="preserve">library(pheatmap)   </w:t>
      </w:r>
    </w:p>
    <w:p w14:paraId="61094E5E" w14:textId="77777777" w:rsidR="007D18F3" w:rsidRPr="00EA296E" w:rsidRDefault="007D0CD3" w:rsidP="007D0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 xml:space="preserve"># Plot heatmap </w:t>
      </w:r>
    </w:p>
    <w:p w14:paraId="3CDF832B" w14:textId="3D1062E9" w:rsidR="007D0CD3" w:rsidRPr="00EA296E" w:rsidRDefault="007D0CD3" w:rsidP="007D0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pheatmap(vsd_cor_wt, annotation = select(wt_metadata, condition))</w:t>
      </w:r>
    </w:p>
    <w:p w14:paraId="1301BA7B" w14:textId="77777777" w:rsidR="00C37B6A" w:rsidRPr="00EA296E" w:rsidRDefault="00C37B6A" w:rsidP="007D0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143EDA98" w14:textId="03E8FFB4" w:rsidR="00C2144E" w:rsidRPr="00EA296E" w:rsidRDefault="00C37B6A" w:rsidP="007D0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 xml:space="preserve">This </w:t>
      </w:r>
      <w:r w:rsidR="00C66718" w:rsidRPr="00EA296E">
        <w:rPr>
          <w:rFonts w:ascii="Arial" w:hAnsi="Arial" w:cs="Arial"/>
        </w:rPr>
        <w:t>is useful for identifying outliers</w:t>
      </w:r>
    </w:p>
    <w:p w14:paraId="1CA64634" w14:textId="77777777" w:rsidR="00C66718" w:rsidRPr="00EA296E" w:rsidRDefault="00C66718" w:rsidP="007D0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31DFFA01" w14:textId="77777777" w:rsidR="00C66718" w:rsidRPr="00EA296E" w:rsidRDefault="00C66718" w:rsidP="007D0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6657D0C7" w14:textId="51F14E6A" w:rsidR="00C66718" w:rsidRPr="00EA296E" w:rsidRDefault="00C66718" w:rsidP="007D0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sidRPr="00EA296E">
        <w:rPr>
          <w:rFonts w:ascii="Arial" w:hAnsi="Arial" w:cs="Arial"/>
          <w:b/>
        </w:rPr>
        <w:t>Principal Component Analysis (PCA)</w:t>
      </w:r>
    </w:p>
    <w:p w14:paraId="7886CC48" w14:textId="77777777" w:rsidR="00C66718" w:rsidRPr="00EA296E" w:rsidRDefault="00C66718" w:rsidP="007D0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12396B6F" w14:textId="44A2F93A" w:rsidR="00C66718" w:rsidRPr="00EA296E" w:rsidRDefault="00C66718" w:rsidP="00C6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 xml:space="preserve"># Plot PCA  </w:t>
      </w:r>
      <w:r w:rsidR="00DF5B32" w:rsidRPr="00EA296E">
        <w:rPr>
          <w:rFonts w:ascii="Arial" w:hAnsi="Arial" w:cs="Arial"/>
        </w:rPr>
        <w:t>(color samples according to condition)</w:t>
      </w:r>
    </w:p>
    <w:p w14:paraId="52AEAD41" w14:textId="3FDB4C7A" w:rsidR="00C66718" w:rsidRPr="00EA296E" w:rsidRDefault="00C66718" w:rsidP="00C6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plotPCA(vsd_wt, intgroup="condition")</w:t>
      </w:r>
    </w:p>
    <w:p w14:paraId="51F96E1D" w14:textId="77777777" w:rsidR="00C37B6A" w:rsidRPr="00EA296E" w:rsidRDefault="00C37B6A" w:rsidP="007D0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68C467DB" w14:textId="77777777" w:rsidR="00644A5F" w:rsidRPr="00EA296E" w:rsidRDefault="00644A5F" w:rsidP="007D0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31BC217C" w14:textId="00273A7B" w:rsidR="007D0CD3" w:rsidRPr="00EA296E" w:rsidRDefault="00644A5F" w:rsidP="00CE2E1B">
      <w:pPr>
        <w:pStyle w:val="HTMLPreformatted"/>
        <w:rPr>
          <w:rStyle w:val="HTMLCode"/>
          <w:rFonts w:ascii="Arial" w:hAnsi="Arial" w:cs="Arial"/>
          <w:sz w:val="24"/>
          <w:szCs w:val="24"/>
        </w:rPr>
      </w:pPr>
      <w:r w:rsidRPr="00EA296E">
        <w:rPr>
          <w:rFonts w:ascii="Arial" w:hAnsi="Arial" w:cs="Arial"/>
          <w:noProof/>
          <w:sz w:val="24"/>
          <w:szCs w:val="24"/>
        </w:rPr>
        <w:lastRenderedPageBreak/>
        <w:drawing>
          <wp:inline distT="0" distB="0" distL="0" distR="0" wp14:anchorId="6300B76A" wp14:editId="30EC9BF1">
            <wp:extent cx="5476240" cy="1849120"/>
            <wp:effectExtent l="0" t="0" r="10160" b="5080"/>
            <wp:docPr id="2" name="Picture 2" descr="Macintosh HD:Users:davisaj:Desktop:Screen Shot 2019-04-11 at 2.4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visaj:Desktop:Screen Shot 2019-04-11 at 2.43.32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240" cy="1849120"/>
                    </a:xfrm>
                    <a:prstGeom prst="rect">
                      <a:avLst/>
                    </a:prstGeom>
                    <a:noFill/>
                    <a:ln>
                      <a:noFill/>
                    </a:ln>
                  </pic:spPr>
                </pic:pic>
              </a:graphicData>
            </a:graphic>
          </wp:inline>
        </w:drawing>
      </w:r>
    </w:p>
    <w:p w14:paraId="7BFB308F" w14:textId="77777777" w:rsidR="00644A5F" w:rsidRPr="00EA296E" w:rsidRDefault="00644A5F" w:rsidP="00CE2E1B">
      <w:pPr>
        <w:pStyle w:val="HTMLPreformatted"/>
        <w:rPr>
          <w:rStyle w:val="HTMLCode"/>
          <w:rFonts w:ascii="Arial" w:hAnsi="Arial" w:cs="Arial"/>
          <w:sz w:val="24"/>
          <w:szCs w:val="24"/>
        </w:rPr>
      </w:pPr>
    </w:p>
    <w:p w14:paraId="6E82E0C6" w14:textId="2DF5F9B3" w:rsidR="00644A5F" w:rsidRPr="00EA296E" w:rsidRDefault="00644A5F" w:rsidP="00CE2E1B">
      <w:pPr>
        <w:pStyle w:val="HTMLPreformatted"/>
        <w:rPr>
          <w:rStyle w:val="HTMLCode"/>
          <w:rFonts w:ascii="Arial" w:hAnsi="Arial" w:cs="Arial"/>
          <w:sz w:val="24"/>
          <w:szCs w:val="24"/>
        </w:rPr>
      </w:pPr>
      <w:r w:rsidRPr="00EA296E">
        <w:rPr>
          <w:rStyle w:val="HTMLCode"/>
          <w:rFonts w:ascii="Arial" w:hAnsi="Arial" w:cs="Arial"/>
          <w:sz w:val="24"/>
          <w:szCs w:val="24"/>
        </w:rPr>
        <w:t>You want to see your groups/conditions separated by PC1. If not, there may be other sources of variation.</w:t>
      </w:r>
    </w:p>
    <w:p w14:paraId="7086B4DD" w14:textId="77777777" w:rsidR="006C0F13" w:rsidRPr="00EA296E" w:rsidRDefault="006C0F13" w:rsidP="00CE2E1B">
      <w:pPr>
        <w:pStyle w:val="HTMLPreformatted"/>
        <w:rPr>
          <w:rStyle w:val="HTMLCode"/>
          <w:rFonts w:ascii="Arial" w:hAnsi="Arial" w:cs="Arial"/>
          <w:sz w:val="24"/>
          <w:szCs w:val="24"/>
        </w:rPr>
      </w:pPr>
    </w:p>
    <w:p w14:paraId="2A1BD0F1" w14:textId="77777777" w:rsidR="000C6F68" w:rsidRPr="00EA296E" w:rsidRDefault="000C6F68" w:rsidP="00CE2E1B">
      <w:pPr>
        <w:pStyle w:val="HTMLPreformatted"/>
        <w:rPr>
          <w:rStyle w:val="HTMLCode"/>
          <w:rFonts w:ascii="Arial" w:hAnsi="Arial" w:cs="Arial"/>
          <w:sz w:val="24"/>
          <w:szCs w:val="24"/>
        </w:rPr>
      </w:pPr>
    </w:p>
    <w:p w14:paraId="082B6706" w14:textId="041C10DF" w:rsidR="000C6F68" w:rsidRPr="00EA296E" w:rsidRDefault="000C6F68" w:rsidP="00CE2E1B">
      <w:pPr>
        <w:pStyle w:val="HTMLPreformatted"/>
        <w:rPr>
          <w:rStyle w:val="HTMLCode"/>
          <w:rFonts w:ascii="Arial" w:hAnsi="Arial" w:cs="Arial"/>
          <w:b/>
          <w:sz w:val="24"/>
          <w:szCs w:val="24"/>
        </w:rPr>
      </w:pPr>
      <w:r w:rsidRPr="00EA296E">
        <w:rPr>
          <w:rStyle w:val="HTMLCode"/>
          <w:rFonts w:ascii="Arial" w:hAnsi="Arial" w:cs="Arial"/>
          <w:b/>
          <w:sz w:val="24"/>
          <w:szCs w:val="24"/>
        </w:rPr>
        <w:t>Overview of the DE Analysis:</w:t>
      </w:r>
    </w:p>
    <w:p w14:paraId="69E23F44" w14:textId="77777777" w:rsidR="006C0F13" w:rsidRPr="00EA296E" w:rsidRDefault="006C0F13" w:rsidP="00CE2E1B">
      <w:pPr>
        <w:pStyle w:val="HTMLPreformatted"/>
        <w:rPr>
          <w:rStyle w:val="HTMLCode"/>
          <w:rFonts w:ascii="Arial" w:hAnsi="Arial" w:cs="Arial"/>
          <w:sz w:val="24"/>
          <w:szCs w:val="24"/>
        </w:rPr>
      </w:pPr>
    </w:p>
    <w:p w14:paraId="4826EC1D" w14:textId="3576EF7B" w:rsidR="009B5504" w:rsidRPr="00EA296E" w:rsidRDefault="00AF6E1E" w:rsidP="00CE2E1B">
      <w:pPr>
        <w:pStyle w:val="HTMLPreformatted"/>
        <w:rPr>
          <w:rStyle w:val="HTMLCode"/>
          <w:rFonts w:ascii="Arial" w:hAnsi="Arial" w:cs="Arial"/>
          <w:sz w:val="24"/>
          <w:szCs w:val="24"/>
        </w:rPr>
      </w:pPr>
      <w:r w:rsidRPr="00EA296E">
        <w:rPr>
          <w:rStyle w:val="HTMLCode"/>
          <w:rFonts w:ascii="Arial" w:hAnsi="Arial" w:cs="Arial"/>
          <w:sz w:val="24"/>
          <w:szCs w:val="24"/>
        </w:rPr>
        <w:t>After QC, we may need to re-create the dds object if we found additional sources of variation or if we removed outliers.</w:t>
      </w:r>
    </w:p>
    <w:p w14:paraId="44D11857" w14:textId="77777777" w:rsidR="00797CF0" w:rsidRPr="00EA296E" w:rsidRDefault="00797CF0" w:rsidP="00CE2E1B">
      <w:pPr>
        <w:pStyle w:val="HTMLPreformatted"/>
        <w:rPr>
          <w:rStyle w:val="HTMLCode"/>
          <w:rFonts w:ascii="Arial" w:hAnsi="Arial" w:cs="Arial"/>
          <w:sz w:val="24"/>
          <w:szCs w:val="24"/>
        </w:rPr>
      </w:pPr>
    </w:p>
    <w:p w14:paraId="1F3344C6" w14:textId="7516BFE3" w:rsidR="009A735E" w:rsidRPr="00EA296E" w:rsidRDefault="005C7ABA" w:rsidP="00CE2E1B">
      <w:pPr>
        <w:pStyle w:val="HTMLPreformatted"/>
        <w:rPr>
          <w:rFonts w:ascii="Arial" w:hAnsi="Arial" w:cs="Arial"/>
          <w:sz w:val="24"/>
          <w:szCs w:val="24"/>
        </w:rPr>
      </w:pPr>
      <w:r w:rsidRPr="00EA296E">
        <w:rPr>
          <w:rFonts w:ascii="Arial" w:hAnsi="Arial" w:cs="Arial"/>
          <w:noProof/>
          <w:sz w:val="24"/>
          <w:szCs w:val="24"/>
        </w:rPr>
        <w:drawing>
          <wp:inline distT="0" distB="0" distL="0" distR="0" wp14:anchorId="3C6898AD" wp14:editId="7C557281">
            <wp:extent cx="5476240" cy="2959100"/>
            <wp:effectExtent l="0" t="0" r="10160" b="12700"/>
            <wp:docPr id="3" name="Picture 3" descr="Macintosh HD:Users:davisaj:Desktop:Screen Shot 2019-04-11 at 4.0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visaj:Desktop:Screen Shot 2019-04-11 at 4.00.3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240" cy="2959100"/>
                    </a:xfrm>
                    <a:prstGeom prst="rect">
                      <a:avLst/>
                    </a:prstGeom>
                    <a:noFill/>
                    <a:ln>
                      <a:noFill/>
                    </a:ln>
                  </pic:spPr>
                </pic:pic>
              </a:graphicData>
            </a:graphic>
          </wp:inline>
        </w:drawing>
      </w:r>
    </w:p>
    <w:p w14:paraId="0EF892E6" w14:textId="2BB7BDE7" w:rsidR="00CE2E1B" w:rsidRPr="00EA296E" w:rsidRDefault="005C7ABA">
      <w:pPr>
        <w:rPr>
          <w:rFonts w:ascii="Arial" w:hAnsi="Arial" w:cs="Arial"/>
        </w:rPr>
      </w:pPr>
      <w:r w:rsidRPr="00EA296E">
        <w:rPr>
          <w:rFonts w:ascii="Arial" w:hAnsi="Arial" w:cs="Arial"/>
        </w:rPr>
        <w:t>You can incorporate an interaction (for example seeing how sex affects the treatment effect) into your model by doing the following:</w:t>
      </w:r>
    </w:p>
    <w:p w14:paraId="2D7911BC" w14:textId="77777777" w:rsidR="00CE2E1B" w:rsidRPr="00EA296E" w:rsidRDefault="00CE2E1B">
      <w:pPr>
        <w:rPr>
          <w:rFonts w:ascii="Arial" w:hAnsi="Arial" w:cs="Arial"/>
        </w:rPr>
      </w:pPr>
    </w:p>
    <w:p w14:paraId="1B9BCD8A" w14:textId="22B61DA1" w:rsidR="008566F1" w:rsidRPr="00EA296E" w:rsidRDefault="005C7ABA">
      <w:pPr>
        <w:rPr>
          <w:rFonts w:ascii="Arial" w:hAnsi="Arial" w:cs="Arial"/>
        </w:rPr>
      </w:pPr>
      <w:r w:rsidRPr="00EA296E">
        <w:rPr>
          <w:rFonts w:ascii="Arial" w:hAnsi="Arial" w:cs="Arial"/>
          <w:noProof/>
        </w:rPr>
        <w:drawing>
          <wp:inline distT="0" distB="0" distL="0" distR="0" wp14:anchorId="2CBE64D1" wp14:editId="2D61F9BA">
            <wp:extent cx="5486400" cy="441960"/>
            <wp:effectExtent l="0" t="0" r="0" b="0"/>
            <wp:docPr id="4" name="Picture 4" descr="Macintosh HD:Users:davisaj:Desktop:Screen Shot 2019-04-11 at 4.01.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visaj:Desktop:Screen Shot 2019-04-11 at 4.01.31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41960"/>
                    </a:xfrm>
                    <a:prstGeom prst="rect">
                      <a:avLst/>
                    </a:prstGeom>
                    <a:noFill/>
                    <a:ln>
                      <a:noFill/>
                    </a:ln>
                  </pic:spPr>
                </pic:pic>
              </a:graphicData>
            </a:graphic>
          </wp:inline>
        </w:drawing>
      </w:r>
    </w:p>
    <w:p w14:paraId="7F7DB375" w14:textId="77777777" w:rsidR="009157D3" w:rsidRPr="00EA296E" w:rsidRDefault="009157D3">
      <w:pPr>
        <w:rPr>
          <w:rFonts w:ascii="Arial" w:hAnsi="Arial" w:cs="Arial"/>
        </w:rPr>
      </w:pPr>
    </w:p>
    <w:p w14:paraId="145A9388" w14:textId="54255376" w:rsidR="009157D3" w:rsidRPr="00EA296E" w:rsidRDefault="009157D3">
      <w:pPr>
        <w:rPr>
          <w:rFonts w:ascii="Arial" w:hAnsi="Arial" w:cs="Arial"/>
        </w:rPr>
      </w:pPr>
      <w:r w:rsidRPr="00EA296E">
        <w:rPr>
          <w:rFonts w:ascii="Arial" w:hAnsi="Arial" w:cs="Arial"/>
        </w:rPr>
        <w:t xml:space="preserve">Once you have your design you can run </w:t>
      </w:r>
      <w:r w:rsidR="00D94797" w:rsidRPr="00EA296E">
        <w:rPr>
          <w:rFonts w:ascii="Arial" w:hAnsi="Arial" w:cs="Arial"/>
        </w:rPr>
        <w:t xml:space="preserve">your </w:t>
      </w:r>
      <w:r w:rsidRPr="00EA296E">
        <w:rPr>
          <w:rFonts w:ascii="Arial" w:hAnsi="Arial" w:cs="Arial"/>
        </w:rPr>
        <w:t>DEseq2</w:t>
      </w:r>
      <w:r w:rsidR="00D94797" w:rsidRPr="00EA296E">
        <w:rPr>
          <w:rFonts w:ascii="Arial" w:hAnsi="Arial" w:cs="Arial"/>
        </w:rPr>
        <w:t xml:space="preserve"> analysis:</w:t>
      </w:r>
    </w:p>
    <w:p w14:paraId="71DA7DFA" w14:textId="77777777" w:rsidR="009157D3" w:rsidRPr="00EA296E" w:rsidRDefault="009157D3">
      <w:pPr>
        <w:rPr>
          <w:rFonts w:ascii="Arial" w:hAnsi="Arial" w:cs="Arial"/>
        </w:rPr>
      </w:pPr>
    </w:p>
    <w:p w14:paraId="7F88A8C1" w14:textId="77777777" w:rsidR="009157D3" w:rsidRPr="00EA296E" w:rsidRDefault="009157D3" w:rsidP="00915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lastRenderedPageBreak/>
        <w:t># Run analysis</w:t>
      </w:r>
    </w:p>
    <w:p w14:paraId="20873F00" w14:textId="38BEF870" w:rsidR="009157D3" w:rsidRPr="00EA296E" w:rsidRDefault="009157D3" w:rsidP="00915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 xml:space="preserve"> dds_wt &lt;- DESeq(dds_wt)</w:t>
      </w:r>
    </w:p>
    <w:p w14:paraId="6F274068" w14:textId="35835DC3" w:rsidR="009157D3" w:rsidRPr="00EA296E" w:rsidRDefault="00535C30">
      <w:pPr>
        <w:rPr>
          <w:rFonts w:ascii="Arial" w:hAnsi="Arial" w:cs="Arial"/>
        </w:rPr>
      </w:pPr>
      <w:r w:rsidRPr="00EA296E">
        <w:rPr>
          <w:rFonts w:ascii="Arial" w:hAnsi="Arial" w:cs="Arial"/>
          <w:noProof/>
        </w:rPr>
        <w:drawing>
          <wp:inline distT="0" distB="0" distL="0" distR="0" wp14:anchorId="72B0941D" wp14:editId="1563ECE2">
            <wp:extent cx="5476240" cy="2054860"/>
            <wp:effectExtent l="0" t="0" r="10160" b="2540"/>
            <wp:docPr id="5" name="Picture 5" descr="Macintosh HD:Users:davisaj:Desktop:Screen Shot 2019-04-11 at 4.03.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visaj:Desktop:Screen Shot 2019-04-11 at 4.03.2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240" cy="2054860"/>
                    </a:xfrm>
                    <a:prstGeom prst="rect">
                      <a:avLst/>
                    </a:prstGeom>
                    <a:noFill/>
                    <a:ln>
                      <a:noFill/>
                    </a:ln>
                  </pic:spPr>
                </pic:pic>
              </a:graphicData>
            </a:graphic>
          </wp:inline>
        </w:drawing>
      </w:r>
    </w:p>
    <w:p w14:paraId="7F1B9CA0" w14:textId="77777777" w:rsidR="00B818F2" w:rsidRPr="00EA296E" w:rsidRDefault="00B818F2">
      <w:pPr>
        <w:rPr>
          <w:rFonts w:ascii="Arial" w:hAnsi="Arial" w:cs="Arial"/>
        </w:rPr>
      </w:pPr>
    </w:p>
    <w:p w14:paraId="6154B1DD" w14:textId="77777777" w:rsidR="00B818F2" w:rsidRPr="00EA296E" w:rsidRDefault="00B818F2">
      <w:pPr>
        <w:rPr>
          <w:rFonts w:ascii="Arial" w:hAnsi="Arial" w:cs="Arial"/>
        </w:rPr>
      </w:pPr>
    </w:p>
    <w:p w14:paraId="15E01DF1" w14:textId="51E952D5" w:rsidR="00B818F2" w:rsidRPr="00EA296E" w:rsidRDefault="00B818F2">
      <w:pPr>
        <w:rPr>
          <w:rFonts w:ascii="Arial" w:hAnsi="Arial" w:cs="Arial"/>
        </w:rPr>
      </w:pPr>
      <w:r w:rsidRPr="00EA296E">
        <w:rPr>
          <w:rFonts w:ascii="Arial" w:hAnsi="Arial" w:cs="Arial"/>
        </w:rPr>
        <w:t>DESeq2 model:</w:t>
      </w:r>
    </w:p>
    <w:p w14:paraId="181CB7BC" w14:textId="77777777" w:rsidR="003079E8" w:rsidRPr="00EA296E" w:rsidRDefault="003079E8">
      <w:pPr>
        <w:rPr>
          <w:rFonts w:ascii="Arial" w:hAnsi="Arial" w:cs="Arial"/>
        </w:rPr>
      </w:pPr>
    </w:p>
    <w:p w14:paraId="20C16138" w14:textId="710A92EE" w:rsidR="003079E8" w:rsidRPr="00EA296E" w:rsidRDefault="003079E8">
      <w:pPr>
        <w:rPr>
          <w:rFonts w:ascii="Arial" w:hAnsi="Arial" w:cs="Arial"/>
        </w:rPr>
      </w:pPr>
      <w:r w:rsidRPr="00EA296E">
        <w:rPr>
          <w:rFonts w:ascii="Arial" w:hAnsi="Arial" w:cs="Arial"/>
        </w:rPr>
        <w:t>How well does our data fit the model?</w:t>
      </w:r>
    </w:p>
    <w:p w14:paraId="35BB647B" w14:textId="77777777" w:rsidR="003079E8" w:rsidRPr="00EA296E" w:rsidRDefault="003079E8">
      <w:pPr>
        <w:rPr>
          <w:rFonts w:ascii="Arial" w:hAnsi="Arial" w:cs="Arial"/>
        </w:rPr>
      </w:pPr>
    </w:p>
    <w:p w14:paraId="3DB3A2E8" w14:textId="06BD9C09" w:rsidR="003079E8" w:rsidRPr="00EA296E" w:rsidRDefault="007D79F9">
      <w:pPr>
        <w:rPr>
          <w:rFonts w:ascii="Arial" w:hAnsi="Arial" w:cs="Arial"/>
        </w:rPr>
      </w:pPr>
      <w:r w:rsidRPr="00EA296E">
        <w:rPr>
          <w:rFonts w:ascii="Arial" w:hAnsi="Arial" w:cs="Arial"/>
          <w:noProof/>
        </w:rPr>
        <w:drawing>
          <wp:inline distT="0" distB="0" distL="0" distR="0" wp14:anchorId="0BAC7185" wp14:editId="0655056B">
            <wp:extent cx="5466080" cy="1818640"/>
            <wp:effectExtent l="0" t="0" r="0" b="10160"/>
            <wp:docPr id="6" name="Picture 6" descr="Macintosh HD:Users:davisaj:Desktop:Screen Shot 2019-04-11 at 4.0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visaj:Desktop:Screen Shot 2019-04-11 at 4.07.3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080" cy="1818640"/>
                    </a:xfrm>
                    <a:prstGeom prst="rect">
                      <a:avLst/>
                    </a:prstGeom>
                    <a:noFill/>
                    <a:ln>
                      <a:noFill/>
                    </a:ln>
                  </pic:spPr>
                </pic:pic>
              </a:graphicData>
            </a:graphic>
          </wp:inline>
        </w:drawing>
      </w:r>
    </w:p>
    <w:p w14:paraId="3317C7A8" w14:textId="192467EE" w:rsidR="007D79F9" w:rsidRPr="00EA296E" w:rsidRDefault="00B8686D">
      <w:pPr>
        <w:rPr>
          <w:rFonts w:ascii="Arial" w:hAnsi="Arial" w:cs="Arial"/>
        </w:rPr>
      </w:pPr>
      <w:r w:rsidRPr="00EA296E">
        <w:rPr>
          <w:rFonts w:ascii="Arial" w:hAnsi="Arial" w:cs="Arial"/>
          <w:noProof/>
        </w:rPr>
        <w:drawing>
          <wp:inline distT="0" distB="0" distL="0" distR="0" wp14:anchorId="4B9BA1A2" wp14:editId="311BF8CC">
            <wp:extent cx="5486400" cy="1725930"/>
            <wp:effectExtent l="0" t="0" r="0" b="1270"/>
            <wp:docPr id="7" name="Picture 7" descr="Macintosh HD:Users:davisaj:Desktop:Screen Shot 2019-04-11 at 4.0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visaj:Desktop:Screen Shot 2019-04-11 at 4.07.5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725930"/>
                    </a:xfrm>
                    <a:prstGeom prst="rect">
                      <a:avLst/>
                    </a:prstGeom>
                    <a:noFill/>
                    <a:ln>
                      <a:noFill/>
                    </a:ln>
                  </pic:spPr>
                </pic:pic>
              </a:graphicData>
            </a:graphic>
          </wp:inline>
        </w:drawing>
      </w:r>
    </w:p>
    <w:p w14:paraId="544A73C2" w14:textId="77777777" w:rsidR="00197CDE" w:rsidRPr="00EA296E" w:rsidRDefault="00197CDE">
      <w:pPr>
        <w:rPr>
          <w:rFonts w:ascii="Arial" w:hAnsi="Arial" w:cs="Arial"/>
        </w:rPr>
      </w:pPr>
    </w:p>
    <w:p w14:paraId="24B3C352" w14:textId="69202914" w:rsidR="00B8686D" w:rsidRPr="00EA296E" w:rsidRDefault="00B8686D">
      <w:pPr>
        <w:rPr>
          <w:rFonts w:ascii="Arial" w:hAnsi="Arial" w:cs="Arial"/>
        </w:rPr>
      </w:pPr>
      <w:r w:rsidRPr="00EA296E">
        <w:rPr>
          <w:rFonts w:ascii="Arial" w:hAnsi="Arial" w:cs="Arial"/>
        </w:rPr>
        <w:t>Variance per gene increases as the mean counts per gene increases.</w:t>
      </w:r>
    </w:p>
    <w:p w14:paraId="2EC57B83" w14:textId="03404958" w:rsidR="00B8686D" w:rsidRPr="00EA296E" w:rsidRDefault="00197CDE">
      <w:pPr>
        <w:rPr>
          <w:rFonts w:ascii="Arial" w:hAnsi="Arial" w:cs="Arial"/>
        </w:rPr>
      </w:pPr>
      <w:r w:rsidRPr="00EA296E">
        <w:rPr>
          <w:rFonts w:ascii="Arial" w:hAnsi="Arial" w:cs="Arial"/>
          <w:noProof/>
        </w:rPr>
        <w:lastRenderedPageBreak/>
        <w:drawing>
          <wp:inline distT="0" distB="0" distL="0" distR="0" wp14:anchorId="749171E3" wp14:editId="5693E836">
            <wp:extent cx="5486400" cy="3472815"/>
            <wp:effectExtent l="0" t="0" r="0" b="6985"/>
            <wp:docPr id="8" name="Picture 8" descr="Macintosh HD:Users:davisaj:Desktop:Screen Shot 2019-04-11 at 4.08.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visaj:Desktop:Screen Shot 2019-04-11 at 4.08.2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inline>
        </w:drawing>
      </w:r>
    </w:p>
    <w:p w14:paraId="11D4D1F7" w14:textId="77777777" w:rsidR="00B8686D" w:rsidRPr="00EA296E" w:rsidRDefault="00B8686D">
      <w:pPr>
        <w:rPr>
          <w:rFonts w:ascii="Arial" w:hAnsi="Arial" w:cs="Arial"/>
        </w:rPr>
      </w:pPr>
    </w:p>
    <w:p w14:paraId="1F58DA90" w14:textId="36C120A2" w:rsidR="00B8686D" w:rsidRPr="00EA296E" w:rsidRDefault="00A67FA8">
      <w:pPr>
        <w:rPr>
          <w:rFonts w:ascii="Arial" w:hAnsi="Arial" w:cs="Arial"/>
        </w:rPr>
      </w:pPr>
      <w:r w:rsidRPr="00EA296E">
        <w:rPr>
          <w:rFonts w:ascii="Arial" w:hAnsi="Arial" w:cs="Arial"/>
          <w:noProof/>
        </w:rPr>
        <w:drawing>
          <wp:inline distT="0" distB="0" distL="0" distR="0" wp14:anchorId="034D8487" wp14:editId="6B7E10C1">
            <wp:extent cx="4460269" cy="3029197"/>
            <wp:effectExtent l="0" t="0" r="10160" b="0"/>
            <wp:docPr id="9" name="Picture 9" descr="Macintosh HD:Users:davisaj:Desktop:Screen Shot 2019-04-11 at 4.0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visaj:Desktop:Screen Shot 2019-04-11 at 4.08.4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0269" cy="3029197"/>
                    </a:xfrm>
                    <a:prstGeom prst="rect">
                      <a:avLst/>
                    </a:prstGeom>
                    <a:noFill/>
                    <a:ln>
                      <a:noFill/>
                    </a:ln>
                  </pic:spPr>
                </pic:pic>
              </a:graphicData>
            </a:graphic>
          </wp:inline>
        </w:drawing>
      </w:r>
    </w:p>
    <w:p w14:paraId="5EC0A682" w14:textId="77777777" w:rsidR="009D1229" w:rsidRPr="00EA296E" w:rsidRDefault="009D1229">
      <w:pPr>
        <w:rPr>
          <w:rFonts w:ascii="Arial" w:hAnsi="Arial" w:cs="Arial"/>
        </w:rPr>
      </w:pPr>
    </w:p>
    <w:p w14:paraId="1FC0B6D9" w14:textId="2EF5E1F3" w:rsidR="009D1229" w:rsidRPr="00EA296E" w:rsidRDefault="000B66B2">
      <w:pPr>
        <w:rPr>
          <w:rFonts w:ascii="Arial" w:hAnsi="Arial" w:cs="Arial"/>
        </w:rPr>
      </w:pPr>
      <w:r w:rsidRPr="00EA296E">
        <w:rPr>
          <w:rFonts w:ascii="Arial" w:hAnsi="Arial" w:cs="Arial"/>
          <w:noProof/>
        </w:rPr>
        <w:lastRenderedPageBreak/>
        <w:drawing>
          <wp:inline distT="0" distB="0" distL="0" distR="0" wp14:anchorId="7B5BEDAE" wp14:editId="3D45846B">
            <wp:extent cx="5445125" cy="452120"/>
            <wp:effectExtent l="0" t="0" r="0" b="5080"/>
            <wp:docPr id="10" name="Picture 10" descr="Macintosh HD:Users:davisaj:Desktop:Screen Shot 2019-04-11 at 4.09.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avisaj:Desktop:Screen Shot 2019-04-11 at 4.09.1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5125" cy="452120"/>
                    </a:xfrm>
                    <a:prstGeom prst="rect">
                      <a:avLst/>
                    </a:prstGeom>
                    <a:noFill/>
                    <a:ln>
                      <a:noFill/>
                    </a:ln>
                  </pic:spPr>
                </pic:pic>
              </a:graphicData>
            </a:graphic>
          </wp:inline>
        </w:drawing>
      </w:r>
      <w:r w:rsidR="00EE3D33" w:rsidRPr="00EA296E">
        <w:rPr>
          <w:rFonts w:ascii="Arial" w:hAnsi="Arial" w:cs="Arial"/>
          <w:noProof/>
        </w:rPr>
        <w:drawing>
          <wp:inline distT="0" distB="0" distL="0" distR="0" wp14:anchorId="29EA0264" wp14:editId="116A8B60">
            <wp:extent cx="5476240" cy="3236595"/>
            <wp:effectExtent l="0" t="0" r="10160" b="0"/>
            <wp:docPr id="11" name="Picture 11" descr="Macintosh HD:Users:davisaj:Desktop:Screen Shot 2019-04-11 at 4.09.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avisaj:Desktop:Screen Shot 2019-04-11 at 4.09.3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240" cy="3236595"/>
                    </a:xfrm>
                    <a:prstGeom prst="rect">
                      <a:avLst/>
                    </a:prstGeom>
                    <a:noFill/>
                    <a:ln>
                      <a:noFill/>
                    </a:ln>
                  </pic:spPr>
                </pic:pic>
              </a:graphicData>
            </a:graphic>
          </wp:inline>
        </w:drawing>
      </w:r>
    </w:p>
    <w:p w14:paraId="3F719B92" w14:textId="77777777" w:rsidR="00EE3D33" w:rsidRPr="00EA296E" w:rsidRDefault="00EE3D33">
      <w:pPr>
        <w:rPr>
          <w:rFonts w:ascii="Arial" w:hAnsi="Arial" w:cs="Arial"/>
        </w:rPr>
      </w:pPr>
    </w:p>
    <w:p w14:paraId="046A04A3" w14:textId="4B425164" w:rsidR="00EE3D33" w:rsidRPr="00EA296E" w:rsidRDefault="00EE3D33">
      <w:pPr>
        <w:rPr>
          <w:rFonts w:ascii="Arial" w:hAnsi="Arial" w:cs="Arial"/>
        </w:rPr>
      </w:pPr>
      <w:r w:rsidRPr="00EA296E">
        <w:rPr>
          <w:rFonts w:ascii="Arial" w:hAnsi="Arial" w:cs="Arial"/>
        </w:rPr>
        <w:t>Worrisome plots (explained by outliers or sample outliers):</w:t>
      </w:r>
      <w:r w:rsidRPr="00EA296E">
        <w:rPr>
          <w:rFonts w:ascii="Arial" w:hAnsi="Arial" w:cs="Arial"/>
          <w:noProof/>
        </w:rPr>
        <w:drawing>
          <wp:inline distT="0" distB="0" distL="0" distR="0" wp14:anchorId="0D8C46E1" wp14:editId="7B046765">
            <wp:extent cx="5476240" cy="1777365"/>
            <wp:effectExtent l="0" t="0" r="10160" b="635"/>
            <wp:docPr id="12" name="Picture 12" descr="Macintosh HD:Users:davisaj:Desktop:Screen Shot 2019-04-11 at 4.1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avisaj:Desktop:Screen Shot 2019-04-11 at 4.11.0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240" cy="1777365"/>
                    </a:xfrm>
                    <a:prstGeom prst="rect">
                      <a:avLst/>
                    </a:prstGeom>
                    <a:noFill/>
                    <a:ln>
                      <a:noFill/>
                    </a:ln>
                  </pic:spPr>
                </pic:pic>
              </a:graphicData>
            </a:graphic>
          </wp:inline>
        </w:drawing>
      </w:r>
      <w:r w:rsidR="007E60C1" w:rsidRPr="00EA296E">
        <w:rPr>
          <w:rFonts w:ascii="Arial" w:hAnsi="Arial" w:cs="Arial"/>
          <w:noProof/>
        </w:rPr>
        <w:t xml:space="preserve"> </w:t>
      </w:r>
      <w:r w:rsidR="007E60C1" w:rsidRPr="00EA296E">
        <w:rPr>
          <w:rFonts w:ascii="Arial" w:hAnsi="Arial" w:cs="Arial"/>
          <w:noProof/>
        </w:rPr>
        <w:lastRenderedPageBreak/>
        <w:drawing>
          <wp:inline distT="0" distB="0" distL="0" distR="0" wp14:anchorId="5046E3B2" wp14:editId="278F9B37">
            <wp:extent cx="5486400" cy="1767205"/>
            <wp:effectExtent l="0" t="0" r="0" b="10795"/>
            <wp:docPr id="13" name="Picture 13" descr="Macintosh HD:Users:davisaj:Desktop:Screen Shot 2019-04-11 at 4.13.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avisaj:Desktop:Screen Shot 2019-04-11 at 4.13.4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767205"/>
                    </a:xfrm>
                    <a:prstGeom prst="rect">
                      <a:avLst/>
                    </a:prstGeom>
                    <a:noFill/>
                    <a:ln>
                      <a:noFill/>
                    </a:ln>
                  </pic:spPr>
                </pic:pic>
              </a:graphicData>
            </a:graphic>
          </wp:inline>
        </w:drawing>
      </w:r>
      <w:r w:rsidR="007E60C1" w:rsidRPr="00EA296E">
        <w:rPr>
          <w:rFonts w:ascii="Arial" w:hAnsi="Arial" w:cs="Arial"/>
          <w:noProof/>
        </w:rPr>
        <w:drawing>
          <wp:inline distT="0" distB="0" distL="0" distR="0" wp14:anchorId="4A393CF3" wp14:editId="1FD49E2E">
            <wp:extent cx="5486400" cy="1160780"/>
            <wp:effectExtent l="0" t="0" r="0" b="7620"/>
            <wp:docPr id="14" name="Picture 14" descr="Macintosh HD:Users:davisaj:Desktop:Screen Shot 2019-04-11 at 4.13.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avisaj:Desktop:Screen Shot 2019-04-11 at 4.13.4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160780"/>
                    </a:xfrm>
                    <a:prstGeom prst="rect">
                      <a:avLst/>
                    </a:prstGeom>
                    <a:noFill/>
                    <a:ln>
                      <a:noFill/>
                    </a:ln>
                  </pic:spPr>
                </pic:pic>
              </a:graphicData>
            </a:graphic>
          </wp:inline>
        </w:drawing>
      </w:r>
    </w:p>
    <w:p w14:paraId="3AC50694" w14:textId="77777777" w:rsidR="007E60C1" w:rsidRPr="00EA296E" w:rsidRDefault="007E60C1">
      <w:pPr>
        <w:rPr>
          <w:rFonts w:ascii="Arial" w:hAnsi="Arial" w:cs="Arial"/>
        </w:rPr>
      </w:pPr>
    </w:p>
    <w:p w14:paraId="339A3AA0" w14:textId="4774675C" w:rsidR="007E60C1" w:rsidRPr="00EA296E" w:rsidRDefault="007E60C1">
      <w:pPr>
        <w:rPr>
          <w:rFonts w:ascii="Arial" w:hAnsi="Arial" w:cs="Arial"/>
        </w:rPr>
      </w:pPr>
      <w:r w:rsidRPr="00EA296E">
        <w:rPr>
          <w:rFonts w:ascii="Arial" w:hAnsi="Arial" w:cs="Arial"/>
        </w:rPr>
        <w:t>By default DESeq2 will use the Wald test</w:t>
      </w:r>
      <w:r w:rsidR="00C31F9A" w:rsidRPr="00EA296E">
        <w:rPr>
          <w:rFonts w:ascii="Arial" w:hAnsi="Arial" w:cs="Arial"/>
        </w:rPr>
        <w:t xml:space="preserve"> for pair wise comparisons to test for differences in expression for the 2 conditions of interest.</w:t>
      </w:r>
    </w:p>
    <w:p w14:paraId="71BBA9F7" w14:textId="77777777" w:rsidR="00C31F9A" w:rsidRPr="00EA296E" w:rsidRDefault="00C31F9A">
      <w:pPr>
        <w:rPr>
          <w:rFonts w:ascii="Arial" w:hAnsi="Arial" w:cs="Arial"/>
        </w:rPr>
      </w:pPr>
    </w:p>
    <w:p w14:paraId="57AE0D5C" w14:textId="75B53FCA" w:rsidR="00C31F9A" w:rsidRPr="00EA296E" w:rsidRDefault="00C31F9A">
      <w:pPr>
        <w:rPr>
          <w:rFonts w:ascii="Arial" w:hAnsi="Arial" w:cs="Arial"/>
        </w:rPr>
      </w:pPr>
      <w:r w:rsidRPr="00EA296E">
        <w:rPr>
          <w:rFonts w:ascii="Arial" w:hAnsi="Arial" w:cs="Arial"/>
        </w:rPr>
        <w:t>Results can be extracted by:</w:t>
      </w:r>
    </w:p>
    <w:p w14:paraId="5C7A7EFC" w14:textId="77777777" w:rsidR="00C31F9A" w:rsidRPr="00EA296E" w:rsidRDefault="00C31F9A" w:rsidP="00C31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results(wt_dds, alpha = 0.05)</w:t>
      </w:r>
    </w:p>
    <w:p w14:paraId="4B437390" w14:textId="10F0913F" w:rsidR="00C31F9A" w:rsidRPr="00EA296E" w:rsidRDefault="00C31F9A">
      <w:pPr>
        <w:rPr>
          <w:rFonts w:ascii="Arial" w:hAnsi="Arial" w:cs="Arial"/>
        </w:rPr>
      </w:pPr>
      <w:r w:rsidRPr="00EA296E">
        <w:rPr>
          <w:rFonts w:ascii="Arial" w:hAnsi="Arial" w:cs="Arial"/>
        </w:rPr>
        <w:t># lower alpha is more strict; 0.05 is standard</w:t>
      </w:r>
    </w:p>
    <w:p w14:paraId="2EBC0D05" w14:textId="77777777" w:rsidR="004F1BA5" w:rsidRPr="00EA296E" w:rsidRDefault="004F1BA5">
      <w:pPr>
        <w:rPr>
          <w:rFonts w:ascii="Arial" w:hAnsi="Arial" w:cs="Arial"/>
        </w:rPr>
      </w:pPr>
    </w:p>
    <w:p w14:paraId="2CB5B818" w14:textId="6B3FB09F" w:rsidR="004F1BA5" w:rsidRPr="00EA296E" w:rsidRDefault="004F1BA5">
      <w:pPr>
        <w:rPr>
          <w:rFonts w:ascii="Arial" w:hAnsi="Arial" w:cs="Arial"/>
        </w:rPr>
      </w:pPr>
      <w:r w:rsidRPr="00EA296E">
        <w:rPr>
          <w:rFonts w:ascii="Arial" w:hAnsi="Arial" w:cs="Arial"/>
        </w:rPr>
        <w:t>Set up the contrasts:</w:t>
      </w:r>
    </w:p>
    <w:p w14:paraId="0567AED7" w14:textId="77777777" w:rsidR="004F1BA5" w:rsidRPr="00EA296E" w:rsidRDefault="004F1BA5">
      <w:pPr>
        <w:rPr>
          <w:rFonts w:ascii="Arial" w:hAnsi="Arial" w:cs="Arial"/>
        </w:rPr>
      </w:pPr>
    </w:p>
    <w:p w14:paraId="590B72B7" w14:textId="1A48E676" w:rsidR="004F1BA5" w:rsidRPr="00EA296E" w:rsidRDefault="004F1BA5" w:rsidP="004F1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results(dds, contrast = c("condition_factor", "level_to_compare",   "base_level"),          alpha = 0.05)</w:t>
      </w:r>
    </w:p>
    <w:p w14:paraId="61BD1C67" w14:textId="671DADDA" w:rsidR="00BC0641" w:rsidRPr="00EA296E" w:rsidRDefault="00BC0641">
      <w:pPr>
        <w:rPr>
          <w:rFonts w:ascii="Arial" w:hAnsi="Arial" w:cs="Arial"/>
        </w:rPr>
      </w:pPr>
    </w:p>
    <w:p w14:paraId="78A37842" w14:textId="77777777" w:rsidR="00BC0641" w:rsidRPr="00EA296E" w:rsidRDefault="00BC0641">
      <w:pPr>
        <w:rPr>
          <w:rFonts w:ascii="Arial" w:hAnsi="Arial" w:cs="Arial"/>
        </w:rPr>
      </w:pPr>
    </w:p>
    <w:p w14:paraId="3E4A163B" w14:textId="4EF8D31A" w:rsidR="00BC0641" w:rsidRPr="00EA296E" w:rsidRDefault="00BC0641" w:rsidP="00BC0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wt_res &lt;- results(dds_wt, contrast = c("condition", "fibrosis",              "normal"), alpha = 0.05)</w:t>
      </w:r>
    </w:p>
    <w:p w14:paraId="324963AE" w14:textId="77777777" w:rsidR="00BC0641" w:rsidRPr="00EA296E" w:rsidRDefault="00BC0641">
      <w:pPr>
        <w:rPr>
          <w:rFonts w:ascii="Arial" w:hAnsi="Arial" w:cs="Arial"/>
        </w:rPr>
      </w:pPr>
    </w:p>
    <w:p w14:paraId="701F844C" w14:textId="215A4E11" w:rsidR="0043691B" w:rsidRPr="00EA296E" w:rsidRDefault="0043691B">
      <w:pPr>
        <w:rPr>
          <w:rFonts w:ascii="Arial" w:hAnsi="Arial" w:cs="Arial"/>
        </w:rPr>
      </w:pPr>
      <w:r w:rsidRPr="00EA296E">
        <w:rPr>
          <w:rFonts w:ascii="Arial" w:hAnsi="Arial" w:cs="Arial"/>
        </w:rPr>
        <w:t>The MA plot plots the mean of normalized counts against log2 fold change</w:t>
      </w:r>
      <w:r w:rsidR="00316592" w:rsidRPr="00EA296E">
        <w:rPr>
          <w:rFonts w:ascii="Arial" w:hAnsi="Arial" w:cs="Arial"/>
        </w:rPr>
        <w:t>.</w:t>
      </w:r>
    </w:p>
    <w:p w14:paraId="300CEFD0" w14:textId="77777777" w:rsidR="00316592" w:rsidRPr="00EA296E" w:rsidRDefault="00316592" w:rsidP="00316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plotMA(wt_res, ylim=c(-8,8))</w:t>
      </w:r>
    </w:p>
    <w:p w14:paraId="59440400" w14:textId="77777777" w:rsidR="00316592" w:rsidRPr="00EA296E" w:rsidRDefault="00316592">
      <w:pPr>
        <w:rPr>
          <w:rFonts w:ascii="Arial" w:hAnsi="Arial" w:cs="Arial"/>
        </w:rPr>
      </w:pPr>
    </w:p>
    <w:p w14:paraId="2071A264" w14:textId="4F6395C1" w:rsidR="00316592" w:rsidRPr="00EA296E" w:rsidRDefault="00447EF8">
      <w:pPr>
        <w:rPr>
          <w:rFonts w:ascii="Arial" w:hAnsi="Arial" w:cs="Arial"/>
        </w:rPr>
      </w:pPr>
      <w:r w:rsidRPr="00EA296E">
        <w:rPr>
          <w:rFonts w:ascii="Arial" w:hAnsi="Arial" w:cs="Arial"/>
          <w:noProof/>
        </w:rPr>
        <w:lastRenderedPageBreak/>
        <w:drawing>
          <wp:inline distT="0" distB="0" distL="0" distR="0" wp14:anchorId="7377FFAB" wp14:editId="0C53533D">
            <wp:extent cx="3317269" cy="2186556"/>
            <wp:effectExtent l="0" t="0" r="10160" b="0"/>
            <wp:docPr id="15" name="Picture 15" descr="Macintosh HD:Users:davisaj:Desktop:Screen Shot 2019-04-11 at 4.1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avisaj:Desktop:Screen Shot 2019-04-11 at 4.17.4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7269" cy="2186556"/>
                    </a:xfrm>
                    <a:prstGeom prst="rect">
                      <a:avLst/>
                    </a:prstGeom>
                    <a:noFill/>
                    <a:ln>
                      <a:noFill/>
                    </a:ln>
                  </pic:spPr>
                </pic:pic>
              </a:graphicData>
            </a:graphic>
          </wp:inline>
        </w:drawing>
      </w:r>
    </w:p>
    <w:p w14:paraId="73AD0BBF" w14:textId="77777777" w:rsidR="00447EF8" w:rsidRPr="00EA296E" w:rsidRDefault="00447EF8">
      <w:pPr>
        <w:rPr>
          <w:rFonts w:ascii="Arial" w:hAnsi="Arial" w:cs="Arial"/>
        </w:rPr>
      </w:pPr>
    </w:p>
    <w:p w14:paraId="50A88E41" w14:textId="768172BC" w:rsidR="00447EF8" w:rsidRPr="00EA296E" w:rsidRDefault="00447EF8">
      <w:pPr>
        <w:rPr>
          <w:rFonts w:ascii="Arial" w:hAnsi="Arial" w:cs="Arial"/>
        </w:rPr>
      </w:pPr>
      <w:r w:rsidRPr="00EA296E">
        <w:rPr>
          <w:rFonts w:ascii="Arial" w:hAnsi="Arial" w:cs="Arial"/>
        </w:rPr>
        <w:t>LFC shrinkage:</w:t>
      </w:r>
    </w:p>
    <w:p w14:paraId="0F1D6A3E" w14:textId="77777777" w:rsidR="00447EF8" w:rsidRPr="00EA296E" w:rsidRDefault="00447EF8">
      <w:pPr>
        <w:rPr>
          <w:rFonts w:ascii="Arial" w:hAnsi="Arial" w:cs="Arial"/>
        </w:rPr>
      </w:pPr>
    </w:p>
    <w:p w14:paraId="6B9F60EC" w14:textId="6220066B" w:rsidR="00447EF8" w:rsidRPr="00EA296E" w:rsidRDefault="00447EF8" w:rsidP="00447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wt_res &lt;- lfcShrink(dds_wt, contrast=c("condition", "fibrosis", "normal"), res=wt_res)</w:t>
      </w:r>
    </w:p>
    <w:p w14:paraId="01A310B7" w14:textId="77777777" w:rsidR="00447EF8" w:rsidRPr="00EA296E" w:rsidRDefault="00447EF8" w:rsidP="00447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07FD09C7" w14:textId="15A5F980" w:rsidR="00447EF8" w:rsidRPr="00EA296E" w:rsidRDefault="00447EF8" w:rsidP="00447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 Then regenerate the MA plot:</w:t>
      </w:r>
    </w:p>
    <w:p w14:paraId="67C4E7C9" w14:textId="49CB6F5F" w:rsidR="00447EF8" w:rsidRPr="00EA296E" w:rsidRDefault="00447EF8" w:rsidP="00447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EA296E">
        <w:rPr>
          <w:rFonts w:ascii="Arial" w:hAnsi="Arial" w:cs="Arial"/>
        </w:rPr>
        <w:t>plotMA(wt_res, ylim=c(-8,8))</w:t>
      </w:r>
    </w:p>
    <w:p w14:paraId="1C7C7318" w14:textId="6D58228D" w:rsidR="00447EF8" w:rsidRPr="00EA296E" w:rsidRDefault="00447EF8">
      <w:pPr>
        <w:rPr>
          <w:rFonts w:ascii="Arial" w:hAnsi="Arial" w:cs="Arial"/>
        </w:rPr>
      </w:pPr>
      <w:r w:rsidRPr="00EA296E">
        <w:rPr>
          <w:rFonts w:ascii="Arial" w:hAnsi="Arial" w:cs="Arial"/>
          <w:noProof/>
        </w:rPr>
        <w:drawing>
          <wp:inline distT="0" distB="0" distL="0" distR="0" wp14:anchorId="20BDA4F1" wp14:editId="1639C504">
            <wp:extent cx="4231669" cy="2709933"/>
            <wp:effectExtent l="0" t="0" r="10160" b="8255"/>
            <wp:docPr id="16" name="Picture 16" descr="Macintosh HD:Users:davisaj:Desktop:Screen Shot 2019-04-11 at 4.19.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davisaj:Desktop:Screen Shot 2019-04-11 at 4.19.0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1669" cy="2709933"/>
                    </a:xfrm>
                    <a:prstGeom prst="rect">
                      <a:avLst/>
                    </a:prstGeom>
                    <a:noFill/>
                    <a:ln>
                      <a:noFill/>
                    </a:ln>
                  </pic:spPr>
                </pic:pic>
              </a:graphicData>
            </a:graphic>
          </wp:inline>
        </w:drawing>
      </w:r>
    </w:p>
    <w:p w14:paraId="3A7BD70B" w14:textId="77777777" w:rsidR="003D7F08" w:rsidRPr="00EA296E" w:rsidRDefault="003D7F08">
      <w:pPr>
        <w:rPr>
          <w:rFonts w:ascii="Arial" w:hAnsi="Arial" w:cs="Arial"/>
        </w:rPr>
      </w:pPr>
    </w:p>
    <w:p w14:paraId="0DCB0726" w14:textId="1C8BB503" w:rsidR="00E350E4" w:rsidRPr="00EA296E" w:rsidRDefault="00E350E4">
      <w:pPr>
        <w:rPr>
          <w:rFonts w:ascii="Arial" w:hAnsi="Arial" w:cs="Arial"/>
          <w:b/>
        </w:rPr>
      </w:pPr>
      <w:r w:rsidRPr="00EA296E">
        <w:rPr>
          <w:rFonts w:ascii="Arial" w:hAnsi="Arial" w:cs="Arial"/>
          <w:b/>
        </w:rPr>
        <w:t>DESeq2 results:</w:t>
      </w:r>
    </w:p>
    <w:p w14:paraId="40DDEAF6" w14:textId="1D011B85" w:rsidR="00E350E4" w:rsidRPr="00EA296E" w:rsidRDefault="00E350E4">
      <w:pPr>
        <w:rPr>
          <w:rFonts w:ascii="Arial" w:hAnsi="Arial" w:cs="Arial"/>
        </w:rPr>
      </w:pPr>
    </w:p>
    <w:p w14:paraId="4E897F1A" w14:textId="497803D6" w:rsidR="00DB2A3E" w:rsidRPr="00EA296E" w:rsidRDefault="00DB2A3E">
      <w:pPr>
        <w:rPr>
          <w:rFonts w:ascii="Arial" w:hAnsi="Arial" w:cs="Arial"/>
        </w:rPr>
      </w:pPr>
      <w:r w:rsidRPr="00EA296E">
        <w:rPr>
          <w:rFonts w:ascii="Arial" w:hAnsi="Arial" w:cs="Arial"/>
        </w:rPr>
        <w:t>To view the results table:</w:t>
      </w:r>
    </w:p>
    <w:p w14:paraId="1C37F399" w14:textId="2988F9AB" w:rsidR="00DB2A3E" w:rsidRPr="00EA296E" w:rsidRDefault="00DB2A3E">
      <w:pPr>
        <w:rPr>
          <w:rFonts w:ascii="Arial" w:hAnsi="Arial" w:cs="Arial"/>
        </w:rPr>
      </w:pPr>
    </w:p>
    <w:p w14:paraId="06DEDABC" w14:textId="6792BE59" w:rsidR="00DB2A3E" w:rsidRPr="00EA296E" w:rsidRDefault="00DB2A3E">
      <w:pPr>
        <w:rPr>
          <w:rFonts w:ascii="Arial" w:hAnsi="Arial" w:cs="Arial"/>
        </w:rPr>
      </w:pPr>
      <w:r w:rsidRPr="00EA296E">
        <w:rPr>
          <w:rFonts w:ascii="Arial" w:hAnsi="Arial" w:cs="Arial"/>
        </w:rPr>
        <w:t>mcols(wt_res)</w:t>
      </w:r>
    </w:p>
    <w:p w14:paraId="039D5D96" w14:textId="471C03A1" w:rsidR="00DB2A3E" w:rsidRPr="00EA296E" w:rsidRDefault="00DB2A3E">
      <w:pPr>
        <w:rPr>
          <w:rFonts w:ascii="Arial" w:hAnsi="Arial" w:cs="Arial"/>
        </w:rPr>
      </w:pPr>
    </w:p>
    <w:p w14:paraId="18C423EA" w14:textId="7373B5D0" w:rsidR="00DB2A3E" w:rsidRPr="00EA296E" w:rsidRDefault="00B45BAF">
      <w:pPr>
        <w:rPr>
          <w:rFonts w:ascii="Arial" w:hAnsi="Arial" w:cs="Arial"/>
        </w:rPr>
      </w:pPr>
      <w:r w:rsidRPr="00EA296E">
        <w:rPr>
          <w:rFonts w:ascii="Arial" w:hAnsi="Arial" w:cs="Arial"/>
          <w:noProof/>
        </w:rPr>
        <w:lastRenderedPageBreak/>
        <w:drawing>
          <wp:inline distT="0" distB="0" distL="0" distR="0" wp14:anchorId="5EAEC097" wp14:editId="30381B15">
            <wp:extent cx="4474464" cy="15273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13 at 9.59.29 PM.png"/>
                    <pic:cNvPicPr/>
                  </pic:nvPicPr>
                  <pic:blipFill>
                    <a:blip r:embed="rId21"/>
                    <a:stretch>
                      <a:fillRect/>
                    </a:stretch>
                  </pic:blipFill>
                  <pic:spPr>
                    <a:xfrm>
                      <a:off x="0" y="0"/>
                      <a:ext cx="4500514" cy="1536233"/>
                    </a:xfrm>
                    <a:prstGeom prst="rect">
                      <a:avLst/>
                    </a:prstGeom>
                  </pic:spPr>
                </pic:pic>
              </a:graphicData>
            </a:graphic>
          </wp:inline>
        </w:drawing>
      </w:r>
    </w:p>
    <w:p w14:paraId="3912EDD1" w14:textId="47319684" w:rsidR="00B45BAF" w:rsidRPr="00EA296E" w:rsidRDefault="00B45BAF">
      <w:pPr>
        <w:rPr>
          <w:rFonts w:ascii="Arial" w:hAnsi="Arial" w:cs="Arial"/>
        </w:rPr>
      </w:pPr>
    </w:p>
    <w:p w14:paraId="54682C74" w14:textId="7CF1B0BC" w:rsidR="008310A2" w:rsidRPr="00EA296E" w:rsidRDefault="008310A2">
      <w:pPr>
        <w:rPr>
          <w:rFonts w:ascii="Arial" w:hAnsi="Arial" w:cs="Arial"/>
        </w:rPr>
      </w:pPr>
      <w:r w:rsidRPr="00EA296E">
        <w:rPr>
          <w:rFonts w:ascii="Arial" w:hAnsi="Arial" w:cs="Arial"/>
        </w:rPr>
        <w:t>At alpha = 0.05, expect 5% of your genes will be detected</w:t>
      </w:r>
      <w:r w:rsidR="002D2CDF" w:rsidRPr="00EA296E">
        <w:rPr>
          <w:rFonts w:ascii="Arial" w:hAnsi="Arial" w:cs="Arial"/>
        </w:rPr>
        <w:t xml:space="preserve"> as significant (false positives). Out of 47000 genes, that yields about 2300 false positives.</w:t>
      </w:r>
    </w:p>
    <w:p w14:paraId="06073CFF" w14:textId="5EBBAE05" w:rsidR="008310A2" w:rsidRPr="00EA296E" w:rsidRDefault="008310A2">
      <w:pPr>
        <w:rPr>
          <w:rFonts w:ascii="Arial" w:hAnsi="Arial" w:cs="Arial"/>
        </w:rPr>
      </w:pPr>
    </w:p>
    <w:p w14:paraId="610FD62C" w14:textId="068E1FA2" w:rsidR="008310A2" w:rsidRPr="00EA296E" w:rsidRDefault="002D2CDF">
      <w:pPr>
        <w:rPr>
          <w:rFonts w:ascii="Arial" w:hAnsi="Arial" w:cs="Arial"/>
        </w:rPr>
      </w:pPr>
      <w:r w:rsidRPr="00EA296E">
        <w:rPr>
          <w:rFonts w:ascii="Arial" w:hAnsi="Arial" w:cs="Arial"/>
        </w:rPr>
        <w:t xml:space="preserve">With </w:t>
      </w:r>
      <w:r w:rsidR="008310A2" w:rsidRPr="00EA296E">
        <w:rPr>
          <w:rFonts w:ascii="Arial" w:hAnsi="Arial" w:cs="Arial"/>
        </w:rPr>
        <w:t>Benjamini Hochberg</w:t>
      </w:r>
      <w:r w:rsidRPr="00EA296E">
        <w:rPr>
          <w:rFonts w:ascii="Arial" w:hAnsi="Arial" w:cs="Arial"/>
        </w:rPr>
        <w:t xml:space="preserve"> correction (adjusted p value)</w:t>
      </w:r>
      <w:r w:rsidR="008310A2" w:rsidRPr="00EA296E">
        <w:rPr>
          <w:rFonts w:ascii="Arial" w:hAnsi="Arial" w:cs="Arial"/>
        </w:rPr>
        <w:t xml:space="preserve">: </w:t>
      </w:r>
      <w:r w:rsidRPr="00EA296E">
        <w:rPr>
          <w:rFonts w:ascii="Arial" w:hAnsi="Arial" w:cs="Arial"/>
        </w:rPr>
        <w:t xml:space="preserve">If you have </w:t>
      </w:r>
      <w:r w:rsidR="008310A2" w:rsidRPr="00EA296E">
        <w:rPr>
          <w:rFonts w:ascii="Arial" w:hAnsi="Arial" w:cs="Arial"/>
        </w:rPr>
        <w:t xml:space="preserve">1000 </w:t>
      </w:r>
      <w:r w:rsidRPr="00EA296E">
        <w:rPr>
          <w:rFonts w:ascii="Arial" w:hAnsi="Arial" w:cs="Arial"/>
        </w:rPr>
        <w:t>differentially expressed</w:t>
      </w:r>
      <w:r w:rsidR="008310A2" w:rsidRPr="00EA296E">
        <w:rPr>
          <w:rFonts w:ascii="Arial" w:hAnsi="Arial" w:cs="Arial"/>
        </w:rPr>
        <w:t xml:space="preserve"> genes, 5% would be false positives (50 genes)</w:t>
      </w:r>
    </w:p>
    <w:p w14:paraId="544FEE59" w14:textId="19779C95" w:rsidR="008310A2" w:rsidRPr="00EA296E" w:rsidRDefault="008310A2">
      <w:pPr>
        <w:rPr>
          <w:rFonts w:ascii="Arial" w:hAnsi="Arial" w:cs="Arial"/>
        </w:rPr>
      </w:pPr>
    </w:p>
    <w:p w14:paraId="1CBEC836" w14:textId="15855EA3" w:rsidR="008310A2" w:rsidRPr="00EA296E" w:rsidRDefault="008310A2">
      <w:pPr>
        <w:rPr>
          <w:rFonts w:ascii="Arial" w:hAnsi="Arial" w:cs="Arial"/>
        </w:rPr>
      </w:pPr>
      <w:r w:rsidRPr="00EA296E">
        <w:rPr>
          <w:rFonts w:ascii="Arial" w:hAnsi="Arial" w:cs="Arial"/>
        </w:rPr>
        <w:t xml:space="preserve">DESseq2 automatically </w:t>
      </w:r>
      <w:r w:rsidR="00B14165" w:rsidRPr="00EA296E">
        <w:rPr>
          <w:rFonts w:ascii="Arial" w:hAnsi="Arial" w:cs="Arial"/>
        </w:rPr>
        <w:t xml:space="preserve">removes genes that are unlikely to be significantly different (minimize the multiple testing problem) </w:t>
      </w:r>
      <w:r w:rsidR="00397396" w:rsidRPr="00EA296E">
        <w:rPr>
          <w:rFonts w:ascii="Arial" w:hAnsi="Arial" w:cs="Arial"/>
        </w:rPr>
        <w:t xml:space="preserve">– example: genes that have </w:t>
      </w:r>
      <w:r w:rsidRPr="00EA296E">
        <w:rPr>
          <w:rFonts w:ascii="Arial" w:hAnsi="Arial" w:cs="Arial"/>
        </w:rPr>
        <w:t xml:space="preserve">0 counts across samples, low mean </w:t>
      </w:r>
      <w:r w:rsidR="00397396" w:rsidRPr="00EA296E">
        <w:rPr>
          <w:rFonts w:ascii="Arial" w:hAnsi="Arial" w:cs="Arial"/>
        </w:rPr>
        <w:t xml:space="preserve">count </w:t>
      </w:r>
      <w:r w:rsidRPr="00EA296E">
        <w:rPr>
          <w:rFonts w:ascii="Arial" w:hAnsi="Arial" w:cs="Arial"/>
        </w:rPr>
        <w:t>values, extreme count outliers</w:t>
      </w:r>
    </w:p>
    <w:p w14:paraId="2A23F6FB" w14:textId="40C6D506" w:rsidR="0060175E" w:rsidRPr="00EA296E" w:rsidRDefault="0060175E">
      <w:pPr>
        <w:rPr>
          <w:rFonts w:ascii="Arial" w:hAnsi="Arial" w:cs="Arial"/>
        </w:rPr>
      </w:pPr>
    </w:p>
    <w:p w14:paraId="26E718DA" w14:textId="4D645549" w:rsidR="0060175E" w:rsidRPr="00EA296E" w:rsidRDefault="0060175E">
      <w:pPr>
        <w:rPr>
          <w:rFonts w:ascii="Arial" w:hAnsi="Arial" w:cs="Arial"/>
        </w:rPr>
      </w:pPr>
      <w:r w:rsidRPr="00EA296E">
        <w:rPr>
          <w:rFonts w:ascii="Arial" w:hAnsi="Arial" w:cs="Arial"/>
        </w:rPr>
        <w:t>summary(wt_res)</w:t>
      </w:r>
    </w:p>
    <w:p w14:paraId="1D289ED9" w14:textId="74A51FCB" w:rsidR="00B530FB" w:rsidRPr="00EA296E" w:rsidRDefault="00B530FB">
      <w:pPr>
        <w:rPr>
          <w:rFonts w:ascii="Arial" w:hAnsi="Arial" w:cs="Arial"/>
        </w:rPr>
      </w:pPr>
    </w:p>
    <w:p w14:paraId="7DC1B04B" w14:textId="6CE96D5F" w:rsidR="00D26F07" w:rsidRPr="00EA296E" w:rsidRDefault="00D26F07">
      <w:pPr>
        <w:rPr>
          <w:rFonts w:ascii="Arial" w:hAnsi="Arial" w:cs="Arial"/>
        </w:rPr>
      </w:pPr>
      <w:r w:rsidRPr="00EA296E">
        <w:rPr>
          <w:rFonts w:ascii="Arial" w:hAnsi="Arial" w:cs="Arial"/>
        </w:rPr>
        <w:t>Sometimes you may have a large number of DEGs. Common to choose a fold change cut-off.</w:t>
      </w:r>
    </w:p>
    <w:p w14:paraId="1853A2A6" w14:textId="77777777" w:rsidR="00D26F07" w:rsidRPr="00EA296E" w:rsidRDefault="00D26F07">
      <w:pPr>
        <w:rPr>
          <w:rFonts w:ascii="Arial" w:hAnsi="Arial" w:cs="Arial"/>
        </w:rPr>
      </w:pPr>
    </w:p>
    <w:p w14:paraId="76FAF05D" w14:textId="1042FB08" w:rsidR="00B530FB" w:rsidRPr="00EA296E" w:rsidRDefault="00B530FB">
      <w:pPr>
        <w:rPr>
          <w:rFonts w:ascii="Arial" w:hAnsi="Arial" w:cs="Arial"/>
        </w:rPr>
      </w:pPr>
      <w:r w:rsidRPr="00EA296E">
        <w:rPr>
          <w:rFonts w:ascii="Arial" w:hAnsi="Arial" w:cs="Arial"/>
        </w:rPr>
        <w:t>T</w:t>
      </w:r>
      <w:r w:rsidR="00D26F07" w:rsidRPr="00EA296E">
        <w:rPr>
          <w:rFonts w:ascii="Arial" w:hAnsi="Arial" w:cs="Arial"/>
        </w:rPr>
        <w:t>o</w:t>
      </w:r>
      <w:r w:rsidRPr="00EA296E">
        <w:rPr>
          <w:rFonts w:ascii="Arial" w:hAnsi="Arial" w:cs="Arial"/>
        </w:rPr>
        <w:t xml:space="preserve"> choose a fold change threshold</w:t>
      </w:r>
      <w:r w:rsidRPr="00EA296E">
        <w:rPr>
          <w:rFonts w:ascii="Arial" w:hAnsi="Arial" w:cs="Arial"/>
          <w:noProof/>
        </w:rPr>
        <w:drawing>
          <wp:inline distT="0" distB="0" distL="0" distR="0" wp14:anchorId="69C1E722" wp14:editId="2984EFCE">
            <wp:extent cx="5486400" cy="1184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4-13 at 10.02.41 PM.png"/>
                    <pic:cNvPicPr/>
                  </pic:nvPicPr>
                  <pic:blipFill>
                    <a:blip r:embed="rId22"/>
                    <a:stretch>
                      <a:fillRect/>
                    </a:stretch>
                  </pic:blipFill>
                  <pic:spPr>
                    <a:xfrm>
                      <a:off x="0" y="0"/>
                      <a:ext cx="5486400" cy="1184275"/>
                    </a:xfrm>
                    <a:prstGeom prst="rect">
                      <a:avLst/>
                    </a:prstGeom>
                  </pic:spPr>
                </pic:pic>
              </a:graphicData>
            </a:graphic>
          </wp:inline>
        </w:drawing>
      </w:r>
    </w:p>
    <w:p w14:paraId="028DA72B" w14:textId="4108A097" w:rsidR="00B530FB" w:rsidRPr="00EA296E" w:rsidRDefault="00B530FB">
      <w:pPr>
        <w:rPr>
          <w:rFonts w:ascii="Arial" w:hAnsi="Arial" w:cs="Arial"/>
        </w:rPr>
      </w:pPr>
    </w:p>
    <w:p w14:paraId="3341B2FA" w14:textId="64B94184" w:rsidR="00DA5F57" w:rsidRPr="00EA296E" w:rsidRDefault="00DA5F57" w:rsidP="009D117C">
      <w:pPr>
        <w:tabs>
          <w:tab w:val="left" w:pos="450"/>
        </w:tabs>
        <w:rPr>
          <w:rFonts w:ascii="Arial" w:hAnsi="Arial" w:cs="Arial"/>
        </w:rPr>
      </w:pPr>
      <w:r w:rsidRPr="00EA296E">
        <w:rPr>
          <w:rFonts w:ascii="Arial" w:hAnsi="Arial" w:cs="Arial"/>
        </w:rPr>
        <w:t>Annotate your gene list, use the annotables package:</w:t>
      </w:r>
    </w:p>
    <w:p w14:paraId="40C03AC9" w14:textId="6B794BF9" w:rsidR="00DA2C1D" w:rsidRPr="00EA296E" w:rsidRDefault="00DA5F57">
      <w:pPr>
        <w:rPr>
          <w:rFonts w:ascii="Arial" w:hAnsi="Arial" w:cs="Arial"/>
        </w:rPr>
      </w:pPr>
      <w:r w:rsidRPr="00EA296E">
        <w:rPr>
          <w:rFonts w:ascii="Arial" w:hAnsi="Arial" w:cs="Arial"/>
          <w:noProof/>
        </w:rPr>
        <w:lastRenderedPageBreak/>
        <w:drawing>
          <wp:inline distT="0" distB="0" distL="0" distR="0" wp14:anchorId="0DE6A7AE" wp14:editId="7629E9E2">
            <wp:extent cx="5486400" cy="2124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4-13 at 10.03.32 PM.png"/>
                    <pic:cNvPicPr/>
                  </pic:nvPicPr>
                  <pic:blipFill>
                    <a:blip r:embed="rId23"/>
                    <a:stretch>
                      <a:fillRect/>
                    </a:stretch>
                  </pic:blipFill>
                  <pic:spPr>
                    <a:xfrm>
                      <a:off x="0" y="0"/>
                      <a:ext cx="5486400" cy="2124075"/>
                    </a:xfrm>
                    <a:prstGeom prst="rect">
                      <a:avLst/>
                    </a:prstGeom>
                  </pic:spPr>
                </pic:pic>
              </a:graphicData>
            </a:graphic>
          </wp:inline>
        </w:drawing>
      </w:r>
      <w:r w:rsidR="00DA2C1D" w:rsidRPr="00EA296E">
        <w:rPr>
          <w:rFonts w:ascii="Arial" w:hAnsi="Arial" w:cs="Arial"/>
          <w:noProof/>
        </w:rPr>
        <w:drawing>
          <wp:inline distT="0" distB="0" distL="0" distR="0" wp14:anchorId="74272148" wp14:editId="71461E28">
            <wp:extent cx="5486400" cy="1061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4-13 at 10.04.15 PM.png"/>
                    <pic:cNvPicPr/>
                  </pic:nvPicPr>
                  <pic:blipFill>
                    <a:blip r:embed="rId24"/>
                    <a:stretch>
                      <a:fillRect/>
                    </a:stretch>
                  </pic:blipFill>
                  <pic:spPr>
                    <a:xfrm>
                      <a:off x="0" y="0"/>
                      <a:ext cx="5486400" cy="1061720"/>
                    </a:xfrm>
                    <a:prstGeom prst="rect">
                      <a:avLst/>
                    </a:prstGeom>
                  </pic:spPr>
                </pic:pic>
              </a:graphicData>
            </a:graphic>
          </wp:inline>
        </w:drawing>
      </w:r>
      <w:r w:rsidR="00DA2C1D" w:rsidRPr="00EA296E">
        <w:rPr>
          <w:rFonts w:ascii="Arial" w:hAnsi="Arial" w:cs="Arial"/>
          <w:noProof/>
        </w:rPr>
        <w:drawing>
          <wp:inline distT="0" distB="0" distL="0" distR="0" wp14:anchorId="4BA60ACD" wp14:editId="66C51F19">
            <wp:extent cx="5486400" cy="17221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4-13 at 10.04.45 PM.png"/>
                    <pic:cNvPicPr/>
                  </pic:nvPicPr>
                  <pic:blipFill>
                    <a:blip r:embed="rId25"/>
                    <a:stretch>
                      <a:fillRect/>
                    </a:stretch>
                  </pic:blipFill>
                  <pic:spPr>
                    <a:xfrm>
                      <a:off x="0" y="0"/>
                      <a:ext cx="5486400" cy="1722120"/>
                    </a:xfrm>
                    <a:prstGeom prst="rect">
                      <a:avLst/>
                    </a:prstGeom>
                  </pic:spPr>
                </pic:pic>
              </a:graphicData>
            </a:graphic>
          </wp:inline>
        </w:drawing>
      </w:r>
    </w:p>
    <w:p w14:paraId="27647F07" w14:textId="6BF6B9CB" w:rsidR="00DA2C1D" w:rsidRPr="00EA296E" w:rsidRDefault="00DA2C1D">
      <w:pPr>
        <w:rPr>
          <w:rFonts w:ascii="Arial" w:hAnsi="Arial" w:cs="Arial"/>
        </w:rPr>
      </w:pPr>
      <w:r w:rsidRPr="00EA296E">
        <w:rPr>
          <w:rFonts w:ascii="Arial" w:hAnsi="Arial" w:cs="Arial"/>
        </w:rPr>
        <w:t>Subset the significant genes using the subset function:</w:t>
      </w:r>
    </w:p>
    <w:p w14:paraId="623CACE3" w14:textId="4374C8D7" w:rsidR="00DA2C1D" w:rsidRPr="00EA296E" w:rsidRDefault="00DA2C1D">
      <w:pPr>
        <w:rPr>
          <w:rFonts w:ascii="Arial" w:hAnsi="Arial" w:cs="Arial"/>
        </w:rPr>
      </w:pPr>
      <w:r w:rsidRPr="00EA296E">
        <w:rPr>
          <w:rFonts w:ascii="Arial" w:hAnsi="Arial" w:cs="Arial"/>
          <w:noProof/>
        </w:rPr>
        <w:drawing>
          <wp:inline distT="0" distB="0" distL="0" distR="0" wp14:anchorId="2A5F5630" wp14:editId="57A04558">
            <wp:extent cx="5486400" cy="396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4-13 at 10.04.57 PM.png"/>
                    <pic:cNvPicPr/>
                  </pic:nvPicPr>
                  <pic:blipFill>
                    <a:blip r:embed="rId26"/>
                    <a:stretch>
                      <a:fillRect/>
                    </a:stretch>
                  </pic:blipFill>
                  <pic:spPr>
                    <a:xfrm>
                      <a:off x="0" y="0"/>
                      <a:ext cx="5486400" cy="396875"/>
                    </a:xfrm>
                    <a:prstGeom prst="rect">
                      <a:avLst/>
                    </a:prstGeom>
                  </pic:spPr>
                </pic:pic>
              </a:graphicData>
            </a:graphic>
          </wp:inline>
        </w:drawing>
      </w:r>
    </w:p>
    <w:p w14:paraId="7249AC14" w14:textId="61A69302" w:rsidR="001A0357" w:rsidRPr="00EA296E" w:rsidRDefault="001A0357">
      <w:pPr>
        <w:rPr>
          <w:rFonts w:ascii="Arial" w:hAnsi="Arial" w:cs="Arial"/>
        </w:rPr>
      </w:pPr>
      <w:r w:rsidRPr="00EA296E">
        <w:rPr>
          <w:rFonts w:ascii="Arial" w:hAnsi="Arial" w:cs="Arial"/>
        </w:rPr>
        <w:t>Then sort according to padj:</w:t>
      </w:r>
    </w:p>
    <w:p w14:paraId="4E629AD4" w14:textId="37DA8E75" w:rsidR="001A0357" w:rsidRPr="00EA296E" w:rsidRDefault="001A0357">
      <w:pPr>
        <w:rPr>
          <w:rFonts w:ascii="Arial" w:hAnsi="Arial" w:cs="Arial"/>
        </w:rPr>
      </w:pPr>
    </w:p>
    <w:p w14:paraId="5697F75E" w14:textId="7682210D" w:rsidR="001A0357" w:rsidRPr="00EA296E" w:rsidRDefault="000E6E61">
      <w:pPr>
        <w:rPr>
          <w:rFonts w:ascii="Arial" w:hAnsi="Arial" w:cs="Arial"/>
        </w:rPr>
      </w:pPr>
      <w:r w:rsidRPr="00EA296E">
        <w:rPr>
          <w:rFonts w:ascii="Arial" w:hAnsi="Arial" w:cs="Arial"/>
          <w:noProof/>
        </w:rPr>
        <w:drawing>
          <wp:inline distT="0" distB="0" distL="0" distR="0" wp14:anchorId="2DCBB85F" wp14:editId="46680799">
            <wp:extent cx="5486400" cy="4527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4-13 at 10.05.31 PM.png"/>
                    <pic:cNvPicPr/>
                  </pic:nvPicPr>
                  <pic:blipFill>
                    <a:blip r:embed="rId27"/>
                    <a:stretch>
                      <a:fillRect/>
                    </a:stretch>
                  </pic:blipFill>
                  <pic:spPr>
                    <a:xfrm>
                      <a:off x="0" y="0"/>
                      <a:ext cx="5486400" cy="452755"/>
                    </a:xfrm>
                    <a:prstGeom prst="rect">
                      <a:avLst/>
                    </a:prstGeom>
                  </pic:spPr>
                </pic:pic>
              </a:graphicData>
            </a:graphic>
          </wp:inline>
        </w:drawing>
      </w:r>
    </w:p>
    <w:p w14:paraId="793AF6D1" w14:textId="661B9CF2" w:rsidR="00E26F65" w:rsidRPr="00EA296E" w:rsidRDefault="00E26F65">
      <w:pPr>
        <w:rPr>
          <w:rFonts w:ascii="Arial" w:hAnsi="Arial" w:cs="Arial"/>
        </w:rPr>
      </w:pPr>
    </w:p>
    <w:p w14:paraId="4C60D4D8" w14:textId="39D22FA5" w:rsidR="00E26F65" w:rsidRPr="00EA296E" w:rsidRDefault="00E26F65">
      <w:pPr>
        <w:rPr>
          <w:rFonts w:ascii="Arial" w:hAnsi="Arial" w:cs="Arial"/>
        </w:rPr>
      </w:pPr>
    </w:p>
    <w:p w14:paraId="4F7AAA3A" w14:textId="029C824C" w:rsidR="00E26F65" w:rsidRPr="00EA296E" w:rsidRDefault="00E26F65">
      <w:pPr>
        <w:rPr>
          <w:rFonts w:ascii="Arial" w:hAnsi="Arial" w:cs="Arial"/>
        </w:rPr>
      </w:pPr>
      <w:r w:rsidRPr="00EA296E">
        <w:rPr>
          <w:rFonts w:ascii="Arial" w:hAnsi="Arial" w:cs="Arial"/>
        </w:rPr>
        <w:t>Visualizing the results:</w:t>
      </w:r>
    </w:p>
    <w:p w14:paraId="493F4FA9" w14:textId="1CDFED20" w:rsidR="00E26F65" w:rsidRPr="00EA296E" w:rsidRDefault="00E26F65">
      <w:pPr>
        <w:rPr>
          <w:rFonts w:ascii="Arial" w:hAnsi="Arial" w:cs="Arial"/>
        </w:rPr>
      </w:pPr>
    </w:p>
    <w:p w14:paraId="5598B03A" w14:textId="1BA611D3" w:rsidR="00E26F65" w:rsidRPr="00EA296E" w:rsidRDefault="00E26F65">
      <w:pPr>
        <w:rPr>
          <w:rFonts w:ascii="Arial" w:hAnsi="Arial" w:cs="Arial"/>
        </w:rPr>
      </w:pPr>
      <w:r w:rsidRPr="00EA296E">
        <w:rPr>
          <w:rFonts w:ascii="Arial" w:hAnsi="Arial" w:cs="Arial"/>
        </w:rPr>
        <w:t>Heatmap:</w:t>
      </w:r>
    </w:p>
    <w:p w14:paraId="4D069262" w14:textId="1AEB0565" w:rsidR="00E26F65" w:rsidRPr="00EA296E" w:rsidRDefault="00E6144F">
      <w:pPr>
        <w:rPr>
          <w:rFonts w:ascii="Arial" w:hAnsi="Arial" w:cs="Arial"/>
        </w:rPr>
      </w:pPr>
      <w:r w:rsidRPr="00EA296E">
        <w:rPr>
          <w:rFonts w:ascii="Arial" w:hAnsi="Arial" w:cs="Arial"/>
        </w:rPr>
        <w:t># Subset the significant genes:</w:t>
      </w:r>
    </w:p>
    <w:p w14:paraId="4D9945F8" w14:textId="77777777" w:rsidR="00E26F65" w:rsidRPr="00E26F65" w:rsidRDefault="00E26F65" w:rsidP="00E2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sig_norm_counts_wt &lt;- normalized_counts_wt[wt_res_sig$ensgene, ]</w:t>
      </w:r>
    </w:p>
    <w:p w14:paraId="4F1908AF" w14:textId="453AAE49" w:rsidR="00E26F65" w:rsidRPr="00EA296E" w:rsidRDefault="00E26F65">
      <w:pPr>
        <w:rPr>
          <w:rFonts w:ascii="Arial" w:hAnsi="Arial" w:cs="Arial"/>
        </w:rPr>
      </w:pPr>
    </w:p>
    <w:p w14:paraId="773D0201" w14:textId="4A17E6D0" w:rsidR="00E6144F" w:rsidRPr="00EA296E" w:rsidRDefault="00E6144F">
      <w:pPr>
        <w:rPr>
          <w:rFonts w:ascii="Arial" w:hAnsi="Arial" w:cs="Arial"/>
        </w:rPr>
      </w:pPr>
      <w:r w:rsidRPr="00EA296E">
        <w:rPr>
          <w:rFonts w:ascii="Arial" w:hAnsi="Arial" w:cs="Arial"/>
        </w:rPr>
        <w:t># Choose a color palette from Rcolorbrewer:</w:t>
      </w:r>
    </w:p>
    <w:p w14:paraId="551F9CBE" w14:textId="77777777" w:rsidR="00E6144F" w:rsidRPr="00EA296E" w:rsidRDefault="00E6144F" w:rsidP="00E61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library(RColorBrewer) </w:t>
      </w:r>
    </w:p>
    <w:p w14:paraId="38CD06CF" w14:textId="77777777" w:rsidR="00E6144F" w:rsidRPr="00EA296E" w:rsidRDefault="00E6144F" w:rsidP="00E61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p>
    <w:p w14:paraId="2C8AF3B7" w14:textId="77777777" w:rsidR="00E6144F" w:rsidRPr="00E6144F" w:rsidRDefault="00E6144F" w:rsidP="00E61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lastRenderedPageBreak/>
        <w:t>heat_colors &lt;- brewer.pal(6, "YlOrRd")</w:t>
      </w:r>
    </w:p>
    <w:p w14:paraId="11FE956D" w14:textId="5851000C" w:rsidR="00E6144F" w:rsidRPr="00EA296E" w:rsidRDefault="00E6144F">
      <w:pPr>
        <w:rPr>
          <w:rFonts w:ascii="Arial" w:hAnsi="Arial" w:cs="Arial"/>
        </w:rPr>
      </w:pPr>
    </w:p>
    <w:p w14:paraId="3CB00FCA" w14:textId="1C8EF13B" w:rsidR="00CB6EAB" w:rsidRPr="00EA296E" w:rsidRDefault="00CB6EAB" w:rsidP="00CB6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Run pheatmap</w:t>
      </w:r>
      <w:r w:rsidR="008B17AD" w:rsidRPr="00EA296E">
        <w:rPr>
          <w:rFonts w:ascii="Arial" w:eastAsia="Times New Roman" w:hAnsi="Arial" w:cs="Arial"/>
        </w:rPr>
        <w:t xml:space="preserve"> – scale by row (z=scores)</w:t>
      </w:r>
    </w:p>
    <w:p w14:paraId="495A7A8B" w14:textId="77777777" w:rsidR="00CB6EAB" w:rsidRPr="00EA296E" w:rsidRDefault="00CB6EAB" w:rsidP="00CB6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pheatmap(sig_norm_counts_wt, </w:t>
      </w:r>
    </w:p>
    <w:p w14:paraId="2F1C0F3F" w14:textId="77777777" w:rsidR="00CB6EAB" w:rsidRPr="00EA296E" w:rsidRDefault="00CB6EAB" w:rsidP="00CB6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color = heat_colors, </w:t>
      </w:r>
    </w:p>
    <w:p w14:paraId="6281BB2D" w14:textId="77777777" w:rsidR="00CB6EAB" w:rsidRPr="00EA296E" w:rsidRDefault="00CB6EAB" w:rsidP="00CB6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cluster_rows = T, </w:t>
      </w:r>
    </w:p>
    <w:p w14:paraId="25F69EA4" w14:textId="77777777" w:rsidR="00CB6EAB" w:rsidRPr="00EA296E" w:rsidRDefault="00CB6EAB" w:rsidP="00CB6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show_rownames = F,</w:t>
      </w:r>
    </w:p>
    <w:p w14:paraId="0130C5A2" w14:textId="77777777" w:rsidR="00CB6EAB" w:rsidRPr="00EA296E" w:rsidRDefault="00CB6EAB" w:rsidP="00CB6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annotation = select(wt_metadata, condition), </w:t>
      </w:r>
    </w:p>
    <w:p w14:paraId="471A9957" w14:textId="77777777" w:rsidR="00CB6EAB" w:rsidRPr="00CB6EAB" w:rsidRDefault="00CB6EAB" w:rsidP="00CB6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scale = "row")</w:t>
      </w:r>
    </w:p>
    <w:p w14:paraId="367BA9F2" w14:textId="02C1F815" w:rsidR="00CB6EAB" w:rsidRPr="00EA296E" w:rsidRDefault="00CB6EAB">
      <w:pPr>
        <w:rPr>
          <w:rFonts w:ascii="Arial" w:hAnsi="Arial" w:cs="Arial"/>
        </w:rPr>
      </w:pPr>
    </w:p>
    <w:p w14:paraId="6656F2D3" w14:textId="0B08CCC0" w:rsidR="008B17AD" w:rsidRPr="00EA296E" w:rsidRDefault="00B035BD">
      <w:pPr>
        <w:rPr>
          <w:rFonts w:ascii="Arial" w:hAnsi="Arial" w:cs="Arial"/>
        </w:rPr>
      </w:pPr>
      <w:r w:rsidRPr="00EA296E">
        <w:rPr>
          <w:rFonts w:ascii="Arial" w:hAnsi="Arial" w:cs="Arial"/>
        </w:rPr>
        <w:t># Volcano plot:</w:t>
      </w:r>
    </w:p>
    <w:p w14:paraId="304D3DCD" w14:textId="77777777" w:rsidR="00F13B7B" w:rsidRPr="00EA296E" w:rsidRDefault="00F13B7B" w:rsidP="00F1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Obtain logical vector regarding whether padj values are less than 0.05 </w:t>
      </w:r>
    </w:p>
    <w:p w14:paraId="1E48A9B5" w14:textId="77777777" w:rsidR="00F13B7B" w:rsidRPr="00EA296E" w:rsidRDefault="00F13B7B" w:rsidP="00F1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wt_res_all &lt;- wt_res_all %&gt;%</w:t>
      </w:r>
    </w:p>
    <w:p w14:paraId="64A33C20" w14:textId="77777777" w:rsidR="00F13B7B" w:rsidRPr="00EA296E" w:rsidRDefault="00F13B7B" w:rsidP="00F1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rownames_to_column(var = "ensgene") %&gt;%</w:t>
      </w:r>
    </w:p>
    <w:p w14:paraId="65467A61" w14:textId="77777777" w:rsidR="00F13B7B" w:rsidRPr="00F13B7B" w:rsidRDefault="00F13B7B" w:rsidP="00F1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mutate(threshold = padj &lt; 0.05)</w:t>
      </w:r>
    </w:p>
    <w:p w14:paraId="6BA3A0C4" w14:textId="7AC0B30D" w:rsidR="00B035BD" w:rsidRPr="00EA296E" w:rsidRDefault="00B035BD">
      <w:pPr>
        <w:rPr>
          <w:rFonts w:ascii="Arial" w:hAnsi="Arial" w:cs="Arial"/>
        </w:rPr>
      </w:pPr>
    </w:p>
    <w:p w14:paraId="21EF0EB3" w14:textId="77777777" w:rsidR="00F13B7B" w:rsidRPr="00EA296E" w:rsidRDefault="00F13B7B" w:rsidP="00F1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Volcano plot</w:t>
      </w:r>
    </w:p>
    <w:p w14:paraId="6B13AC03" w14:textId="77777777" w:rsidR="00F13B7B" w:rsidRPr="00EA296E" w:rsidRDefault="00F13B7B" w:rsidP="00F1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ggplot(wt_res_all) +</w:t>
      </w:r>
    </w:p>
    <w:p w14:paraId="6CBAD7C3" w14:textId="77777777" w:rsidR="00F13B7B" w:rsidRPr="00EA296E" w:rsidRDefault="00F13B7B" w:rsidP="00F1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geom_point(aes(x = log2FoldChange, y = -log10(padj), </w:t>
      </w:r>
    </w:p>
    <w:p w14:paraId="56F44A9A" w14:textId="77777777" w:rsidR="00F13B7B" w:rsidRPr="00EA296E" w:rsidRDefault="00F13B7B" w:rsidP="00F1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color = threshold)) +</w:t>
      </w:r>
    </w:p>
    <w:p w14:paraId="74DECC09" w14:textId="77777777" w:rsidR="00F13B7B" w:rsidRPr="00EA296E" w:rsidRDefault="00F13B7B" w:rsidP="00F1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xlab("log2 fold change") + </w:t>
      </w:r>
    </w:p>
    <w:p w14:paraId="22466A29" w14:textId="77777777" w:rsidR="00F13B7B" w:rsidRPr="00EA296E" w:rsidRDefault="00F13B7B" w:rsidP="00F1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ylab("-log10 adjusted p-value") +</w:t>
      </w:r>
    </w:p>
    <w:p w14:paraId="02636829" w14:textId="77777777" w:rsidR="00F13B7B" w:rsidRPr="00EA296E" w:rsidRDefault="00F13B7B" w:rsidP="00F1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theme(legend.position = "none",</w:t>
      </w:r>
    </w:p>
    <w:p w14:paraId="3A9FA863" w14:textId="77777777" w:rsidR="00F13B7B" w:rsidRPr="00EA296E" w:rsidRDefault="00F13B7B" w:rsidP="00F1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plot.title = element_text(size = rel(1.5), hjust = 0.5),</w:t>
      </w:r>
    </w:p>
    <w:p w14:paraId="1A0BC05A" w14:textId="77777777" w:rsidR="00F13B7B" w:rsidRPr="00F13B7B" w:rsidRDefault="00F13B7B" w:rsidP="00F1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axis.title = element_text(size = rel(1.25)))</w:t>
      </w:r>
    </w:p>
    <w:p w14:paraId="4DA1EEC3" w14:textId="6847ECD2" w:rsidR="00F13B7B" w:rsidRPr="00EA296E" w:rsidRDefault="00F13B7B">
      <w:pPr>
        <w:rPr>
          <w:rFonts w:ascii="Arial" w:hAnsi="Arial" w:cs="Arial"/>
        </w:rPr>
      </w:pPr>
    </w:p>
    <w:p w14:paraId="2A55148D" w14:textId="69EF1AAA" w:rsidR="0035067C" w:rsidRPr="00EA296E" w:rsidRDefault="0035067C">
      <w:pPr>
        <w:rPr>
          <w:rFonts w:ascii="Arial" w:hAnsi="Arial" w:cs="Arial"/>
        </w:rPr>
      </w:pPr>
      <w:r w:rsidRPr="00EA296E">
        <w:rPr>
          <w:rFonts w:ascii="Arial" w:hAnsi="Arial" w:cs="Arial"/>
        </w:rPr>
        <w:t># Expression plot (top 20):</w:t>
      </w:r>
    </w:p>
    <w:p w14:paraId="63B95D13" w14:textId="77777777" w:rsidR="0035067C" w:rsidRPr="00EA296E" w:rsidRDefault="0035067C" w:rsidP="00350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top_20 &lt;- data.frame(sig_norm_counts_wt)[1:20, ] %&gt;%</w:t>
      </w:r>
    </w:p>
    <w:p w14:paraId="14DECA3F" w14:textId="4E4250C5" w:rsidR="0035067C" w:rsidRPr="00EA296E" w:rsidRDefault="0035067C" w:rsidP="00350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rownames_to_column(var = "ensgene")</w:t>
      </w:r>
    </w:p>
    <w:p w14:paraId="268CF202" w14:textId="77777777" w:rsidR="0035067C" w:rsidRPr="00EA296E" w:rsidRDefault="0035067C">
      <w:pPr>
        <w:rPr>
          <w:rFonts w:ascii="Arial" w:hAnsi="Arial" w:cs="Arial"/>
        </w:rPr>
      </w:pPr>
    </w:p>
    <w:p w14:paraId="7EAA3681" w14:textId="77777777" w:rsidR="0035067C" w:rsidRPr="00EA296E" w:rsidRDefault="0035067C" w:rsidP="00350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top_20 &lt;- gather(top_20, </w:t>
      </w:r>
    </w:p>
    <w:p w14:paraId="62F9E0A2" w14:textId="77777777" w:rsidR="0035067C" w:rsidRPr="00EA296E" w:rsidRDefault="0035067C" w:rsidP="00350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key = "samplename", </w:t>
      </w:r>
    </w:p>
    <w:p w14:paraId="272B84BD" w14:textId="77777777" w:rsidR="0035067C" w:rsidRPr="00EA296E" w:rsidRDefault="0035067C" w:rsidP="00350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value = "normalized_counts", </w:t>
      </w:r>
    </w:p>
    <w:p w14:paraId="4B9010FD" w14:textId="77777777" w:rsidR="0035067C" w:rsidRPr="0035067C" w:rsidRDefault="0035067C" w:rsidP="00350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2:8)</w:t>
      </w:r>
    </w:p>
    <w:p w14:paraId="4FD44C39" w14:textId="3C90A9B0" w:rsidR="0035067C" w:rsidRPr="00EA296E" w:rsidRDefault="0035067C">
      <w:pPr>
        <w:rPr>
          <w:rFonts w:ascii="Arial" w:hAnsi="Arial" w:cs="Arial"/>
        </w:rPr>
      </w:pPr>
    </w:p>
    <w:p w14:paraId="1B5738A8" w14:textId="77777777" w:rsidR="00A66BFE" w:rsidRPr="00EA296E" w:rsidRDefault="00A66BFE" w:rsidP="00A66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top_20 &lt;- inner_join(top_20,</w:t>
      </w:r>
    </w:p>
    <w:p w14:paraId="7C253655" w14:textId="77777777" w:rsidR="00A66BFE" w:rsidRPr="00EA296E" w:rsidRDefault="00A66BFE" w:rsidP="00A66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rownames_to_column(wt_metadata, var = "samplename"),</w:t>
      </w:r>
    </w:p>
    <w:p w14:paraId="3AA248A6" w14:textId="77777777" w:rsidR="00A66BFE" w:rsidRPr="00A66BFE" w:rsidRDefault="00A66BFE" w:rsidP="00A66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by = "samplename")</w:t>
      </w:r>
    </w:p>
    <w:p w14:paraId="14CA9198" w14:textId="7EC9E630" w:rsidR="00A66BFE" w:rsidRPr="00EA296E" w:rsidRDefault="00A66BFE">
      <w:pPr>
        <w:rPr>
          <w:rFonts w:ascii="Arial" w:hAnsi="Arial" w:cs="Arial"/>
        </w:rPr>
      </w:pPr>
    </w:p>
    <w:p w14:paraId="152EBC72" w14:textId="77777777" w:rsidR="00A66BFE" w:rsidRPr="00EA296E" w:rsidRDefault="00A66BFE" w:rsidP="00A66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ggplot(top_20) +</w:t>
      </w:r>
    </w:p>
    <w:p w14:paraId="3D002A9F" w14:textId="77777777" w:rsidR="00A66BFE" w:rsidRPr="00EA296E" w:rsidRDefault="00A66BFE" w:rsidP="00A66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geom_point(aes(x = ensgene, y = normalized_counts, color = condition)) +</w:t>
      </w:r>
    </w:p>
    <w:p w14:paraId="4A6FDAFF" w14:textId="77777777" w:rsidR="00A66BFE" w:rsidRPr="00EA296E" w:rsidRDefault="00A66BFE" w:rsidP="00A66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scale_y_log10() +</w:t>
      </w:r>
    </w:p>
    <w:p w14:paraId="40313C2F" w14:textId="77777777" w:rsidR="00A66BFE" w:rsidRPr="00EA296E" w:rsidRDefault="00A66BFE" w:rsidP="00A66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xlab("Genes") +</w:t>
      </w:r>
    </w:p>
    <w:p w14:paraId="3BDE9EDB" w14:textId="77777777" w:rsidR="00A66BFE" w:rsidRPr="00EA296E" w:rsidRDefault="00A66BFE" w:rsidP="00A66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ylab("Normalized Counts") +</w:t>
      </w:r>
    </w:p>
    <w:p w14:paraId="668111D8" w14:textId="77777777" w:rsidR="00A66BFE" w:rsidRPr="00EA296E" w:rsidRDefault="00A66BFE" w:rsidP="00A66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ggtitle("Top 20 Significant DE Genes") +</w:t>
      </w:r>
    </w:p>
    <w:p w14:paraId="009686F4" w14:textId="77777777" w:rsidR="00A66BFE" w:rsidRPr="00EA296E" w:rsidRDefault="00A66BFE" w:rsidP="00A66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theme_bw() +</w:t>
      </w:r>
    </w:p>
    <w:p w14:paraId="29C3FF4E" w14:textId="77777777" w:rsidR="00A66BFE" w:rsidRPr="00EA296E" w:rsidRDefault="00A66BFE" w:rsidP="00A66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lastRenderedPageBreak/>
        <w:t xml:space="preserve">        theme(axis.text.x = element_text(angle = 45, hjust = 1)) +</w:t>
      </w:r>
    </w:p>
    <w:p w14:paraId="5F2623CF" w14:textId="77777777" w:rsidR="00A66BFE" w:rsidRPr="00A66BFE" w:rsidRDefault="00A66BFE" w:rsidP="00A66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rPr>
      </w:pPr>
      <w:r w:rsidRPr="00EA296E">
        <w:rPr>
          <w:rFonts w:ascii="Arial" w:eastAsia="Times New Roman" w:hAnsi="Arial" w:cs="Arial"/>
        </w:rPr>
        <w:t xml:space="preserve">        theme(plot.title = element_text(hjust = 0.5)</w:t>
      </w:r>
    </w:p>
    <w:p w14:paraId="2290B022" w14:textId="43883803" w:rsidR="00A66BFE" w:rsidRPr="00EA296E" w:rsidRDefault="00A66BFE">
      <w:pPr>
        <w:rPr>
          <w:rFonts w:ascii="Arial" w:hAnsi="Arial" w:cs="Arial"/>
        </w:rPr>
      </w:pPr>
    </w:p>
    <w:p w14:paraId="5BD99172" w14:textId="44ADB1C2" w:rsidR="0068094B" w:rsidRPr="00EA296E" w:rsidRDefault="0068094B">
      <w:pPr>
        <w:rPr>
          <w:rFonts w:ascii="Arial" w:hAnsi="Arial" w:cs="Arial"/>
        </w:rPr>
      </w:pPr>
    </w:p>
    <w:p w14:paraId="5689362B" w14:textId="2E08A795" w:rsidR="0068094B" w:rsidRDefault="0068094B">
      <w:pPr>
        <w:rPr>
          <w:rFonts w:ascii="Arial" w:hAnsi="Arial" w:cs="Arial"/>
          <w:b/>
        </w:rPr>
      </w:pPr>
      <w:r w:rsidRPr="00EA296E">
        <w:rPr>
          <w:rFonts w:ascii="Arial" w:hAnsi="Arial" w:cs="Arial"/>
          <w:b/>
        </w:rPr>
        <w:t>RNA-seq DE Analysis Summary:</w:t>
      </w:r>
    </w:p>
    <w:p w14:paraId="7510DF60" w14:textId="77777777" w:rsidR="006276EA" w:rsidRDefault="006276EA">
      <w:pPr>
        <w:rPr>
          <w:rFonts w:ascii="Arial" w:hAnsi="Arial" w:cs="Arial"/>
          <w:b/>
        </w:rPr>
      </w:pPr>
    </w:p>
    <w:p w14:paraId="23566614" w14:textId="77777777" w:rsidR="006276EA" w:rsidRPr="00EA296E" w:rsidRDefault="006276EA">
      <w:pPr>
        <w:rPr>
          <w:rFonts w:ascii="Arial" w:hAnsi="Arial" w:cs="Arial"/>
          <w:b/>
        </w:rPr>
      </w:pPr>
    </w:p>
    <w:sectPr w:rsidR="006276EA" w:rsidRPr="00EA296E" w:rsidSect="00CF364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374F4"/>
    <w:multiLevelType w:val="hybridMultilevel"/>
    <w:tmpl w:val="1F289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77141A"/>
    <w:multiLevelType w:val="hybridMultilevel"/>
    <w:tmpl w:val="A2B6A86C"/>
    <w:lvl w:ilvl="0" w:tplc="131EBA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6DF7613"/>
    <w:multiLevelType w:val="hybridMultilevel"/>
    <w:tmpl w:val="A5D2EAC6"/>
    <w:lvl w:ilvl="0" w:tplc="A1FCE7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3E03E3"/>
    <w:multiLevelType w:val="hybridMultilevel"/>
    <w:tmpl w:val="2DF20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643E"/>
    <w:rsid w:val="00021126"/>
    <w:rsid w:val="00032BD5"/>
    <w:rsid w:val="00037719"/>
    <w:rsid w:val="00055C56"/>
    <w:rsid w:val="00087830"/>
    <w:rsid w:val="000A5ED5"/>
    <w:rsid w:val="000B66B2"/>
    <w:rsid w:val="000C6F68"/>
    <w:rsid w:val="000D3F98"/>
    <w:rsid w:val="000E6E61"/>
    <w:rsid w:val="00183302"/>
    <w:rsid w:val="00197CDE"/>
    <w:rsid w:val="001A0357"/>
    <w:rsid w:val="001B6012"/>
    <w:rsid w:val="001C0A7E"/>
    <w:rsid w:val="001C130F"/>
    <w:rsid w:val="00203F19"/>
    <w:rsid w:val="00217D51"/>
    <w:rsid w:val="002846D5"/>
    <w:rsid w:val="002A07EC"/>
    <w:rsid w:val="002B1B4C"/>
    <w:rsid w:val="002D2CDF"/>
    <w:rsid w:val="002F19B6"/>
    <w:rsid w:val="003079E8"/>
    <w:rsid w:val="0031250F"/>
    <w:rsid w:val="00315D26"/>
    <w:rsid w:val="00316592"/>
    <w:rsid w:val="0035067C"/>
    <w:rsid w:val="00375631"/>
    <w:rsid w:val="00393EB5"/>
    <w:rsid w:val="00397396"/>
    <w:rsid w:val="003C5799"/>
    <w:rsid w:val="003D7F08"/>
    <w:rsid w:val="003E7200"/>
    <w:rsid w:val="00404ECB"/>
    <w:rsid w:val="0043691B"/>
    <w:rsid w:val="00447EF8"/>
    <w:rsid w:val="00486C4F"/>
    <w:rsid w:val="004A3919"/>
    <w:rsid w:val="004B41A6"/>
    <w:rsid w:val="004E5D31"/>
    <w:rsid w:val="004F1BA5"/>
    <w:rsid w:val="004F1CC8"/>
    <w:rsid w:val="00502E29"/>
    <w:rsid w:val="005114BC"/>
    <w:rsid w:val="00516600"/>
    <w:rsid w:val="0052026C"/>
    <w:rsid w:val="005227EF"/>
    <w:rsid w:val="00535C30"/>
    <w:rsid w:val="005B510C"/>
    <w:rsid w:val="005C1866"/>
    <w:rsid w:val="005C7ABA"/>
    <w:rsid w:val="005F2340"/>
    <w:rsid w:val="0060175E"/>
    <w:rsid w:val="00613884"/>
    <w:rsid w:val="0062326D"/>
    <w:rsid w:val="006276EA"/>
    <w:rsid w:val="00640B8B"/>
    <w:rsid w:val="00644A5F"/>
    <w:rsid w:val="00676DB8"/>
    <w:rsid w:val="0068094B"/>
    <w:rsid w:val="006B77CD"/>
    <w:rsid w:val="006C0F13"/>
    <w:rsid w:val="006E65D7"/>
    <w:rsid w:val="0071089B"/>
    <w:rsid w:val="00762401"/>
    <w:rsid w:val="00785DC3"/>
    <w:rsid w:val="00797CF0"/>
    <w:rsid w:val="007D0CD3"/>
    <w:rsid w:val="007D18F3"/>
    <w:rsid w:val="007D79F9"/>
    <w:rsid w:val="007E60C1"/>
    <w:rsid w:val="00800C66"/>
    <w:rsid w:val="008060CB"/>
    <w:rsid w:val="00823C4A"/>
    <w:rsid w:val="008310A2"/>
    <w:rsid w:val="00856229"/>
    <w:rsid w:val="008566F1"/>
    <w:rsid w:val="008B17AD"/>
    <w:rsid w:val="008B7A32"/>
    <w:rsid w:val="008D3441"/>
    <w:rsid w:val="009157D3"/>
    <w:rsid w:val="009219E1"/>
    <w:rsid w:val="00956BDA"/>
    <w:rsid w:val="0096255E"/>
    <w:rsid w:val="0097358C"/>
    <w:rsid w:val="009A735E"/>
    <w:rsid w:val="009B5504"/>
    <w:rsid w:val="009C0E14"/>
    <w:rsid w:val="009D117C"/>
    <w:rsid w:val="009D1229"/>
    <w:rsid w:val="009F1FFC"/>
    <w:rsid w:val="00A044AD"/>
    <w:rsid w:val="00A072EF"/>
    <w:rsid w:val="00A65DC9"/>
    <w:rsid w:val="00A66BFE"/>
    <w:rsid w:val="00A67FA8"/>
    <w:rsid w:val="00AF6E1E"/>
    <w:rsid w:val="00B035BD"/>
    <w:rsid w:val="00B0500A"/>
    <w:rsid w:val="00B14165"/>
    <w:rsid w:val="00B242E6"/>
    <w:rsid w:val="00B242FD"/>
    <w:rsid w:val="00B45BAF"/>
    <w:rsid w:val="00B50A51"/>
    <w:rsid w:val="00B530FB"/>
    <w:rsid w:val="00B77C7E"/>
    <w:rsid w:val="00B818F2"/>
    <w:rsid w:val="00B8686D"/>
    <w:rsid w:val="00BC0641"/>
    <w:rsid w:val="00BD3749"/>
    <w:rsid w:val="00C2144E"/>
    <w:rsid w:val="00C31F9A"/>
    <w:rsid w:val="00C37B6A"/>
    <w:rsid w:val="00C618F6"/>
    <w:rsid w:val="00C66718"/>
    <w:rsid w:val="00C8340D"/>
    <w:rsid w:val="00C97A7A"/>
    <w:rsid w:val="00CA0385"/>
    <w:rsid w:val="00CB6EAB"/>
    <w:rsid w:val="00CC47F6"/>
    <w:rsid w:val="00CE2E1B"/>
    <w:rsid w:val="00CF3641"/>
    <w:rsid w:val="00D133C6"/>
    <w:rsid w:val="00D26F07"/>
    <w:rsid w:val="00D27181"/>
    <w:rsid w:val="00D315E1"/>
    <w:rsid w:val="00D4145F"/>
    <w:rsid w:val="00D5401B"/>
    <w:rsid w:val="00D94797"/>
    <w:rsid w:val="00DA2C1D"/>
    <w:rsid w:val="00DA5F57"/>
    <w:rsid w:val="00DB2A3E"/>
    <w:rsid w:val="00DB500C"/>
    <w:rsid w:val="00DD45AD"/>
    <w:rsid w:val="00DF5B32"/>
    <w:rsid w:val="00E16ED8"/>
    <w:rsid w:val="00E26F65"/>
    <w:rsid w:val="00E350E4"/>
    <w:rsid w:val="00E43A4A"/>
    <w:rsid w:val="00E61013"/>
    <w:rsid w:val="00E6144F"/>
    <w:rsid w:val="00EA296E"/>
    <w:rsid w:val="00EB2FEF"/>
    <w:rsid w:val="00EE3D33"/>
    <w:rsid w:val="00EE5B74"/>
    <w:rsid w:val="00F0643E"/>
    <w:rsid w:val="00F13B7B"/>
    <w:rsid w:val="00F40042"/>
    <w:rsid w:val="00F568E6"/>
    <w:rsid w:val="00F61621"/>
    <w:rsid w:val="00F62D6C"/>
    <w:rsid w:val="00F9785B"/>
    <w:rsid w:val="00FF2A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FB7785"/>
  <w14:defaultImageDpi w14:val="300"/>
  <w15:docId w15:val="{B7D7BC23-1D92-0640-9771-3C090D72B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643E"/>
  </w:style>
  <w:style w:type="paragraph" w:styleId="Heading1">
    <w:name w:val="heading 1"/>
    <w:basedOn w:val="Normal"/>
    <w:link w:val="Heading1Char"/>
    <w:uiPriority w:val="9"/>
    <w:qFormat/>
    <w:rsid w:val="0031250F"/>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43E"/>
    <w:pPr>
      <w:ind w:left="720"/>
      <w:contextualSpacing/>
    </w:pPr>
  </w:style>
  <w:style w:type="character" w:customStyle="1" w:styleId="Heading1Char">
    <w:name w:val="Heading 1 Char"/>
    <w:basedOn w:val="DefaultParagraphFont"/>
    <w:link w:val="Heading1"/>
    <w:uiPriority w:val="9"/>
    <w:rsid w:val="0031250F"/>
    <w:rPr>
      <w:rFonts w:ascii="Times" w:hAnsi="Times"/>
      <w:b/>
      <w:bCs/>
      <w:kern w:val="36"/>
      <w:sz w:val="48"/>
      <w:szCs w:val="48"/>
    </w:rPr>
  </w:style>
  <w:style w:type="paragraph" w:styleId="BalloonText">
    <w:name w:val="Balloon Text"/>
    <w:basedOn w:val="Normal"/>
    <w:link w:val="BalloonTextChar"/>
    <w:uiPriority w:val="99"/>
    <w:semiHidden/>
    <w:unhideWhenUsed/>
    <w:rsid w:val="00217D51"/>
    <w:rPr>
      <w:rFonts w:ascii="Lucida Grande" w:hAnsi="Lucida Grande"/>
      <w:sz w:val="18"/>
      <w:szCs w:val="18"/>
    </w:rPr>
  </w:style>
  <w:style w:type="character" w:customStyle="1" w:styleId="BalloonTextChar">
    <w:name w:val="Balloon Text Char"/>
    <w:basedOn w:val="DefaultParagraphFont"/>
    <w:link w:val="BalloonText"/>
    <w:uiPriority w:val="99"/>
    <w:semiHidden/>
    <w:rsid w:val="00217D51"/>
    <w:rPr>
      <w:rFonts w:ascii="Lucida Grande" w:hAnsi="Lucida Grande"/>
      <w:sz w:val="18"/>
      <w:szCs w:val="18"/>
    </w:rPr>
  </w:style>
  <w:style w:type="character" w:customStyle="1" w:styleId="dc-input-radiotext">
    <w:name w:val="dc-input-radio__text"/>
    <w:basedOn w:val="DefaultParagraphFont"/>
    <w:rsid w:val="004A3919"/>
  </w:style>
  <w:style w:type="paragraph" w:styleId="NormalWeb">
    <w:name w:val="Normal (Web)"/>
    <w:basedOn w:val="Normal"/>
    <w:uiPriority w:val="99"/>
    <w:unhideWhenUsed/>
    <w:rsid w:val="004A3919"/>
    <w:pPr>
      <w:spacing w:before="100" w:beforeAutospacing="1" w:after="100" w:afterAutospacing="1"/>
    </w:pPr>
    <w:rPr>
      <w:rFonts w:ascii="Times New Roman" w:hAnsi="Times New Roman" w:cs="Times New Roman"/>
      <w:sz w:val="20"/>
      <w:szCs w:val="20"/>
    </w:rPr>
  </w:style>
  <w:style w:type="character" w:styleId="Emphasis">
    <w:name w:val="Emphasis"/>
    <w:basedOn w:val="DefaultParagraphFont"/>
    <w:uiPriority w:val="20"/>
    <w:qFormat/>
    <w:rsid w:val="004A3919"/>
    <w:rPr>
      <w:i/>
      <w:iCs/>
    </w:rPr>
  </w:style>
  <w:style w:type="character" w:styleId="Strong">
    <w:name w:val="Strong"/>
    <w:basedOn w:val="DefaultParagraphFont"/>
    <w:uiPriority w:val="22"/>
    <w:qFormat/>
    <w:rsid w:val="004A3919"/>
    <w:rPr>
      <w:b/>
      <w:bCs/>
    </w:rPr>
  </w:style>
  <w:style w:type="paragraph" w:styleId="HTMLPreformatted">
    <w:name w:val="HTML Preformatted"/>
    <w:basedOn w:val="Normal"/>
    <w:link w:val="HTMLPreformattedChar"/>
    <w:uiPriority w:val="99"/>
    <w:unhideWhenUsed/>
    <w:rsid w:val="00502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02E29"/>
    <w:rPr>
      <w:rFonts w:ascii="Courier" w:hAnsi="Courier" w:cs="Courier"/>
      <w:sz w:val="20"/>
      <w:szCs w:val="20"/>
    </w:rPr>
  </w:style>
  <w:style w:type="character" w:styleId="HTMLCode">
    <w:name w:val="HTML Code"/>
    <w:basedOn w:val="DefaultParagraphFont"/>
    <w:uiPriority w:val="99"/>
    <w:semiHidden/>
    <w:unhideWhenUsed/>
    <w:rsid w:val="00502E29"/>
    <w:rPr>
      <w:rFonts w:ascii="Courier" w:eastAsiaTheme="minorEastAsia" w:hAnsi="Courier" w:cs="Courier"/>
      <w:sz w:val="20"/>
      <w:szCs w:val="20"/>
    </w:rPr>
  </w:style>
  <w:style w:type="character" w:customStyle="1" w:styleId="hljs-output">
    <w:name w:val="hljs-output"/>
    <w:basedOn w:val="DefaultParagraphFont"/>
    <w:rsid w:val="00502E29"/>
  </w:style>
  <w:style w:type="character" w:customStyle="1" w:styleId="hljs-boolean">
    <w:name w:val="hljs-boolean"/>
    <w:basedOn w:val="DefaultParagraphFont"/>
    <w:rsid w:val="00F568E6"/>
  </w:style>
  <w:style w:type="character" w:customStyle="1" w:styleId="hljs-comment">
    <w:name w:val="hljs-comment"/>
    <w:basedOn w:val="DefaultParagraphFont"/>
    <w:rsid w:val="009B5504"/>
  </w:style>
  <w:style w:type="character" w:customStyle="1" w:styleId="hljs-keyword">
    <w:name w:val="hljs-keyword"/>
    <w:basedOn w:val="DefaultParagraphFont"/>
    <w:rsid w:val="007D0CD3"/>
  </w:style>
  <w:style w:type="character" w:customStyle="1" w:styleId="hljs-string">
    <w:name w:val="hljs-string"/>
    <w:basedOn w:val="DefaultParagraphFont"/>
    <w:rsid w:val="00C66718"/>
  </w:style>
  <w:style w:type="character" w:customStyle="1" w:styleId="hljs-number">
    <w:name w:val="hljs-number"/>
    <w:basedOn w:val="DefaultParagraphFont"/>
    <w:rsid w:val="00C31F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79575">
      <w:bodyDiv w:val="1"/>
      <w:marLeft w:val="0"/>
      <w:marRight w:val="0"/>
      <w:marTop w:val="0"/>
      <w:marBottom w:val="0"/>
      <w:divBdr>
        <w:top w:val="none" w:sz="0" w:space="0" w:color="auto"/>
        <w:left w:val="none" w:sz="0" w:space="0" w:color="auto"/>
        <w:bottom w:val="none" w:sz="0" w:space="0" w:color="auto"/>
        <w:right w:val="none" w:sz="0" w:space="0" w:color="auto"/>
      </w:divBdr>
    </w:div>
    <w:div w:id="90132079">
      <w:bodyDiv w:val="1"/>
      <w:marLeft w:val="0"/>
      <w:marRight w:val="0"/>
      <w:marTop w:val="0"/>
      <w:marBottom w:val="0"/>
      <w:divBdr>
        <w:top w:val="none" w:sz="0" w:space="0" w:color="auto"/>
        <w:left w:val="none" w:sz="0" w:space="0" w:color="auto"/>
        <w:bottom w:val="none" w:sz="0" w:space="0" w:color="auto"/>
        <w:right w:val="none" w:sz="0" w:space="0" w:color="auto"/>
      </w:divBdr>
    </w:div>
    <w:div w:id="101725334">
      <w:bodyDiv w:val="1"/>
      <w:marLeft w:val="0"/>
      <w:marRight w:val="0"/>
      <w:marTop w:val="0"/>
      <w:marBottom w:val="0"/>
      <w:divBdr>
        <w:top w:val="none" w:sz="0" w:space="0" w:color="auto"/>
        <w:left w:val="none" w:sz="0" w:space="0" w:color="auto"/>
        <w:bottom w:val="none" w:sz="0" w:space="0" w:color="auto"/>
        <w:right w:val="none" w:sz="0" w:space="0" w:color="auto"/>
      </w:divBdr>
    </w:div>
    <w:div w:id="274749485">
      <w:bodyDiv w:val="1"/>
      <w:marLeft w:val="0"/>
      <w:marRight w:val="0"/>
      <w:marTop w:val="0"/>
      <w:marBottom w:val="0"/>
      <w:divBdr>
        <w:top w:val="none" w:sz="0" w:space="0" w:color="auto"/>
        <w:left w:val="none" w:sz="0" w:space="0" w:color="auto"/>
        <w:bottom w:val="none" w:sz="0" w:space="0" w:color="auto"/>
        <w:right w:val="none" w:sz="0" w:space="0" w:color="auto"/>
      </w:divBdr>
    </w:div>
    <w:div w:id="310643360">
      <w:bodyDiv w:val="1"/>
      <w:marLeft w:val="0"/>
      <w:marRight w:val="0"/>
      <w:marTop w:val="0"/>
      <w:marBottom w:val="0"/>
      <w:divBdr>
        <w:top w:val="none" w:sz="0" w:space="0" w:color="auto"/>
        <w:left w:val="none" w:sz="0" w:space="0" w:color="auto"/>
        <w:bottom w:val="none" w:sz="0" w:space="0" w:color="auto"/>
        <w:right w:val="none" w:sz="0" w:space="0" w:color="auto"/>
      </w:divBdr>
    </w:div>
    <w:div w:id="312567668">
      <w:bodyDiv w:val="1"/>
      <w:marLeft w:val="0"/>
      <w:marRight w:val="0"/>
      <w:marTop w:val="0"/>
      <w:marBottom w:val="0"/>
      <w:divBdr>
        <w:top w:val="none" w:sz="0" w:space="0" w:color="auto"/>
        <w:left w:val="none" w:sz="0" w:space="0" w:color="auto"/>
        <w:bottom w:val="none" w:sz="0" w:space="0" w:color="auto"/>
        <w:right w:val="none" w:sz="0" w:space="0" w:color="auto"/>
      </w:divBdr>
    </w:div>
    <w:div w:id="335156703">
      <w:bodyDiv w:val="1"/>
      <w:marLeft w:val="0"/>
      <w:marRight w:val="0"/>
      <w:marTop w:val="0"/>
      <w:marBottom w:val="0"/>
      <w:divBdr>
        <w:top w:val="none" w:sz="0" w:space="0" w:color="auto"/>
        <w:left w:val="none" w:sz="0" w:space="0" w:color="auto"/>
        <w:bottom w:val="none" w:sz="0" w:space="0" w:color="auto"/>
        <w:right w:val="none" w:sz="0" w:space="0" w:color="auto"/>
      </w:divBdr>
    </w:div>
    <w:div w:id="360597440">
      <w:bodyDiv w:val="1"/>
      <w:marLeft w:val="0"/>
      <w:marRight w:val="0"/>
      <w:marTop w:val="0"/>
      <w:marBottom w:val="0"/>
      <w:divBdr>
        <w:top w:val="none" w:sz="0" w:space="0" w:color="auto"/>
        <w:left w:val="none" w:sz="0" w:space="0" w:color="auto"/>
        <w:bottom w:val="none" w:sz="0" w:space="0" w:color="auto"/>
        <w:right w:val="none" w:sz="0" w:space="0" w:color="auto"/>
      </w:divBdr>
    </w:div>
    <w:div w:id="492451520">
      <w:bodyDiv w:val="1"/>
      <w:marLeft w:val="0"/>
      <w:marRight w:val="0"/>
      <w:marTop w:val="0"/>
      <w:marBottom w:val="0"/>
      <w:divBdr>
        <w:top w:val="none" w:sz="0" w:space="0" w:color="auto"/>
        <w:left w:val="none" w:sz="0" w:space="0" w:color="auto"/>
        <w:bottom w:val="none" w:sz="0" w:space="0" w:color="auto"/>
        <w:right w:val="none" w:sz="0" w:space="0" w:color="auto"/>
      </w:divBdr>
    </w:div>
    <w:div w:id="592317748">
      <w:bodyDiv w:val="1"/>
      <w:marLeft w:val="0"/>
      <w:marRight w:val="0"/>
      <w:marTop w:val="0"/>
      <w:marBottom w:val="0"/>
      <w:divBdr>
        <w:top w:val="none" w:sz="0" w:space="0" w:color="auto"/>
        <w:left w:val="none" w:sz="0" w:space="0" w:color="auto"/>
        <w:bottom w:val="none" w:sz="0" w:space="0" w:color="auto"/>
        <w:right w:val="none" w:sz="0" w:space="0" w:color="auto"/>
      </w:divBdr>
    </w:div>
    <w:div w:id="595941910">
      <w:bodyDiv w:val="1"/>
      <w:marLeft w:val="0"/>
      <w:marRight w:val="0"/>
      <w:marTop w:val="0"/>
      <w:marBottom w:val="0"/>
      <w:divBdr>
        <w:top w:val="none" w:sz="0" w:space="0" w:color="auto"/>
        <w:left w:val="none" w:sz="0" w:space="0" w:color="auto"/>
        <w:bottom w:val="none" w:sz="0" w:space="0" w:color="auto"/>
        <w:right w:val="none" w:sz="0" w:space="0" w:color="auto"/>
      </w:divBdr>
    </w:div>
    <w:div w:id="627975275">
      <w:bodyDiv w:val="1"/>
      <w:marLeft w:val="0"/>
      <w:marRight w:val="0"/>
      <w:marTop w:val="0"/>
      <w:marBottom w:val="0"/>
      <w:divBdr>
        <w:top w:val="none" w:sz="0" w:space="0" w:color="auto"/>
        <w:left w:val="none" w:sz="0" w:space="0" w:color="auto"/>
        <w:bottom w:val="none" w:sz="0" w:space="0" w:color="auto"/>
        <w:right w:val="none" w:sz="0" w:space="0" w:color="auto"/>
      </w:divBdr>
    </w:div>
    <w:div w:id="733359935">
      <w:bodyDiv w:val="1"/>
      <w:marLeft w:val="0"/>
      <w:marRight w:val="0"/>
      <w:marTop w:val="0"/>
      <w:marBottom w:val="0"/>
      <w:divBdr>
        <w:top w:val="none" w:sz="0" w:space="0" w:color="auto"/>
        <w:left w:val="none" w:sz="0" w:space="0" w:color="auto"/>
        <w:bottom w:val="none" w:sz="0" w:space="0" w:color="auto"/>
        <w:right w:val="none" w:sz="0" w:space="0" w:color="auto"/>
      </w:divBdr>
    </w:div>
    <w:div w:id="740366957">
      <w:bodyDiv w:val="1"/>
      <w:marLeft w:val="0"/>
      <w:marRight w:val="0"/>
      <w:marTop w:val="0"/>
      <w:marBottom w:val="0"/>
      <w:divBdr>
        <w:top w:val="none" w:sz="0" w:space="0" w:color="auto"/>
        <w:left w:val="none" w:sz="0" w:space="0" w:color="auto"/>
        <w:bottom w:val="none" w:sz="0" w:space="0" w:color="auto"/>
        <w:right w:val="none" w:sz="0" w:space="0" w:color="auto"/>
      </w:divBdr>
    </w:div>
    <w:div w:id="782457524">
      <w:bodyDiv w:val="1"/>
      <w:marLeft w:val="0"/>
      <w:marRight w:val="0"/>
      <w:marTop w:val="0"/>
      <w:marBottom w:val="0"/>
      <w:divBdr>
        <w:top w:val="none" w:sz="0" w:space="0" w:color="auto"/>
        <w:left w:val="none" w:sz="0" w:space="0" w:color="auto"/>
        <w:bottom w:val="none" w:sz="0" w:space="0" w:color="auto"/>
        <w:right w:val="none" w:sz="0" w:space="0" w:color="auto"/>
      </w:divBdr>
    </w:div>
    <w:div w:id="809513647">
      <w:bodyDiv w:val="1"/>
      <w:marLeft w:val="0"/>
      <w:marRight w:val="0"/>
      <w:marTop w:val="0"/>
      <w:marBottom w:val="0"/>
      <w:divBdr>
        <w:top w:val="none" w:sz="0" w:space="0" w:color="auto"/>
        <w:left w:val="none" w:sz="0" w:space="0" w:color="auto"/>
        <w:bottom w:val="none" w:sz="0" w:space="0" w:color="auto"/>
        <w:right w:val="none" w:sz="0" w:space="0" w:color="auto"/>
      </w:divBdr>
    </w:div>
    <w:div w:id="866135046">
      <w:bodyDiv w:val="1"/>
      <w:marLeft w:val="0"/>
      <w:marRight w:val="0"/>
      <w:marTop w:val="0"/>
      <w:marBottom w:val="0"/>
      <w:divBdr>
        <w:top w:val="none" w:sz="0" w:space="0" w:color="auto"/>
        <w:left w:val="none" w:sz="0" w:space="0" w:color="auto"/>
        <w:bottom w:val="none" w:sz="0" w:space="0" w:color="auto"/>
        <w:right w:val="none" w:sz="0" w:space="0" w:color="auto"/>
      </w:divBdr>
    </w:div>
    <w:div w:id="923225591">
      <w:bodyDiv w:val="1"/>
      <w:marLeft w:val="0"/>
      <w:marRight w:val="0"/>
      <w:marTop w:val="0"/>
      <w:marBottom w:val="0"/>
      <w:divBdr>
        <w:top w:val="none" w:sz="0" w:space="0" w:color="auto"/>
        <w:left w:val="none" w:sz="0" w:space="0" w:color="auto"/>
        <w:bottom w:val="none" w:sz="0" w:space="0" w:color="auto"/>
        <w:right w:val="none" w:sz="0" w:space="0" w:color="auto"/>
      </w:divBdr>
    </w:div>
    <w:div w:id="1044330960">
      <w:bodyDiv w:val="1"/>
      <w:marLeft w:val="0"/>
      <w:marRight w:val="0"/>
      <w:marTop w:val="0"/>
      <w:marBottom w:val="0"/>
      <w:divBdr>
        <w:top w:val="none" w:sz="0" w:space="0" w:color="auto"/>
        <w:left w:val="none" w:sz="0" w:space="0" w:color="auto"/>
        <w:bottom w:val="none" w:sz="0" w:space="0" w:color="auto"/>
        <w:right w:val="none" w:sz="0" w:space="0" w:color="auto"/>
      </w:divBdr>
    </w:div>
    <w:div w:id="1110394287">
      <w:bodyDiv w:val="1"/>
      <w:marLeft w:val="0"/>
      <w:marRight w:val="0"/>
      <w:marTop w:val="0"/>
      <w:marBottom w:val="0"/>
      <w:divBdr>
        <w:top w:val="none" w:sz="0" w:space="0" w:color="auto"/>
        <w:left w:val="none" w:sz="0" w:space="0" w:color="auto"/>
        <w:bottom w:val="none" w:sz="0" w:space="0" w:color="auto"/>
        <w:right w:val="none" w:sz="0" w:space="0" w:color="auto"/>
      </w:divBdr>
    </w:div>
    <w:div w:id="1167600150">
      <w:bodyDiv w:val="1"/>
      <w:marLeft w:val="0"/>
      <w:marRight w:val="0"/>
      <w:marTop w:val="0"/>
      <w:marBottom w:val="0"/>
      <w:divBdr>
        <w:top w:val="none" w:sz="0" w:space="0" w:color="auto"/>
        <w:left w:val="none" w:sz="0" w:space="0" w:color="auto"/>
        <w:bottom w:val="none" w:sz="0" w:space="0" w:color="auto"/>
        <w:right w:val="none" w:sz="0" w:space="0" w:color="auto"/>
      </w:divBdr>
    </w:div>
    <w:div w:id="1292786798">
      <w:bodyDiv w:val="1"/>
      <w:marLeft w:val="0"/>
      <w:marRight w:val="0"/>
      <w:marTop w:val="0"/>
      <w:marBottom w:val="0"/>
      <w:divBdr>
        <w:top w:val="none" w:sz="0" w:space="0" w:color="auto"/>
        <w:left w:val="none" w:sz="0" w:space="0" w:color="auto"/>
        <w:bottom w:val="none" w:sz="0" w:space="0" w:color="auto"/>
        <w:right w:val="none" w:sz="0" w:space="0" w:color="auto"/>
      </w:divBdr>
    </w:div>
    <w:div w:id="1389574448">
      <w:bodyDiv w:val="1"/>
      <w:marLeft w:val="0"/>
      <w:marRight w:val="0"/>
      <w:marTop w:val="0"/>
      <w:marBottom w:val="0"/>
      <w:divBdr>
        <w:top w:val="none" w:sz="0" w:space="0" w:color="auto"/>
        <w:left w:val="none" w:sz="0" w:space="0" w:color="auto"/>
        <w:bottom w:val="none" w:sz="0" w:space="0" w:color="auto"/>
        <w:right w:val="none" w:sz="0" w:space="0" w:color="auto"/>
      </w:divBdr>
    </w:div>
    <w:div w:id="1402872280">
      <w:bodyDiv w:val="1"/>
      <w:marLeft w:val="0"/>
      <w:marRight w:val="0"/>
      <w:marTop w:val="0"/>
      <w:marBottom w:val="0"/>
      <w:divBdr>
        <w:top w:val="none" w:sz="0" w:space="0" w:color="auto"/>
        <w:left w:val="none" w:sz="0" w:space="0" w:color="auto"/>
        <w:bottom w:val="none" w:sz="0" w:space="0" w:color="auto"/>
        <w:right w:val="none" w:sz="0" w:space="0" w:color="auto"/>
      </w:divBdr>
    </w:div>
    <w:div w:id="1509902612">
      <w:bodyDiv w:val="1"/>
      <w:marLeft w:val="0"/>
      <w:marRight w:val="0"/>
      <w:marTop w:val="0"/>
      <w:marBottom w:val="0"/>
      <w:divBdr>
        <w:top w:val="none" w:sz="0" w:space="0" w:color="auto"/>
        <w:left w:val="none" w:sz="0" w:space="0" w:color="auto"/>
        <w:bottom w:val="none" w:sz="0" w:space="0" w:color="auto"/>
        <w:right w:val="none" w:sz="0" w:space="0" w:color="auto"/>
      </w:divBdr>
    </w:div>
    <w:div w:id="1528058692">
      <w:bodyDiv w:val="1"/>
      <w:marLeft w:val="0"/>
      <w:marRight w:val="0"/>
      <w:marTop w:val="0"/>
      <w:marBottom w:val="0"/>
      <w:divBdr>
        <w:top w:val="none" w:sz="0" w:space="0" w:color="auto"/>
        <w:left w:val="none" w:sz="0" w:space="0" w:color="auto"/>
        <w:bottom w:val="none" w:sz="0" w:space="0" w:color="auto"/>
        <w:right w:val="none" w:sz="0" w:space="0" w:color="auto"/>
      </w:divBdr>
    </w:div>
    <w:div w:id="1729569379">
      <w:bodyDiv w:val="1"/>
      <w:marLeft w:val="0"/>
      <w:marRight w:val="0"/>
      <w:marTop w:val="0"/>
      <w:marBottom w:val="0"/>
      <w:divBdr>
        <w:top w:val="none" w:sz="0" w:space="0" w:color="auto"/>
        <w:left w:val="none" w:sz="0" w:space="0" w:color="auto"/>
        <w:bottom w:val="none" w:sz="0" w:space="0" w:color="auto"/>
        <w:right w:val="none" w:sz="0" w:space="0" w:color="auto"/>
      </w:divBdr>
    </w:div>
    <w:div w:id="1775395002">
      <w:bodyDiv w:val="1"/>
      <w:marLeft w:val="0"/>
      <w:marRight w:val="0"/>
      <w:marTop w:val="0"/>
      <w:marBottom w:val="0"/>
      <w:divBdr>
        <w:top w:val="none" w:sz="0" w:space="0" w:color="auto"/>
        <w:left w:val="none" w:sz="0" w:space="0" w:color="auto"/>
        <w:bottom w:val="none" w:sz="0" w:space="0" w:color="auto"/>
        <w:right w:val="none" w:sz="0" w:space="0" w:color="auto"/>
      </w:divBdr>
    </w:div>
    <w:div w:id="1888949310">
      <w:bodyDiv w:val="1"/>
      <w:marLeft w:val="0"/>
      <w:marRight w:val="0"/>
      <w:marTop w:val="0"/>
      <w:marBottom w:val="0"/>
      <w:divBdr>
        <w:top w:val="none" w:sz="0" w:space="0" w:color="auto"/>
        <w:left w:val="none" w:sz="0" w:space="0" w:color="auto"/>
        <w:bottom w:val="none" w:sz="0" w:space="0" w:color="auto"/>
        <w:right w:val="none" w:sz="0" w:space="0" w:color="auto"/>
      </w:divBdr>
    </w:div>
    <w:div w:id="1896891451">
      <w:bodyDiv w:val="1"/>
      <w:marLeft w:val="0"/>
      <w:marRight w:val="0"/>
      <w:marTop w:val="0"/>
      <w:marBottom w:val="0"/>
      <w:divBdr>
        <w:top w:val="none" w:sz="0" w:space="0" w:color="auto"/>
        <w:left w:val="none" w:sz="0" w:space="0" w:color="auto"/>
        <w:bottom w:val="none" w:sz="0" w:space="0" w:color="auto"/>
        <w:right w:val="none" w:sz="0" w:space="0" w:color="auto"/>
      </w:divBdr>
    </w:div>
    <w:div w:id="1917278308">
      <w:bodyDiv w:val="1"/>
      <w:marLeft w:val="0"/>
      <w:marRight w:val="0"/>
      <w:marTop w:val="0"/>
      <w:marBottom w:val="0"/>
      <w:divBdr>
        <w:top w:val="none" w:sz="0" w:space="0" w:color="auto"/>
        <w:left w:val="none" w:sz="0" w:space="0" w:color="auto"/>
        <w:bottom w:val="none" w:sz="0" w:space="0" w:color="auto"/>
        <w:right w:val="none" w:sz="0" w:space="0" w:color="auto"/>
      </w:divBdr>
    </w:div>
    <w:div w:id="2010012271">
      <w:bodyDiv w:val="1"/>
      <w:marLeft w:val="0"/>
      <w:marRight w:val="0"/>
      <w:marTop w:val="0"/>
      <w:marBottom w:val="0"/>
      <w:divBdr>
        <w:top w:val="none" w:sz="0" w:space="0" w:color="auto"/>
        <w:left w:val="none" w:sz="0" w:space="0" w:color="auto"/>
        <w:bottom w:val="none" w:sz="0" w:space="0" w:color="auto"/>
        <w:right w:val="none" w:sz="0" w:space="0" w:color="auto"/>
      </w:divBdr>
    </w:div>
    <w:div w:id="2021005732">
      <w:bodyDiv w:val="1"/>
      <w:marLeft w:val="0"/>
      <w:marRight w:val="0"/>
      <w:marTop w:val="0"/>
      <w:marBottom w:val="0"/>
      <w:divBdr>
        <w:top w:val="none" w:sz="0" w:space="0" w:color="auto"/>
        <w:left w:val="none" w:sz="0" w:space="0" w:color="auto"/>
        <w:bottom w:val="none" w:sz="0" w:space="0" w:color="auto"/>
        <w:right w:val="none" w:sz="0" w:space="0" w:color="auto"/>
      </w:divBdr>
    </w:div>
    <w:div w:id="20549582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17</Pages>
  <Words>2381</Words>
  <Characters>13576</Characters>
  <Application>Microsoft Office Word</Application>
  <DocSecurity>0</DocSecurity>
  <Lines>113</Lines>
  <Paragraphs>31</Paragraphs>
  <ScaleCrop>false</ScaleCrop>
  <Company>Apple Inc.</Company>
  <LinksUpToDate>false</LinksUpToDate>
  <CharactersWithSpaces>15926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Microsoft Office User</cp:lastModifiedBy>
  <cp:revision>141</cp:revision>
  <dcterms:created xsi:type="dcterms:W3CDTF">2018-06-11T23:01:00Z</dcterms:created>
  <dcterms:modified xsi:type="dcterms:W3CDTF">2019-09-08T01:44:00Z</dcterms:modified>
</cp:coreProperties>
</file>