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C7E52D8" w:rsidR="00A2533D" w:rsidRDefault="0000703F">
      <w:pPr>
        <w:pStyle w:val="Title"/>
        <w:jc w:val="center"/>
      </w:pPr>
      <w:r>
        <w:t>E</w:t>
      </w:r>
      <w:r w:rsidR="00F171FD">
        <w:t xml:space="preserve">E </w:t>
      </w:r>
      <w:r w:rsidR="00917B78">
        <w:t>316</w:t>
      </w:r>
      <w:r w:rsidR="00F171FD">
        <w:t xml:space="preserve">: </w:t>
      </w:r>
      <w:r w:rsidR="00917B78">
        <w:t>Electrical Circuits and Electronic Design Laboratory.</w:t>
      </w:r>
    </w:p>
    <w:p w14:paraId="00000002" w14:textId="77777777" w:rsidR="00A2533D" w:rsidRDefault="00A2533D"/>
    <w:p w14:paraId="00000003" w14:textId="77777777" w:rsidR="00A2533D" w:rsidRDefault="00A2533D"/>
    <w:p w14:paraId="00000004" w14:textId="77777777" w:rsidR="00A2533D" w:rsidRDefault="00A2533D"/>
    <w:p w14:paraId="00000005" w14:textId="77777777" w:rsidR="00A2533D" w:rsidRDefault="00A2533D"/>
    <w:p w14:paraId="00000006" w14:textId="77777777" w:rsidR="00A2533D" w:rsidRDefault="00A2533D"/>
    <w:p w14:paraId="00000007" w14:textId="77777777" w:rsidR="00A2533D" w:rsidRDefault="00A2533D"/>
    <w:p w14:paraId="00000008" w14:textId="77777777" w:rsidR="00A2533D" w:rsidRDefault="00A2533D"/>
    <w:p w14:paraId="00000009" w14:textId="77777777" w:rsidR="00A2533D" w:rsidRDefault="00A2533D"/>
    <w:p w14:paraId="0000000A" w14:textId="12DAA6CD" w:rsidR="00A2533D" w:rsidRDefault="00F171F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Lab</w:t>
      </w:r>
      <w:r w:rsidR="00917B78">
        <w:rPr>
          <w:b/>
          <w:sz w:val="36"/>
          <w:szCs w:val="36"/>
        </w:rPr>
        <w:t xml:space="preserve"> </w:t>
      </w:r>
      <w:r w:rsidR="00C41CD9">
        <w:rPr>
          <w:b/>
          <w:sz w:val="36"/>
          <w:szCs w:val="36"/>
        </w:rPr>
        <w:t>Final</w:t>
      </w:r>
    </w:p>
    <w:p w14:paraId="0000000B" w14:textId="4B6F6A00" w:rsidR="00A2533D" w:rsidRPr="00917B78" w:rsidRDefault="00E0282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Characteristics of </w:t>
      </w:r>
      <w:r w:rsidR="000661AE" w:rsidRPr="000661AE">
        <w:rPr>
          <w:b/>
          <w:sz w:val="36"/>
          <w:szCs w:val="36"/>
          <w:u w:val="single"/>
        </w:rPr>
        <w:t>FETs</w:t>
      </w:r>
      <w:r w:rsidR="000A6314">
        <w:rPr>
          <w:b/>
          <w:sz w:val="36"/>
          <w:szCs w:val="36"/>
          <w:u w:val="single"/>
        </w:rPr>
        <w:t>.</w:t>
      </w:r>
    </w:p>
    <w:p w14:paraId="0000000C" w14:textId="77777777" w:rsidR="00A2533D" w:rsidRDefault="00A2533D">
      <w:pPr>
        <w:rPr>
          <w:b/>
          <w:sz w:val="28"/>
          <w:szCs w:val="28"/>
        </w:rPr>
      </w:pPr>
    </w:p>
    <w:p w14:paraId="0000000D" w14:textId="77777777" w:rsidR="00A2533D" w:rsidRDefault="00A2533D">
      <w:pPr>
        <w:rPr>
          <w:b/>
          <w:sz w:val="28"/>
          <w:szCs w:val="28"/>
        </w:rPr>
      </w:pPr>
    </w:p>
    <w:p w14:paraId="0000000E" w14:textId="77777777" w:rsidR="00A2533D" w:rsidRDefault="00A2533D">
      <w:pPr>
        <w:rPr>
          <w:b/>
          <w:sz w:val="28"/>
          <w:szCs w:val="28"/>
        </w:rPr>
      </w:pPr>
    </w:p>
    <w:p w14:paraId="0000000F" w14:textId="77777777" w:rsidR="00A2533D" w:rsidRDefault="00A2533D">
      <w:pPr>
        <w:rPr>
          <w:b/>
          <w:sz w:val="28"/>
          <w:szCs w:val="28"/>
        </w:rPr>
      </w:pPr>
    </w:p>
    <w:p w14:paraId="00000010" w14:textId="77777777" w:rsidR="00A2533D" w:rsidRDefault="00A2533D">
      <w:pPr>
        <w:rPr>
          <w:b/>
          <w:sz w:val="28"/>
          <w:szCs w:val="28"/>
        </w:rPr>
      </w:pPr>
    </w:p>
    <w:p w14:paraId="00000011" w14:textId="77777777" w:rsidR="00A2533D" w:rsidRDefault="00A2533D">
      <w:pPr>
        <w:rPr>
          <w:b/>
          <w:sz w:val="28"/>
          <w:szCs w:val="28"/>
        </w:rPr>
      </w:pPr>
    </w:p>
    <w:p w14:paraId="00000012" w14:textId="77777777" w:rsidR="00A2533D" w:rsidRDefault="00A2533D">
      <w:pPr>
        <w:rPr>
          <w:b/>
          <w:sz w:val="28"/>
          <w:szCs w:val="28"/>
        </w:rPr>
      </w:pPr>
    </w:p>
    <w:p w14:paraId="00000013" w14:textId="77777777" w:rsidR="00A2533D" w:rsidRDefault="00A2533D">
      <w:pPr>
        <w:rPr>
          <w:b/>
          <w:sz w:val="28"/>
          <w:szCs w:val="28"/>
        </w:rPr>
      </w:pPr>
    </w:p>
    <w:p w14:paraId="00000014" w14:textId="77777777" w:rsidR="00A2533D" w:rsidRDefault="00A2533D">
      <w:pPr>
        <w:rPr>
          <w:b/>
          <w:sz w:val="28"/>
          <w:szCs w:val="28"/>
        </w:rPr>
      </w:pPr>
    </w:p>
    <w:p w14:paraId="00000015" w14:textId="2D529AEA" w:rsidR="00A2533D" w:rsidRPr="00917B78" w:rsidRDefault="00F171FD">
      <w:pPr>
        <w:rPr>
          <w:b/>
          <w:bCs/>
          <w:sz w:val="32"/>
          <w:szCs w:val="32"/>
          <w:u w:val="single"/>
        </w:rPr>
      </w:pPr>
      <w:r w:rsidRPr="00917B78">
        <w:rPr>
          <w:b/>
          <w:sz w:val="32"/>
          <w:szCs w:val="32"/>
        </w:rPr>
        <w:t>Submitted by</w:t>
      </w:r>
      <w:r w:rsidRPr="00917B78">
        <w:rPr>
          <w:sz w:val="32"/>
          <w:szCs w:val="32"/>
        </w:rPr>
        <w:t>:</w:t>
      </w:r>
      <w:r w:rsidR="00917B78" w:rsidRPr="00917B78">
        <w:rPr>
          <w:sz w:val="32"/>
          <w:szCs w:val="32"/>
        </w:rPr>
        <w:t xml:space="preserve"> </w:t>
      </w:r>
      <w:r w:rsidR="00917B78" w:rsidRPr="00917B78">
        <w:rPr>
          <w:b/>
          <w:bCs/>
          <w:sz w:val="32"/>
          <w:szCs w:val="32"/>
        </w:rPr>
        <w:t>Dan Otieno</w:t>
      </w:r>
      <w:r w:rsidR="00917B78">
        <w:rPr>
          <w:b/>
          <w:bCs/>
          <w:sz w:val="32"/>
          <w:szCs w:val="32"/>
        </w:rPr>
        <w:t>.</w:t>
      </w:r>
    </w:p>
    <w:p w14:paraId="6A58A8D1" w14:textId="34E587AB" w:rsidR="00E45778" w:rsidRDefault="00F171FD" w:rsidP="00917B78">
      <w:pPr>
        <w:rPr>
          <w:b/>
          <w:sz w:val="32"/>
          <w:szCs w:val="32"/>
        </w:rPr>
      </w:pPr>
      <w:r w:rsidRPr="00917B78">
        <w:rPr>
          <w:b/>
          <w:sz w:val="32"/>
          <w:szCs w:val="32"/>
        </w:rPr>
        <w:t>Date of Experimen</w:t>
      </w:r>
      <w:r w:rsidR="00917B78" w:rsidRPr="00917B78">
        <w:rPr>
          <w:b/>
          <w:sz w:val="32"/>
          <w:szCs w:val="32"/>
        </w:rPr>
        <w:t xml:space="preserve">t: </w:t>
      </w:r>
      <w:r w:rsidR="0000703F">
        <w:rPr>
          <w:b/>
          <w:sz w:val="32"/>
          <w:szCs w:val="32"/>
        </w:rPr>
        <w:t>1</w:t>
      </w:r>
      <w:r w:rsidR="00F95957">
        <w:rPr>
          <w:b/>
          <w:sz w:val="32"/>
          <w:szCs w:val="32"/>
        </w:rPr>
        <w:t>1</w:t>
      </w:r>
      <w:r w:rsidR="00917B78" w:rsidRPr="00917B78">
        <w:rPr>
          <w:b/>
          <w:sz w:val="32"/>
          <w:szCs w:val="32"/>
        </w:rPr>
        <w:t>/</w:t>
      </w:r>
      <w:r w:rsidR="00E0282F">
        <w:rPr>
          <w:b/>
          <w:sz w:val="32"/>
          <w:szCs w:val="32"/>
        </w:rPr>
        <w:t>28</w:t>
      </w:r>
      <w:r w:rsidR="00917B78" w:rsidRPr="00917B78">
        <w:rPr>
          <w:b/>
          <w:sz w:val="32"/>
          <w:szCs w:val="32"/>
        </w:rPr>
        <w:t>/22</w:t>
      </w:r>
      <w:r w:rsidR="00917B78">
        <w:rPr>
          <w:b/>
          <w:sz w:val="32"/>
          <w:szCs w:val="32"/>
        </w:rPr>
        <w:t>.</w:t>
      </w:r>
    </w:p>
    <w:p w14:paraId="361CB485" w14:textId="77777777" w:rsidR="00003756" w:rsidRDefault="00003756" w:rsidP="00917B78">
      <w:pPr>
        <w:rPr>
          <w:b/>
          <w:sz w:val="32"/>
          <w:szCs w:val="32"/>
        </w:rPr>
      </w:pPr>
    </w:p>
    <w:p w14:paraId="0E08375A" w14:textId="64F75E32" w:rsidR="00917B78" w:rsidRPr="00917B78" w:rsidRDefault="00917B78" w:rsidP="00917B78">
      <w:pPr>
        <w:rPr>
          <w:b/>
          <w:sz w:val="32"/>
          <w:szCs w:val="32"/>
          <w:u w:val="single"/>
        </w:rPr>
      </w:pPr>
      <w:r w:rsidRPr="00917B78">
        <w:rPr>
          <w:b/>
          <w:sz w:val="32"/>
          <w:szCs w:val="32"/>
          <w:u w:val="single"/>
        </w:rPr>
        <w:lastRenderedPageBreak/>
        <w:t>INTRODUCTION:</w:t>
      </w:r>
    </w:p>
    <w:p w14:paraId="72AD45AC" w14:textId="119DA83C" w:rsidR="00917B78" w:rsidRDefault="00F95957" w:rsidP="00917B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For this lab, </w:t>
      </w:r>
      <w:r w:rsidR="006476D4">
        <w:rPr>
          <w:bCs/>
          <w:sz w:val="24"/>
          <w:szCs w:val="24"/>
        </w:rPr>
        <w:t xml:space="preserve">I picked a transistor that is not available in the Multisim database, so for the simulation, I used the 2N4381 transistor. </w:t>
      </w:r>
      <w:r w:rsidR="000661AE">
        <w:rPr>
          <w:bCs/>
          <w:sz w:val="24"/>
          <w:szCs w:val="24"/>
        </w:rPr>
        <w:t xml:space="preserve">This lab </w:t>
      </w:r>
      <w:r w:rsidR="006476D4">
        <w:rPr>
          <w:bCs/>
          <w:sz w:val="24"/>
          <w:szCs w:val="24"/>
        </w:rPr>
        <w:t xml:space="preserve">was </w:t>
      </w:r>
      <w:proofErr w:type="gramStart"/>
      <w:r w:rsidR="006476D4">
        <w:rPr>
          <w:bCs/>
          <w:sz w:val="24"/>
          <w:szCs w:val="24"/>
        </w:rPr>
        <w:t>similar to</w:t>
      </w:r>
      <w:proofErr w:type="gramEnd"/>
      <w:r w:rsidR="006476D4">
        <w:rPr>
          <w:bCs/>
          <w:sz w:val="24"/>
          <w:szCs w:val="24"/>
        </w:rPr>
        <w:t xml:space="preserve"> Lab 7, where we tested the characteristics of FETs</w:t>
      </w:r>
      <w:r w:rsidR="006B7EAE">
        <w:rPr>
          <w:bCs/>
          <w:sz w:val="24"/>
          <w:szCs w:val="24"/>
        </w:rPr>
        <w:t>, but this report is not quite comprehensive because of the challenges faced during the design and analysis procedures</w:t>
      </w:r>
      <w:r w:rsidR="000661AE">
        <w:rPr>
          <w:bCs/>
          <w:sz w:val="24"/>
          <w:szCs w:val="24"/>
        </w:rPr>
        <w:t xml:space="preserve">. </w:t>
      </w:r>
    </w:p>
    <w:p w14:paraId="2841A7D8" w14:textId="19BFD1F0" w:rsidR="00917B78" w:rsidRDefault="00267092" w:rsidP="00917B7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 1</w:t>
      </w:r>
      <w:r w:rsidR="00917B78" w:rsidRPr="000508AF">
        <w:rPr>
          <w:b/>
          <w:sz w:val="24"/>
          <w:szCs w:val="24"/>
          <w:u w:val="single"/>
        </w:rPr>
        <w:t>:</w:t>
      </w:r>
    </w:p>
    <w:p w14:paraId="6EE5AE24" w14:textId="427DBE91" w:rsidR="006476D4" w:rsidRDefault="006476D4" w:rsidP="00917B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The following simulation circuit was completed in Multisim:</w:t>
      </w:r>
    </w:p>
    <w:p w14:paraId="6D04A827" w14:textId="708F80FB" w:rsidR="006476D4" w:rsidRDefault="006476D4" w:rsidP="00917B78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06E545C4" wp14:editId="040659D9">
            <wp:extent cx="5943600" cy="3867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41093" w14:textId="6677F128" w:rsidR="006476D4" w:rsidRDefault="006476D4" w:rsidP="00917B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After running simulation in DC sweep, we got the following data and graphs:</w:t>
      </w:r>
    </w:p>
    <w:p w14:paraId="5650791D" w14:textId="3723362A" w:rsidR="006476D4" w:rsidRDefault="00D01630" w:rsidP="00917B78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4165D066" wp14:editId="3ED0D879">
            <wp:extent cx="5934075" cy="638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1ADD1" w14:textId="213197A3" w:rsidR="00D01630" w:rsidRDefault="00D01630" w:rsidP="00917B78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lastRenderedPageBreak/>
        <w:drawing>
          <wp:inline distT="0" distB="0" distL="0" distR="0" wp14:anchorId="3754B850" wp14:editId="7A512D37">
            <wp:extent cx="5934075" cy="2867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3128C" w14:textId="09F6420A" w:rsidR="00D01630" w:rsidRDefault="00D01630" w:rsidP="00917B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It is worth mentioning, that after several attempts, I was unable to get a proper transfer characteristics graph. My output looked like an inverted graph of transfer characteristics.</w:t>
      </w:r>
    </w:p>
    <w:p w14:paraId="6AC4BBCD" w14:textId="124DBCEF" w:rsidR="00D01630" w:rsidRPr="006B7EAE" w:rsidRDefault="00D01630" w:rsidP="00917B78">
      <w:pPr>
        <w:rPr>
          <w:b/>
          <w:sz w:val="24"/>
          <w:szCs w:val="24"/>
          <w:u w:val="single"/>
        </w:rPr>
      </w:pPr>
      <w:r w:rsidRPr="006B7EAE">
        <w:rPr>
          <w:b/>
          <w:sz w:val="24"/>
          <w:szCs w:val="24"/>
          <w:u w:val="single"/>
        </w:rPr>
        <w:t>PART 2:</w:t>
      </w:r>
    </w:p>
    <w:p w14:paraId="4B55D253" w14:textId="6D9F2929" w:rsidR="00D01630" w:rsidRDefault="00D01630" w:rsidP="00917B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For the second part of this lab, I assembled the components into a breadboard (I have looked at my media gallery and perhaps due to exam pressure I forgot to take a photo of the breadboard assembly). However, I received the following data outputs: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01"/>
        <w:gridCol w:w="1351"/>
        <w:gridCol w:w="1530"/>
        <w:gridCol w:w="1350"/>
        <w:gridCol w:w="1090"/>
        <w:gridCol w:w="1090"/>
      </w:tblGrid>
      <w:tr w:rsidR="00D01630" w14:paraId="64F74BF3" w14:textId="77777777" w:rsidTr="00B0013D">
        <w:trPr>
          <w:trHeight w:val="300"/>
          <w:jc w:val="center"/>
        </w:trPr>
        <w:tc>
          <w:tcPr>
            <w:tcW w:w="79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D1996A" w14:textId="77777777" w:rsidR="00D01630" w:rsidRDefault="00D01630" w:rsidP="00B0013D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Drain Characteristic (NPN 2N4381)</w:t>
            </w:r>
          </w:p>
        </w:tc>
      </w:tr>
      <w:tr w:rsidR="00D01630" w14:paraId="4C0C85C3" w14:textId="77777777" w:rsidTr="00B0013D">
        <w:trPr>
          <w:trHeight w:val="300"/>
          <w:jc w:val="center"/>
        </w:trPr>
        <w:tc>
          <w:tcPr>
            <w:tcW w:w="15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7E299E50" w14:textId="77777777" w:rsidR="00D01630" w:rsidRDefault="00D01630" w:rsidP="00B0013D">
            <w:pPr>
              <w:spacing w:after="0" w:line="240" w:lineRule="auto"/>
              <w:contextualSpacing/>
              <w:jc w:val="center"/>
              <w:rPr>
                <w:rFonts w:eastAsia="Times New Roman"/>
                <w:b/>
                <w:bCs/>
                <w:color w:val="000000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Cs w:val="24"/>
              </w:rPr>
              <w:t xml:space="preserve">Vcc =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24"/>
              </w:rPr>
              <w:t>Vds</w:t>
            </w:r>
            <w:proofErr w:type="spellEnd"/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bottom"/>
          </w:tcPr>
          <w:p w14:paraId="1DAB58A1" w14:textId="77777777" w:rsidR="00D01630" w:rsidRDefault="00D01630" w:rsidP="00B0013D">
            <w:pPr>
              <w:spacing w:after="0" w:line="240" w:lineRule="auto"/>
              <w:contextualSpacing/>
              <w:jc w:val="center"/>
              <w:rPr>
                <w:rFonts w:eastAsia="Times New Roman"/>
                <w:b/>
                <w:bCs/>
                <w:color w:val="000000"/>
                <w:szCs w:val="24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Cs w:val="24"/>
              </w:rPr>
              <w:t>Vgs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24"/>
              </w:rPr>
              <w:t xml:space="preserve"> = 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bottom"/>
          </w:tcPr>
          <w:p w14:paraId="5173CBD0" w14:textId="77777777" w:rsidR="00D01630" w:rsidRDefault="00D01630" w:rsidP="00B0013D">
            <w:pPr>
              <w:spacing w:after="0" w:line="240" w:lineRule="auto"/>
              <w:contextualSpacing/>
              <w:jc w:val="center"/>
              <w:rPr>
                <w:rFonts w:eastAsia="Times New Roman"/>
                <w:b/>
                <w:bCs/>
                <w:color w:val="000000"/>
                <w:szCs w:val="24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Cs w:val="24"/>
              </w:rPr>
              <w:t>Vgs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24"/>
              </w:rPr>
              <w:t xml:space="preserve"> = -1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bottom"/>
          </w:tcPr>
          <w:p w14:paraId="625ED4A9" w14:textId="77777777" w:rsidR="00D01630" w:rsidRDefault="00D01630" w:rsidP="00B0013D">
            <w:pPr>
              <w:spacing w:after="0" w:line="240" w:lineRule="auto"/>
              <w:contextualSpacing/>
              <w:jc w:val="center"/>
              <w:rPr>
                <w:rFonts w:eastAsia="Times New Roman"/>
                <w:b/>
                <w:bCs/>
                <w:color w:val="000000"/>
                <w:szCs w:val="24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Cs w:val="24"/>
              </w:rPr>
              <w:t>Vgs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24"/>
              </w:rPr>
              <w:t xml:space="preserve"> = -2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13906" w14:textId="77777777" w:rsidR="00D01630" w:rsidRDefault="00D01630" w:rsidP="00B0013D">
            <w:pPr>
              <w:spacing w:after="0" w:line="240" w:lineRule="auto"/>
              <w:contextualSpacing/>
              <w:jc w:val="center"/>
            </w:pPr>
            <w:proofErr w:type="spellStart"/>
            <w:r>
              <w:rPr>
                <w:rFonts w:eastAsia="Times New Roman"/>
                <w:b/>
                <w:bCs/>
                <w:color w:val="000000"/>
                <w:szCs w:val="24"/>
              </w:rPr>
              <w:t>Vgs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24"/>
              </w:rPr>
              <w:t xml:space="preserve"> = -3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58F06" w14:textId="77777777" w:rsidR="00D01630" w:rsidRDefault="00D01630" w:rsidP="00B0013D">
            <w:pPr>
              <w:spacing w:after="0" w:line="240" w:lineRule="auto"/>
              <w:contextualSpacing/>
              <w:jc w:val="center"/>
              <w:rPr>
                <w:rFonts w:eastAsia="Times New Roman"/>
                <w:b/>
                <w:bCs/>
                <w:color w:val="000000"/>
                <w:szCs w:val="24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Cs w:val="24"/>
              </w:rPr>
              <w:t>Vgs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24"/>
              </w:rPr>
              <w:t xml:space="preserve"> = -4</w:t>
            </w:r>
          </w:p>
        </w:tc>
      </w:tr>
      <w:tr w:rsidR="00D01630" w14:paraId="38BD6A43" w14:textId="77777777" w:rsidTr="00B0013D">
        <w:trPr>
          <w:trHeight w:val="300"/>
          <w:jc w:val="center"/>
        </w:trPr>
        <w:tc>
          <w:tcPr>
            <w:tcW w:w="15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774669B" w14:textId="77777777" w:rsidR="00D01630" w:rsidRDefault="00D01630" w:rsidP="00B0013D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135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6790F6D6" w14:textId="77777777" w:rsidR="00D01630" w:rsidRDefault="00D01630" w:rsidP="00B0013D">
            <w:pPr>
              <w:spacing w:after="0" w:line="240" w:lineRule="auto"/>
              <w:contextualSpacing/>
              <w:jc w:val="center"/>
              <w:rPr>
                <w:rFonts w:eastAsia="Times New Roman"/>
                <w:b/>
                <w:bCs/>
                <w:color w:val="000000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Cs w:val="24"/>
              </w:rPr>
              <w:t>Id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3F5A683A" w14:textId="77777777" w:rsidR="00D01630" w:rsidRDefault="00D01630" w:rsidP="00B0013D">
            <w:pPr>
              <w:spacing w:after="0" w:line="240" w:lineRule="auto"/>
              <w:contextualSpacing/>
              <w:jc w:val="center"/>
              <w:rPr>
                <w:rFonts w:eastAsia="Times New Roman"/>
                <w:b/>
                <w:bCs/>
                <w:color w:val="000000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Cs w:val="24"/>
              </w:rPr>
              <w:t>Id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0A5D55E9" w14:textId="77777777" w:rsidR="00D01630" w:rsidRDefault="00D01630" w:rsidP="00B0013D">
            <w:pPr>
              <w:spacing w:after="0" w:line="240" w:lineRule="auto"/>
              <w:contextualSpacing/>
              <w:jc w:val="center"/>
              <w:rPr>
                <w:rFonts w:eastAsia="Times New Roman"/>
                <w:b/>
                <w:bCs/>
                <w:color w:val="000000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Cs w:val="24"/>
              </w:rPr>
              <w:t>Id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B58125" w14:textId="77777777" w:rsidR="00D01630" w:rsidRDefault="00D01630" w:rsidP="00B0013D">
            <w:pPr>
              <w:spacing w:after="0" w:line="240" w:lineRule="auto"/>
              <w:contextualSpacing/>
              <w:jc w:val="center"/>
            </w:pPr>
            <w:r>
              <w:rPr>
                <w:rFonts w:eastAsia="Times New Roman"/>
                <w:b/>
                <w:bCs/>
                <w:color w:val="000000"/>
                <w:szCs w:val="24"/>
              </w:rPr>
              <w:t>Id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83672" w14:textId="77777777" w:rsidR="00D01630" w:rsidRDefault="00D01630" w:rsidP="00B0013D">
            <w:pPr>
              <w:spacing w:after="0" w:line="240" w:lineRule="auto"/>
              <w:contextualSpacing/>
              <w:jc w:val="center"/>
              <w:rPr>
                <w:rFonts w:eastAsia="Times New Roman"/>
                <w:b/>
                <w:bCs/>
                <w:color w:val="000000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Cs w:val="24"/>
              </w:rPr>
              <w:t>Id</w:t>
            </w:r>
          </w:p>
        </w:tc>
      </w:tr>
      <w:tr w:rsidR="00D01630" w14:paraId="70A8C476" w14:textId="77777777" w:rsidTr="00B0013D">
        <w:trPr>
          <w:trHeight w:val="300"/>
          <w:jc w:val="center"/>
        </w:trPr>
        <w:tc>
          <w:tcPr>
            <w:tcW w:w="15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55A264AF" w14:textId="77777777" w:rsidR="00D01630" w:rsidRDefault="00D01630" w:rsidP="00B0013D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0</w:t>
            </w:r>
          </w:p>
        </w:tc>
        <w:tc>
          <w:tcPr>
            <w:tcW w:w="135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51FD5DF9" w14:textId="77777777" w:rsidR="00D01630" w:rsidRDefault="00D01630" w:rsidP="00B0013D">
            <w:pPr>
              <w:snapToGrid w:val="0"/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-0.00mA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000AEF7B" w14:textId="77777777" w:rsidR="00D01630" w:rsidRDefault="00D01630" w:rsidP="00B0013D">
            <w:pPr>
              <w:snapToGrid w:val="0"/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-0.00mA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3E91E2E1" w14:textId="77777777" w:rsidR="00D01630" w:rsidRDefault="00D01630" w:rsidP="00B0013D">
            <w:pPr>
              <w:snapToGrid w:val="0"/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-0.00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9971F" w14:textId="77777777" w:rsidR="00D01630" w:rsidRDefault="00D01630" w:rsidP="00B0013D">
            <w:pPr>
              <w:snapToGrid w:val="0"/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-0.00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76F61" w14:textId="77777777" w:rsidR="00D01630" w:rsidRDefault="00D01630" w:rsidP="00B0013D">
            <w:pPr>
              <w:snapToGrid w:val="0"/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-0.001</w:t>
            </w:r>
          </w:p>
        </w:tc>
      </w:tr>
      <w:tr w:rsidR="00D01630" w14:paraId="42858018" w14:textId="77777777" w:rsidTr="00B0013D">
        <w:trPr>
          <w:trHeight w:val="300"/>
          <w:jc w:val="center"/>
        </w:trPr>
        <w:tc>
          <w:tcPr>
            <w:tcW w:w="15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585D61C" w14:textId="77777777" w:rsidR="00D01630" w:rsidRDefault="00D01630" w:rsidP="00B0013D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4</w:t>
            </w:r>
          </w:p>
        </w:tc>
        <w:tc>
          <w:tcPr>
            <w:tcW w:w="135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4A73B1BC" w14:textId="77777777" w:rsidR="00D01630" w:rsidRDefault="00D01630" w:rsidP="00B0013D">
            <w:pPr>
              <w:snapToGrid w:val="0"/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-3.288mA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537650AA" w14:textId="77777777" w:rsidR="00D01630" w:rsidRDefault="00D01630" w:rsidP="00B0013D">
            <w:pPr>
              <w:snapToGrid w:val="0"/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-3.352mA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D015BA7" w14:textId="77777777" w:rsidR="00D01630" w:rsidRDefault="00D01630" w:rsidP="00B0013D">
            <w:pPr>
              <w:snapToGrid w:val="0"/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-3.329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603F7" w14:textId="77777777" w:rsidR="00D01630" w:rsidRDefault="00D01630" w:rsidP="00B0013D">
            <w:pPr>
              <w:snapToGrid w:val="0"/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-3.326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2DC98" w14:textId="77777777" w:rsidR="00D01630" w:rsidRDefault="00D01630" w:rsidP="00B0013D">
            <w:pPr>
              <w:snapToGrid w:val="0"/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-3.329</w:t>
            </w:r>
          </w:p>
        </w:tc>
      </w:tr>
      <w:tr w:rsidR="00D01630" w14:paraId="3A5484F1" w14:textId="77777777" w:rsidTr="00B0013D">
        <w:trPr>
          <w:trHeight w:val="300"/>
          <w:jc w:val="center"/>
        </w:trPr>
        <w:tc>
          <w:tcPr>
            <w:tcW w:w="15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690007F" w14:textId="77777777" w:rsidR="00D01630" w:rsidRDefault="00D01630" w:rsidP="00B0013D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8</w:t>
            </w:r>
          </w:p>
        </w:tc>
        <w:tc>
          <w:tcPr>
            <w:tcW w:w="135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2D6FD191" w14:textId="77777777" w:rsidR="00D01630" w:rsidRDefault="00D01630" w:rsidP="00B0013D">
            <w:pPr>
              <w:snapToGrid w:val="0"/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-7.299mA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35C781D1" w14:textId="77777777" w:rsidR="00D01630" w:rsidRDefault="00D01630" w:rsidP="00B0013D">
            <w:pPr>
              <w:snapToGrid w:val="0"/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-7.268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41CBF61C" w14:textId="77777777" w:rsidR="00D01630" w:rsidRDefault="00D01630" w:rsidP="00B0013D">
            <w:pPr>
              <w:snapToGrid w:val="0"/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-7.334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D5914" w14:textId="77777777" w:rsidR="00D01630" w:rsidRDefault="00D01630" w:rsidP="00B0013D">
            <w:pPr>
              <w:snapToGrid w:val="0"/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-7.274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F23FD" w14:textId="77777777" w:rsidR="00D01630" w:rsidRDefault="00D01630" w:rsidP="00B0013D">
            <w:pPr>
              <w:snapToGrid w:val="0"/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-7.314</w:t>
            </w:r>
          </w:p>
        </w:tc>
      </w:tr>
      <w:tr w:rsidR="00D01630" w14:paraId="35191C71" w14:textId="77777777" w:rsidTr="00B0013D">
        <w:trPr>
          <w:trHeight w:val="300"/>
          <w:jc w:val="center"/>
        </w:trPr>
        <w:tc>
          <w:tcPr>
            <w:tcW w:w="15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577CD7D5" w14:textId="77777777" w:rsidR="00D01630" w:rsidRDefault="00D01630" w:rsidP="00B0013D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12</w:t>
            </w:r>
          </w:p>
        </w:tc>
        <w:tc>
          <w:tcPr>
            <w:tcW w:w="135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6B70EEC0" w14:textId="77777777" w:rsidR="00D01630" w:rsidRDefault="00D01630" w:rsidP="00B0013D">
            <w:pPr>
              <w:snapToGrid w:val="0"/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-11.279mA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66843CED" w14:textId="77777777" w:rsidR="00D01630" w:rsidRDefault="00D01630" w:rsidP="00B0013D">
            <w:pPr>
              <w:snapToGrid w:val="0"/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-11.300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A222FA1" w14:textId="77777777" w:rsidR="00D01630" w:rsidRDefault="00D01630" w:rsidP="00B0013D">
            <w:pPr>
              <w:snapToGrid w:val="0"/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-11.312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A2409" w14:textId="77777777" w:rsidR="00D01630" w:rsidRDefault="00D01630" w:rsidP="00B0013D">
            <w:pPr>
              <w:snapToGrid w:val="0"/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-11.248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51A27" w14:textId="77777777" w:rsidR="00D01630" w:rsidRDefault="00D01630" w:rsidP="00B0013D">
            <w:pPr>
              <w:snapToGrid w:val="0"/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-11.346</w:t>
            </w:r>
          </w:p>
        </w:tc>
      </w:tr>
      <w:tr w:rsidR="00D01630" w14:paraId="1E80406F" w14:textId="77777777" w:rsidTr="00B0013D">
        <w:trPr>
          <w:trHeight w:val="300"/>
          <w:jc w:val="center"/>
        </w:trPr>
        <w:tc>
          <w:tcPr>
            <w:tcW w:w="15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F64DF76" w14:textId="77777777" w:rsidR="00D01630" w:rsidRDefault="00D01630" w:rsidP="00B0013D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16</w:t>
            </w:r>
          </w:p>
        </w:tc>
        <w:tc>
          <w:tcPr>
            <w:tcW w:w="135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BDD857C" w14:textId="77777777" w:rsidR="00D01630" w:rsidRDefault="00D01630" w:rsidP="00B0013D">
            <w:pPr>
              <w:snapToGrid w:val="0"/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-15.325mA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C56DB28" w14:textId="77777777" w:rsidR="00D01630" w:rsidRDefault="00D01630" w:rsidP="00B0013D">
            <w:pPr>
              <w:snapToGrid w:val="0"/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-15.307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2B228A23" w14:textId="77777777" w:rsidR="00D01630" w:rsidRDefault="00D01630" w:rsidP="00B0013D">
            <w:pPr>
              <w:snapToGrid w:val="0"/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-15.400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A3D40" w14:textId="77777777" w:rsidR="00D01630" w:rsidRDefault="00D01630" w:rsidP="00B0013D">
            <w:pPr>
              <w:snapToGrid w:val="0"/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-15.301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CA699" w14:textId="77777777" w:rsidR="00D01630" w:rsidRDefault="00D01630" w:rsidP="00B0013D">
            <w:pPr>
              <w:snapToGrid w:val="0"/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-15.317</w:t>
            </w:r>
          </w:p>
        </w:tc>
      </w:tr>
      <w:tr w:rsidR="00D01630" w14:paraId="2B4B9D28" w14:textId="77777777" w:rsidTr="00B0013D">
        <w:trPr>
          <w:trHeight w:val="300"/>
          <w:jc w:val="center"/>
        </w:trPr>
        <w:tc>
          <w:tcPr>
            <w:tcW w:w="15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393497C0" w14:textId="77777777" w:rsidR="00D01630" w:rsidRDefault="00D01630" w:rsidP="00B0013D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20</w:t>
            </w:r>
          </w:p>
        </w:tc>
        <w:tc>
          <w:tcPr>
            <w:tcW w:w="135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31AE67C9" w14:textId="77777777" w:rsidR="00D01630" w:rsidRDefault="00D01630" w:rsidP="00B0013D">
            <w:pPr>
              <w:snapToGrid w:val="0"/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-19.421mA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0AD044FE" w14:textId="77777777" w:rsidR="00D01630" w:rsidRDefault="00D01630" w:rsidP="00B0013D">
            <w:pPr>
              <w:snapToGrid w:val="0"/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-19.433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2F375E0" w14:textId="77777777" w:rsidR="00D01630" w:rsidRDefault="00D01630" w:rsidP="00B0013D">
            <w:pPr>
              <w:snapToGrid w:val="0"/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-19.403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DF5A9" w14:textId="77777777" w:rsidR="00D01630" w:rsidRDefault="00D01630" w:rsidP="00B0013D">
            <w:pPr>
              <w:snapToGrid w:val="0"/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-19.438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5FB6F" w14:textId="77777777" w:rsidR="00D01630" w:rsidRDefault="00D01630" w:rsidP="00B0013D">
            <w:pPr>
              <w:snapToGrid w:val="0"/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-19.512</w:t>
            </w:r>
          </w:p>
        </w:tc>
      </w:tr>
      <w:tr w:rsidR="00D01630" w14:paraId="087684E1" w14:textId="77777777" w:rsidTr="00B0013D">
        <w:trPr>
          <w:trHeight w:val="300"/>
          <w:jc w:val="center"/>
        </w:trPr>
        <w:tc>
          <w:tcPr>
            <w:tcW w:w="15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0ED8BF9E" w14:textId="77777777" w:rsidR="00D01630" w:rsidRDefault="00D01630" w:rsidP="00B0013D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24</w:t>
            </w:r>
          </w:p>
        </w:tc>
        <w:tc>
          <w:tcPr>
            <w:tcW w:w="135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2C3BD572" w14:textId="77777777" w:rsidR="00D01630" w:rsidRDefault="00D01630" w:rsidP="00B0013D">
            <w:pPr>
              <w:snapToGrid w:val="0"/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-23.592mA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0E784BB9" w14:textId="77777777" w:rsidR="00D01630" w:rsidRDefault="00D01630" w:rsidP="00B0013D">
            <w:pPr>
              <w:snapToGrid w:val="0"/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-23.595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37FDB71C" w14:textId="77777777" w:rsidR="00D01630" w:rsidRDefault="00D01630" w:rsidP="00B0013D">
            <w:pPr>
              <w:snapToGrid w:val="0"/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-23.629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68687" w14:textId="77777777" w:rsidR="00D01630" w:rsidRDefault="00D01630" w:rsidP="00B0013D">
            <w:pPr>
              <w:snapToGrid w:val="0"/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-23.637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3A0A4" w14:textId="77777777" w:rsidR="00D01630" w:rsidRDefault="00D01630" w:rsidP="00B0013D">
            <w:pPr>
              <w:snapToGrid w:val="0"/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-23.655</w:t>
            </w:r>
          </w:p>
        </w:tc>
      </w:tr>
    </w:tbl>
    <w:p w14:paraId="3343E824" w14:textId="34C172A8" w:rsidR="00D01630" w:rsidRDefault="00D01630" w:rsidP="00917B78">
      <w:pPr>
        <w:rPr>
          <w:bCs/>
          <w:sz w:val="24"/>
          <w:szCs w:val="24"/>
        </w:rPr>
      </w:pPr>
    </w:p>
    <w:p w14:paraId="7C586CE5" w14:textId="6AE9BBA8" w:rsidR="00D01630" w:rsidRDefault="00D01630" w:rsidP="00917B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As in the case of the digital simulation, my data was not convincing, but we also never used the transistor that I picked from the tray for the test, so I was a bit confused by the setup. I also changed my </w:t>
      </w:r>
      <w:proofErr w:type="spellStart"/>
      <w:r>
        <w:rPr>
          <w:bCs/>
          <w:sz w:val="24"/>
          <w:szCs w:val="24"/>
        </w:rPr>
        <w:t>Vds</w:t>
      </w:r>
      <w:proofErr w:type="spellEnd"/>
      <w:r>
        <w:rPr>
          <w:bCs/>
          <w:sz w:val="24"/>
          <w:szCs w:val="24"/>
        </w:rPr>
        <w:t xml:space="preserve"> to 15V and got the following, almost similar output value: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6"/>
        <w:gridCol w:w="1086"/>
        <w:gridCol w:w="1087"/>
        <w:gridCol w:w="1086"/>
        <w:gridCol w:w="1087"/>
        <w:gridCol w:w="1086"/>
        <w:gridCol w:w="1087"/>
      </w:tblGrid>
      <w:tr w:rsidR="00D01630" w14:paraId="608F86BF" w14:textId="77777777" w:rsidTr="00B0013D">
        <w:trPr>
          <w:trHeight w:val="300"/>
          <w:jc w:val="center"/>
        </w:trPr>
        <w:tc>
          <w:tcPr>
            <w:tcW w:w="7605" w:type="dxa"/>
            <w:gridSpan w:val="7"/>
            <w:vAlign w:val="bottom"/>
          </w:tcPr>
          <w:p w14:paraId="1DFF2733" w14:textId="77777777" w:rsidR="00D01630" w:rsidRDefault="00D01630" w:rsidP="00B0013D">
            <w:pPr>
              <w:spacing w:after="0" w:line="240" w:lineRule="auto"/>
              <w:contextualSpacing/>
              <w:jc w:val="center"/>
              <w:rPr>
                <w:rFonts w:eastAsia="Times New Roman"/>
                <w:b/>
                <w:bCs/>
                <w:color w:val="000000"/>
                <w:szCs w:val="24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Cs w:val="24"/>
              </w:rPr>
              <w:t>Vds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24"/>
              </w:rPr>
              <w:t xml:space="preserve"> = 15V</w:t>
            </w:r>
          </w:p>
        </w:tc>
      </w:tr>
      <w:tr w:rsidR="00D01630" w14:paraId="322A2149" w14:textId="77777777" w:rsidTr="00B0013D">
        <w:trPr>
          <w:trHeight w:val="300"/>
          <w:jc w:val="center"/>
        </w:trPr>
        <w:tc>
          <w:tcPr>
            <w:tcW w:w="1086" w:type="dxa"/>
            <w:vAlign w:val="bottom"/>
          </w:tcPr>
          <w:p w14:paraId="7D314891" w14:textId="77777777" w:rsidR="00D01630" w:rsidRDefault="00D01630" w:rsidP="00B0013D">
            <w:pPr>
              <w:spacing w:after="0" w:line="240" w:lineRule="auto"/>
              <w:contextualSpacing/>
              <w:jc w:val="center"/>
              <w:rPr>
                <w:rFonts w:eastAsia="Times New Roman"/>
                <w:b/>
                <w:bCs/>
                <w:color w:val="000000"/>
                <w:szCs w:val="24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Cs w:val="24"/>
              </w:rPr>
              <w:t>Vgs</w:t>
            </w:r>
            <w:proofErr w:type="spellEnd"/>
          </w:p>
        </w:tc>
        <w:tc>
          <w:tcPr>
            <w:tcW w:w="1086" w:type="dxa"/>
            <w:vAlign w:val="bottom"/>
          </w:tcPr>
          <w:p w14:paraId="66B9D431" w14:textId="77777777" w:rsidR="00D01630" w:rsidRDefault="00D01630" w:rsidP="00B0013D">
            <w:pPr>
              <w:spacing w:after="0" w:line="240" w:lineRule="auto"/>
              <w:contextualSpacing/>
              <w:jc w:val="center"/>
              <w:rPr>
                <w:rFonts w:eastAsia="Times New Roman"/>
                <w:b/>
                <w:bCs/>
                <w:color w:val="000000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Cs w:val="24"/>
              </w:rPr>
              <w:t>0</w:t>
            </w:r>
          </w:p>
        </w:tc>
        <w:tc>
          <w:tcPr>
            <w:tcW w:w="1087" w:type="dxa"/>
            <w:vAlign w:val="bottom"/>
          </w:tcPr>
          <w:p w14:paraId="020E3CD6" w14:textId="77777777" w:rsidR="00D01630" w:rsidRDefault="00D01630" w:rsidP="00B0013D">
            <w:pPr>
              <w:spacing w:after="0" w:line="240" w:lineRule="auto"/>
              <w:contextualSpacing/>
              <w:jc w:val="center"/>
              <w:rPr>
                <w:rFonts w:eastAsia="Times New Roman"/>
                <w:b/>
                <w:bCs/>
                <w:color w:val="000000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Cs w:val="24"/>
              </w:rPr>
              <w:t>-1</w:t>
            </w:r>
          </w:p>
        </w:tc>
        <w:tc>
          <w:tcPr>
            <w:tcW w:w="1086" w:type="dxa"/>
          </w:tcPr>
          <w:p w14:paraId="774099D5" w14:textId="77777777" w:rsidR="00D01630" w:rsidRDefault="00D01630" w:rsidP="00B0013D">
            <w:pPr>
              <w:spacing w:after="0" w:line="240" w:lineRule="auto"/>
              <w:contextualSpacing/>
              <w:jc w:val="center"/>
              <w:rPr>
                <w:rFonts w:eastAsia="Times New Roman"/>
                <w:b/>
                <w:bCs/>
                <w:color w:val="000000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Cs w:val="24"/>
              </w:rPr>
              <w:t>-2</w:t>
            </w:r>
          </w:p>
        </w:tc>
        <w:tc>
          <w:tcPr>
            <w:tcW w:w="1087" w:type="dxa"/>
          </w:tcPr>
          <w:p w14:paraId="045A7426" w14:textId="77777777" w:rsidR="00D01630" w:rsidRDefault="00D01630" w:rsidP="00B0013D">
            <w:pPr>
              <w:spacing w:after="0" w:line="240" w:lineRule="auto"/>
              <w:contextualSpacing/>
              <w:jc w:val="center"/>
              <w:rPr>
                <w:rFonts w:eastAsia="Times New Roman"/>
                <w:b/>
                <w:bCs/>
                <w:color w:val="000000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Cs w:val="24"/>
              </w:rPr>
              <w:t>-3</w:t>
            </w:r>
          </w:p>
        </w:tc>
        <w:tc>
          <w:tcPr>
            <w:tcW w:w="1086" w:type="dxa"/>
          </w:tcPr>
          <w:p w14:paraId="1D269246" w14:textId="77777777" w:rsidR="00D01630" w:rsidRDefault="00D01630" w:rsidP="00B0013D">
            <w:pPr>
              <w:spacing w:after="0" w:line="240" w:lineRule="auto"/>
              <w:contextualSpacing/>
              <w:jc w:val="center"/>
              <w:rPr>
                <w:rFonts w:eastAsia="Times New Roman"/>
                <w:b/>
                <w:bCs/>
                <w:color w:val="000000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Cs w:val="24"/>
              </w:rPr>
              <w:t>-4</w:t>
            </w:r>
          </w:p>
        </w:tc>
        <w:tc>
          <w:tcPr>
            <w:tcW w:w="1087" w:type="dxa"/>
            <w:vAlign w:val="bottom"/>
          </w:tcPr>
          <w:p w14:paraId="6BC6514E" w14:textId="77777777" w:rsidR="00D01630" w:rsidRDefault="00D01630" w:rsidP="00B0013D">
            <w:pPr>
              <w:spacing w:after="0" w:line="240" w:lineRule="auto"/>
              <w:contextualSpacing/>
              <w:jc w:val="center"/>
              <w:rPr>
                <w:rFonts w:eastAsia="Times New Roman"/>
                <w:b/>
                <w:bCs/>
                <w:color w:val="000000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Cs w:val="24"/>
              </w:rPr>
              <w:t>-5</w:t>
            </w:r>
          </w:p>
        </w:tc>
      </w:tr>
      <w:tr w:rsidR="00D01630" w14:paraId="0BA2571B" w14:textId="77777777" w:rsidTr="00B0013D">
        <w:trPr>
          <w:trHeight w:val="300"/>
          <w:jc w:val="center"/>
        </w:trPr>
        <w:tc>
          <w:tcPr>
            <w:tcW w:w="1086" w:type="dxa"/>
            <w:vAlign w:val="bottom"/>
          </w:tcPr>
          <w:p w14:paraId="154BC26B" w14:textId="77777777" w:rsidR="00D01630" w:rsidRPr="00573239" w:rsidRDefault="00D01630" w:rsidP="00B0013D">
            <w:pPr>
              <w:spacing w:after="0" w:line="240" w:lineRule="auto"/>
              <w:contextualSpacing/>
              <w:jc w:val="center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573239">
              <w:rPr>
                <w:rFonts w:eastAsia="Times New Roman"/>
                <w:b/>
                <w:bCs/>
                <w:color w:val="000000"/>
                <w:szCs w:val="24"/>
              </w:rPr>
              <w:t>Id</w:t>
            </w:r>
            <w:r>
              <w:rPr>
                <w:rFonts w:eastAsia="Times New Roman"/>
                <w:b/>
                <w:bCs/>
                <w:color w:val="000000"/>
                <w:szCs w:val="24"/>
              </w:rPr>
              <w:t xml:space="preserve"> (mA)</w:t>
            </w:r>
          </w:p>
        </w:tc>
        <w:tc>
          <w:tcPr>
            <w:tcW w:w="1086" w:type="dxa"/>
            <w:vAlign w:val="bottom"/>
          </w:tcPr>
          <w:p w14:paraId="166E2EA2" w14:textId="77777777" w:rsidR="00D01630" w:rsidRDefault="00D01630" w:rsidP="00B0013D">
            <w:pPr>
              <w:snapToGrid w:val="0"/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-14.302</w:t>
            </w:r>
          </w:p>
        </w:tc>
        <w:tc>
          <w:tcPr>
            <w:tcW w:w="1087" w:type="dxa"/>
            <w:vAlign w:val="bottom"/>
          </w:tcPr>
          <w:p w14:paraId="1BFFB354" w14:textId="77777777" w:rsidR="00D01630" w:rsidRDefault="00D01630" w:rsidP="00B0013D">
            <w:pPr>
              <w:snapToGrid w:val="0"/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-14.311</w:t>
            </w:r>
          </w:p>
        </w:tc>
        <w:tc>
          <w:tcPr>
            <w:tcW w:w="1086" w:type="dxa"/>
          </w:tcPr>
          <w:p w14:paraId="3B8F5304" w14:textId="77777777" w:rsidR="00D01630" w:rsidRDefault="00D01630" w:rsidP="00B0013D">
            <w:pPr>
              <w:snapToGrid w:val="0"/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-14.313</w:t>
            </w:r>
          </w:p>
        </w:tc>
        <w:tc>
          <w:tcPr>
            <w:tcW w:w="1087" w:type="dxa"/>
          </w:tcPr>
          <w:p w14:paraId="04708E75" w14:textId="77777777" w:rsidR="00D01630" w:rsidRDefault="00D01630" w:rsidP="00B0013D">
            <w:pPr>
              <w:snapToGrid w:val="0"/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-14.311</w:t>
            </w:r>
          </w:p>
        </w:tc>
        <w:tc>
          <w:tcPr>
            <w:tcW w:w="1086" w:type="dxa"/>
          </w:tcPr>
          <w:p w14:paraId="6D15D559" w14:textId="77777777" w:rsidR="00D01630" w:rsidRDefault="00D01630" w:rsidP="00B0013D">
            <w:pPr>
              <w:snapToGrid w:val="0"/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-14.312</w:t>
            </w:r>
          </w:p>
        </w:tc>
        <w:tc>
          <w:tcPr>
            <w:tcW w:w="1087" w:type="dxa"/>
            <w:vAlign w:val="bottom"/>
          </w:tcPr>
          <w:p w14:paraId="79A6B608" w14:textId="77777777" w:rsidR="00D01630" w:rsidRDefault="00D01630" w:rsidP="00B0013D">
            <w:pPr>
              <w:snapToGrid w:val="0"/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-14.314</w:t>
            </w:r>
          </w:p>
        </w:tc>
      </w:tr>
    </w:tbl>
    <w:p w14:paraId="23D0FCD7" w14:textId="77EC9C72" w:rsidR="00D01630" w:rsidRPr="006476D4" w:rsidRDefault="006B7EAE" w:rsidP="00917B7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I ran out of time for this lab final, so I was unfortunately unable to properly design the necessary circuits, but I had gotten a grasp of how to configure NPN transistors from the previous Lab, and hopefully this exam is not a reflection of limited understanding. I think the characteristics were well tested in my previous lab exercise. </w:t>
      </w:r>
    </w:p>
    <w:sectPr w:rsidR="00D01630" w:rsidRPr="006476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26E05" w14:textId="77777777" w:rsidR="00D02594" w:rsidRDefault="00D02594" w:rsidP="00D40F3D">
      <w:pPr>
        <w:spacing w:after="0" w:line="240" w:lineRule="auto"/>
      </w:pPr>
      <w:r>
        <w:separator/>
      </w:r>
    </w:p>
  </w:endnote>
  <w:endnote w:type="continuationSeparator" w:id="0">
    <w:p w14:paraId="2B20459F" w14:textId="77777777" w:rsidR="00D02594" w:rsidRDefault="00D02594" w:rsidP="00D40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2A41C" w14:textId="77777777" w:rsidR="00D02594" w:rsidRDefault="00D02594" w:rsidP="00D40F3D">
      <w:pPr>
        <w:spacing w:after="0" w:line="240" w:lineRule="auto"/>
      </w:pPr>
      <w:r>
        <w:separator/>
      </w:r>
    </w:p>
  </w:footnote>
  <w:footnote w:type="continuationSeparator" w:id="0">
    <w:p w14:paraId="1B5313F4" w14:textId="77777777" w:rsidR="00D02594" w:rsidRDefault="00D02594" w:rsidP="00D40F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870DB"/>
    <w:multiLevelType w:val="hybridMultilevel"/>
    <w:tmpl w:val="4E42C128"/>
    <w:lvl w:ilvl="0" w:tplc="29D89518">
      <w:start w:val="1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E7C42"/>
    <w:multiLevelType w:val="hybridMultilevel"/>
    <w:tmpl w:val="04D02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C1F09"/>
    <w:multiLevelType w:val="hybridMultilevel"/>
    <w:tmpl w:val="04D02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1090D"/>
    <w:multiLevelType w:val="hybridMultilevel"/>
    <w:tmpl w:val="5CEE6F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874943"/>
    <w:multiLevelType w:val="hybridMultilevel"/>
    <w:tmpl w:val="5CEE6F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33D"/>
    <w:rsid w:val="00003756"/>
    <w:rsid w:val="0000703F"/>
    <w:rsid w:val="000262C7"/>
    <w:rsid w:val="000274A7"/>
    <w:rsid w:val="00044B18"/>
    <w:rsid w:val="000508AF"/>
    <w:rsid w:val="00062C24"/>
    <w:rsid w:val="000661AE"/>
    <w:rsid w:val="00070D0C"/>
    <w:rsid w:val="00086376"/>
    <w:rsid w:val="000932B4"/>
    <w:rsid w:val="000A6314"/>
    <w:rsid w:val="000C77B7"/>
    <w:rsid w:val="000F09B5"/>
    <w:rsid w:val="000F12AD"/>
    <w:rsid w:val="0010096F"/>
    <w:rsid w:val="00104A7E"/>
    <w:rsid w:val="00105288"/>
    <w:rsid w:val="00115F45"/>
    <w:rsid w:val="00124F89"/>
    <w:rsid w:val="001260F8"/>
    <w:rsid w:val="001328A2"/>
    <w:rsid w:val="001348E2"/>
    <w:rsid w:val="00152260"/>
    <w:rsid w:val="00153EED"/>
    <w:rsid w:val="00154369"/>
    <w:rsid w:val="00163177"/>
    <w:rsid w:val="00165822"/>
    <w:rsid w:val="00193FDC"/>
    <w:rsid w:val="00195237"/>
    <w:rsid w:val="001B482F"/>
    <w:rsid w:val="001B726D"/>
    <w:rsid w:val="001D53E0"/>
    <w:rsid w:val="001E3139"/>
    <w:rsid w:val="001F05F3"/>
    <w:rsid w:val="001F27DD"/>
    <w:rsid w:val="00215B6A"/>
    <w:rsid w:val="00217399"/>
    <w:rsid w:val="00224FF7"/>
    <w:rsid w:val="00227882"/>
    <w:rsid w:val="0023422C"/>
    <w:rsid w:val="002435EC"/>
    <w:rsid w:val="00267092"/>
    <w:rsid w:val="00273B30"/>
    <w:rsid w:val="00273E70"/>
    <w:rsid w:val="002A5F30"/>
    <w:rsid w:val="002A6947"/>
    <w:rsid w:val="002A78C2"/>
    <w:rsid w:val="002C22F3"/>
    <w:rsid w:val="002C6ADD"/>
    <w:rsid w:val="002E0C04"/>
    <w:rsid w:val="002E3439"/>
    <w:rsid w:val="002E6E0D"/>
    <w:rsid w:val="00300DF5"/>
    <w:rsid w:val="00301F1F"/>
    <w:rsid w:val="0030359A"/>
    <w:rsid w:val="003068D2"/>
    <w:rsid w:val="00323BA9"/>
    <w:rsid w:val="003320CA"/>
    <w:rsid w:val="003525A9"/>
    <w:rsid w:val="0036268D"/>
    <w:rsid w:val="003654AE"/>
    <w:rsid w:val="00391DA1"/>
    <w:rsid w:val="003926A3"/>
    <w:rsid w:val="00393528"/>
    <w:rsid w:val="003B2793"/>
    <w:rsid w:val="003E0927"/>
    <w:rsid w:val="003F1175"/>
    <w:rsid w:val="003F29B0"/>
    <w:rsid w:val="003F4D82"/>
    <w:rsid w:val="00411557"/>
    <w:rsid w:val="0043307F"/>
    <w:rsid w:val="00433367"/>
    <w:rsid w:val="004554BF"/>
    <w:rsid w:val="004558EC"/>
    <w:rsid w:val="00461448"/>
    <w:rsid w:val="00462AED"/>
    <w:rsid w:val="00484245"/>
    <w:rsid w:val="00484BC5"/>
    <w:rsid w:val="00486312"/>
    <w:rsid w:val="00493F49"/>
    <w:rsid w:val="004A58CA"/>
    <w:rsid w:val="004D505C"/>
    <w:rsid w:val="004D5B61"/>
    <w:rsid w:val="004E3322"/>
    <w:rsid w:val="004E7995"/>
    <w:rsid w:val="004F1083"/>
    <w:rsid w:val="004F66EB"/>
    <w:rsid w:val="00501AE0"/>
    <w:rsid w:val="00513303"/>
    <w:rsid w:val="00515CF7"/>
    <w:rsid w:val="005439DE"/>
    <w:rsid w:val="00546918"/>
    <w:rsid w:val="00574769"/>
    <w:rsid w:val="005803E5"/>
    <w:rsid w:val="00583D8D"/>
    <w:rsid w:val="005958E8"/>
    <w:rsid w:val="005A24C1"/>
    <w:rsid w:val="005A2E8B"/>
    <w:rsid w:val="005C09A9"/>
    <w:rsid w:val="005C25D4"/>
    <w:rsid w:val="005D0B56"/>
    <w:rsid w:val="005D7C5F"/>
    <w:rsid w:val="005E3064"/>
    <w:rsid w:val="005E6EE1"/>
    <w:rsid w:val="005F5C87"/>
    <w:rsid w:val="00601BA3"/>
    <w:rsid w:val="00612AC1"/>
    <w:rsid w:val="00617DB4"/>
    <w:rsid w:val="00625641"/>
    <w:rsid w:val="00630801"/>
    <w:rsid w:val="006476D4"/>
    <w:rsid w:val="006502F4"/>
    <w:rsid w:val="006518CC"/>
    <w:rsid w:val="00667A66"/>
    <w:rsid w:val="006723FD"/>
    <w:rsid w:val="00683099"/>
    <w:rsid w:val="00691B31"/>
    <w:rsid w:val="0069489A"/>
    <w:rsid w:val="006B7EAE"/>
    <w:rsid w:val="006D4B80"/>
    <w:rsid w:val="006E6DDB"/>
    <w:rsid w:val="007479D9"/>
    <w:rsid w:val="007551A3"/>
    <w:rsid w:val="00764660"/>
    <w:rsid w:val="00764F55"/>
    <w:rsid w:val="00787622"/>
    <w:rsid w:val="007C0D1C"/>
    <w:rsid w:val="007C15EB"/>
    <w:rsid w:val="007D45F7"/>
    <w:rsid w:val="007E283F"/>
    <w:rsid w:val="007E2FE8"/>
    <w:rsid w:val="007E469A"/>
    <w:rsid w:val="007E72A6"/>
    <w:rsid w:val="007F04F1"/>
    <w:rsid w:val="007F51DF"/>
    <w:rsid w:val="00802A71"/>
    <w:rsid w:val="00805CC8"/>
    <w:rsid w:val="00811AA1"/>
    <w:rsid w:val="008142D8"/>
    <w:rsid w:val="00815FD0"/>
    <w:rsid w:val="00820764"/>
    <w:rsid w:val="00830AB8"/>
    <w:rsid w:val="00837303"/>
    <w:rsid w:val="00837BD8"/>
    <w:rsid w:val="00840C79"/>
    <w:rsid w:val="00843839"/>
    <w:rsid w:val="008468C0"/>
    <w:rsid w:val="0084794B"/>
    <w:rsid w:val="00847A94"/>
    <w:rsid w:val="00855BBF"/>
    <w:rsid w:val="00860855"/>
    <w:rsid w:val="0089251D"/>
    <w:rsid w:val="008A09B9"/>
    <w:rsid w:val="008B1F71"/>
    <w:rsid w:val="008B753E"/>
    <w:rsid w:val="008C52F7"/>
    <w:rsid w:val="0090089A"/>
    <w:rsid w:val="00911DB9"/>
    <w:rsid w:val="00917B78"/>
    <w:rsid w:val="009233EA"/>
    <w:rsid w:val="00944B4F"/>
    <w:rsid w:val="00972ED9"/>
    <w:rsid w:val="00976559"/>
    <w:rsid w:val="0098201D"/>
    <w:rsid w:val="00987CD6"/>
    <w:rsid w:val="009A1A9B"/>
    <w:rsid w:val="009A5CA5"/>
    <w:rsid w:val="009A6F1E"/>
    <w:rsid w:val="009B5311"/>
    <w:rsid w:val="009E03E6"/>
    <w:rsid w:val="009E2671"/>
    <w:rsid w:val="009F59E9"/>
    <w:rsid w:val="00A007D4"/>
    <w:rsid w:val="00A14D97"/>
    <w:rsid w:val="00A2533D"/>
    <w:rsid w:val="00A76420"/>
    <w:rsid w:val="00A8364F"/>
    <w:rsid w:val="00A8450C"/>
    <w:rsid w:val="00A94043"/>
    <w:rsid w:val="00AD018A"/>
    <w:rsid w:val="00AD4C77"/>
    <w:rsid w:val="00AD617A"/>
    <w:rsid w:val="00AE0425"/>
    <w:rsid w:val="00AF2478"/>
    <w:rsid w:val="00B20A39"/>
    <w:rsid w:val="00B3231A"/>
    <w:rsid w:val="00B37DF5"/>
    <w:rsid w:val="00B40187"/>
    <w:rsid w:val="00B41FA9"/>
    <w:rsid w:val="00B45C8B"/>
    <w:rsid w:val="00B4607A"/>
    <w:rsid w:val="00B62D81"/>
    <w:rsid w:val="00B63FCF"/>
    <w:rsid w:val="00B643B6"/>
    <w:rsid w:val="00B75317"/>
    <w:rsid w:val="00B80F90"/>
    <w:rsid w:val="00B84558"/>
    <w:rsid w:val="00BA03C1"/>
    <w:rsid w:val="00BA0508"/>
    <w:rsid w:val="00BA0A98"/>
    <w:rsid w:val="00BB0E6A"/>
    <w:rsid w:val="00BB3C83"/>
    <w:rsid w:val="00BC5B02"/>
    <w:rsid w:val="00BD6E88"/>
    <w:rsid w:val="00BE0353"/>
    <w:rsid w:val="00BF3167"/>
    <w:rsid w:val="00BF4988"/>
    <w:rsid w:val="00C11676"/>
    <w:rsid w:val="00C12457"/>
    <w:rsid w:val="00C13A00"/>
    <w:rsid w:val="00C1451B"/>
    <w:rsid w:val="00C20846"/>
    <w:rsid w:val="00C2550D"/>
    <w:rsid w:val="00C26034"/>
    <w:rsid w:val="00C26038"/>
    <w:rsid w:val="00C41CD9"/>
    <w:rsid w:val="00C56D61"/>
    <w:rsid w:val="00C70406"/>
    <w:rsid w:val="00C81007"/>
    <w:rsid w:val="00C810C8"/>
    <w:rsid w:val="00C83C6F"/>
    <w:rsid w:val="00C9439E"/>
    <w:rsid w:val="00CA2710"/>
    <w:rsid w:val="00CA46A9"/>
    <w:rsid w:val="00CC6650"/>
    <w:rsid w:val="00CD54F0"/>
    <w:rsid w:val="00D01630"/>
    <w:rsid w:val="00D02594"/>
    <w:rsid w:val="00D04E2A"/>
    <w:rsid w:val="00D34433"/>
    <w:rsid w:val="00D40F3D"/>
    <w:rsid w:val="00D4192D"/>
    <w:rsid w:val="00D457A1"/>
    <w:rsid w:val="00D63F75"/>
    <w:rsid w:val="00D80779"/>
    <w:rsid w:val="00D922B2"/>
    <w:rsid w:val="00D93FD8"/>
    <w:rsid w:val="00DA1900"/>
    <w:rsid w:val="00DA3D96"/>
    <w:rsid w:val="00DA7023"/>
    <w:rsid w:val="00DB0186"/>
    <w:rsid w:val="00DB1141"/>
    <w:rsid w:val="00DB1691"/>
    <w:rsid w:val="00DB1E31"/>
    <w:rsid w:val="00DB346A"/>
    <w:rsid w:val="00DC455C"/>
    <w:rsid w:val="00DC7945"/>
    <w:rsid w:val="00DD0DE4"/>
    <w:rsid w:val="00DE0C0F"/>
    <w:rsid w:val="00DF1219"/>
    <w:rsid w:val="00E0282F"/>
    <w:rsid w:val="00E04824"/>
    <w:rsid w:val="00E0540F"/>
    <w:rsid w:val="00E33FD8"/>
    <w:rsid w:val="00E40720"/>
    <w:rsid w:val="00E45778"/>
    <w:rsid w:val="00E53396"/>
    <w:rsid w:val="00E609BB"/>
    <w:rsid w:val="00E65127"/>
    <w:rsid w:val="00E6684F"/>
    <w:rsid w:val="00E67CD8"/>
    <w:rsid w:val="00E71DA6"/>
    <w:rsid w:val="00E729D6"/>
    <w:rsid w:val="00E73C6D"/>
    <w:rsid w:val="00EA2B31"/>
    <w:rsid w:val="00EA2E7C"/>
    <w:rsid w:val="00EB23C6"/>
    <w:rsid w:val="00EB6B21"/>
    <w:rsid w:val="00EC0C7C"/>
    <w:rsid w:val="00EE77D0"/>
    <w:rsid w:val="00EF61F6"/>
    <w:rsid w:val="00F171FD"/>
    <w:rsid w:val="00F341DB"/>
    <w:rsid w:val="00F47CE7"/>
    <w:rsid w:val="00F47D69"/>
    <w:rsid w:val="00F540CE"/>
    <w:rsid w:val="00F551E0"/>
    <w:rsid w:val="00F55996"/>
    <w:rsid w:val="00F82289"/>
    <w:rsid w:val="00F8726F"/>
    <w:rsid w:val="00F95957"/>
    <w:rsid w:val="00FA4B9A"/>
    <w:rsid w:val="00FB27CC"/>
    <w:rsid w:val="00FB5524"/>
    <w:rsid w:val="00FB5CF9"/>
    <w:rsid w:val="00FC4B6F"/>
    <w:rsid w:val="00FC5554"/>
    <w:rsid w:val="00FD2048"/>
    <w:rsid w:val="00FF5379"/>
    <w:rsid w:val="00FF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762EE"/>
  <w15:docId w15:val="{4719DEBC-2AAD-4FFB-94BE-D0E001806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2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2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74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932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32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D93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2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254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D93254"/>
  </w:style>
  <w:style w:type="character" w:customStyle="1" w:styleId="str">
    <w:name w:val="str"/>
    <w:basedOn w:val="DefaultParagraphFont"/>
    <w:rsid w:val="00D93254"/>
  </w:style>
  <w:style w:type="character" w:customStyle="1" w:styleId="pln">
    <w:name w:val="pln"/>
    <w:basedOn w:val="DefaultParagraphFont"/>
    <w:rsid w:val="00D93254"/>
  </w:style>
  <w:style w:type="character" w:customStyle="1" w:styleId="kwd">
    <w:name w:val="kwd"/>
    <w:basedOn w:val="DefaultParagraphFont"/>
    <w:rsid w:val="00D93254"/>
  </w:style>
  <w:style w:type="character" w:customStyle="1" w:styleId="pun">
    <w:name w:val="pun"/>
    <w:basedOn w:val="DefaultParagraphFont"/>
    <w:rsid w:val="00D93254"/>
  </w:style>
  <w:style w:type="character" w:customStyle="1" w:styleId="lit">
    <w:name w:val="lit"/>
    <w:basedOn w:val="DefaultParagraphFont"/>
    <w:rsid w:val="00D93254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479D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B62D8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62D81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B62D8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Normal1">
    <w:name w:val="Normal1"/>
    <w:rsid w:val="00E45778"/>
    <w:pPr>
      <w:spacing w:after="0" w:line="276" w:lineRule="auto"/>
    </w:pPr>
    <w:rPr>
      <w:rFonts w:ascii="Arial" w:eastAsia="Arial" w:hAnsi="Arial" w:cs="Arial"/>
      <w:color w:val="000000"/>
    </w:rPr>
  </w:style>
  <w:style w:type="paragraph" w:customStyle="1" w:styleId="Normal2">
    <w:name w:val="Normal2"/>
    <w:rsid w:val="001328A2"/>
    <w:pPr>
      <w:spacing w:after="0" w:line="276" w:lineRule="auto"/>
    </w:pPr>
    <w:rPr>
      <w:rFonts w:ascii="Arial" w:eastAsia="Arial" w:hAnsi="Arial" w:cs="Arial"/>
      <w:color w:val="000000"/>
    </w:rPr>
  </w:style>
  <w:style w:type="paragraph" w:customStyle="1" w:styleId="Default">
    <w:name w:val="Default"/>
    <w:rsid w:val="001E3139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40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F3D"/>
  </w:style>
  <w:style w:type="paragraph" w:styleId="Footer">
    <w:name w:val="footer"/>
    <w:basedOn w:val="Normal"/>
    <w:link w:val="FooterChar"/>
    <w:uiPriority w:val="99"/>
    <w:unhideWhenUsed/>
    <w:rsid w:val="00D40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F3D"/>
  </w:style>
  <w:style w:type="paragraph" w:customStyle="1" w:styleId="NormalWeb1">
    <w:name w:val="Normal (Web)1"/>
    <w:basedOn w:val="Normal"/>
    <w:rsid w:val="00944B4F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9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5jgj+emAm9Tx8vwIC44nfCZVWQ==">AMUW2mWCgOMbXhQn2iln0g5X01M6aY/tJcyi8rCpRcLfKxZdk8ZLkoSGOqa0k2T/A2Gbg+C2NE1pAjMjHwkKYboVhqFMoA4cMMYnU6Z0WFaHK5gZuIDoXGDecZmcool6vP8mWm3VoG9j8wblufAnoLdVS9vEyIqk89VmMyDR7wG2BUK1W/77phlhgbZRuvP6phJ2NwRUkGMCdxNeuXRhEIepfy34HHlPIjqAZf3jc8Z1Ln2Ng0woU0LvRAkd8lY7Bcqeg32Z0z9OebD0vYYNI7pZkDXOoSZv5lT5jyJTfDBI4B08Zkc08sdZGcBILxW0GbFvrBqiBt1P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CD8C404-CD44-4B0E-A027-E47B52BCB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Prawar Poudel</dc:creator>
  <cp:lastModifiedBy>Dan Otieno</cp:lastModifiedBy>
  <cp:revision>155</cp:revision>
  <cp:lastPrinted>2022-12-09T18:03:00Z</cp:lastPrinted>
  <dcterms:created xsi:type="dcterms:W3CDTF">2022-08-27T17:17:00Z</dcterms:created>
  <dcterms:modified xsi:type="dcterms:W3CDTF">2022-12-09T18:14:00Z</dcterms:modified>
</cp:coreProperties>
</file>