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DE59" w14:textId="18D45708" w:rsidR="00EE7AAB" w:rsidRDefault="00071775" w:rsidP="00071775">
      <w:pPr>
        <w:jc w:val="center"/>
        <w:rPr>
          <w:rFonts w:ascii="Times New Roman" w:hAnsi="Times New Roman" w:cs="Times New Roman"/>
          <w:b/>
          <w:bCs/>
          <w:sz w:val="36"/>
          <w:szCs w:val="36"/>
        </w:rPr>
      </w:pPr>
      <w:r>
        <w:rPr>
          <w:rFonts w:ascii="Times New Roman" w:hAnsi="Times New Roman" w:cs="Times New Roman"/>
          <w:b/>
          <w:bCs/>
          <w:sz w:val="36"/>
          <w:szCs w:val="36"/>
        </w:rPr>
        <w:t>BÀI THUYẾT TRÌNH</w:t>
      </w:r>
    </w:p>
    <w:p w14:paraId="0A16E838" w14:textId="77777777" w:rsidR="009E6604" w:rsidRDefault="009E6604" w:rsidP="009E6604">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I. LÍ DO CHỌN ĐỀ TÀI</w:t>
      </w:r>
    </w:p>
    <w:p w14:paraId="2BD751E2" w14:textId="77777777" w:rsidR="009E6604" w:rsidRDefault="009E6604" w:rsidP="009E6604">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Ngày nay, trong xu thế phát triển của Khoa học – Công nghệ song song với việc giới trẻ có xu hướng tiếp thu những điều mới, họ thường cảm thấy hứng thú với các phương pháp học tập mới hơn so với phương pháp học tập truyền thống bởi sự đa dạng về cách tiếp thu và cập nhật những kiến thức mới nhất.</w:t>
      </w:r>
    </w:p>
    <w:p w14:paraId="7E6D2503" w14:textId="77777777" w:rsidR="009E6604" w:rsidRDefault="009E6604" w:rsidP="009E6604">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Thực trạng này diễn ra một phần là do phương pháp học cổ điển không có sức hút đủ để khiến học sinh “thích” học, phần còn lại là do các triệu chứng tâm lí học phổ thông – điều mà ít người để ý tới điển hình như “sự lười”. Chính điều đó đã tạo cảm hứng cho em nghiên cứu về đề tài “</w:t>
      </w:r>
      <w:r>
        <w:rPr>
          <w:rFonts w:ascii="Times New Roman" w:eastAsia="Times New Roman" w:hAnsi="Times New Roman" w:cs="Times New Roman"/>
          <w:b/>
          <w:bCs/>
          <w:sz w:val="28"/>
        </w:rPr>
        <w:t>Phương pháp học hiệu quả hơn và cách khắc phục các triệu chứng tâm lí học phổ thông</w:t>
      </w:r>
      <w:r>
        <w:rPr>
          <w:rFonts w:ascii="Times New Roman" w:eastAsia="Times New Roman" w:hAnsi="Times New Roman" w:cs="Times New Roman"/>
          <w:sz w:val="28"/>
        </w:rPr>
        <w:t>”</w:t>
      </w:r>
    </w:p>
    <w:p w14:paraId="716A0B4D" w14:textId="77777777" w:rsidR="009E6604" w:rsidRDefault="009E6604" w:rsidP="009E6604">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b/>
          <w:bCs/>
          <w:sz w:val="28"/>
        </w:rPr>
        <w:t>II. ĐỐI TƯỢNG VÀ PHẠM VI NGHIÊN CỨU</w:t>
      </w:r>
    </w:p>
    <w:p w14:paraId="0C408402" w14:textId="77777777" w:rsidR="009E6604" w:rsidRDefault="009E6604" w:rsidP="009E6604">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1. Đối tượng nghiên cứu</w:t>
      </w:r>
    </w:p>
    <w:p w14:paraId="2214FE18" w14:textId="77777777" w:rsidR="009E6604" w:rsidRDefault="009E6604" w:rsidP="009E6604">
      <w:pPr>
        <w:spacing w:beforeAutospacing="1" w:line="256" w:lineRule="auto"/>
        <w:rPr>
          <w:rFonts w:ascii="Times New Roman" w:hAnsi="Times New Roman" w:cs="Times New Roman"/>
          <w:sz w:val="28"/>
          <w:szCs w:val="28"/>
          <w:lang w:eastAsia="zh-CN" w:bidi="ar"/>
        </w:rPr>
      </w:pPr>
      <w:r>
        <w:rPr>
          <w:rFonts w:ascii="Times New Roman" w:hAnsi="Times New Roman" w:cs="Times New Roman"/>
          <w:sz w:val="28"/>
          <w:szCs w:val="28"/>
          <w:lang w:eastAsia="zh-CN" w:bidi="ar"/>
        </w:rPr>
        <w:t>– Các bạn học sinh.</w:t>
      </w:r>
    </w:p>
    <w:p w14:paraId="1A64AF7E" w14:textId="77777777" w:rsidR="009E6604" w:rsidRDefault="009E6604" w:rsidP="009E6604">
      <w:pPr>
        <w:numPr>
          <w:ilvl w:val="0"/>
          <w:numId w:val="1"/>
        </w:numPr>
        <w:spacing w:beforeAutospacing="1" w:line="256" w:lineRule="auto"/>
        <w:rPr>
          <w:rFonts w:ascii="Times New Roman" w:hAnsi="Times New Roman" w:cs="Times New Roman"/>
          <w:sz w:val="28"/>
          <w:szCs w:val="28"/>
          <w:lang w:eastAsia="zh-CN" w:bidi="ar"/>
        </w:rPr>
      </w:pPr>
      <w:r>
        <w:rPr>
          <w:rFonts w:ascii="Times New Roman" w:hAnsi="Times New Roman" w:cs="Times New Roman"/>
          <w:sz w:val="28"/>
          <w:szCs w:val="28"/>
          <w:lang w:eastAsia="zh-CN" w:bidi="ar"/>
        </w:rPr>
        <w:t>Phạm vi nghiên cứu</w:t>
      </w:r>
    </w:p>
    <w:p w14:paraId="23AD4746" w14:textId="77777777" w:rsidR="009E6604" w:rsidRDefault="009E6604" w:rsidP="009E6604">
      <w:pPr>
        <w:spacing w:beforeAutospacing="1" w:line="256" w:lineRule="auto"/>
        <w:rPr>
          <w:rFonts w:ascii="Times New Roman" w:eastAsia="Times New Roman" w:hAnsi="Times New Roman" w:cs="Times New Roman"/>
          <w:b/>
          <w:bCs/>
          <w:sz w:val="28"/>
        </w:rPr>
      </w:pPr>
      <w:r>
        <w:rPr>
          <w:rFonts w:ascii="Times New Roman" w:hAnsi="Times New Roman" w:cs="Times New Roman"/>
          <w:sz w:val="28"/>
          <w:szCs w:val="28"/>
          <w:lang w:eastAsia="zh-CN" w:bidi="ar"/>
        </w:rPr>
        <w:t>– Trong khối 10 sau đó mở rộng dần.</w:t>
      </w:r>
    </w:p>
    <w:p w14:paraId="4F925BA0" w14:textId="77777777" w:rsidR="009E6604" w:rsidRDefault="009E6604" w:rsidP="009E6604">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b/>
          <w:bCs/>
          <w:sz w:val="28"/>
        </w:rPr>
        <w:t>VI. THỰC TRẠNG</w:t>
      </w:r>
    </w:p>
    <w:p w14:paraId="3CD1F612" w14:textId="77777777" w:rsidR="009E6604" w:rsidRDefault="009E6604" w:rsidP="009E6604">
      <w:pPr>
        <w:spacing w:beforeAutospacing="1" w:line="256" w:lineRule="auto"/>
        <w:rPr>
          <w:rFonts w:ascii="Times New Roman" w:hAnsi="Times New Roman" w:cs="Times New Roman"/>
          <w:sz w:val="28"/>
          <w:szCs w:val="28"/>
          <w:lang w:eastAsia="zh-CN" w:bidi="ar"/>
        </w:rPr>
      </w:pPr>
      <w:r>
        <w:rPr>
          <w:rFonts w:ascii="Times New Roman" w:hAnsi="Times New Roman" w:cs="Times New Roman"/>
          <w:sz w:val="28"/>
          <w:szCs w:val="28"/>
          <w:lang w:eastAsia="zh-CN" w:bidi="ar"/>
        </w:rPr>
        <w:t>– Với sự phát triển mạnh mẽ của Internet, các phương pháp học dần được thay thế, có nhiều các bạn học sinh chưa thể thích nghi với những phương pháp này.</w:t>
      </w:r>
    </w:p>
    <w:p w14:paraId="5DD9EE6C" w14:textId="77777777" w:rsidR="009E6604" w:rsidRDefault="009E6604" w:rsidP="009E6604">
      <w:pPr>
        <w:spacing w:beforeAutospacing="1" w:line="256" w:lineRule="auto"/>
        <w:rPr>
          <w:rFonts w:ascii="Times New Roman" w:hAnsi="Times New Roman" w:cs="Times New Roman"/>
          <w:sz w:val="28"/>
          <w:szCs w:val="28"/>
          <w:lang w:eastAsia="zh-CN" w:bidi="ar"/>
        </w:rPr>
      </w:pPr>
      <w:r>
        <w:rPr>
          <w:rFonts w:ascii="Times New Roman" w:hAnsi="Times New Roman" w:cs="Times New Roman"/>
          <w:sz w:val="28"/>
          <w:szCs w:val="28"/>
          <w:lang w:eastAsia="zh-CN" w:bidi="ar"/>
        </w:rPr>
        <w:t>– Tình trạng lười tồn tại ở hầu hết các lớp học, kể cả lớp mũi nhọn.</w:t>
      </w:r>
    </w:p>
    <w:p w14:paraId="0C9C95EE" w14:textId="77777777" w:rsidR="009E6604" w:rsidRDefault="009E6604" w:rsidP="009E6604">
      <w:pPr>
        <w:spacing w:beforeAutospacing="1" w:line="256" w:lineRule="auto"/>
        <w:rPr>
          <w:rFonts w:ascii="Times New Roman" w:hAnsi="Times New Roman" w:cs="Times New Roman"/>
          <w:sz w:val="28"/>
          <w:szCs w:val="28"/>
          <w:lang w:eastAsia="zh-CN" w:bidi="ar"/>
        </w:rPr>
      </w:pPr>
      <w:r>
        <w:rPr>
          <w:rFonts w:ascii="Times New Roman" w:hAnsi="Times New Roman" w:cs="Times New Roman"/>
          <w:sz w:val="28"/>
          <w:szCs w:val="28"/>
          <w:lang w:eastAsia="zh-CN" w:bidi="ar"/>
        </w:rPr>
        <w:t>– Có những tình trạng bất mãn ở các học sinh không theo kịp và không thể tiếp thu do thiếu kinh nghiệm trong phương pháp học tập mới.</w:t>
      </w:r>
    </w:p>
    <w:p w14:paraId="6E308621" w14:textId="77777777" w:rsidR="009E6604" w:rsidRDefault="009E6604" w:rsidP="009E6604">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b/>
          <w:bCs/>
          <w:sz w:val="28"/>
        </w:rPr>
        <w:t>VII. MÔ TẢ PHƯƠNG PHÁP</w:t>
      </w:r>
    </w:p>
    <w:p w14:paraId="56968271" w14:textId="77777777" w:rsidR="009E6604" w:rsidRDefault="009E6604" w:rsidP="009E6604">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b/>
          <w:bCs/>
          <w:sz w:val="28"/>
        </w:rPr>
        <w:t>1. Tổng quát</w:t>
      </w:r>
    </w:p>
    <w:p w14:paraId="67171CF6" w14:textId="77777777" w:rsidR="009E6604" w:rsidRDefault="009E6604" w:rsidP="009E6604">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sz w:val="28"/>
        </w:rPr>
        <w:t>– Trước hết là giúp các cá nhân kiểm soát được những triệu chứng tâm lí học của bản thân.</w:t>
      </w:r>
    </w:p>
    <w:p w14:paraId="7CBF097E" w14:textId="77777777" w:rsidR="009E6604" w:rsidRDefault="009E6604" w:rsidP="009E6604">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rPr>
        <w:t xml:space="preserve">Phương pháp nghiên cứu tài liệu: khai thác những thông tin khoa học lí luận; Tìm kiếm tài liệu ở các tạp chí giáo dục, sách báo, internet, các bài viết liên quan đến đề </w:t>
      </w:r>
      <w:r>
        <w:rPr>
          <w:rFonts w:ascii="Times New Roman" w:eastAsia="Times New Roman" w:hAnsi="Times New Roman" w:cs="Times New Roman"/>
          <w:color w:val="000000"/>
          <w:sz w:val="28"/>
        </w:rPr>
        <w:lastRenderedPageBreak/>
        <w:t>tài nghiên cứu… Sau đó phân tích, tổng hợp một cách hệ thống để nghiên cứu một phương pháp học tập mới.</w:t>
      </w:r>
    </w:p>
    <w:p w14:paraId="47DC17D7" w14:textId="77777777" w:rsidR="009E6604" w:rsidRDefault="009E6604" w:rsidP="009E6604">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Áp dụng phương pháp học tập mới và xác nhận mức độ hiệu quả của phương pháp học tập đó.</w:t>
      </w:r>
    </w:p>
    <w:p w14:paraId="618B70B0" w14:textId="77777777" w:rsidR="009E6604" w:rsidRDefault="009E6604" w:rsidP="009E6604">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Sử dụng hệ thống mạng xã hội học tập để mở rộng và kêu gọi học sinh thử học theo phương pháp mới.</w:t>
      </w:r>
    </w:p>
    <w:p w14:paraId="3D6F0B1F" w14:textId="77777777" w:rsidR="009E6604" w:rsidRDefault="009E6604" w:rsidP="009E6604">
      <w:pPr>
        <w:spacing w:line="240" w:lineRule="auto"/>
        <w:jc w:val="both"/>
        <w:rPr>
          <w:rFonts w:ascii="Times New Roman" w:eastAsia="Times New Roman" w:hAnsi="Times New Roman" w:cs="Times New Roman"/>
          <w:sz w:val="28"/>
        </w:rPr>
      </w:pPr>
      <w:r>
        <w:rPr>
          <w:rFonts w:ascii="Times New Roman" w:eastAsia="Times New Roman" w:hAnsi="Times New Roman" w:cs="Times New Roman"/>
          <w:b/>
          <w:bCs/>
          <w:sz w:val="28"/>
        </w:rPr>
        <w:t>2. Chi tiết (cho đến hiện tại)</w:t>
      </w:r>
    </w:p>
    <w:p w14:paraId="680A6F6A" w14:textId="77777777" w:rsidR="009E6604" w:rsidRDefault="009E6604" w:rsidP="009E6604">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Kiểm soát các triệu chứng tâm lí học:</w:t>
      </w:r>
    </w:p>
    <w:p w14:paraId="73611676" w14:textId="77777777" w:rsidR="009E6604" w:rsidRDefault="009E6604" w:rsidP="009E6604">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Đối tượng: Học sinh trường THPT Trần Hưng Đạo</w:t>
      </w:r>
    </w:p>
    <w:p w14:paraId="6EA7AEB7" w14:textId="77777777" w:rsidR="009E6604" w:rsidRDefault="009E6604" w:rsidP="009E6604">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Thời gian tiến hành: 10/10/2020 – 20/4/2021</w:t>
      </w:r>
    </w:p>
    <w:p w14:paraId="31E69A71" w14:textId="77777777" w:rsidR="009E6604" w:rsidRDefault="009E6604" w:rsidP="009E6604">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Cách chọn đối tượng: 10 học sinh ngẫu nhiên theo khối, lớp (những đối tượng chấp nhận hợp tác và dễ theo dõi)</w:t>
      </w:r>
    </w:p>
    <w:p w14:paraId="76BFB38B" w14:textId="77777777" w:rsidR="009E6604" w:rsidRDefault="009E6604" w:rsidP="009E6604">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rPr>
        <w:t>Áp dụng phương pháp học tập mới:</w:t>
      </w:r>
    </w:p>
    <w:p w14:paraId="3357DB2D" w14:textId="77777777" w:rsidR="009E6604" w:rsidRDefault="009E6604" w:rsidP="009E6604">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Đối tượng: 3 học sinh tình nguyện hợp tác</w:t>
      </w:r>
    </w:p>
    <w:p w14:paraId="4C80149B" w14:textId="77777777" w:rsidR="009E6604" w:rsidRDefault="009E6604" w:rsidP="009E6604">
      <w:pPr>
        <w:spacing w:line="240" w:lineRule="auto"/>
        <w:jc w:val="both"/>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 Thời gian tiến hành: </w:t>
      </w:r>
      <w:r>
        <w:rPr>
          <w:rFonts w:ascii="Times New Roman" w:eastAsia="Times New Roman" w:hAnsi="Times New Roman" w:cs="Times New Roman"/>
          <w:sz w:val="28"/>
        </w:rPr>
        <w:t>10/10/2020 – 20/4/2021</w:t>
      </w:r>
    </w:p>
    <w:p w14:paraId="68A34E2E" w14:textId="77777777" w:rsidR="009E6604" w:rsidRDefault="009E6604" w:rsidP="009E6604">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Cách chọn đối tượng: Những học sinh khá, trung bình</w:t>
      </w:r>
    </w:p>
    <w:p w14:paraId="3D5BAF7D" w14:textId="3796F098" w:rsidR="009E6604" w:rsidRPr="00C10EC9" w:rsidRDefault="009E6604" w:rsidP="009E6604">
      <w:pPr>
        <w:spacing w:line="240" w:lineRule="auto"/>
        <w:jc w:val="both"/>
        <w:rPr>
          <w:rFonts w:ascii="Times New Roman" w:eastAsia="Times New Roman" w:hAnsi="Times New Roman" w:cs="Times New Roman"/>
          <w:b/>
          <w:bCs/>
          <w:sz w:val="28"/>
          <w:szCs w:val="28"/>
        </w:rPr>
      </w:pPr>
      <w:r w:rsidRPr="00C10EC9">
        <w:rPr>
          <w:rFonts w:ascii="Times New Roman" w:eastAsia="Times New Roman" w:hAnsi="Times New Roman" w:cs="Times New Roman"/>
          <w:b/>
          <w:bCs/>
          <w:sz w:val="28"/>
          <w:szCs w:val="28"/>
        </w:rPr>
        <w:t>VIII. TÓM TẮT KẾT QUẢ ĐẠT ĐƯỢC</w:t>
      </w:r>
    </w:p>
    <w:p w14:paraId="7C56ABA4" w14:textId="77777777" w:rsidR="009E6604" w:rsidRDefault="009E6604" w:rsidP="009E6604">
      <w:pPr>
        <w:spacing w:line="240" w:lineRule="auto"/>
        <w:jc w:val="both"/>
        <w:rPr>
          <w:rFonts w:ascii="Times New Roman" w:eastAsia="Times New Roman" w:hAnsi="Times New Roman" w:cs="Times New Roman"/>
          <w:sz w:val="28"/>
          <w:szCs w:val="28"/>
        </w:rPr>
      </w:pPr>
      <w:r w:rsidRPr="00C10E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Các tác giả đã có thể đăng bài viết của mình, những học sinh mới đã có thể tạo cho mình một tài khoản và bắt đầu tham khảo các bài viết để học tập.</w:t>
      </w:r>
    </w:p>
    <w:p w14:paraId="251B9012" w14:textId="77777777" w:rsidR="00071775" w:rsidRPr="00071775" w:rsidRDefault="00071775" w:rsidP="00071775">
      <w:pPr>
        <w:rPr>
          <w:rFonts w:ascii="Times New Roman" w:hAnsi="Times New Roman" w:cs="Times New Roman"/>
          <w:b/>
          <w:bCs/>
          <w:sz w:val="32"/>
          <w:szCs w:val="32"/>
        </w:rPr>
      </w:pPr>
    </w:p>
    <w:sectPr w:rsidR="00071775" w:rsidRPr="00071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56397"/>
    <w:multiLevelType w:val="singleLevel"/>
    <w:tmpl w:val="68E56397"/>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75"/>
    <w:rsid w:val="00071775"/>
    <w:rsid w:val="009E6604"/>
    <w:rsid w:val="00B640B8"/>
    <w:rsid w:val="00EE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4DFE"/>
  <w15:chartTrackingRefBased/>
  <w15:docId w15:val="{8767B4FC-4CF3-4F7B-B097-20FAAA88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ErrorDIM IO</dc:creator>
  <cp:keywords/>
  <dc:description/>
  <cp:lastModifiedBy>ErrorDIM IO</cp:lastModifiedBy>
  <cp:revision>1</cp:revision>
  <dcterms:created xsi:type="dcterms:W3CDTF">2021-04-29T02:37:00Z</dcterms:created>
  <dcterms:modified xsi:type="dcterms:W3CDTF">2021-04-29T03:17:00Z</dcterms:modified>
</cp:coreProperties>
</file>