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E142" w14:textId="77777777" w:rsidR="00A57FB5" w:rsidRDefault="00A57FB5" w:rsidP="00A57FB5">
      <w:r>
        <w:t xml:space="preserve">The history of </w:t>
      </w:r>
      <w:proofErr w:type="spellStart"/>
      <w:r>
        <w:t>india</w:t>
      </w:r>
      <w:proofErr w:type="spellEnd"/>
    </w:p>
    <w:p w14:paraId="23287952" w14:textId="77777777" w:rsidR="00A57FB5" w:rsidRDefault="00A57FB5" w:rsidP="00A57FB5"/>
    <w:p w14:paraId="62C2F82F" w14:textId="77777777" w:rsidR="00A57FB5" w:rsidRDefault="00A57FB5" w:rsidP="00A57FB5">
      <w:r>
        <w:br/>
        <w:t xml:space="preserve">India is one of the most biodiverse parts of South Asia at the moment and it needs not be a surprise that India is already one of the most biodiverse and biodiverse nations in Asia. It is very biodiverse in nature as it produces less than 20% of the carbon dioxide in the air, and is rich in other elements. </w:t>
      </w:r>
      <w:proofErr w:type="spellStart"/>
      <w:r>
        <w:t>Indiang</w:t>
      </w:r>
      <w:proofErr w:type="spellEnd"/>
      <w:r>
        <w:t xml:space="preserve">, on the other hand, produces approximately half of that oxygen and contributes to its atmospheric carbon dioxide levels by about 30%. </w:t>
      </w:r>
    </w:p>
    <w:p w14:paraId="70FDD85D" w14:textId="77777777" w:rsidR="00585D23" w:rsidRDefault="00585D23"/>
    <w:p>
      <w:r>
        <w:t xml:space="preserve"> shows that the 'Pravda' is used as an Indian equivalent of 'Mannunjan Namashya' or 'Parikeya' in the Indian sub-continent. Some people believe that it is also a 'Indiana' equivalent of 'Chandrabarti'. The history also proves that a lot of Indians believe that it was a nickname of 'Kumar Bhartiya' used by the Indian nationalist groups who were the successors not only of the Chhattisgarh but of Maharashtra.</w:t>
        <w:br/>
        <w:br/>
        <w:t>Chandra Lal was a well-known person in the society. A famous woman in Maharashtra was Lal's husband Gopal Lal, who was one of the top persons in the Chandrabarti movement. In addition to Gopal, other prominent leaders such as Marathwada, Chanderji and Rohan Singh were also known to be connected with the organisation.</w:t>
        <w:br/>
        <w:br/>
        <w:t>The Chandra Lal chapter also had the great honour of becoming one of Indian leaders in the state during a great famine in 1609. On May 19 1913, the Chandra Lal and Parasikal Singh chapters met and the Union government decided to make the famine a national disaster.</w:t>
        <w:br/>
        <w:br/>
        <w:t>A number of the Chandra Lal brothers were called to address the people in Bhola. When their guests got up around 11 am they came back saying they heard the coming of the chandra and ordered him to go get lunch and that they took him to Parasuja Hospital.</w:t>
        <w:br/>
        <w:br/>
        <w:t>When Parasuja Hospital was established in 1916, the Chandra Lal brothers and other important leaders including Gopal and Raja came to Chandrabarti.</w:t>
        <w:br/>
        <w:br/>
        <w:t>Sivakumar Bheeshad, a friend and relative from Chandra Lal and Bheeshad's brother Vadodara, made the trip and met with the leaders of Chandrabarti on behalf of the Chandra Lal chapter.</w:t>
        <w:br/>
        <w:br/>
        <w:t>In 1922, the Chandra Lal brothers sent the Chandra Lal brothers a letter of apology.</w:t>
        <w:br/>
        <w:br/>
        <w:t>On August 3 1914, Chandra Lal named a special committee called the 'Bhaktahiyya Manoharra of the Indian section. At that time, the Chandra Lal chapter was under the banner of Maharashtra Dalit Movement and the Congress Committee of the Lok Sabha.</w:t>
        <w:br/>
        <w:br/>
        <w:t>The Chandrabarti organisation of 1947 was now under the umbrella of RSS. It was at that time that</w:t>
      </w:r>
    </w:p>
    <w:sectPr w:rsidR="00585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EC"/>
    <w:rsid w:val="00453BA7"/>
    <w:rsid w:val="00585D23"/>
    <w:rsid w:val="00A57FB5"/>
    <w:rsid w:val="00BA1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2351"/>
  <w15:chartTrackingRefBased/>
  <w15:docId w15:val="{35416C2B-0DDC-4C78-9CF8-6ACD7D2F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Kalden</dc:creator>
  <cp:keywords/>
  <dc:description/>
  <cp:lastModifiedBy>Tenzin Kalden</cp:lastModifiedBy>
  <cp:revision>4</cp:revision>
  <dcterms:created xsi:type="dcterms:W3CDTF">2023-11-27T10:48:00Z</dcterms:created>
  <dcterms:modified xsi:type="dcterms:W3CDTF">2023-11-27T10:54:00Z</dcterms:modified>
</cp:coreProperties>
</file>