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Regras de Comunicação/ Reunião 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reuniões presenciais devem ser agendadas com antecedência de 3 dias antes da reunião.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Reuniões online 1 dia de antecedência, com aviso via e-mail.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Dúvidas básicas enviar email.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Reuniões obrigatórias, todo quinto dia útil da última semana do mês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