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6C214FC9" w:rsidR="000A2767" w:rsidRDefault="00835FA8" w:rsidP="00D70B3D">
      <w:r>
        <w:fldChar w:fldCharType="begin"/>
      </w:r>
      <w:r>
        <w:instrText xml:space="preserve"> DATE \@ "MMMM d, yyyy" </w:instrText>
      </w:r>
      <w:r>
        <w:fldChar w:fldCharType="separate"/>
      </w:r>
      <w:r w:rsidR="00551CD9">
        <w:rPr>
          <w:noProof/>
        </w:rPr>
        <w:t>June 1,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6913C063" w14:textId="0103AF16" w:rsidR="00DB1FF0" w:rsidRDefault="000A2767" w:rsidP="00D70B3D">
      <w:r>
        <w:t>Assignment0</w:t>
      </w:r>
      <w:r w:rsidR="004F6240">
        <w:t>7</w:t>
      </w:r>
    </w:p>
    <w:p w14:paraId="05609FE2" w14:textId="5C2E687E" w:rsidR="00551CD9" w:rsidRDefault="00551CD9" w:rsidP="00D70B3D">
      <w:hyperlink r:id="rId6" w:history="1">
        <w:r w:rsidRPr="00551CD9">
          <w:rPr>
            <w:rStyle w:val="Hyperlink"/>
          </w:rPr>
          <w:t>https://10neg9.github.io/IntroToProg-Python-Mod07/</w:t>
        </w:r>
      </w:hyperlink>
    </w:p>
    <w:p w14:paraId="59BF5A70" w14:textId="4102D7DB" w:rsidR="000A2767" w:rsidRDefault="00250D55" w:rsidP="000A2767">
      <w:pPr>
        <w:pStyle w:val="Title"/>
        <w:jc w:val="center"/>
      </w:pPr>
      <w:r>
        <w:t>Python</w:t>
      </w:r>
      <w:r w:rsidR="00070829">
        <w:t>:</w:t>
      </w:r>
      <w:r>
        <w:t xml:space="preserve"> </w:t>
      </w:r>
      <w:r w:rsidR="004F6240">
        <w:t>Pickling Data and Exception Handling</w:t>
      </w:r>
    </w:p>
    <w:p w14:paraId="18A674AF" w14:textId="7AD8AE5C" w:rsidR="00D70B3D" w:rsidRDefault="00D70B3D" w:rsidP="00D70B3D">
      <w:pPr>
        <w:pStyle w:val="Heading1"/>
      </w:pPr>
      <w:r>
        <w:t>In</w:t>
      </w:r>
      <w:r w:rsidRPr="00877282">
        <w:t>tr</w:t>
      </w:r>
      <w:r>
        <w:t>oduction</w:t>
      </w:r>
    </w:p>
    <w:p w14:paraId="2DF7676E" w14:textId="3753FA5E" w:rsidR="00AE5627" w:rsidRDefault="00113EA4" w:rsidP="00E25573">
      <w:pPr>
        <w:pStyle w:val="NoSpacing"/>
        <w:spacing w:after="160"/>
      </w:pPr>
      <w:r>
        <w:t>In this pape</w:t>
      </w:r>
      <w:r w:rsidR="006D6852">
        <w:t>r</w:t>
      </w:r>
      <w:r w:rsidR="00CA6E18">
        <w:t xml:space="preserve"> I will explain how to pickle (and unpickle) objects and how to handle exceptions in Python. </w:t>
      </w:r>
    </w:p>
    <w:p w14:paraId="61FC60D9" w14:textId="39587178" w:rsidR="00AE5627" w:rsidRDefault="00CA6E18" w:rsidP="00AE5627">
      <w:pPr>
        <w:pStyle w:val="Heading1"/>
      </w:pPr>
      <w:r>
        <w:t>What is pickle?</w:t>
      </w:r>
    </w:p>
    <w:p w14:paraId="141A5167" w14:textId="0F2D0021" w:rsidR="00310BAD" w:rsidRDefault="00CA6E18" w:rsidP="00AE5627">
      <w:r>
        <w:t>pickle is a Python module. As such</w:t>
      </w:r>
      <w:r w:rsidR="00310BAD">
        <w:t>,</w:t>
      </w:r>
      <w:r>
        <w:t xml:space="preserve"> it must be imported with the import</w:t>
      </w:r>
      <w:r w:rsidR="00D857B0">
        <w:t xml:space="preserve"> statement</w:t>
      </w:r>
      <w:r w:rsidR="004B349B">
        <w:t xml:space="preserve">, see </w:t>
      </w:r>
      <w:r w:rsidR="004B349B">
        <w:fldChar w:fldCharType="begin"/>
      </w:r>
      <w:r w:rsidR="004B349B">
        <w:instrText xml:space="preserve"> REF _Ref41837826 \h </w:instrText>
      </w:r>
      <w:r w:rsidR="004B349B">
        <w:fldChar w:fldCharType="separate"/>
      </w:r>
      <w:r w:rsidR="007E4222" w:rsidRPr="00BA1633">
        <w:t xml:space="preserve">Figure </w:t>
      </w:r>
      <w:r w:rsidR="007E4222">
        <w:rPr>
          <w:noProof/>
        </w:rPr>
        <w:t>1</w:t>
      </w:r>
      <w:r w:rsidR="004B349B">
        <w:fldChar w:fldCharType="end"/>
      </w:r>
      <w:r w:rsidR="00D857B0">
        <w:t xml:space="preserve">. </w:t>
      </w:r>
    </w:p>
    <w:bookmarkStart w:id="0" w:name="_MON_1652445177"/>
    <w:bookmarkEnd w:id="0"/>
    <w:p w14:paraId="0314C8BA" w14:textId="77777777" w:rsidR="00310BAD" w:rsidRDefault="00310BAD" w:rsidP="00310BAD">
      <w:pPr>
        <w:keepNext/>
      </w:pPr>
      <w:r>
        <w:object w:dxaOrig="9360" w:dyaOrig="235" w14:anchorId="2D071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pt" o:ole="">
            <v:imagedata r:id="rId7" o:title=""/>
          </v:shape>
          <o:OLEObject Type="Embed" ProgID="Word.Document.12" ShapeID="_x0000_i1025" DrawAspect="Content" ObjectID="_1652549675" r:id="rId8">
            <o:FieldCodes>\s</o:FieldCodes>
          </o:OLEObject>
        </w:object>
      </w:r>
    </w:p>
    <w:p w14:paraId="4F6546CF" w14:textId="64455498" w:rsidR="00310BAD" w:rsidRPr="00BA1633" w:rsidRDefault="00310BAD" w:rsidP="00310BAD">
      <w:pPr>
        <w:pStyle w:val="Caption"/>
      </w:pPr>
      <w:bookmarkStart w:id="1" w:name="_Ref41837826"/>
      <w:r w:rsidRPr="00BA1633">
        <w:t xml:space="preserve">Figure </w:t>
      </w:r>
      <w:r w:rsidR="00551CD9">
        <w:fldChar w:fldCharType="begin"/>
      </w:r>
      <w:r w:rsidR="00551CD9">
        <w:instrText xml:space="preserve"> SEQ Figure \* ARABIC </w:instrText>
      </w:r>
      <w:r w:rsidR="00551CD9">
        <w:fldChar w:fldCharType="separate"/>
      </w:r>
      <w:r w:rsidR="007E4222">
        <w:rPr>
          <w:noProof/>
        </w:rPr>
        <w:t>1</w:t>
      </w:r>
      <w:r w:rsidR="00551CD9">
        <w:rPr>
          <w:noProof/>
        </w:rPr>
        <w:fldChar w:fldCharType="end"/>
      </w:r>
      <w:bookmarkEnd w:id="1"/>
      <w:r>
        <w:t>. Importing the pickle Module</w:t>
      </w:r>
    </w:p>
    <w:p w14:paraId="6CADD616" w14:textId="32AD3C7D" w:rsidR="00E25573" w:rsidRDefault="00D857B0" w:rsidP="00AE5627">
      <w:r>
        <w:t>pickle is used to serialize or de-serialize Python objects. Some objects that can be</w:t>
      </w:r>
      <w:r w:rsidR="002C7618">
        <w:t xml:space="preserve"> serialized with the pickle module </w:t>
      </w:r>
      <w:r>
        <w:t xml:space="preserve">include, but are not limited to, None, True, False, integers, floats, strings, tuples, lists, and dictionaries. </w:t>
      </w:r>
      <w:r w:rsidR="002C7618">
        <w:t xml:space="preserve">“pickling” is the conversion of objects </w:t>
      </w:r>
      <w:r>
        <w:t xml:space="preserve">into byte streams and </w:t>
      </w:r>
      <w:r w:rsidR="002C7618">
        <w:t xml:space="preserve">“unpickling” is the conversion of </w:t>
      </w:r>
      <w:r>
        <w:t>byte streams into objects</w:t>
      </w:r>
      <w:r w:rsidR="00310BAD">
        <w:t xml:space="preserve"> according to the official Python documentation (</w:t>
      </w:r>
      <w:hyperlink r:id="rId9" w:history="1">
        <w:r w:rsidR="00310BAD">
          <w:rPr>
            <w:rStyle w:val="Hyperlink"/>
          </w:rPr>
          <w:t>https://docs.python.org/3/library/pickle.html</w:t>
        </w:r>
      </w:hyperlink>
      <w:r w:rsidR="00310BAD">
        <w:t>) (external site).</w:t>
      </w:r>
    </w:p>
    <w:p w14:paraId="3E0BB602" w14:textId="4EFA0F14" w:rsidR="00D857B0" w:rsidRDefault="00D857B0" w:rsidP="00D857B0">
      <w:pPr>
        <w:pStyle w:val="Heading1"/>
      </w:pPr>
      <w:r>
        <w:t>Why pickle?</w:t>
      </w:r>
    </w:p>
    <w:p w14:paraId="6A214E6D" w14:textId="357CBD96" w:rsidR="00D857B0" w:rsidRDefault="00D857B0" w:rsidP="00D857B0">
      <w:r>
        <w:t xml:space="preserve">The pickle module is very useful, and efficient, at </w:t>
      </w:r>
      <w:r w:rsidR="004B349B">
        <w:t>writing</w:t>
      </w:r>
      <w:r w:rsidR="00024F2E">
        <w:t xml:space="preserve"> objects in</w:t>
      </w:r>
      <w:r w:rsidR="004B349B">
        <w:t>to</w:t>
      </w:r>
      <w:r w:rsidR="00024F2E">
        <w:t xml:space="preserve"> binary files</w:t>
      </w:r>
      <w:r w:rsidR="004B349B">
        <w:t xml:space="preserve"> and reading objects from binary files</w:t>
      </w:r>
      <w:r w:rsidR="00024F2E">
        <w:t xml:space="preserve">. </w:t>
      </w:r>
      <w:r w:rsidR="00B0180F">
        <w:t xml:space="preserve">For example, </w:t>
      </w:r>
      <w:r w:rsidR="007F429D">
        <w:t xml:space="preserve">it can be used to </w:t>
      </w:r>
      <w:r w:rsidR="00B0180F">
        <w:t>sav</w:t>
      </w:r>
      <w:r w:rsidR="007F429D">
        <w:t>e</w:t>
      </w:r>
      <w:r w:rsidR="00B0180F">
        <w:t xml:space="preserve"> a user’s updated profile to a database, or </w:t>
      </w:r>
      <w:r w:rsidR="007F429D">
        <w:t>to save</w:t>
      </w:r>
      <w:r w:rsidR="00B0180F">
        <w:t xml:space="preserve"> the state of a program at close so that the program can continue from the stop point after restarting.</w:t>
      </w:r>
    </w:p>
    <w:p w14:paraId="5C2E3CDC" w14:textId="7A3435DB" w:rsidR="00B0180F" w:rsidRDefault="00B0180F" w:rsidP="00B0180F">
      <w:pPr>
        <w:pStyle w:val="Heading1"/>
      </w:pPr>
      <w:r>
        <w:t>How Do You Pickle?</w:t>
      </w:r>
    </w:p>
    <w:p w14:paraId="40030E91" w14:textId="01A0736C" w:rsidR="00B0180F" w:rsidRDefault="00B0180F" w:rsidP="00B0180F">
      <w:r>
        <w:t xml:space="preserve">It’s easy to pickle, especially if you are familiar with reading and writing strings to plain text files. </w:t>
      </w:r>
      <w:r w:rsidR="002202C5">
        <w:t xml:space="preserve">First, you need </w:t>
      </w:r>
      <w:r w:rsidR="00310BAD">
        <w:t>to open a</w:t>
      </w:r>
      <w:r w:rsidR="002202C5">
        <w:t>n object</w:t>
      </w:r>
      <w:r w:rsidR="00310BAD">
        <w:t xml:space="preserve"> file with the open</w:t>
      </w:r>
      <w:r w:rsidR="002202C5">
        <w:t>()</w:t>
      </w:r>
      <w:r w:rsidR="00310BAD">
        <w:t xml:space="preserve"> function</w:t>
      </w:r>
      <w:r w:rsidR="002202C5">
        <w:t>, but you have to open the object file with access mode ‘</w:t>
      </w:r>
      <w:proofErr w:type="spellStart"/>
      <w:r w:rsidR="002202C5">
        <w:t>wb</w:t>
      </w:r>
      <w:proofErr w:type="spellEnd"/>
      <w:r w:rsidR="002202C5">
        <w:t xml:space="preserve">’. The b stands for binary. See the example in </w:t>
      </w:r>
      <w:r w:rsidR="002202C5">
        <w:fldChar w:fldCharType="begin"/>
      </w:r>
      <w:r w:rsidR="002202C5">
        <w:instrText xml:space="preserve"> REF _Ref41843247 \h </w:instrText>
      </w:r>
      <w:r w:rsidR="002202C5">
        <w:fldChar w:fldCharType="separate"/>
      </w:r>
      <w:r w:rsidR="007E4222">
        <w:t xml:space="preserve">Figure </w:t>
      </w:r>
      <w:r w:rsidR="007E4222">
        <w:rPr>
          <w:noProof/>
        </w:rPr>
        <w:t>2</w:t>
      </w:r>
      <w:r w:rsidR="002202C5">
        <w:fldChar w:fldCharType="end"/>
      </w:r>
      <w:r w:rsidR="002202C5">
        <w:t>.</w:t>
      </w:r>
    </w:p>
    <w:bookmarkStart w:id="2" w:name="_MON_1652455820"/>
    <w:bookmarkEnd w:id="2"/>
    <w:p w14:paraId="3761F938" w14:textId="3F5D1220" w:rsidR="002202C5" w:rsidRDefault="00510835" w:rsidP="002202C5">
      <w:pPr>
        <w:keepNext/>
      </w:pPr>
      <w:r>
        <w:object w:dxaOrig="9360" w:dyaOrig="235" w14:anchorId="6A3C36E4">
          <v:shape id="_x0000_i1026" type="#_x0000_t75" style="width:468pt;height:12pt" o:ole="">
            <v:imagedata r:id="rId10" o:title=""/>
          </v:shape>
          <o:OLEObject Type="Embed" ProgID="Word.Document.12" ShapeID="_x0000_i1026" DrawAspect="Content" ObjectID="_1652549676" r:id="rId11">
            <o:FieldCodes>\s</o:FieldCodes>
          </o:OLEObject>
        </w:object>
      </w:r>
    </w:p>
    <w:p w14:paraId="3215723A" w14:textId="0A412858" w:rsidR="002202C5" w:rsidRDefault="002202C5" w:rsidP="002202C5">
      <w:pPr>
        <w:pStyle w:val="Caption"/>
      </w:pPr>
      <w:bookmarkStart w:id="3" w:name="_Ref41843247"/>
      <w:r>
        <w:t xml:space="preserve">Figure </w:t>
      </w:r>
      <w:r w:rsidR="00551CD9">
        <w:fldChar w:fldCharType="begin"/>
      </w:r>
      <w:r w:rsidR="00551CD9">
        <w:instrText xml:space="preserve"> SEQ Figure \* ARABIC </w:instrText>
      </w:r>
      <w:r w:rsidR="00551CD9">
        <w:fldChar w:fldCharType="separate"/>
      </w:r>
      <w:r w:rsidR="007E4222">
        <w:rPr>
          <w:noProof/>
        </w:rPr>
        <w:t>2</w:t>
      </w:r>
      <w:r w:rsidR="00551CD9">
        <w:rPr>
          <w:noProof/>
        </w:rPr>
        <w:fldChar w:fldCharType="end"/>
      </w:r>
      <w:bookmarkEnd w:id="3"/>
      <w:r>
        <w:t>. Open an Object File with Mode '</w:t>
      </w:r>
      <w:proofErr w:type="spellStart"/>
      <w:r>
        <w:t>wb</w:t>
      </w:r>
      <w:proofErr w:type="spellEnd"/>
      <w:r>
        <w:t>'</w:t>
      </w:r>
    </w:p>
    <w:p w14:paraId="5D10C63F" w14:textId="56144EAF" w:rsidR="002202C5" w:rsidRDefault="002202C5" w:rsidP="00B0180F">
      <w:r>
        <w:t xml:space="preserve">Next, you write a Python object to the binary file using the </w:t>
      </w:r>
      <w:proofErr w:type="spellStart"/>
      <w:r>
        <w:t>pickle.dump</w:t>
      </w:r>
      <w:proofErr w:type="spellEnd"/>
      <w:r>
        <w:t>() function.</w:t>
      </w:r>
      <w:r w:rsidR="00396A80">
        <w:t xml:space="preserve"> This step is the serialization process. In my example,</w:t>
      </w:r>
      <w:r>
        <w:t xml:space="preserve"> </w:t>
      </w:r>
      <w:r w:rsidR="00396A80">
        <w:t xml:space="preserve">I assigned a list of dictionary elements to the variable </w:t>
      </w:r>
      <w:proofErr w:type="spellStart"/>
      <w:r w:rsidR="00396A80">
        <w:lastRenderedPageBreak/>
        <w:t>debutAlbums</w:t>
      </w:r>
      <w:proofErr w:type="spellEnd"/>
      <w:r w:rsidR="00396A80">
        <w:t xml:space="preserve">. The list object is then written to the binary object file pickling. </w:t>
      </w:r>
      <w:r>
        <w:t xml:space="preserve">See the example in </w:t>
      </w:r>
      <w:r w:rsidR="001D3B05">
        <w:fldChar w:fldCharType="begin"/>
      </w:r>
      <w:r w:rsidR="001D3B05">
        <w:instrText xml:space="preserve"> REF _Ref41843620 \h </w:instrText>
      </w:r>
      <w:r w:rsidR="001D3B05">
        <w:fldChar w:fldCharType="separate"/>
      </w:r>
      <w:r w:rsidR="007E4222">
        <w:t xml:space="preserve">Figure </w:t>
      </w:r>
      <w:r w:rsidR="007E4222">
        <w:rPr>
          <w:noProof/>
        </w:rPr>
        <w:t>3</w:t>
      </w:r>
      <w:r w:rsidR="001D3B05">
        <w:fldChar w:fldCharType="end"/>
      </w:r>
      <w:r w:rsidR="001D3B05">
        <w:t>.</w:t>
      </w:r>
    </w:p>
    <w:bookmarkStart w:id="4" w:name="_MON_1652456212"/>
    <w:bookmarkEnd w:id="4"/>
    <w:p w14:paraId="70000564" w14:textId="37C4A239" w:rsidR="002202C5" w:rsidRDefault="00510835" w:rsidP="002202C5">
      <w:pPr>
        <w:keepNext/>
      </w:pPr>
      <w:r>
        <w:object w:dxaOrig="9360" w:dyaOrig="235" w14:anchorId="7D4F257B">
          <v:shape id="_x0000_i1027" type="#_x0000_t75" style="width:468pt;height:12pt" o:ole="">
            <v:imagedata r:id="rId12" o:title=""/>
          </v:shape>
          <o:OLEObject Type="Embed" ProgID="Word.Document.12" ShapeID="_x0000_i1027" DrawAspect="Content" ObjectID="_1652549677" r:id="rId13">
            <o:FieldCodes>\s</o:FieldCodes>
          </o:OLEObject>
        </w:object>
      </w:r>
    </w:p>
    <w:p w14:paraId="226C8A48" w14:textId="60D1594D" w:rsidR="002202C5" w:rsidRDefault="002202C5" w:rsidP="002202C5">
      <w:pPr>
        <w:pStyle w:val="Caption"/>
      </w:pPr>
      <w:bookmarkStart w:id="5" w:name="_Ref41843620"/>
      <w:r>
        <w:t xml:space="preserve">Figure </w:t>
      </w:r>
      <w:r w:rsidR="00551CD9">
        <w:fldChar w:fldCharType="begin"/>
      </w:r>
      <w:r w:rsidR="00551CD9">
        <w:instrText xml:space="preserve"> SEQ Figure \* ARABIC </w:instrText>
      </w:r>
      <w:r w:rsidR="00551CD9">
        <w:fldChar w:fldCharType="separate"/>
      </w:r>
      <w:r w:rsidR="007E4222">
        <w:rPr>
          <w:noProof/>
        </w:rPr>
        <w:t>3</w:t>
      </w:r>
      <w:r w:rsidR="00551CD9">
        <w:rPr>
          <w:noProof/>
        </w:rPr>
        <w:fldChar w:fldCharType="end"/>
      </w:r>
      <w:bookmarkEnd w:id="5"/>
      <w:r>
        <w:t xml:space="preserve">. </w:t>
      </w:r>
      <w:proofErr w:type="spellStart"/>
      <w:r>
        <w:t>pickle.dump</w:t>
      </w:r>
      <w:proofErr w:type="spellEnd"/>
      <w:r>
        <w:t>() Function</w:t>
      </w:r>
    </w:p>
    <w:p w14:paraId="4CF5D11E" w14:textId="4818C1D5" w:rsidR="001D3B05" w:rsidRDefault="00E25683" w:rsidP="001D3B05">
      <w:r>
        <w:t>Finally, you close the file with the .close() function. The</w:t>
      </w:r>
      <w:r w:rsidR="00396A80">
        <w:t xml:space="preserve"> above</w:t>
      </w:r>
      <w:r>
        <w:t xml:space="preserve"> steps are shown together in </w:t>
      </w:r>
      <w:r>
        <w:fldChar w:fldCharType="begin"/>
      </w:r>
      <w:r>
        <w:instrText xml:space="preserve"> REF _Ref41844043 \h </w:instrText>
      </w:r>
      <w:r>
        <w:fldChar w:fldCharType="separate"/>
      </w:r>
      <w:r w:rsidR="007E4222">
        <w:t xml:space="preserve">Figure </w:t>
      </w:r>
      <w:r w:rsidR="007E4222">
        <w:rPr>
          <w:noProof/>
        </w:rPr>
        <w:t>4</w:t>
      </w:r>
      <w:r>
        <w:fldChar w:fldCharType="end"/>
      </w:r>
      <w:r>
        <w:t xml:space="preserve">. </w:t>
      </w:r>
    </w:p>
    <w:bookmarkStart w:id="6" w:name="_MON_1652456582"/>
    <w:bookmarkEnd w:id="6"/>
    <w:p w14:paraId="291555FF" w14:textId="48719230" w:rsidR="00E25683" w:rsidRDefault="00396A80" w:rsidP="00E25683">
      <w:pPr>
        <w:keepNext/>
      </w:pPr>
      <w:r>
        <w:object w:dxaOrig="9360" w:dyaOrig="2345" w14:anchorId="0A515600">
          <v:shape id="_x0000_i1028" type="#_x0000_t75" style="width:468pt;height:117pt" o:ole="">
            <v:imagedata r:id="rId14" o:title=""/>
          </v:shape>
          <o:OLEObject Type="Embed" ProgID="Word.Document.12" ShapeID="_x0000_i1028" DrawAspect="Content" ObjectID="_1652549678" r:id="rId15">
            <o:FieldCodes>\s</o:FieldCodes>
          </o:OLEObject>
        </w:object>
      </w:r>
    </w:p>
    <w:p w14:paraId="41C573A6" w14:textId="1DC89D7D" w:rsidR="001858B9" w:rsidRDefault="00E25683" w:rsidP="00510835">
      <w:pPr>
        <w:pStyle w:val="Caption"/>
      </w:pPr>
      <w:bookmarkStart w:id="7" w:name="_Ref41844043"/>
      <w:r>
        <w:t xml:space="preserve">Figure </w:t>
      </w:r>
      <w:r w:rsidR="00551CD9">
        <w:fldChar w:fldCharType="begin"/>
      </w:r>
      <w:r w:rsidR="00551CD9">
        <w:instrText xml:space="preserve"> SEQ Figure \* ARABIC </w:instrText>
      </w:r>
      <w:r w:rsidR="00551CD9">
        <w:fldChar w:fldCharType="separate"/>
      </w:r>
      <w:r w:rsidR="007E4222">
        <w:rPr>
          <w:noProof/>
        </w:rPr>
        <w:t>4</w:t>
      </w:r>
      <w:r w:rsidR="00551CD9">
        <w:rPr>
          <w:noProof/>
        </w:rPr>
        <w:fldChar w:fldCharType="end"/>
      </w:r>
      <w:bookmarkEnd w:id="7"/>
      <w:r>
        <w:t>. Pickling an Object</w:t>
      </w:r>
    </w:p>
    <w:p w14:paraId="35E9802B" w14:textId="0F92134A" w:rsidR="00E12E4D" w:rsidRDefault="00E12E4D" w:rsidP="00E12E4D">
      <w:r>
        <w:t xml:space="preserve">Running the code in </w:t>
      </w:r>
      <w:r>
        <w:fldChar w:fldCharType="begin"/>
      </w:r>
      <w:r>
        <w:instrText xml:space="preserve"> REF _Ref41844043 \h </w:instrText>
      </w:r>
      <w:r>
        <w:fldChar w:fldCharType="separate"/>
      </w:r>
      <w:r w:rsidR="007E4222">
        <w:t xml:space="preserve">Figure </w:t>
      </w:r>
      <w:r w:rsidR="007E4222">
        <w:rPr>
          <w:noProof/>
        </w:rPr>
        <w:t>4</w:t>
      </w:r>
      <w:r>
        <w:fldChar w:fldCharType="end"/>
      </w:r>
      <w:r>
        <w:t xml:space="preserve"> results in the object type printing to screen (because of the print statement, which I did not mention earlier) and writing the object </w:t>
      </w:r>
      <w:proofErr w:type="spellStart"/>
      <w:r>
        <w:t>debutAlbums</w:t>
      </w:r>
      <w:proofErr w:type="spellEnd"/>
      <w:r>
        <w:t xml:space="preserve"> to the debuts.dat file. The class type of pick</w:t>
      </w:r>
      <w:r w:rsidR="002145E9">
        <w:t>l</w:t>
      </w:r>
      <w:r>
        <w:t>ing is _</w:t>
      </w:r>
      <w:proofErr w:type="spellStart"/>
      <w:r>
        <w:t>io.BufferedWriter</w:t>
      </w:r>
      <w:proofErr w:type="spellEnd"/>
      <w:r>
        <w:t xml:space="preserve">. The debuts.dat file is shown in </w:t>
      </w:r>
      <w:r w:rsidR="00E708A6">
        <w:fldChar w:fldCharType="begin"/>
      </w:r>
      <w:r w:rsidR="00E708A6">
        <w:instrText xml:space="preserve"> REF _Ref41848033 \h </w:instrText>
      </w:r>
      <w:r w:rsidR="00E708A6">
        <w:fldChar w:fldCharType="separate"/>
      </w:r>
      <w:r w:rsidR="007E4222">
        <w:t xml:space="preserve">Figure </w:t>
      </w:r>
      <w:r w:rsidR="007E4222">
        <w:rPr>
          <w:noProof/>
        </w:rPr>
        <w:t>5</w:t>
      </w:r>
      <w:r w:rsidR="00E708A6">
        <w:fldChar w:fldCharType="end"/>
      </w:r>
      <w:r w:rsidR="00E708A6">
        <w:t>.</w:t>
      </w:r>
    </w:p>
    <w:p w14:paraId="4CD46360" w14:textId="77777777" w:rsidR="00E12E4D" w:rsidRDefault="00E12E4D" w:rsidP="00E12E4D">
      <w:pPr>
        <w:keepNext/>
      </w:pPr>
      <w:r>
        <w:rPr>
          <w:noProof/>
        </w:rPr>
        <w:drawing>
          <wp:inline distT="0" distB="0" distL="0" distR="0" wp14:anchorId="638B80A5" wp14:editId="79D31E6B">
            <wp:extent cx="56292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1228725"/>
                    </a:xfrm>
                    <a:prstGeom prst="rect">
                      <a:avLst/>
                    </a:prstGeom>
                  </pic:spPr>
                </pic:pic>
              </a:graphicData>
            </a:graphic>
          </wp:inline>
        </w:drawing>
      </w:r>
    </w:p>
    <w:p w14:paraId="0B7597BF" w14:textId="23EF84B1" w:rsidR="00E12E4D" w:rsidRDefault="00E12E4D" w:rsidP="00E12E4D">
      <w:pPr>
        <w:pStyle w:val="Caption"/>
      </w:pPr>
      <w:bookmarkStart w:id="8" w:name="_Ref41848033"/>
      <w:r>
        <w:t xml:space="preserve">Figure </w:t>
      </w:r>
      <w:r w:rsidR="00551CD9">
        <w:fldChar w:fldCharType="begin"/>
      </w:r>
      <w:r w:rsidR="00551CD9">
        <w:instrText xml:space="preserve"> SEQ Figure \* ARABIC </w:instrText>
      </w:r>
      <w:r w:rsidR="00551CD9">
        <w:fldChar w:fldCharType="separate"/>
      </w:r>
      <w:r w:rsidR="007E4222">
        <w:rPr>
          <w:noProof/>
        </w:rPr>
        <w:t>5</w:t>
      </w:r>
      <w:r w:rsidR="00551CD9">
        <w:rPr>
          <w:noProof/>
        </w:rPr>
        <w:fldChar w:fldCharType="end"/>
      </w:r>
      <w:bookmarkEnd w:id="8"/>
      <w:r>
        <w:t>. debuts.dat Binary File</w:t>
      </w:r>
    </w:p>
    <w:p w14:paraId="676ED24F" w14:textId="5254687B" w:rsidR="00E708A6" w:rsidRPr="00E708A6" w:rsidRDefault="00E708A6" w:rsidP="00E708A6">
      <w:r>
        <w:t>The debuts.dat</w:t>
      </w:r>
      <w:r w:rsidR="00DD2A9E">
        <w:t xml:space="preserve"> binary file</w:t>
      </w:r>
      <w:r>
        <w:t xml:space="preserve"> is not human readable. I can pick </w:t>
      </w:r>
      <w:r w:rsidR="002145E9">
        <w:t>out</w:t>
      </w:r>
      <w:r>
        <w:t xml:space="preserve"> a few words, but</w:t>
      </w:r>
      <w:r w:rsidR="002145E9">
        <w:t xml:space="preserve"> </w:t>
      </w:r>
      <w:r w:rsidR="00DD2A9E">
        <w:t>most of the characters make sense to me</w:t>
      </w:r>
      <w:r>
        <w:t>. This is how binary files are stored. It is completely readable by the computer. Do not confuse this with the file being encrypted. Because anyone can unpickle the contents of the file to read it. And that is what I explain next.</w:t>
      </w:r>
    </w:p>
    <w:p w14:paraId="17184886" w14:textId="5A023E3A" w:rsidR="001F584E" w:rsidRDefault="001858B9" w:rsidP="00877282">
      <w:pPr>
        <w:pStyle w:val="Heading1"/>
      </w:pPr>
      <w:r>
        <w:t>How do you Unpickle?</w:t>
      </w:r>
    </w:p>
    <w:p w14:paraId="62E13335" w14:textId="3B4B310C" w:rsidR="001F584E" w:rsidRDefault="001858B9" w:rsidP="001F584E">
      <w:r>
        <w:t xml:space="preserve">Unpickling is just as easy as pickling. First, </w:t>
      </w:r>
      <w:r w:rsidR="00396A80">
        <w:t xml:space="preserve">the pickle module is imported. Second, a </w:t>
      </w:r>
      <w:r>
        <w:t>binary object file</w:t>
      </w:r>
      <w:r w:rsidR="00396A80">
        <w:t xml:space="preserve"> is opened with the open() function</w:t>
      </w:r>
      <w:r>
        <w:t>, but this time with access mode ‘</w:t>
      </w:r>
      <w:proofErr w:type="spellStart"/>
      <w:r>
        <w:t>rb</w:t>
      </w:r>
      <w:proofErr w:type="spellEnd"/>
      <w:r>
        <w:t xml:space="preserve">’. </w:t>
      </w:r>
      <w:r w:rsidR="00396A80">
        <w:t>Finally,</w:t>
      </w:r>
      <w:r>
        <w:t xml:space="preserve"> the </w:t>
      </w:r>
      <w:proofErr w:type="spellStart"/>
      <w:r>
        <w:t>pickle.load</w:t>
      </w:r>
      <w:proofErr w:type="spellEnd"/>
      <w:r>
        <w:t xml:space="preserve">() function </w:t>
      </w:r>
      <w:r w:rsidR="00396A80">
        <w:t xml:space="preserve">is used </w:t>
      </w:r>
      <w:r>
        <w:t>to unpickle the file</w:t>
      </w:r>
      <w:r w:rsidR="00510835">
        <w:t xml:space="preserve"> </w:t>
      </w:r>
      <w:r w:rsidR="009970EF">
        <w:t>into a variable i.e. de-serialize the data in the file into an object</w:t>
      </w:r>
      <w:r>
        <w:t xml:space="preserve">. </w:t>
      </w:r>
      <w:r w:rsidR="00396A80">
        <w:t>This</w:t>
      </w:r>
      <w:r>
        <w:t xml:space="preserve"> code </w:t>
      </w:r>
      <w:r w:rsidR="00396A80">
        <w:t xml:space="preserve">is shown </w:t>
      </w:r>
      <w:r>
        <w:t xml:space="preserve">in </w:t>
      </w:r>
      <w:r w:rsidR="00510835">
        <w:fldChar w:fldCharType="begin"/>
      </w:r>
      <w:r w:rsidR="00510835">
        <w:instrText xml:space="preserve"> REF _Ref41845215 \h </w:instrText>
      </w:r>
      <w:r w:rsidR="00510835">
        <w:fldChar w:fldCharType="separate"/>
      </w:r>
      <w:r w:rsidR="007E4222">
        <w:t xml:space="preserve">Figure </w:t>
      </w:r>
      <w:r w:rsidR="007E4222">
        <w:rPr>
          <w:noProof/>
        </w:rPr>
        <w:t>6</w:t>
      </w:r>
      <w:r w:rsidR="00510835">
        <w:fldChar w:fldCharType="end"/>
      </w:r>
      <w:r w:rsidR="00510835">
        <w:t>.</w:t>
      </w:r>
    </w:p>
    <w:bookmarkStart w:id="9" w:name="_MON_1652457711"/>
    <w:bookmarkEnd w:id="9"/>
    <w:p w14:paraId="3A09C788" w14:textId="19D84E8A" w:rsidR="00510835" w:rsidRDefault="00FF1B37" w:rsidP="00510835">
      <w:pPr>
        <w:keepNext/>
      </w:pPr>
      <w:r>
        <w:object w:dxaOrig="9360" w:dyaOrig="1407" w14:anchorId="4F9BC7C2">
          <v:shape id="_x0000_i1029" type="#_x0000_t75" style="width:468pt;height:70.5pt" o:ole="">
            <v:imagedata r:id="rId17" o:title=""/>
          </v:shape>
          <o:OLEObject Type="Embed" ProgID="Word.Document.12" ShapeID="_x0000_i1029" DrawAspect="Content" ObjectID="_1652549679" r:id="rId18">
            <o:FieldCodes>\s</o:FieldCodes>
          </o:OLEObject>
        </w:object>
      </w:r>
    </w:p>
    <w:p w14:paraId="6C82D552" w14:textId="0895F201" w:rsidR="00510835" w:rsidRDefault="00510835" w:rsidP="00510835">
      <w:pPr>
        <w:pStyle w:val="Caption"/>
      </w:pPr>
      <w:bookmarkStart w:id="10" w:name="_Ref41845215"/>
      <w:r>
        <w:t xml:space="preserve">Figure </w:t>
      </w:r>
      <w:r w:rsidR="00551CD9">
        <w:fldChar w:fldCharType="begin"/>
      </w:r>
      <w:r w:rsidR="00551CD9">
        <w:instrText xml:space="preserve"> SEQ Figure \* ARABIC </w:instrText>
      </w:r>
      <w:r w:rsidR="00551CD9">
        <w:fldChar w:fldCharType="separate"/>
      </w:r>
      <w:r w:rsidR="007E4222">
        <w:rPr>
          <w:noProof/>
        </w:rPr>
        <w:t>6</w:t>
      </w:r>
      <w:r w:rsidR="00551CD9">
        <w:rPr>
          <w:noProof/>
        </w:rPr>
        <w:fldChar w:fldCharType="end"/>
      </w:r>
      <w:bookmarkEnd w:id="10"/>
      <w:r>
        <w:t>. Unpickling an Object</w:t>
      </w:r>
    </w:p>
    <w:p w14:paraId="29C13B26" w14:textId="089490B5" w:rsidR="00E12E4D" w:rsidRDefault="00E708A6" w:rsidP="00E12E4D">
      <w:r>
        <w:t xml:space="preserve">To see what is stored in </w:t>
      </w:r>
      <w:proofErr w:type="spellStart"/>
      <w:r>
        <w:t>debutAlbumsUP</w:t>
      </w:r>
      <w:proofErr w:type="spellEnd"/>
      <w:r>
        <w:t xml:space="preserve"> I use the print() function. I also use a print function to check that the data type is list which is what I am expecting because I </w:t>
      </w:r>
      <w:r w:rsidR="00691C8B">
        <w:t xml:space="preserve">initially </w:t>
      </w:r>
      <w:r>
        <w:t>started with a list of dictionary elements</w:t>
      </w:r>
      <w:r w:rsidR="00691C8B">
        <w:t xml:space="preserve">, </w:t>
      </w:r>
      <w:proofErr w:type="spellStart"/>
      <w:r w:rsidR="00691C8B">
        <w:t>debutAlbums</w:t>
      </w:r>
      <w:proofErr w:type="spellEnd"/>
      <w:r w:rsidR="00691C8B">
        <w:t>,</w:t>
      </w:r>
      <w:r>
        <w:t xml:space="preserve"> that was pickled and then unpickled.</w:t>
      </w:r>
    </w:p>
    <w:bookmarkStart w:id="11" w:name="_MON_1652461293"/>
    <w:bookmarkEnd w:id="11"/>
    <w:p w14:paraId="36663CCE" w14:textId="47F56C5E" w:rsidR="00E708A6" w:rsidRDefault="00691C8B" w:rsidP="00E708A6">
      <w:pPr>
        <w:keepNext/>
      </w:pPr>
      <w:r>
        <w:object w:dxaOrig="9360" w:dyaOrig="469" w14:anchorId="6FE635C0">
          <v:shape id="_x0000_i1030" type="#_x0000_t75" style="width:468pt;height:23.25pt" o:ole="">
            <v:imagedata r:id="rId19" o:title=""/>
          </v:shape>
          <o:OLEObject Type="Embed" ProgID="Word.Document.12" ShapeID="_x0000_i1030" DrawAspect="Content" ObjectID="_1652549680" r:id="rId20">
            <o:FieldCodes>\s</o:FieldCodes>
          </o:OLEObject>
        </w:object>
      </w:r>
    </w:p>
    <w:p w14:paraId="1B275289" w14:textId="592CC608" w:rsidR="00E708A6" w:rsidRDefault="00E708A6" w:rsidP="00E708A6">
      <w:pPr>
        <w:pStyle w:val="Caption"/>
      </w:pPr>
      <w:bookmarkStart w:id="12" w:name="_Ref41848624"/>
      <w:r>
        <w:t xml:space="preserve">Figure </w:t>
      </w:r>
      <w:r w:rsidR="00551CD9">
        <w:fldChar w:fldCharType="begin"/>
      </w:r>
      <w:r w:rsidR="00551CD9">
        <w:instrText xml:space="preserve"> SEQ Figure \* ARABIC </w:instrText>
      </w:r>
      <w:r w:rsidR="00551CD9">
        <w:fldChar w:fldCharType="separate"/>
      </w:r>
      <w:r w:rsidR="007E4222">
        <w:rPr>
          <w:noProof/>
        </w:rPr>
        <w:t>7</w:t>
      </w:r>
      <w:r w:rsidR="00551CD9">
        <w:rPr>
          <w:noProof/>
        </w:rPr>
        <w:fldChar w:fldCharType="end"/>
      </w:r>
      <w:bookmarkEnd w:id="12"/>
      <w:r>
        <w:t>. Print</w:t>
      </w:r>
      <w:r w:rsidR="00691C8B">
        <w:t>() Functions</w:t>
      </w:r>
    </w:p>
    <w:p w14:paraId="4F0815EB" w14:textId="5F4E2159" w:rsidR="00691C8B" w:rsidRDefault="00691C8B" w:rsidP="00691C8B">
      <w:pPr>
        <w:keepNext/>
      </w:pPr>
      <w:r>
        <w:t xml:space="preserve">The print statements of </w:t>
      </w:r>
      <w:r>
        <w:fldChar w:fldCharType="begin"/>
      </w:r>
      <w:r>
        <w:instrText xml:space="preserve"> REF _Ref41848624 \h </w:instrText>
      </w:r>
      <w:r>
        <w:fldChar w:fldCharType="separate"/>
      </w:r>
      <w:r w:rsidR="007E4222">
        <w:t xml:space="preserve">Figure </w:t>
      </w:r>
      <w:r w:rsidR="007E4222">
        <w:rPr>
          <w:noProof/>
        </w:rPr>
        <w:t>7</w:t>
      </w:r>
      <w:r>
        <w:fldChar w:fldCharType="end"/>
      </w:r>
      <w:r>
        <w:t xml:space="preserve"> </w:t>
      </w:r>
      <w:r w:rsidR="00ED364B">
        <w:t xml:space="preserve">printed the text shown in </w:t>
      </w:r>
      <w:r w:rsidR="00ED364B">
        <w:fldChar w:fldCharType="begin"/>
      </w:r>
      <w:r w:rsidR="00ED364B">
        <w:instrText xml:space="preserve"> REF _Ref41849267 \h </w:instrText>
      </w:r>
      <w:r w:rsidR="00ED364B">
        <w:fldChar w:fldCharType="separate"/>
      </w:r>
      <w:r w:rsidR="007E4222">
        <w:t xml:space="preserve">Figure </w:t>
      </w:r>
      <w:r w:rsidR="007E4222">
        <w:rPr>
          <w:noProof/>
        </w:rPr>
        <w:t>8</w:t>
      </w:r>
      <w:r w:rsidR="00ED364B">
        <w:fldChar w:fldCharType="end"/>
      </w:r>
      <w:r w:rsidR="00ED364B">
        <w:t xml:space="preserve">. Indeed, the original list was printed to screen and </w:t>
      </w:r>
      <w:proofErr w:type="spellStart"/>
      <w:r w:rsidR="00ED364B">
        <w:t>debutAlbumsUP</w:t>
      </w:r>
      <w:proofErr w:type="spellEnd"/>
      <w:r w:rsidR="00ED364B">
        <w:t xml:space="preserve"> is type list.</w:t>
      </w:r>
    </w:p>
    <w:p w14:paraId="166D212F" w14:textId="3BD7E84D" w:rsidR="00ED364B" w:rsidRDefault="00ED364B" w:rsidP="00691C8B">
      <w:pPr>
        <w:keepNext/>
      </w:pPr>
      <w:r>
        <w:rPr>
          <w:noProof/>
        </w:rPr>
        <w:drawing>
          <wp:inline distT="0" distB="0" distL="0" distR="0" wp14:anchorId="64F7933C" wp14:editId="1894527C">
            <wp:extent cx="5943600" cy="39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8780"/>
                    </a:xfrm>
                    <a:prstGeom prst="rect">
                      <a:avLst/>
                    </a:prstGeom>
                  </pic:spPr>
                </pic:pic>
              </a:graphicData>
            </a:graphic>
          </wp:inline>
        </w:drawing>
      </w:r>
    </w:p>
    <w:p w14:paraId="073495D1" w14:textId="6F272548" w:rsidR="00691C8B" w:rsidRDefault="00691C8B" w:rsidP="00691C8B">
      <w:pPr>
        <w:pStyle w:val="Caption"/>
      </w:pPr>
      <w:bookmarkStart w:id="13" w:name="_Ref41849267"/>
      <w:r>
        <w:t xml:space="preserve">Figure </w:t>
      </w:r>
      <w:r w:rsidR="00551CD9">
        <w:fldChar w:fldCharType="begin"/>
      </w:r>
      <w:r w:rsidR="00551CD9">
        <w:instrText xml:space="preserve"> SEQ Figure \* ARABIC </w:instrText>
      </w:r>
      <w:r w:rsidR="00551CD9">
        <w:fldChar w:fldCharType="separate"/>
      </w:r>
      <w:r w:rsidR="007E4222">
        <w:rPr>
          <w:noProof/>
        </w:rPr>
        <w:t>8</w:t>
      </w:r>
      <w:r w:rsidR="00551CD9">
        <w:rPr>
          <w:noProof/>
        </w:rPr>
        <w:fldChar w:fldCharType="end"/>
      </w:r>
      <w:bookmarkEnd w:id="13"/>
      <w:r>
        <w:t>. R</w:t>
      </w:r>
      <w:r w:rsidR="00ED364B">
        <w:t xml:space="preserve">esult of print() Function in </w:t>
      </w:r>
      <w:r w:rsidR="00ED364B">
        <w:fldChar w:fldCharType="begin"/>
      </w:r>
      <w:r w:rsidR="00ED364B">
        <w:instrText xml:space="preserve"> REF _Ref41848624 \h </w:instrText>
      </w:r>
      <w:r w:rsidR="00ED364B">
        <w:fldChar w:fldCharType="separate"/>
      </w:r>
      <w:r w:rsidR="007E4222">
        <w:t xml:space="preserve">Figure </w:t>
      </w:r>
      <w:r w:rsidR="007E4222">
        <w:rPr>
          <w:noProof/>
        </w:rPr>
        <w:t>7</w:t>
      </w:r>
      <w:r w:rsidR="00ED364B">
        <w:fldChar w:fldCharType="end"/>
      </w:r>
    </w:p>
    <w:p w14:paraId="5A5A9BFA" w14:textId="08B2033D" w:rsidR="008C09FF" w:rsidRDefault="008C09FF" w:rsidP="008C09FF">
      <w:pPr>
        <w:pStyle w:val="Heading1"/>
      </w:pPr>
      <w:r>
        <w:t>Additional Resources on Pickle</w:t>
      </w:r>
    </w:p>
    <w:p w14:paraId="3032F8FA" w14:textId="0E61171E" w:rsidR="008C09FF" w:rsidRDefault="008C09FF" w:rsidP="008C09FF">
      <w:r>
        <w:t>Here is a list of additional resources that discuss pickling and unpickling:</w:t>
      </w:r>
    </w:p>
    <w:p w14:paraId="328AE10B" w14:textId="4BCE1D50" w:rsidR="00E948D1" w:rsidRDefault="00551CD9" w:rsidP="00E948D1">
      <w:pPr>
        <w:pStyle w:val="ListParagraph"/>
        <w:numPr>
          <w:ilvl w:val="0"/>
          <w:numId w:val="1"/>
        </w:numPr>
      </w:pPr>
      <w:hyperlink r:id="rId22" w:history="1">
        <w:r w:rsidR="008C09FF">
          <w:rPr>
            <w:rStyle w:val="Hyperlink"/>
          </w:rPr>
          <w:t>https://www.youtube.com/watch?v=2Tw39kZIbhs</w:t>
        </w:r>
      </w:hyperlink>
      <w:r w:rsidR="008C09FF">
        <w:t xml:space="preserve"> (external site)</w:t>
      </w:r>
      <w:r w:rsidR="00E948D1">
        <w:t xml:space="preserve"> – great introduction to pickle</w:t>
      </w:r>
    </w:p>
    <w:p w14:paraId="6A27C0A6" w14:textId="3D475E1B" w:rsidR="008C09FF" w:rsidRDefault="00551CD9" w:rsidP="008C09FF">
      <w:pPr>
        <w:pStyle w:val="ListParagraph"/>
        <w:numPr>
          <w:ilvl w:val="0"/>
          <w:numId w:val="1"/>
        </w:numPr>
      </w:pPr>
      <w:hyperlink r:id="rId23" w:history="1">
        <w:r w:rsidR="008C09FF">
          <w:rPr>
            <w:rStyle w:val="Hyperlink"/>
          </w:rPr>
          <w:t>https://docs.python.org/3/library/pickle.html</w:t>
        </w:r>
      </w:hyperlink>
      <w:r w:rsidR="008C09FF">
        <w:t xml:space="preserve"> (external site)</w:t>
      </w:r>
      <w:r w:rsidR="00E948D1" w:rsidRPr="00E948D1">
        <w:t xml:space="preserve"> </w:t>
      </w:r>
      <w:r w:rsidR="00E948D1">
        <w:t>– all the ins and outs of pickle</w:t>
      </w:r>
    </w:p>
    <w:p w14:paraId="0CD76360" w14:textId="75F1F5B1" w:rsidR="008C09FF" w:rsidRPr="008C09FF" w:rsidRDefault="00551CD9" w:rsidP="008C09FF">
      <w:pPr>
        <w:pStyle w:val="ListParagraph"/>
        <w:numPr>
          <w:ilvl w:val="0"/>
          <w:numId w:val="1"/>
        </w:numPr>
      </w:pPr>
      <w:hyperlink r:id="rId24" w:history="1">
        <w:r w:rsidR="000C54EC">
          <w:rPr>
            <w:rStyle w:val="Hyperlink"/>
          </w:rPr>
          <w:t>https://www.geeksforgeeks.org/understanding-python-pickling-example/</w:t>
        </w:r>
      </w:hyperlink>
      <w:r w:rsidR="000C54EC">
        <w:t xml:space="preserve"> (external site)</w:t>
      </w:r>
      <w:r w:rsidR="00E948D1">
        <w:t xml:space="preserve"> – provides a nice example of pickling without a file</w:t>
      </w:r>
    </w:p>
    <w:p w14:paraId="3670A8EC" w14:textId="0F38CFCC" w:rsidR="00046522" w:rsidRDefault="00ED364B" w:rsidP="00046522">
      <w:pPr>
        <w:pStyle w:val="Heading1"/>
      </w:pPr>
      <w:r>
        <w:t>Exception Handling</w:t>
      </w:r>
    </w:p>
    <w:p w14:paraId="4D7EBAA4" w14:textId="06184ACF" w:rsidR="00046522" w:rsidRDefault="00ED364B" w:rsidP="00046522">
      <w:r>
        <w:t>Exception handling is a way to handle errors that arise during the execution of code. Errors can result because of bad user inputs, or missing files, or bad programming. There are many reasons that an error might occur. If an error occurs in a script that does not have exception handling, the script will exit with an error and print the error to the screen that is not usually understood by the user. Exception handling is a way to capture these errors, provide useful messages to the user, and allow the program to continue running. In Python, we use the try</w:t>
      </w:r>
      <w:r w:rsidR="00D918A4">
        <w:t xml:space="preserve"> statement</w:t>
      </w:r>
      <w:r>
        <w:t xml:space="preserve"> to handle </w:t>
      </w:r>
      <w:r w:rsidR="00236FDB">
        <w:t>exceptions</w:t>
      </w:r>
      <w:r>
        <w:t>.</w:t>
      </w:r>
    </w:p>
    <w:p w14:paraId="62E7EA26" w14:textId="4BA76413" w:rsidR="00ED364B" w:rsidRDefault="00ED364B" w:rsidP="00ED364B">
      <w:pPr>
        <w:pStyle w:val="Heading1"/>
      </w:pPr>
      <w:r>
        <w:t>Try Statement</w:t>
      </w:r>
    </w:p>
    <w:p w14:paraId="3F344F9C" w14:textId="568FF2B1" w:rsidR="004571D1" w:rsidRDefault="004571D1" w:rsidP="00ED364B">
      <w:r>
        <w:t xml:space="preserve">A try statement consists of a try clause and an except clause. And there can be </w:t>
      </w:r>
      <w:r w:rsidR="00863812">
        <w:t>multiple</w:t>
      </w:r>
      <w:r>
        <w:t xml:space="preserve"> except clauses. The try clause begins with the key</w:t>
      </w:r>
      <w:r w:rsidR="00236FDB">
        <w:t xml:space="preserve">word </w:t>
      </w:r>
      <w:r w:rsidR="00A970F4">
        <w:t>“</w:t>
      </w:r>
      <w:r w:rsidR="00236FDB">
        <w:t>try</w:t>
      </w:r>
      <w:r w:rsidR="00A970F4">
        <w:t>”</w:t>
      </w:r>
      <w:r w:rsidR="00236FDB">
        <w:t xml:space="preserve"> followed by a colon</w:t>
      </w:r>
      <w:r>
        <w:t>, followed by a</w:t>
      </w:r>
      <w:r w:rsidR="00236FDB">
        <w:t>n indented block of code. It is in this indented block that you place code to be “checked”</w:t>
      </w:r>
      <w:r>
        <w:t xml:space="preserve"> for errors</w:t>
      </w:r>
      <w:r w:rsidR="00236FDB">
        <w:t xml:space="preserve">. The code in the block will </w:t>
      </w:r>
      <w:r w:rsidR="00236FDB" w:rsidRPr="00236FDB">
        <w:rPr>
          <w:i/>
          <w:iCs/>
        </w:rPr>
        <w:t>try</w:t>
      </w:r>
      <w:r w:rsidR="00236FDB">
        <w:t xml:space="preserve"> to run. If there are no </w:t>
      </w:r>
      <w:r>
        <w:t>exceptions</w:t>
      </w:r>
      <w:r w:rsidR="00236FDB">
        <w:t xml:space="preserve"> the code will execute as intended. If an error is encountered the script will jump to the except </w:t>
      </w:r>
      <w:r>
        <w:t>clause</w:t>
      </w:r>
      <w:r w:rsidR="00236FDB">
        <w:t>.</w:t>
      </w:r>
    </w:p>
    <w:p w14:paraId="6B5E46B1" w14:textId="47941720" w:rsidR="001E1C82" w:rsidRDefault="001E1C82" w:rsidP="001E1C82">
      <w:pPr>
        <w:pStyle w:val="Heading1"/>
      </w:pPr>
      <w:r>
        <w:lastRenderedPageBreak/>
        <w:t>Except Clause</w:t>
      </w:r>
    </w:p>
    <w:p w14:paraId="6854F32A" w14:textId="1590E7A5" w:rsidR="00863812" w:rsidRDefault="004571D1" w:rsidP="00236FDB">
      <w:r>
        <w:t>The except clause begins with the “except”</w:t>
      </w:r>
      <w:r w:rsidR="008B577B">
        <w:t xml:space="preserve"> keyword</w:t>
      </w:r>
      <w:r>
        <w:t>, followed by named exceptions, followed by a colon, followed by an indented block of code. The script will check if the named exception or exceptions of the except clause matches the exception from the try clause. If so, the block statement of the except clause will execute. This behavior is similar to if-else statements</w:t>
      </w:r>
      <w:r w:rsidR="00863812">
        <w:t xml:space="preserve"> in that only the first else statement that evaluates to True executes; the others will be skipped even if they would evaluate to True. Similarly, In the try statement, only the first except clause to have a match executes. If there are no matching except clauses the script will exit with an error just as it would if there had been no try statement. </w:t>
      </w:r>
    </w:p>
    <w:p w14:paraId="3E020107" w14:textId="323FD0ED" w:rsidR="001E1C82" w:rsidRDefault="001E1C82" w:rsidP="001E1C82">
      <w:pPr>
        <w:pStyle w:val="Heading1"/>
      </w:pPr>
      <w:r>
        <w:t>Try Statement Example</w:t>
      </w:r>
    </w:p>
    <w:p w14:paraId="37122E97" w14:textId="5A626532" w:rsidR="00A970F4" w:rsidRDefault="00A970F4" w:rsidP="00236FDB">
      <w:r>
        <w:t>Let’s take a look at the simple</w:t>
      </w:r>
      <w:r w:rsidR="00D836FF">
        <w:t xml:space="preserve"> try statement</w:t>
      </w:r>
      <w:r>
        <w:t xml:space="preserve"> in </w:t>
      </w:r>
      <w:r w:rsidR="00D836FF">
        <w:fldChar w:fldCharType="begin"/>
      </w:r>
      <w:r w:rsidR="00D836FF">
        <w:instrText xml:space="preserve"> REF _Ref41851359 \h </w:instrText>
      </w:r>
      <w:r w:rsidR="00D836FF">
        <w:fldChar w:fldCharType="separate"/>
      </w:r>
      <w:r w:rsidR="007E4222">
        <w:t xml:space="preserve">Figure </w:t>
      </w:r>
      <w:r w:rsidR="007E4222">
        <w:rPr>
          <w:noProof/>
        </w:rPr>
        <w:t>9</w:t>
      </w:r>
      <w:r w:rsidR="00D836FF">
        <w:fldChar w:fldCharType="end"/>
      </w:r>
      <w:r w:rsidR="00D836FF">
        <w:t>.</w:t>
      </w:r>
    </w:p>
    <w:bookmarkStart w:id="14" w:name="_MON_1652463872"/>
    <w:bookmarkEnd w:id="14"/>
    <w:p w14:paraId="4176AFDC" w14:textId="6AB8B52D" w:rsidR="00D836FF" w:rsidRDefault="000D7764" w:rsidP="00D836FF">
      <w:pPr>
        <w:keepNext/>
      </w:pPr>
      <w:r>
        <w:object w:dxaOrig="9360" w:dyaOrig="1407" w14:anchorId="3C8B44F7">
          <v:shape id="_x0000_i1031" type="#_x0000_t75" style="width:468pt;height:70.5pt" o:ole="">
            <v:imagedata r:id="rId25" o:title=""/>
          </v:shape>
          <o:OLEObject Type="Embed" ProgID="Word.Document.12" ShapeID="_x0000_i1031" DrawAspect="Content" ObjectID="_1652549681" r:id="rId26">
            <o:FieldCodes>\s</o:FieldCodes>
          </o:OLEObject>
        </w:object>
      </w:r>
    </w:p>
    <w:p w14:paraId="605ADF63" w14:textId="7D8F85FE" w:rsidR="00A970F4" w:rsidRDefault="00D836FF" w:rsidP="00D836FF">
      <w:pPr>
        <w:pStyle w:val="Caption"/>
      </w:pPr>
      <w:bookmarkStart w:id="15" w:name="_Ref41851359"/>
      <w:r>
        <w:t xml:space="preserve">Figure </w:t>
      </w:r>
      <w:r w:rsidR="00551CD9">
        <w:fldChar w:fldCharType="begin"/>
      </w:r>
      <w:r w:rsidR="00551CD9">
        <w:instrText xml:space="preserve"> SEQ Figure \* ARABIC </w:instrText>
      </w:r>
      <w:r w:rsidR="00551CD9">
        <w:fldChar w:fldCharType="separate"/>
      </w:r>
      <w:r w:rsidR="007E4222">
        <w:rPr>
          <w:noProof/>
        </w:rPr>
        <w:t>9</w:t>
      </w:r>
      <w:r w:rsidR="00551CD9">
        <w:rPr>
          <w:noProof/>
        </w:rPr>
        <w:fldChar w:fldCharType="end"/>
      </w:r>
      <w:bookmarkEnd w:id="15"/>
      <w:r>
        <w:t>. Simple Try Statement</w:t>
      </w:r>
    </w:p>
    <w:p w14:paraId="7BE3AEF9" w14:textId="6A224D2A" w:rsidR="00D836FF" w:rsidRDefault="00D836FF" w:rsidP="00D836FF">
      <w:r>
        <w:t xml:space="preserve">The try block will ask the user to input a number and then tries to add 1 to the variable </w:t>
      </w:r>
      <w:proofErr w:type="spellStart"/>
      <w:r>
        <w:t>strData</w:t>
      </w:r>
      <w:proofErr w:type="spellEnd"/>
      <w:r>
        <w:t xml:space="preserve">. Because </w:t>
      </w:r>
      <w:proofErr w:type="spellStart"/>
      <w:r w:rsidR="00863812">
        <w:t>strData</w:t>
      </w:r>
      <w:proofErr w:type="spellEnd"/>
      <w:r w:rsidR="00863812">
        <w:t xml:space="preserve"> will always be a string, even if the user entered a number, and because you </w:t>
      </w:r>
      <w:r>
        <w:t>cannot add integers to strings</w:t>
      </w:r>
      <w:r w:rsidR="00863812">
        <w:t>,</w:t>
      </w:r>
      <w:r>
        <w:t xml:space="preserve"> this will cause an error. </w:t>
      </w:r>
      <w:r w:rsidR="00FC500B">
        <w:t xml:space="preserve">The except </w:t>
      </w:r>
      <w:r w:rsidR="00863812">
        <w:t>clause</w:t>
      </w:r>
      <w:r w:rsidR="00FC500B">
        <w:t xml:space="preserve"> will handle this error.</w:t>
      </w:r>
      <w:r w:rsidR="00863812">
        <w:t xml:space="preserve"> The named exception is Exception</w:t>
      </w:r>
      <w:r w:rsidR="00B65B78">
        <w:t xml:space="preserve"> and this is the built-in common base class for all non-exit exceptions. Meaning that this clause will match all built-in exception types.</w:t>
      </w:r>
      <w:r w:rsidR="00FC500B">
        <w:t xml:space="preserve"> </w:t>
      </w:r>
      <w:r w:rsidR="00FC500B">
        <w:fldChar w:fldCharType="begin"/>
      </w:r>
      <w:r w:rsidR="00FC500B">
        <w:instrText xml:space="preserve"> REF _Ref41851803 \h </w:instrText>
      </w:r>
      <w:r w:rsidR="00FC500B">
        <w:fldChar w:fldCharType="separate"/>
      </w:r>
      <w:r w:rsidR="007E4222">
        <w:t xml:space="preserve">Figure </w:t>
      </w:r>
      <w:r w:rsidR="007E4222">
        <w:rPr>
          <w:noProof/>
        </w:rPr>
        <w:t>10</w:t>
      </w:r>
      <w:r w:rsidR="00FC500B">
        <w:fldChar w:fldCharType="end"/>
      </w:r>
      <w:r w:rsidR="00FC500B">
        <w:t xml:space="preserve"> shows the result of running this code in PyCharm.</w:t>
      </w:r>
    </w:p>
    <w:p w14:paraId="7C108C11" w14:textId="77777777" w:rsidR="00FC500B" w:rsidRDefault="00FC500B" w:rsidP="00FC500B">
      <w:pPr>
        <w:keepNext/>
      </w:pPr>
      <w:r>
        <w:rPr>
          <w:noProof/>
        </w:rPr>
        <w:drawing>
          <wp:inline distT="0" distB="0" distL="0" distR="0" wp14:anchorId="605941D2" wp14:editId="5B3F0C0D">
            <wp:extent cx="37623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375" cy="1000125"/>
                    </a:xfrm>
                    <a:prstGeom prst="rect">
                      <a:avLst/>
                    </a:prstGeom>
                  </pic:spPr>
                </pic:pic>
              </a:graphicData>
            </a:graphic>
          </wp:inline>
        </w:drawing>
      </w:r>
    </w:p>
    <w:p w14:paraId="53A8F862" w14:textId="0ED79D14" w:rsidR="00FC500B" w:rsidRDefault="00FC500B" w:rsidP="00FC500B">
      <w:pPr>
        <w:pStyle w:val="Caption"/>
      </w:pPr>
      <w:bookmarkStart w:id="16" w:name="_Ref41851803"/>
      <w:r>
        <w:t xml:space="preserve">Figure </w:t>
      </w:r>
      <w:r w:rsidR="00551CD9">
        <w:fldChar w:fldCharType="begin"/>
      </w:r>
      <w:r w:rsidR="00551CD9">
        <w:instrText xml:space="preserve"> SEQ Figure \* ARABIC </w:instrText>
      </w:r>
      <w:r w:rsidR="00551CD9">
        <w:fldChar w:fldCharType="separate"/>
      </w:r>
      <w:r w:rsidR="007E4222">
        <w:rPr>
          <w:noProof/>
        </w:rPr>
        <w:t>10</w:t>
      </w:r>
      <w:r w:rsidR="00551CD9">
        <w:rPr>
          <w:noProof/>
        </w:rPr>
        <w:fldChar w:fldCharType="end"/>
      </w:r>
      <w:bookmarkEnd w:id="16"/>
      <w:r>
        <w:t>. Running Try-Except</w:t>
      </w:r>
    </w:p>
    <w:p w14:paraId="67132633" w14:textId="1BAFDF69" w:rsidR="001E1C82" w:rsidRDefault="001E1C82" w:rsidP="001E1C82">
      <w:pPr>
        <w:pStyle w:val="Heading1"/>
      </w:pPr>
      <w:r>
        <w:t>Error Message</w:t>
      </w:r>
    </w:p>
    <w:p w14:paraId="6ED181C0" w14:textId="1ED85DA2" w:rsidR="00FC500B" w:rsidRDefault="008E17BC" w:rsidP="00FC500B">
      <w:r>
        <w:t>Running the</w:t>
      </w:r>
      <w:r w:rsidR="00F14B67">
        <w:t xml:space="preserve"> </w:t>
      </w:r>
      <w:r>
        <w:t>code outside of the try statement results in the</w:t>
      </w:r>
      <w:r w:rsidR="00F14B67">
        <w:t xml:space="preserve"> error message shown in </w:t>
      </w:r>
      <w:r w:rsidR="00F14B67">
        <w:fldChar w:fldCharType="begin"/>
      </w:r>
      <w:r w:rsidR="00F14B67">
        <w:instrText xml:space="preserve"> REF _Ref41851993 \h </w:instrText>
      </w:r>
      <w:r w:rsidR="00F14B67">
        <w:fldChar w:fldCharType="separate"/>
      </w:r>
      <w:r w:rsidR="007E4222">
        <w:t xml:space="preserve">Figure </w:t>
      </w:r>
      <w:r w:rsidR="007E4222">
        <w:rPr>
          <w:noProof/>
        </w:rPr>
        <w:t>11</w:t>
      </w:r>
      <w:r w:rsidR="00F14B67">
        <w:fldChar w:fldCharType="end"/>
      </w:r>
      <w:r w:rsidR="00F14B67">
        <w:t>.</w:t>
      </w:r>
    </w:p>
    <w:p w14:paraId="52343737" w14:textId="77777777" w:rsidR="00F14B67" w:rsidRDefault="00F14B67" w:rsidP="00F14B67">
      <w:pPr>
        <w:keepNext/>
      </w:pPr>
      <w:r>
        <w:rPr>
          <w:noProof/>
        </w:rPr>
        <w:drawing>
          <wp:inline distT="0" distB="0" distL="0" distR="0" wp14:anchorId="10C5827F" wp14:editId="042BEB20">
            <wp:extent cx="55530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1247775"/>
                    </a:xfrm>
                    <a:prstGeom prst="rect">
                      <a:avLst/>
                    </a:prstGeom>
                  </pic:spPr>
                </pic:pic>
              </a:graphicData>
            </a:graphic>
          </wp:inline>
        </w:drawing>
      </w:r>
    </w:p>
    <w:p w14:paraId="6B65FD5A" w14:textId="5DFB9D0F" w:rsidR="00F14B67" w:rsidRDefault="00F14B67" w:rsidP="00F14B67">
      <w:pPr>
        <w:pStyle w:val="Caption"/>
      </w:pPr>
      <w:bookmarkStart w:id="17" w:name="_Ref41851993"/>
      <w:r>
        <w:t xml:space="preserve">Figure </w:t>
      </w:r>
      <w:r w:rsidR="00551CD9">
        <w:fldChar w:fldCharType="begin"/>
      </w:r>
      <w:r w:rsidR="00551CD9">
        <w:instrText xml:space="preserve"> SEQ Figure \* ARABIC </w:instrText>
      </w:r>
      <w:r w:rsidR="00551CD9">
        <w:fldChar w:fldCharType="separate"/>
      </w:r>
      <w:r w:rsidR="007E4222">
        <w:rPr>
          <w:noProof/>
        </w:rPr>
        <w:t>11</w:t>
      </w:r>
      <w:r w:rsidR="00551CD9">
        <w:rPr>
          <w:noProof/>
        </w:rPr>
        <w:fldChar w:fldCharType="end"/>
      </w:r>
      <w:bookmarkEnd w:id="17"/>
      <w:r>
        <w:t xml:space="preserve">. </w:t>
      </w:r>
      <w:proofErr w:type="spellStart"/>
      <w:r>
        <w:t>TypeError</w:t>
      </w:r>
      <w:proofErr w:type="spellEnd"/>
      <w:r w:rsidR="008B577B">
        <w:t xml:space="preserve"> Error Message</w:t>
      </w:r>
    </w:p>
    <w:p w14:paraId="521F9575" w14:textId="5AFE5BAE" w:rsidR="001E1C82" w:rsidRDefault="001E1C82" w:rsidP="001E1C82">
      <w:pPr>
        <w:pStyle w:val="Heading1"/>
      </w:pPr>
      <w:r>
        <w:lastRenderedPageBreak/>
        <w:t>Matching Exception Types</w:t>
      </w:r>
    </w:p>
    <w:p w14:paraId="03627F6A" w14:textId="16E85B68" w:rsidR="00B65B78" w:rsidRDefault="00B65B78" w:rsidP="00B65B78">
      <w:r>
        <w:t xml:space="preserve">Now I am going to spruce up the code a bit from </w:t>
      </w:r>
      <w:r>
        <w:fldChar w:fldCharType="begin"/>
      </w:r>
      <w:r>
        <w:instrText xml:space="preserve"> REF _Ref41851359 \h </w:instrText>
      </w:r>
      <w:r>
        <w:fldChar w:fldCharType="separate"/>
      </w:r>
      <w:r w:rsidR="007E4222">
        <w:t xml:space="preserve">Figure </w:t>
      </w:r>
      <w:r w:rsidR="007E4222">
        <w:rPr>
          <w:noProof/>
        </w:rPr>
        <w:t>9</w:t>
      </w:r>
      <w:r>
        <w:fldChar w:fldCharType="end"/>
      </w:r>
      <w:r>
        <w:t xml:space="preserve">, see </w:t>
      </w:r>
      <w:r>
        <w:fldChar w:fldCharType="begin"/>
      </w:r>
      <w:r>
        <w:instrText xml:space="preserve"> REF _Ref41853840 \h </w:instrText>
      </w:r>
      <w:r>
        <w:fldChar w:fldCharType="separate"/>
      </w:r>
      <w:r w:rsidR="007E4222">
        <w:t xml:space="preserve">Figure </w:t>
      </w:r>
      <w:r w:rsidR="007E4222">
        <w:rPr>
          <w:noProof/>
        </w:rPr>
        <w:t>12</w:t>
      </w:r>
      <w:r>
        <w:fldChar w:fldCharType="end"/>
      </w:r>
      <w:r>
        <w:t xml:space="preserve"> below</w:t>
      </w:r>
      <w:r w:rsidR="007E4222">
        <w:t>.</w:t>
      </w:r>
    </w:p>
    <w:bookmarkStart w:id="18" w:name="_MON_1652466598"/>
    <w:bookmarkEnd w:id="18"/>
    <w:p w14:paraId="41139385" w14:textId="77777777" w:rsidR="00B65B78" w:rsidRDefault="00B65B78" w:rsidP="00B65B78">
      <w:pPr>
        <w:keepNext/>
      </w:pPr>
      <w:r>
        <w:object w:dxaOrig="9360" w:dyaOrig="2110" w14:anchorId="419BB5B3">
          <v:shape id="_x0000_i1032" type="#_x0000_t75" style="width:468pt;height:105.75pt" o:ole="">
            <v:imagedata r:id="rId29" o:title=""/>
          </v:shape>
          <o:OLEObject Type="Embed" ProgID="Word.Document.12" ShapeID="_x0000_i1032" DrawAspect="Content" ObjectID="_1652549682" r:id="rId30">
            <o:FieldCodes>\s</o:FieldCodes>
          </o:OLEObject>
        </w:object>
      </w:r>
    </w:p>
    <w:p w14:paraId="32F40164" w14:textId="47748FA9" w:rsidR="00B65B78" w:rsidRDefault="00B65B78" w:rsidP="00B65B78">
      <w:pPr>
        <w:pStyle w:val="Caption"/>
      </w:pPr>
      <w:bookmarkStart w:id="19" w:name="_Ref41853840"/>
      <w:r>
        <w:t xml:space="preserve">Figure </w:t>
      </w:r>
      <w:r w:rsidR="00551CD9">
        <w:fldChar w:fldCharType="begin"/>
      </w:r>
      <w:r w:rsidR="00551CD9">
        <w:instrText xml:space="preserve"> SEQ Figure \* ARABIC </w:instrText>
      </w:r>
      <w:r w:rsidR="00551CD9">
        <w:fldChar w:fldCharType="separate"/>
      </w:r>
      <w:r w:rsidR="007E4222">
        <w:rPr>
          <w:noProof/>
        </w:rPr>
        <w:t>12</w:t>
      </w:r>
      <w:r w:rsidR="00551CD9">
        <w:rPr>
          <w:noProof/>
        </w:rPr>
        <w:fldChar w:fldCharType="end"/>
      </w:r>
      <w:bookmarkEnd w:id="19"/>
      <w:r>
        <w:t>. Try Statement</w:t>
      </w:r>
      <w:r w:rsidR="007E4222">
        <w:t xml:space="preserve"> with Two Except clauses</w:t>
      </w:r>
    </w:p>
    <w:p w14:paraId="6B2309B9" w14:textId="66A71B0E" w:rsidR="00B65B78" w:rsidRDefault="00B65B78" w:rsidP="00B65B78">
      <w:r>
        <w:t xml:space="preserve">I added a new exception clause to check if the named exception type is </w:t>
      </w:r>
      <w:proofErr w:type="spellStart"/>
      <w:r>
        <w:t>TypeError</w:t>
      </w:r>
      <w:proofErr w:type="spellEnd"/>
      <w:r>
        <w:t xml:space="preserve">. I know from running the faulty code that it will generate a </w:t>
      </w:r>
      <w:proofErr w:type="spellStart"/>
      <w:r>
        <w:t>TypeError</w:t>
      </w:r>
      <w:proofErr w:type="spellEnd"/>
      <w:r>
        <w:t xml:space="preserve"> error. I still have the except clause that checks for a match to any exception belonging to the base class Exception. This clause is intentionally at the end </w:t>
      </w:r>
      <w:r w:rsidR="007E4222">
        <w:t xml:space="preserve">of the try statement </w:t>
      </w:r>
      <w:r>
        <w:t xml:space="preserve">as it will only execute if the error does not match </w:t>
      </w:r>
      <w:proofErr w:type="spellStart"/>
      <w:r>
        <w:t>TypeError</w:t>
      </w:r>
      <w:proofErr w:type="spellEnd"/>
      <w:r>
        <w:t>. Let’s see the code in action, see</w:t>
      </w:r>
      <w:r w:rsidR="007E4222">
        <w:t xml:space="preserve"> </w:t>
      </w:r>
      <w:r w:rsidR="007E4222">
        <w:fldChar w:fldCharType="begin"/>
      </w:r>
      <w:r w:rsidR="007E4222">
        <w:instrText xml:space="preserve"> REF _Ref41934751 \h </w:instrText>
      </w:r>
      <w:r w:rsidR="007E4222">
        <w:fldChar w:fldCharType="separate"/>
      </w:r>
      <w:r w:rsidR="007E4222">
        <w:t xml:space="preserve">Figure </w:t>
      </w:r>
      <w:r w:rsidR="007E4222">
        <w:rPr>
          <w:noProof/>
        </w:rPr>
        <w:t>13</w:t>
      </w:r>
      <w:r w:rsidR="007E4222">
        <w:fldChar w:fldCharType="end"/>
      </w:r>
      <w:r w:rsidR="008E17BC">
        <w:t>.</w:t>
      </w:r>
    </w:p>
    <w:p w14:paraId="3FD38C71" w14:textId="77777777" w:rsidR="008E17BC" w:rsidRDefault="00B65B78" w:rsidP="008E17BC">
      <w:pPr>
        <w:keepNext/>
      </w:pPr>
      <w:r>
        <w:rPr>
          <w:noProof/>
        </w:rPr>
        <w:drawing>
          <wp:inline distT="0" distB="0" distL="0" distR="0" wp14:anchorId="32A88756" wp14:editId="71FF0DA1">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53490"/>
                    </a:xfrm>
                    <a:prstGeom prst="rect">
                      <a:avLst/>
                    </a:prstGeom>
                  </pic:spPr>
                </pic:pic>
              </a:graphicData>
            </a:graphic>
          </wp:inline>
        </w:drawing>
      </w:r>
    </w:p>
    <w:p w14:paraId="3511F4F3" w14:textId="1AEF46D8" w:rsidR="004C75E3" w:rsidRDefault="008E17BC" w:rsidP="008E17BC">
      <w:pPr>
        <w:pStyle w:val="Caption"/>
      </w:pPr>
      <w:bookmarkStart w:id="20" w:name="_Ref41934751"/>
      <w:r>
        <w:t xml:space="preserve">Figure </w:t>
      </w:r>
      <w:r w:rsidR="00551CD9">
        <w:fldChar w:fldCharType="begin"/>
      </w:r>
      <w:r w:rsidR="00551CD9">
        <w:instrText xml:space="preserve"> SEQ Figure \* ARABIC </w:instrText>
      </w:r>
      <w:r w:rsidR="00551CD9">
        <w:fldChar w:fldCharType="separate"/>
      </w:r>
      <w:r w:rsidR="007E4222">
        <w:rPr>
          <w:noProof/>
        </w:rPr>
        <w:t>13</w:t>
      </w:r>
      <w:r w:rsidR="00551CD9">
        <w:rPr>
          <w:noProof/>
        </w:rPr>
        <w:fldChar w:fldCharType="end"/>
      </w:r>
      <w:bookmarkEnd w:id="20"/>
      <w:r>
        <w:t>. Try Statement in Action</w:t>
      </w:r>
    </w:p>
    <w:p w14:paraId="2D14BEDD" w14:textId="6BAE0C58" w:rsidR="008E17BC" w:rsidRDefault="00FB7E66" w:rsidP="008E17BC">
      <w:r>
        <w:t xml:space="preserve">I added a little something extra to this that I did not already mention. I </w:t>
      </w:r>
      <w:r w:rsidR="0031056B">
        <w:t xml:space="preserve">used the as clause in the first except statement to associate the exception being passed to the name e and then I used the name e </w:t>
      </w:r>
      <w:r w:rsidR="00A26BFC">
        <w:t xml:space="preserve">in a print statement </w:t>
      </w:r>
      <w:r w:rsidR="0031056B">
        <w:t>to print some useful information about the exception.</w:t>
      </w:r>
    </w:p>
    <w:p w14:paraId="5F876D6B" w14:textId="68929384" w:rsidR="001E1C82" w:rsidRDefault="001E1C82" w:rsidP="001E1C82">
      <w:pPr>
        <w:pStyle w:val="Heading1"/>
      </w:pPr>
      <w:r>
        <w:t>Else Clause</w:t>
      </w:r>
    </w:p>
    <w:p w14:paraId="3937D449" w14:textId="0224184D" w:rsidR="0031056B" w:rsidRDefault="001E1C82" w:rsidP="008E17BC">
      <w:r>
        <w:t xml:space="preserve">The try statement can also have an else clause. The else clause will only execute if the block statement of the try clause has no errors. This is a great place to put code that is not expected to trigger any errors </w:t>
      </w:r>
      <w:r w:rsidR="00452118">
        <w:t>like the code being “checked” in the try clause.</w:t>
      </w:r>
    </w:p>
    <w:p w14:paraId="5C43157B" w14:textId="675412F5" w:rsidR="001E1C82" w:rsidRDefault="001E1C82" w:rsidP="001E1C82">
      <w:pPr>
        <w:pStyle w:val="Heading1"/>
      </w:pPr>
      <w:r>
        <w:t>Finally Clause</w:t>
      </w:r>
    </w:p>
    <w:p w14:paraId="1F6837FE" w14:textId="1A04BE85" w:rsidR="001E1C82" w:rsidRDefault="00452118" w:rsidP="001E1C82">
      <w:r>
        <w:t>A finally clause will execute no matter what. If no exception is raised, the finally clause is executed. If an exception is raised, the finally clause will execute. I do not yet see how this is useful, but I did add it to my code.</w:t>
      </w:r>
    </w:p>
    <w:p w14:paraId="6209C1C1" w14:textId="5DEBC0D2" w:rsidR="00452118" w:rsidRDefault="00452118" w:rsidP="00452118">
      <w:pPr>
        <w:pStyle w:val="Heading1"/>
      </w:pPr>
      <w:r>
        <w:t>Raise an Exception</w:t>
      </w:r>
    </w:p>
    <w:p w14:paraId="38512828" w14:textId="6F2E0BAC" w:rsidR="00452118" w:rsidRDefault="00452118" w:rsidP="00452118">
      <w:r>
        <w:t xml:space="preserve">It is also possible to raise an exception with the raise statement. See the code in </w:t>
      </w:r>
      <w:r>
        <w:fldChar w:fldCharType="begin"/>
      </w:r>
      <w:r>
        <w:instrText xml:space="preserve"> REF _Ref41856548 \h </w:instrText>
      </w:r>
      <w:r>
        <w:fldChar w:fldCharType="separate"/>
      </w:r>
      <w:r w:rsidR="007E4222">
        <w:t xml:space="preserve">Figure </w:t>
      </w:r>
      <w:r w:rsidR="007E4222">
        <w:rPr>
          <w:noProof/>
        </w:rPr>
        <w:t>14</w:t>
      </w:r>
      <w:r>
        <w:fldChar w:fldCharType="end"/>
      </w:r>
      <w:r w:rsidR="006204B3">
        <w:t>, paying attention to the raise statement of the try clause.</w:t>
      </w:r>
    </w:p>
    <w:bookmarkStart w:id="21" w:name="_MON_1652469405"/>
    <w:bookmarkEnd w:id="21"/>
    <w:p w14:paraId="6EF20F1D" w14:textId="2E3EA4AB" w:rsidR="00452118" w:rsidRDefault="008C09FF" w:rsidP="00452118">
      <w:pPr>
        <w:keepNext/>
      </w:pPr>
      <w:r>
        <w:object w:dxaOrig="9360" w:dyaOrig="5158" w14:anchorId="543145B8">
          <v:shape id="_x0000_i1033" type="#_x0000_t75" style="width:468pt;height:258pt" o:ole="">
            <v:imagedata r:id="rId32" o:title=""/>
          </v:shape>
          <o:OLEObject Type="Embed" ProgID="Word.Document.12" ShapeID="_x0000_i1033" DrawAspect="Content" ObjectID="_1652549683" r:id="rId33">
            <o:FieldCodes>\s</o:FieldCodes>
          </o:OLEObject>
        </w:object>
      </w:r>
    </w:p>
    <w:p w14:paraId="214D7DD3" w14:textId="2ED06965" w:rsidR="00452118" w:rsidRDefault="00452118" w:rsidP="00452118">
      <w:pPr>
        <w:pStyle w:val="Caption"/>
      </w:pPr>
      <w:bookmarkStart w:id="22" w:name="_Ref41856548"/>
      <w:r>
        <w:t xml:space="preserve">Figure </w:t>
      </w:r>
      <w:r w:rsidR="00551CD9">
        <w:fldChar w:fldCharType="begin"/>
      </w:r>
      <w:r w:rsidR="00551CD9">
        <w:instrText xml:space="preserve"> SEQ Figure \* ARABIC </w:instrText>
      </w:r>
      <w:r w:rsidR="00551CD9">
        <w:fldChar w:fldCharType="separate"/>
      </w:r>
      <w:r w:rsidR="007E4222">
        <w:rPr>
          <w:noProof/>
        </w:rPr>
        <w:t>14</w:t>
      </w:r>
      <w:r w:rsidR="00551CD9">
        <w:rPr>
          <w:noProof/>
        </w:rPr>
        <w:fldChar w:fldCharType="end"/>
      </w:r>
      <w:bookmarkEnd w:id="22"/>
      <w:r>
        <w:t>. Raise Exception</w:t>
      </w:r>
    </w:p>
    <w:p w14:paraId="1C961B77" w14:textId="71010397" w:rsidR="00095CA4" w:rsidRPr="00095CA4" w:rsidRDefault="00095CA4" w:rsidP="00095CA4">
      <w:r>
        <w:t>If the user does not enter a number, the raise statement is executed</w:t>
      </w:r>
      <w:r w:rsidR="00597D7D">
        <w:t xml:space="preserve"> which forces the </w:t>
      </w:r>
      <w:proofErr w:type="spellStart"/>
      <w:r w:rsidR="00597D7D">
        <w:t>ValueError</w:t>
      </w:r>
      <w:proofErr w:type="spellEnd"/>
      <w:r w:rsidR="00597D7D">
        <w:t xml:space="preserve"> exception to occur</w:t>
      </w:r>
      <w:r>
        <w:t xml:space="preserve">. </w:t>
      </w:r>
      <w:r w:rsidR="00597D7D">
        <w:t>And the</w:t>
      </w:r>
      <w:r>
        <w:t xml:space="preserve"> statement “Give me a number, please</w:t>
      </w:r>
      <w:r w:rsidR="00597D7D">
        <w:t xml:space="preserve">.” gets passed to </w:t>
      </w:r>
      <w:proofErr w:type="spellStart"/>
      <w:r w:rsidR="00597D7D">
        <w:t>ValueError</w:t>
      </w:r>
      <w:proofErr w:type="spellEnd"/>
      <w:r w:rsidR="00597D7D">
        <w:t xml:space="preserve">. </w:t>
      </w:r>
      <w:r w:rsidR="00597D7D">
        <w:fldChar w:fldCharType="begin"/>
      </w:r>
      <w:r w:rsidR="00597D7D">
        <w:instrText xml:space="preserve"> REF _Ref41857408 \h </w:instrText>
      </w:r>
      <w:r w:rsidR="00597D7D">
        <w:fldChar w:fldCharType="separate"/>
      </w:r>
      <w:r w:rsidR="007E4222">
        <w:t xml:space="preserve">Figure </w:t>
      </w:r>
      <w:r w:rsidR="007E4222">
        <w:rPr>
          <w:noProof/>
        </w:rPr>
        <w:t>15</w:t>
      </w:r>
      <w:r w:rsidR="00597D7D">
        <w:fldChar w:fldCharType="end"/>
      </w:r>
      <w:r w:rsidR="00597D7D">
        <w:t xml:space="preserve"> shows what happens if you run the code and the user does not enter a number.</w:t>
      </w:r>
    </w:p>
    <w:p w14:paraId="4F29ED14" w14:textId="536F4DFD" w:rsidR="00095CA4" w:rsidRDefault="00597D7D" w:rsidP="00095CA4">
      <w:pPr>
        <w:keepNext/>
      </w:pPr>
      <w:r>
        <w:rPr>
          <w:noProof/>
        </w:rPr>
        <w:drawing>
          <wp:inline distT="0" distB="0" distL="0" distR="0" wp14:anchorId="700FC570" wp14:editId="2816546C">
            <wp:extent cx="49625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2525" cy="1438275"/>
                    </a:xfrm>
                    <a:prstGeom prst="rect">
                      <a:avLst/>
                    </a:prstGeom>
                  </pic:spPr>
                </pic:pic>
              </a:graphicData>
            </a:graphic>
          </wp:inline>
        </w:drawing>
      </w:r>
    </w:p>
    <w:p w14:paraId="76BDC1E4" w14:textId="4C4386BC" w:rsidR="00095CA4" w:rsidRDefault="00095CA4" w:rsidP="00095CA4">
      <w:pPr>
        <w:pStyle w:val="Caption"/>
      </w:pPr>
      <w:bookmarkStart w:id="23" w:name="_Ref41857408"/>
      <w:r>
        <w:t xml:space="preserve">Figure </w:t>
      </w:r>
      <w:r w:rsidR="00551CD9">
        <w:fldChar w:fldCharType="begin"/>
      </w:r>
      <w:r w:rsidR="00551CD9">
        <w:instrText xml:space="preserve"> SEQ Figure \* ARABIC </w:instrText>
      </w:r>
      <w:r w:rsidR="00551CD9">
        <w:fldChar w:fldCharType="separate"/>
      </w:r>
      <w:r w:rsidR="007E4222">
        <w:rPr>
          <w:noProof/>
        </w:rPr>
        <w:t>15</w:t>
      </w:r>
      <w:r w:rsidR="00551CD9">
        <w:rPr>
          <w:noProof/>
        </w:rPr>
        <w:fldChar w:fldCharType="end"/>
      </w:r>
      <w:bookmarkEnd w:id="23"/>
      <w:r>
        <w:t>. User Does Not Enter a Number</w:t>
      </w:r>
    </w:p>
    <w:p w14:paraId="63BDD943" w14:textId="2271095C" w:rsidR="00095CA4" w:rsidRDefault="00597D7D" w:rsidP="00095CA4">
      <w:r>
        <w:fldChar w:fldCharType="begin"/>
      </w:r>
      <w:r>
        <w:instrText xml:space="preserve"> REF _Ref41857454 \h </w:instrText>
      </w:r>
      <w:r>
        <w:fldChar w:fldCharType="separate"/>
      </w:r>
      <w:r w:rsidR="007E4222">
        <w:t xml:space="preserve">Figure </w:t>
      </w:r>
      <w:r w:rsidR="007E4222">
        <w:rPr>
          <w:noProof/>
        </w:rPr>
        <w:t>16</w:t>
      </w:r>
      <w:r>
        <w:fldChar w:fldCharType="end"/>
      </w:r>
      <w:r>
        <w:t xml:space="preserve"> shows what happens when the user enters a number. Note that the else clause executes and the message “We had no errors!” is printed to the screen. Also, not</w:t>
      </w:r>
      <w:r w:rsidR="008C09FF">
        <w:t>e</w:t>
      </w:r>
      <w:r>
        <w:t xml:space="preserve"> that in both cases the finally clause executes and the message, “Errors or not, this will execute” was printed to screen.</w:t>
      </w:r>
    </w:p>
    <w:p w14:paraId="0544BAC2" w14:textId="77777777" w:rsidR="00095CA4" w:rsidRDefault="00095CA4" w:rsidP="00095CA4">
      <w:pPr>
        <w:keepNext/>
      </w:pPr>
      <w:r>
        <w:rPr>
          <w:noProof/>
        </w:rPr>
        <w:drawing>
          <wp:inline distT="0" distB="0" distL="0" distR="0" wp14:anchorId="509997B2" wp14:editId="2F5D5DC2">
            <wp:extent cx="27622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250" cy="1076325"/>
                    </a:xfrm>
                    <a:prstGeom prst="rect">
                      <a:avLst/>
                    </a:prstGeom>
                  </pic:spPr>
                </pic:pic>
              </a:graphicData>
            </a:graphic>
          </wp:inline>
        </w:drawing>
      </w:r>
    </w:p>
    <w:p w14:paraId="38BD48AB" w14:textId="6596D68C" w:rsidR="00095CA4" w:rsidRDefault="00095CA4" w:rsidP="00095CA4">
      <w:pPr>
        <w:pStyle w:val="Caption"/>
      </w:pPr>
      <w:bookmarkStart w:id="24" w:name="_Ref41857454"/>
      <w:r>
        <w:t xml:space="preserve">Figure </w:t>
      </w:r>
      <w:r w:rsidR="00551CD9">
        <w:fldChar w:fldCharType="begin"/>
      </w:r>
      <w:r w:rsidR="00551CD9">
        <w:instrText xml:space="preserve"> SEQ Figure \* ARABIC </w:instrText>
      </w:r>
      <w:r w:rsidR="00551CD9">
        <w:fldChar w:fldCharType="separate"/>
      </w:r>
      <w:r w:rsidR="007E4222">
        <w:rPr>
          <w:noProof/>
        </w:rPr>
        <w:t>16</w:t>
      </w:r>
      <w:r w:rsidR="00551CD9">
        <w:rPr>
          <w:noProof/>
        </w:rPr>
        <w:fldChar w:fldCharType="end"/>
      </w:r>
      <w:bookmarkEnd w:id="24"/>
      <w:r>
        <w:t>. User Enters a Number</w:t>
      </w:r>
    </w:p>
    <w:p w14:paraId="6DB0E365" w14:textId="152BF9F8" w:rsidR="00F35E18" w:rsidRDefault="00F35E18" w:rsidP="00F35E18">
      <w:pPr>
        <w:pStyle w:val="Heading1"/>
      </w:pPr>
      <w:r>
        <w:lastRenderedPageBreak/>
        <w:t>Additional Resources on Exception Handling</w:t>
      </w:r>
    </w:p>
    <w:p w14:paraId="36108DC2" w14:textId="0D1FD7E7" w:rsidR="00F35E18" w:rsidRDefault="00F35E18" w:rsidP="00F35E18">
      <w:r>
        <w:t>Here is a list of additional resources that discuss exception handling:</w:t>
      </w:r>
    </w:p>
    <w:p w14:paraId="341B0CE4" w14:textId="1D3D7A1F" w:rsidR="00F35E18" w:rsidRDefault="00551CD9" w:rsidP="00F35E18">
      <w:pPr>
        <w:pStyle w:val="ListParagraph"/>
        <w:numPr>
          <w:ilvl w:val="0"/>
          <w:numId w:val="1"/>
        </w:numPr>
      </w:pPr>
      <w:hyperlink r:id="rId36" w:history="1">
        <w:r w:rsidR="00F35E18">
          <w:rPr>
            <w:rStyle w:val="Hyperlink"/>
          </w:rPr>
          <w:t>https://www.youtube.com/watch?v=NIWwJbo-9_8</w:t>
        </w:r>
      </w:hyperlink>
      <w:r w:rsidR="00F35E18">
        <w:t xml:space="preserve"> (external site)</w:t>
      </w:r>
      <w:r w:rsidR="006204B3">
        <w:t xml:space="preserve"> – great video showing use of multiple exceptions, else clause, and finally clause</w:t>
      </w:r>
    </w:p>
    <w:p w14:paraId="0CCA5043" w14:textId="7BB9AAD8" w:rsidR="00F35E18" w:rsidRDefault="00551CD9" w:rsidP="00F35E18">
      <w:pPr>
        <w:pStyle w:val="ListParagraph"/>
        <w:numPr>
          <w:ilvl w:val="0"/>
          <w:numId w:val="1"/>
        </w:numPr>
      </w:pPr>
      <w:hyperlink r:id="rId37" w:history="1">
        <w:r w:rsidR="00F35E18">
          <w:rPr>
            <w:rStyle w:val="Hyperlink"/>
          </w:rPr>
          <w:t>https://www.learnpython.org/en/Exception_Handling</w:t>
        </w:r>
      </w:hyperlink>
      <w:r w:rsidR="00F35E18">
        <w:t xml:space="preserve"> (external </w:t>
      </w:r>
      <w:r w:rsidR="00BC4551">
        <w:t>site) –</w:t>
      </w:r>
      <w:r w:rsidR="006204B3">
        <w:t xml:space="preserve"> tutorial on exception handling that also includes examples that the student can run in a Python shell on the website</w:t>
      </w:r>
    </w:p>
    <w:p w14:paraId="4875CE1D" w14:textId="298FD2BE" w:rsidR="00F35E18" w:rsidRPr="008C09FF" w:rsidRDefault="00551CD9" w:rsidP="00F35E18">
      <w:pPr>
        <w:pStyle w:val="ListParagraph"/>
        <w:numPr>
          <w:ilvl w:val="0"/>
          <w:numId w:val="1"/>
        </w:numPr>
      </w:pPr>
      <w:hyperlink r:id="rId38" w:history="1">
        <w:r w:rsidR="00F35E18">
          <w:rPr>
            <w:rStyle w:val="Hyperlink"/>
          </w:rPr>
          <w:t>https://docs.python.org/3.3/tutorial/errors.html</w:t>
        </w:r>
      </w:hyperlink>
      <w:r w:rsidR="00F35E18">
        <w:t xml:space="preserve"> (external site</w:t>
      </w:r>
      <w:r w:rsidR="006204B3">
        <w:t xml:space="preserve">) – all the details </w:t>
      </w:r>
      <w:r w:rsidR="00BC4551">
        <w:t>of exception handling straight from the source</w:t>
      </w:r>
    </w:p>
    <w:p w14:paraId="45E1FB9C" w14:textId="5ECB1F8D" w:rsidR="00BA2E9A" w:rsidRDefault="00C61FE3" w:rsidP="00C433ED">
      <w:pPr>
        <w:pStyle w:val="Heading1"/>
      </w:pPr>
      <w:r>
        <w:t>Summary</w:t>
      </w:r>
    </w:p>
    <w:p w14:paraId="71EDBD33" w14:textId="16F58B9A" w:rsidR="00C433ED" w:rsidRPr="00C433ED" w:rsidRDefault="00EC4C71" w:rsidP="00E5412D">
      <w:r>
        <w:t xml:space="preserve">In summary, </w:t>
      </w:r>
      <w:r w:rsidR="008C09FF">
        <w:t xml:space="preserve">I showed how </w:t>
      </w:r>
      <w:r w:rsidR="00F35E18">
        <w:t>easy it is to pickle objects into a binary file and then</w:t>
      </w:r>
      <w:r w:rsidR="008C09FF">
        <w:t xml:space="preserve"> unpickle</w:t>
      </w:r>
      <w:r w:rsidR="00F35E18">
        <w:t xml:space="preserve"> the binary file back into an object</w:t>
      </w:r>
      <w:r w:rsidR="008C09FF">
        <w:t xml:space="preserve">. </w:t>
      </w:r>
      <w:r w:rsidR="00F35E18">
        <w:t>I also</w:t>
      </w:r>
      <w:r w:rsidR="008C09FF">
        <w:t xml:space="preserve"> showed how to handle errors with the try statement.</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C2584"/>
    <w:multiLevelType w:val="hybridMultilevel"/>
    <w:tmpl w:val="F188A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24F2E"/>
    <w:rsid w:val="0002523E"/>
    <w:rsid w:val="000341E9"/>
    <w:rsid w:val="000452FA"/>
    <w:rsid w:val="00046522"/>
    <w:rsid w:val="00070829"/>
    <w:rsid w:val="000813D2"/>
    <w:rsid w:val="00081561"/>
    <w:rsid w:val="00091EEA"/>
    <w:rsid w:val="00093DCC"/>
    <w:rsid w:val="00094B25"/>
    <w:rsid w:val="00095CA4"/>
    <w:rsid w:val="000A2767"/>
    <w:rsid w:val="000A6DD4"/>
    <w:rsid w:val="000A7860"/>
    <w:rsid w:val="000B26DC"/>
    <w:rsid w:val="000B3193"/>
    <w:rsid w:val="000B7906"/>
    <w:rsid w:val="000C54EC"/>
    <w:rsid w:val="000D3FAB"/>
    <w:rsid w:val="000D45E3"/>
    <w:rsid w:val="000D7764"/>
    <w:rsid w:val="000E43A8"/>
    <w:rsid w:val="000E4718"/>
    <w:rsid w:val="000F2B64"/>
    <w:rsid w:val="000F7BA6"/>
    <w:rsid w:val="00113EA4"/>
    <w:rsid w:val="0012083B"/>
    <w:rsid w:val="001502CD"/>
    <w:rsid w:val="00154B74"/>
    <w:rsid w:val="00177BB6"/>
    <w:rsid w:val="001858B9"/>
    <w:rsid w:val="00191F4E"/>
    <w:rsid w:val="001A24B4"/>
    <w:rsid w:val="001D1369"/>
    <w:rsid w:val="001D3B05"/>
    <w:rsid w:val="001E03EB"/>
    <w:rsid w:val="001E0E55"/>
    <w:rsid w:val="001E1C82"/>
    <w:rsid w:val="001F584E"/>
    <w:rsid w:val="00203F0A"/>
    <w:rsid w:val="002145E9"/>
    <w:rsid w:val="00217A61"/>
    <w:rsid w:val="002202C5"/>
    <w:rsid w:val="0022497A"/>
    <w:rsid w:val="00225518"/>
    <w:rsid w:val="00226478"/>
    <w:rsid w:val="00233E0A"/>
    <w:rsid w:val="00235881"/>
    <w:rsid w:val="00235937"/>
    <w:rsid w:val="00236FDB"/>
    <w:rsid w:val="00250D55"/>
    <w:rsid w:val="002570B3"/>
    <w:rsid w:val="00257B83"/>
    <w:rsid w:val="00260C1D"/>
    <w:rsid w:val="00262C4D"/>
    <w:rsid w:val="00294DFF"/>
    <w:rsid w:val="002A475D"/>
    <w:rsid w:val="002B4618"/>
    <w:rsid w:val="002C7618"/>
    <w:rsid w:val="002E309F"/>
    <w:rsid w:val="002F7F3E"/>
    <w:rsid w:val="00304F59"/>
    <w:rsid w:val="0031056B"/>
    <w:rsid w:val="00310BAD"/>
    <w:rsid w:val="003212E6"/>
    <w:rsid w:val="00324CC9"/>
    <w:rsid w:val="00325128"/>
    <w:rsid w:val="003361E7"/>
    <w:rsid w:val="0036141C"/>
    <w:rsid w:val="00391431"/>
    <w:rsid w:val="00396A80"/>
    <w:rsid w:val="003B7C2D"/>
    <w:rsid w:val="003D07BB"/>
    <w:rsid w:val="003D468E"/>
    <w:rsid w:val="003E1990"/>
    <w:rsid w:val="003F70BC"/>
    <w:rsid w:val="004026CB"/>
    <w:rsid w:val="00406E06"/>
    <w:rsid w:val="00410EA6"/>
    <w:rsid w:val="0042147B"/>
    <w:rsid w:val="00425B87"/>
    <w:rsid w:val="00452118"/>
    <w:rsid w:val="00456D3F"/>
    <w:rsid w:val="004571D1"/>
    <w:rsid w:val="004833A7"/>
    <w:rsid w:val="00484166"/>
    <w:rsid w:val="00492F1D"/>
    <w:rsid w:val="00497844"/>
    <w:rsid w:val="004A6929"/>
    <w:rsid w:val="004B349B"/>
    <w:rsid w:val="004C4DE0"/>
    <w:rsid w:val="004C75E3"/>
    <w:rsid w:val="004E18CF"/>
    <w:rsid w:val="004E6662"/>
    <w:rsid w:val="004F2AC3"/>
    <w:rsid w:val="004F6240"/>
    <w:rsid w:val="00505FCC"/>
    <w:rsid w:val="00510835"/>
    <w:rsid w:val="00516AC5"/>
    <w:rsid w:val="00535E88"/>
    <w:rsid w:val="00551CD9"/>
    <w:rsid w:val="00551F10"/>
    <w:rsid w:val="00564CC5"/>
    <w:rsid w:val="00597D7D"/>
    <w:rsid w:val="005A39CB"/>
    <w:rsid w:val="005A6E5F"/>
    <w:rsid w:val="005B7D16"/>
    <w:rsid w:val="005C2F9D"/>
    <w:rsid w:val="005D233C"/>
    <w:rsid w:val="005D4716"/>
    <w:rsid w:val="005E6CC6"/>
    <w:rsid w:val="006136C9"/>
    <w:rsid w:val="00614902"/>
    <w:rsid w:val="00616CB4"/>
    <w:rsid w:val="006204B3"/>
    <w:rsid w:val="00624883"/>
    <w:rsid w:val="00625F0D"/>
    <w:rsid w:val="006321AD"/>
    <w:rsid w:val="00644E72"/>
    <w:rsid w:val="00645623"/>
    <w:rsid w:val="00657C81"/>
    <w:rsid w:val="006649D3"/>
    <w:rsid w:val="00666E03"/>
    <w:rsid w:val="00672E0B"/>
    <w:rsid w:val="00675A7A"/>
    <w:rsid w:val="00691C8B"/>
    <w:rsid w:val="00693768"/>
    <w:rsid w:val="006D05E0"/>
    <w:rsid w:val="006D2A63"/>
    <w:rsid w:val="006D6852"/>
    <w:rsid w:val="006E1D3F"/>
    <w:rsid w:val="006E3AED"/>
    <w:rsid w:val="006F68DA"/>
    <w:rsid w:val="006F7774"/>
    <w:rsid w:val="00702365"/>
    <w:rsid w:val="00730B40"/>
    <w:rsid w:val="00730BA9"/>
    <w:rsid w:val="0073501D"/>
    <w:rsid w:val="00775265"/>
    <w:rsid w:val="007826D2"/>
    <w:rsid w:val="007A11FF"/>
    <w:rsid w:val="007A250C"/>
    <w:rsid w:val="007A6FB9"/>
    <w:rsid w:val="007C18A9"/>
    <w:rsid w:val="007D70BA"/>
    <w:rsid w:val="007D7745"/>
    <w:rsid w:val="007E29E7"/>
    <w:rsid w:val="007E4222"/>
    <w:rsid w:val="007F429D"/>
    <w:rsid w:val="008112CD"/>
    <w:rsid w:val="00816DBB"/>
    <w:rsid w:val="00833F45"/>
    <w:rsid w:val="00835FA8"/>
    <w:rsid w:val="00836C7F"/>
    <w:rsid w:val="00840DA2"/>
    <w:rsid w:val="00841B9B"/>
    <w:rsid w:val="00843E41"/>
    <w:rsid w:val="0085111B"/>
    <w:rsid w:val="0085372D"/>
    <w:rsid w:val="00863812"/>
    <w:rsid w:val="008771F5"/>
    <w:rsid w:val="00877282"/>
    <w:rsid w:val="00893DBD"/>
    <w:rsid w:val="008B19E9"/>
    <w:rsid w:val="008B4D10"/>
    <w:rsid w:val="008B577B"/>
    <w:rsid w:val="008C09FF"/>
    <w:rsid w:val="008E17BC"/>
    <w:rsid w:val="008F0D87"/>
    <w:rsid w:val="008F741C"/>
    <w:rsid w:val="00905BF8"/>
    <w:rsid w:val="009060B2"/>
    <w:rsid w:val="00923A95"/>
    <w:rsid w:val="009365DE"/>
    <w:rsid w:val="00946A9E"/>
    <w:rsid w:val="00952763"/>
    <w:rsid w:val="00994A7A"/>
    <w:rsid w:val="009970EF"/>
    <w:rsid w:val="009A1A6B"/>
    <w:rsid w:val="009B53CD"/>
    <w:rsid w:val="009C09B5"/>
    <w:rsid w:val="009E0EA5"/>
    <w:rsid w:val="009E5FE4"/>
    <w:rsid w:val="009F50A6"/>
    <w:rsid w:val="00A03160"/>
    <w:rsid w:val="00A2370F"/>
    <w:rsid w:val="00A26BFC"/>
    <w:rsid w:val="00A4557D"/>
    <w:rsid w:val="00A56A8F"/>
    <w:rsid w:val="00A714CE"/>
    <w:rsid w:val="00A927DD"/>
    <w:rsid w:val="00A96846"/>
    <w:rsid w:val="00A970F4"/>
    <w:rsid w:val="00AA1103"/>
    <w:rsid w:val="00AB1A0C"/>
    <w:rsid w:val="00AC5F34"/>
    <w:rsid w:val="00AD2D28"/>
    <w:rsid w:val="00AE540D"/>
    <w:rsid w:val="00AE5627"/>
    <w:rsid w:val="00AF3E65"/>
    <w:rsid w:val="00B0180F"/>
    <w:rsid w:val="00B03867"/>
    <w:rsid w:val="00B03D3E"/>
    <w:rsid w:val="00B0781D"/>
    <w:rsid w:val="00B10390"/>
    <w:rsid w:val="00B13CBA"/>
    <w:rsid w:val="00B310CF"/>
    <w:rsid w:val="00B33B22"/>
    <w:rsid w:val="00B37404"/>
    <w:rsid w:val="00B441E9"/>
    <w:rsid w:val="00B541BD"/>
    <w:rsid w:val="00B60449"/>
    <w:rsid w:val="00B65B78"/>
    <w:rsid w:val="00B70920"/>
    <w:rsid w:val="00B8354C"/>
    <w:rsid w:val="00B86BDE"/>
    <w:rsid w:val="00BA1633"/>
    <w:rsid w:val="00BA2E9A"/>
    <w:rsid w:val="00BA5957"/>
    <w:rsid w:val="00BB7F99"/>
    <w:rsid w:val="00BC24FA"/>
    <w:rsid w:val="00BC26D3"/>
    <w:rsid w:val="00BC4551"/>
    <w:rsid w:val="00BC6F10"/>
    <w:rsid w:val="00BD1141"/>
    <w:rsid w:val="00BD6B9F"/>
    <w:rsid w:val="00BD751F"/>
    <w:rsid w:val="00BE1E6B"/>
    <w:rsid w:val="00BF077A"/>
    <w:rsid w:val="00BF1D1C"/>
    <w:rsid w:val="00BF2D50"/>
    <w:rsid w:val="00C0009C"/>
    <w:rsid w:val="00C07578"/>
    <w:rsid w:val="00C07BAF"/>
    <w:rsid w:val="00C12E5D"/>
    <w:rsid w:val="00C17363"/>
    <w:rsid w:val="00C3323B"/>
    <w:rsid w:val="00C433ED"/>
    <w:rsid w:val="00C61B1D"/>
    <w:rsid w:val="00C61FE3"/>
    <w:rsid w:val="00C81A78"/>
    <w:rsid w:val="00CA1748"/>
    <w:rsid w:val="00CA3797"/>
    <w:rsid w:val="00CA6E18"/>
    <w:rsid w:val="00CA7EE4"/>
    <w:rsid w:val="00CB51ED"/>
    <w:rsid w:val="00CC5DC0"/>
    <w:rsid w:val="00CE3AD4"/>
    <w:rsid w:val="00CF79B1"/>
    <w:rsid w:val="00D15800"/>
    <w:rsid w:val="00D25A4C"/>
    <w:rsid w:val="00D31D1F"/>
    <w:rsid w:val="00D470C1"/>
    <w:rsid w:val="00D56981"/>
    <w:rsid w:val="00D623D1"/>
    <w:rsid w:val="00D62A9E"/>
    <w:rsid w:val="00D70B3D"/>
    <w:rsid w:val="00D7275B"/>
    <w:rsid w:val="00D75107"/>
    <w:rsid w:val="00D81228"/>
    <w:rsid w:val="00D81866"/>
    <w:rsid w:val="00D836FF"/>
    <w:rsid w:val="00D857B0"/>
    <w:rsid w:val="00D87AAF"/>
    <w:rsid w:val="00D918A4"/>
    <w:rsid w:val="00D96559"/>
    <w:rsid w:val="00DA440A"/>
    <w:rsid w:val="00DA53E8"/>
    <w:rsid w:val="00DB1FF0"/>
    <w:rsid w:val="00DB6FC9"/>
    <w:rsid w:val="00DD2A9E"/>
    <w:rsid w:val="00DD4118"/>
    <w:rsid w:val="00DD4B6D"/>
    <w:rsid w:val="00DE6196"/>
    <w:rsid w:val="00E121A8"/>
    <w:rsid w:val="00E12E4D"/>
    <w:rsid w:val="00E16D50"/>
    <w:rsid w:val="00E17B2D"/>
    <w:rsid w:val="00E25573"/>
    <w:rsid w:val="00E25683"/>
    <w:rsid w:val="00E354A4"/>
    <w:rsid w:val="00E53906"/>
    <w:rsid w:val="00E5412D"/>
    <w:rsid w:val="00E567CB"/>
    <w:rsid w:val="00E56E31"/>
    <w:rsid w:val="00E641EC"/>
    <w:rsid w:val="00E708A6"/>
    <w:rsid w:val="00E73F4F"/>
    <w:rsid w:val="00E749AF"/>
    <w:rsid w:val="00E86F5A"/>
    <w:rsid w:val="00E875BE"/>
    <w:rsid w:val="00E948D1"/>
    <w:rsid w:val="00EA35AD"/>
    <w:rsid w:val="00EA6D71"/>
    <w:rsid w:val="00EB001E"/>
    <w:rsid w:val="00EB0066"/>
    <w:rsid w:val="00EB10A4"/>
    <w:rsid w:val="00EB3205"/>
    <w:rsid w:val="00EB4C87"/>
    <w:rsid w:val="00EC4C71"/>
    <w:rsid w:val="00ED1042"/>
    <w:rsid w:val="00ED364B"/>
    <w:rsid w:val="00ED3F33"/>
    <w:rsid w:val="00ED4EC4"/>
    <w:rsid w:val="00EE10A9"/>
    <w:rsid w:val="00EF56EF"/>
    <w:rsid w:val="00F03250"/>
    <w:rsid w:val="00F079FA"/>
    <w:rsid w:val="00F14B67"/>
    <w:rsid w:val="00F31EB8"/>
    <w:rsid w:val="00F35E18"/>
    <w:rsid w:val="00F426B1"/>
    <w:rsid w:val="00F574D0"/>
    <w:rsid w:val="00F61413"/>
    <w:rsid w:val="00FB4313"/>
    <w:rsid w:val="00FB7E66"/>
    <w:rsid w:val="00FC4188"/>
    <w:rsid w:val="00FC500B"/>
    <w:rsid w:val="00FC533B"/>
    <w:rsid w:val="00FD3216"/>
    <w:rsid w:val="00FE4F48"/>
    <w:rsid w:val="00FF1B37"/>
    <w:rsid w:val="00FF2367"/>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A1633"/>
    <w:pPr>
      <w:spacing w:after="200" w:line="240" w:lineRule="auto"/>
    </w:pPr>
    <w:rPr>
      <w:i/>
      <w:iCs/>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 w:type="paragraph" w:styleId="ListParagraph">
    <w:name w:val="List Paragraph"/>
    <w:basedOn w:val="Normal"/>
    <w:uiPriority w:val="34"/>
    <w:qFormat/>
    <w:rsid w:val="008C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2551099">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7348372">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479221714">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22392782">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4.docx"/><Relationship Id="rId26" Type="http://schemas.openxmlformats.org/officeDocument/2006/relationships/package" Target="embeddings/Microsoft_Word_Document6.docx"/><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9.emf"/><Relationship Id="rId33" Type="http://schemas.openxmlformats.org/officeDocument/2006/relationships/package" Target="embeddings/Microsoft_Word_Document8.docx"/><Relationship Id="rId38" Type="http://schemas.openxmlformats.org/officeDocument/2006/relationships/hyperlink" Target="https://docs.python.org/3.3/tutorial/error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5.doc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hyperlink" Target="https://10neg9.github.io/IntroToProg-Python-Mod07/" TargetMode="External"/><Relationship Id="rId11" Type="http://schemas.openxmlformats.org/officeDocument/2006/relationships/package" Target="embeddings/Microsoft_Word_Document1.docx"/><Relationship Id="rId24" Type="http://schemas.openxmlformats.org/officeDocument/2006/relationships/hyperlink" Target="https://www.geeksforgeeks.org/understanding-python-pickling-example/" TargetMode="External"/><Relationship Id="rId32" Type="http://schemas.openxmlformats.org/officeDocument/2006/relationships/image" Target="media/image14.emf"/><Relationship Id="rId37" Type="http://schemas.openxmlformats.org/officeDocument/2006/relationships/hyperlink" Target="https://www.learnpython.org/en/Exception_Handl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s://docs.python.org/3/library/pickle.html" TargetMode="External"/><Relationship Id="rId28" Type="http://schemas.openxmlformats.org/officeDocument/2006/relationships/image" Target="media/image11.png"/><Relationship Id="rId36" Type="http://schemas.openxmlformats.org/officeDocument/2006/relationships/hyperlink" Target="https://www.youtube.com/watch?v=NIWwJbo-9_8" TargetMode="Externa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cs.python.org/3/library/pickle.html" TargetMode="External"/><Relationship Id="rId14" Type="http://schemas.openxmlformats.org/officeDocument/2006/relationships/image" Target="media/image4.emf"/><Relationship Id="rId22" Type="http://schemas.openxmlformats.org/officeDocument/2006/relationships/hyperlink" Target="https://www.youtube.com/watch?v=2Tw39kZIbhs" TargetMode="External"/><Relationship Id="rId27" Type="http://schemas.openxmlformats.org/officeDocument/2006/relationships/image" Target="media/image10.png"/><Relationship Id="rId30" Type="http://schemas.openxmlformats.org/officeDocument/2006/relationships/package" Target="embeddings/Microsoft_Word_Document7.docx"/><Relationship Id="rId35" Type="http://schemas.openxmlformats.org/officeDocument/2006/relationships/image" Target="media/image16.png"/><Relationship Id="rId8" Type="http://schemas.openxmlformats.org/officeDocument/2006/relationships/package" Target="embeddings/Microsoft_Word_Document.docx"/><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2906-5722-40C9-98A8-D1563132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7</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194</cp:revision>
  <dcterms:created xsi:type="dcterms:W3CDTF">2020-04-18T20:52:00Z</dcterms:created>
  <dcterms:modified xsi:type="dcterms:W3CDTF">2020-06-02T03:48:00Z</dcterms:modified>
</cp:coreProperties>
</file>