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FB9" w:rsidRDefault="00750FB9" w:rsidP="00750FB9">
      <w:pPr>
        <w:jc w:val="center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暴走英雄UI设计</w:t>
      </w:r>
    </w:p>
    <w:p w:rsidR="00750FB9" w:rsidRDefault="00750FB9" w:rsidP="00750FB9">
      <w:pPr>
        <w:jc w:val="center"/>
        <w:rPr>
          <w:rFonts w:ascii="黑体" w:eastAsia="黑体" w:hAnsi="黑体" w:cs="黑体"/>
          <w:color w:val="969696"/>
          <w:sz w:val="24"/>
        </w:rPr>
      </w:pPr>
      <w:r>
        <w:rPr>
          <w:rFonts w:ascii="黑体" w:eastAsia="黑体" w:hAnsi="黑体" w:cs="黑体" w:hint="eastAsia"/>
          <w:color w:val="969696"/>
          <w:sz w:val="24"/>
        </w:rPr>
        <w:t>版本控制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293"/>
        <w:gridCol w:w="1347"/>
        <w:gridCol w:w="4479"/>
      </w:tblGrid>
      <w:tr w:rsidR="00750FB9" w:rsidTr="00DB7694">
        <w:trPr>
          <w:cantSplit/>
          <w:trHeight w:val="144"/>
          <w:jc w:val="center"/>
        </w:trPr>
        <w:tc>
          <w:tcPr>
            <w:tcW w:w="2293" w:type="dxa"/>
            <w:tcBorders>
              <w:top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E0E0E0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文</w:t>
            </w:r>
            <w:r>
              <w:rPr>
                <w:color w:val="000000"/>
                <w:sz w:val="20"/>
                <w:szCs w:val="21"/>
              </w:rPr>
              <w:t>档状态：</w:t>
            </w:r>
          </w:p>
        </w:tc>
        <w:tc>
          <w:tcPr>
            <w:tcW w:w="1347" w:type="dxa"/>
            <w:tcBorders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  <w:lang w:val="zh-CN"/>
              </w:rPr>
              <w:t>项目名称</w:t>
            </w:r>
            <w:r>
              <w:rPr>
                <w:color w:val="000000"/>
                <w:sz w:val="20"/>
                <w:szCs w:val="21"/>
              </w:rPr>
              <w:t>：</w:t>
            </w:r>
          </w:p>
        </w:tc>
        <w:tc>
          <w:tcPr>
            <w:tcW w:w="4479" w:type="dxa"/>
          </w:tcPr>
          <w:p w:rsidR="00750FB9" w:rsidRDefault="00750FB9" w:rsidP="00750FB9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《</w:t>
            </w:r>
            <w:r>
              <w:rPr>
                <w:rFonts w:hint="eastAsia"/>
                <w:color w:val="000000"/>
                <w:sz w:val="20"/>
                <w:szCs w:val="21"/>
              </w:rPr>
              <w:t>暴走英雄</w:t>
            </w:r>
            <w:r>
              <w:rPr>
                <w:color w:val="000000"/>
                <w:sz w:val="20"/>
                <w:szCs w:val="21"/>
              </w:rPr>
              <w:t>》</w:t>
            </w:r>
            <w:r>
              <w:rPr>
                <w:rFonts w:hint="eastAsia"/>
                <w:color w:val="000000"/>
                <w:sz w:val="20"/>
                <w:szCs w:val="21"/>
              </w:rPr>
              <w:t>UI</w:t>
            </w:r>
            <w:r>
              <w:rPr>
                <w:rFonts w:hint="eastAsia"/>
                <w:color w:val="000000"/>
                <w:sz w:val="20"/>
                <w:szCs w:val="21"/>
              </w:rPr>
              <w:t>设计</w:t>
            </w:r>
          </w:p>
        </w:tc>
      </w:tr>
      <w:tr w:rsidR="00750FB9" w:rsidTr="00DB7694">
        <w:trPr>
          <w:cantSplit/>
          <w:trHeight w:val="317"/>
          <w:jc w:val="center"/>
        </w:trPr>
        <w:tc>
          <w:tcPr>
            <w:tcW w:w="2293" w:type="dxa"/>
            <w:vMerge w:val="restart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0FB9" w:rsidRDefault="00750FB9" w:rsidP="00DB7694">
            <w:pPr>
              <w:ind w:firstLineChars="100" w:firstLine="200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 xml:space="preserve">[√] </w:t>
            </w:r>
            <w:r>
              <w:rPr>
                <w:b/>
                <w:color w:val="000000"/>
                <w:sz w:val="20"/>
                <w:szCs w:val="21"/>
              </w:rPr>
              <w:t>草稿</w:t>
            </w:r>
          </w:p>
          <w:p w:rsidR="00750FB9" w:rsidRDefault="00750FB9" w:rsidP="00DB7694">
            <w:pPr>
              <w:ind w:firstLineChars="100" w:firstLine="200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 xml:space="preserve">[  ] </w:t>
            </w:r>
            <w:r>
              <w:rPr>
                <w:b/>
                <w:color w:val="000000"/>
                <w:sz w:val="20"/>
                <w:szCs w:val="21"/>
              </w:rPr>
              <w:t>正式发布</w:t>
            </w:r>
          </w:p>
          <w:p w:rsidR="00750FB9" w:rsidRDefault="00750FB9" w:rsidP="00DB7694">
            <w:pPr>
              <w:ind w:firstLineChars="100" w:firstLine="200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 xml:space="preserve">[  ] </w:t>
            </w:r>
            <w:r>
              <w:rPr>
                <w:b/>
                <w:color w:val="000000"/>
                <w:sz w:val="20"/>
                <w:szCs w:val="21"/>
              </w:rPr>
              <w:t>正在修改</w:t>
            </w:r>
          </w:p>
          <w:p w:rsidR="00750FB9" w:rsidRDefault="00750FB9" w:rsidP="00DB7694">
            <w:pPr>
              <w:ind w:firstLineChars="100" w:firstLine="200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 xml:space="preserve">[  ] </w:t>
            </w:r>
            <w:r>
              <w:rPr>
                <w:b/>
                <w:color w:val="000000"/>
                <w:sz w:val="20"/>
                <w:szCs w:val="21"/>
              </w:rPr>
              <w:t>注销</w:t>
            </w:r>
          </w:p>
        </w:tc>
        <w:tc>
          <w:tcPr>
            <w:tcW w:w="1347" w:type="dxa"/>
            <w:tcBorders>
              <w:top w:val="single" w:sz="4" w:space="0" w:color="auto"/>
              <w:left w:val="double" w:sz="4" w:space="0" w:color="auto"/>
            </w:tcBorders>
            <w:shd w:val="clear" w:color="auto" w:fill="D9D9D9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当前版本：</w:t>
            </w:r>
          </w:p>
        </w:tc>
        <w:tc>
          <w:tcPr>
            <w:tcW w:w="4479" w:type="dxa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1.</w:t>
            </w:r>
            <w:r>
              <w:rPr>
                <w:rFonts w:hint="eastAsia"/>
                <w:color w:val="000000"/>
                <w:sz w:val="20"/>
                <w:szCs w:val="21"/>
              </w:rPr>
              <w:t>0</w:t>
            </w:r>
          </w:p>
        </w:tc>
      </w:tr>
      <w:tr w:rsidR="00750FB9" w:rsidTr="00DB7694">
        <w:trPr>
          <w:cantSplit/>
          <w:trHeight w:val="150"/>
          <w:jc w:val="center"/>
        </w:trPr>
        <w:tc>
          <w:tcPr>
            <w:tcW w:w="2293" w:type="dxa"/>
            <w:vMerge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0FB9" w:rsidRDefault="00750FB9" w:rsidP="00DB7694">
            <w:pPr>
              <w:ind w:firstLineChars="200" w:firstLine="400"/>
              <w:rPr>
                <w:color w:val="000000"/>
                <w:sz w:val="20"/>
                <w:szCs w:val="21"/>
              </w:rPr>
            </w:pPr>
          </w:p>
        </w:tc>
        <w:tc>
          <w:tcPr>
            <w:tcW w:w="1347" w:type="dxa"/>
            <w:tcBorders>
              <w:left w:val="double" w:sz="4" w:space="0" w:color="auto"/>
            </w:tcBorders>
            <w:shd w:val="clear" w:color="auto" w:fill="D9D9D9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sz w:val="20"/>
                <w:szCs w:val="21"/>
              </w:rPr>
              <w:t>撰</w:t>
            </w:r>
            <w:r>
              <w:rPr>
                <w:sz w:val="20"/>
                <w:szCs w:val="21"/>
              </w:rPr>
              <w:t xml:space="preserve"> </w:t>
            </w:r>
            <w:r>
              <w:rPr>
                <w:sz w:val="20"/>
                <w:szCs w:val="21"/>
              </w:rPr>
              <w:t>写</w:t>
            </w:r>
            <w:r>
              <w:rPr>
                <w:sz w:val="20"/>
                <w:szCs w:val="21"/>
              </w:rPr>
              <w:t xml:space="preserve"> </w:t>
            </w:r>
            <w:r>
              <w:rPr>
                <w:sz w:val="20"/>
                <w:szCs w:val="21"/>
              </w:rPr>
              <w:t>人</w:t>
            </w:r>
            <w:r>
              <w:rPr>
                <w:color w:val="000000"/>
                <w:sz w:val="20"/>
                <w:szCs w:val="21"/>
              </w:rPr>
              <w:t>：</w:t>
            </w:r>
          </w:p>
        </w:tc>
        <w:tc>
          <w:tcPr>
            <w:tcW w:w="4479" w:type="dxa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刘俊清</w:t>
            </w:r>
          </w:p>
        </w:tc>
      </w:tr>
      <w:tr w:rsidR="00750FB9" w:rsidTr="00DB7694">
        <w:trPr>
          <w:cantSplit/>
          <w:trHeight w:val="180"/>
          <w:jc w:val="center"/>
        </w:trPr>
        <w:tc>
          <w:tcPr>
            <w:tcW w:w="2293" w:type="dxa"/>
            <w:vMerge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0FB9" w:rsidRDefault="00750FB9" w:rsidP="00DB7694">
            <w:pPr>
              <w:ind w:firstLineChars="200" w:firstLine="400"/>
              <w:rPr>
                <w:color w:val="000000"/>
                <w:sz w:val="20"/>
                <w:szCs w:val="21"/>
              </w:rPr>
            </w:pPr>
          </w:p>
        </w:tc>
        <w:tc>
          <w:tcPr>
            <w:tcW w:w="1347" w:type="dxa"/>
            <w:tcBorders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750FB9" w:rsidRDefault="00750FB9" w:rsidP="00DB769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负</w:t>
            </w:r>
            <w:r>
              <w:rPr>
                <w:sz w:val="20"/>
                <w:szCs w:val="21"/>
              </w:rPr>
              <w:t xml:space="preserve"> </w:t>
            </w:r>
            <w:r>
              <w:rPr>
                <w:sz w:val="20"/>
                <w:szCs w:val="21"/>
              </w:rPr>
              <w:t>责</w:t>
            </w:r>
            <w:r>
              <w:rPr>
                <w:sz w:val="20"/>
                <w:szCs w:val="21"/>
              </w:rPr>
              <w:t xml:space="preserve"> </w:t>
            </w:r>
            <w:r>
              <w:rPr>
                <w:sz w:val="20"/>
                <w:szCs w:val="21"/>
              </w:rPr>
              <w:t>人：</w:t>
            </w:r>
          </w:p>
        </w:tc>
        <w:tc>
          <w:tcPr>
            <w:tcW w:w="4479" w:type="dxa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rFonts w:hint="eastAsia"/>
                <w:color w:val="000000"/>
                <w:sz w:val="20"/>
                <w:szCs w:val="21"/>
              </w:rPr>
              <w:t>刘俊清</w:t>
            </w:r>
          </w:p>
        </w:tc>
      </w:tr>
      <w:tr w:rsidR="00750FB9" w:rsidTr="00DB7694">
        <w:trPr>
          <w:cantSplit/>
          <w:trHeight w:val="75"/>
          <w:jc w:val="center"/>
        </w:trPr>
        <w:tc>
          <w:tcPr>
            <w:tcW w:w="2293" w:type="dxa"/>
            <w:vMerge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0FB9" w:rsidRDefault="00750FB9" w:rsidP="00DB7694">
            <w:pPr>
              <w:ind w:firstLineChars="200" w:firstLine="400"/>
              <w:rPr>
                <w:color w:val="000000"/>
                <w:sz w:val="20"/>
                <w:szCs w:val="21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创建日期：</w:t>
            </w:r>
          </w:p>
        </w:tc>
        <w:tc>
          <w:tcPr>
            <w:tcW w:w="4479" w:type="dxa"/>
            <w:tcBorders>
              <w:bottom w:val="single" w:sz="4" w:space="0" w:color="auto"/>
            </w:tcBorders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201</w:t>
            </w:r>
            <w:r>
              <w:rPr>
                <w:rFonts w:hint="eastAsia"/>
                <w:color w:val="000000"/>
                <w:sz w:val="20"/>
                <w:szCs w:val="21"/>
              </w:rPr>
              <w:t>5</w:t>
            </w:r>
            <w:r>
              <w:rPr>
                <w:color w:val="000000"/>
                <w:sz w:val="20"/>
                <w:szCs w:val="21"/>
              </w:rPr>
              <w:t>/</w:t>
            </w:r>
            <w:r>
              <w:rPr>
                <w:rFonts w:hint="eastAsia"/>
                <w:color w:val="000000"/>
                <w:sz w:val="20"/>
                <w:szCs w:val="21"/>
              </w:rPr>
              <w:t>10</w:t>
            </w:r>
          </w:p>
        </w:tc>
      </w:tr>
      <w:tr w:rsidR="00750FB9" w:rsidTr="00DB7694">
        <w:trPr>
          <w:cantSplit/>
          <w:trHeight w:val="345"/>
          <w:jc w:val="center"/>
        </w:trPr>
        <w:tc>
          <w:tcPr>
            <w:tcW w:w="2293" w:type="dxa"/>
            <w:vMerge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0FB9" w:rsidRDefault="00750FB9" w:rsidP="00DB7694">
            <w:pPr>
              <w:ind w:firstLineChars="200" w:firstLine="400"/>
              <w:rPr>
                <w:color w:val="000000"/>
                <w:sz w:val="20"/>
                <w:szCs w:val="21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完成日期：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</w:tcBorders>
          </w:tcPr>
          <w:p w:rsidR="00750FB9" w:rsidRDefault="00750FB9" w:rsidP="00DB7694">
            <w:pPr>
              <w:rPr>
                <w:sz w:val="20"/>
                <w:szCs w:val="21"/>
              </w:rPr>
            </w:pPr>
          </w:p>
        </w:tc>
      </w:tr>
      <w:tr w:rsidR="00750FB9" w:rsidTr="00DB7694">
        <w:trPr>
          <w:cantSplit/>
          <w:trHeight w:val="312"/>
          <w:jc w:val="center"/>
        </w:trPr>
        <w:tc>
          <w:tcPr>
            <w:tcW w:w="2293" w:type="dxa"/>
            <w:vMerge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0FB9" w:rsidRDefault="00750FB9" w:rsidP="00DB7694">
            <w:pPr>
              <w:ind w:firstLineChars="100" w:firstLine="200"/>
              <w:rPr>
                <w:color w:val="000000"/>
                <w:sz w:val="20"/>
                <w:szCs w:val="21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B3B3B3"/>
          </w:tcPr>
          <w:p w:rsidR="00750FB9" w:rsidRDefault="00750FB9" w:rsidP="00DB7694">
            <w:pPr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文</w:t>
            </w:r>
            <w:r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件</w:t>
            </w:r>
            <w:r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名：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</w:tcBorders>
          </w:tcPr>
          <w:p w:rsidR="00750FB9" w:rsidRDefault="00750FB9" w:rsidP="00DB7694">
            <w:pPr>
              <w:rPr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>《</w:t>
            </w:r>
            <w:r>
              <w:rPr>
                <w:rFonts w:hint="eastAsia"/>
                <w:color w:val="000000"/>
                <w:sz w:val="20"/>
                <w:szCs w:val="21"/>
              </w:rPr>
              <w:t>乱斗英雄</w:t>
            </w:r>
            <w:r>
              <w:rPr>
                <w:color w:val="000000"/>
                <w:sz w:val="20"/>
                <w:szCs w:val="21"/>
              </w:rPr>
              <w:t>》</w:t>
            </w:r>
            <w:r>
              <w:rPr>
                <w:rFonts w:hint="eastAsia"/>
                <w:color w:val="000000"/>
                <w:sz w:val="20"/>
                <w:szCs w:val="21"/>
              </w:rPr>
              <w:t>工作计划文档</w:t>
            </w:r>
          </w:p>
        </w:tc>
      </w:tr>
    </w:tbl>
    <w:p w:rsidR="00750FB9" w:rsidRPr="00750FB9" w:rsidRDefault="00750FB9"/>
    <w:p w:rsidR="003E5807" w:rsidRPr="00750FB9" w:rsidRDefault="00750FB9">
      <w:pPr>
        <w:rPr>
          <w:rFonts w:ascii="微软雅黑" w:eastAsia="微软雅黑" w:hAnsi="微软雅黑"/>
          <w:b/>
        </w:rPr>
      </w:pPr>
      <w:r w:rsidRPr="00750FB9">
        <w:rPr>
          <w:rFonts w:ascii="微软雅黑" w:eastAsia="微软雅黑" w:hAnsi="微软雅黑" w:hint="eastAsia"/>
        </w:rPr>
        <w:t>一</w:t>
      </w:r>
      <w:r>
        <w:rPr>
          <w:rFonts w:hint="eastAsia"/>
        </w:rPr>
        <w:t>.</w:t>
      </w:r>
      <w:r w:rsidR="00963472">
        <w:rPr>
          <w:rFonts w:ascii="微软雅黑" w:eastAsia="微软雅黑" w:hAnsi="微软雅黑" w:hint="eastAsia"/>
          <w:b/>
        </w:rPr>
        <w:t>副本</w:t>
      </w:r>
      <w:r w:rsidRPr="00750FB9">
        <w:rPr>
          <w:rFonts w:ascii="微软雅黑" w:eastAsia="微软雅黑" w:hAnsi="微软雅黑" w:hint="eastAsia"/>
          <w:b/>
        </w:rPr>
        <w:t>设计</w:t>
      </w:r>
    </w:p>
    <w:p w:rsidR="00750FB9" w:rsidRPr="00750FB9" w:rsidRDefault="00750FB9">
      <w:pPr>
        <w:rPr>
          <w:rFonts w:ascii="微软雅黑" w:eastAsia="微软雅黑" w:hAnsi="微软雅黑"/>
          <w:b/>
        </w:rPr>
      </w:pPr>
    </w:p>
    <w:p w:rsidR="00750FB9" w:rsidRDefault="00750F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57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点击副本</w:t>
      </w:r>
      <w:r>
        <w:rPr>
          <w:rFonts w:hint="eastAsia"/>
          <w:noProof/>
        </w:rPr>
        <w:drawing>
          <wp:inline distT="0" distB="0" distL="0" distR="0">
            <wp:extent cx="835025" cy="819150"/>
            <wp:effectExtent l="1905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按钮进入副本页面；</w:t>
      </w:r>
    </w:p>
    <w:p w:rsidR="00963472" w:rsidRDefault="00963472">
      <w:pPr>
        <w:rPr>
          <w:rFonts w:hint="eastAsia"/>
        </w:rPr>
      </w:pPr>
    </w:p>
    <w:p w:rsidR="00963472" w:rsidRDefault="00963472">
      <w:pPr>
        <w:rPr>
          <w:rFonts w:hint="eastAsia"/>
        </w:rPr>
      </w:pPr>
    </w:p>
    <w:p w:rsidR="00963472" w:rsidRDefault="0096347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副本背景延用主界面的背景图</w:t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副本章节依次排开</w:t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未开启章节为灰色</w:t>
      </w:r>
    </w:p>
    <w:p w:rsidR="00963472" w:rsidRDefault="00963472">
      <w:pPr>
        <w:rPr>
          <w:rFonts w:hint="eastAsia"/>
        </w:rPr>
      </w:pPr>
      <w:r w:rsidRPr="00963472">
        <w:lastRenderedPageBreak/>
        <w:drawing>
          <wp:inline distT="0" distB="0" distL="0" distR="0">
            <wp:extent cx="5274310" cy="2953406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点击带有颜色的章节会弹开本章节内副本，这里需要做一个动画：就是把灰色章节水平移动到右边逐个隐藏，同时依次显示点开的章节副本。</w:t>
      </w:r>
    </w:p>
    <w:p w:rsidR="00963472" w:rsidRDefault="009634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1734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</w:p>
    <w:p w:rsidR="00963472" w:rsidRDefault="0096347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5169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 w:rsidP="00963472">
      <w:pPr>
        <w:rPr>
          <w:rFonts w:hint="eastAsia"/>
        </w:rPr>
      </w:pPr>
      <w:r>
        <w:rPr>
          <w:rFonts w:hint="eastAsia"/>
        </w:rPr>
        <w:t>点击第二章：</w:t>
      </w:r>
    </w:p>
    <w:p w:rsidR="00963472" w:rsidRDefault="00963472" w:rsidP="00963472">
      <w:pPr>
        <w:rPr>
          <w:rFonts w:hint="eastAsia"/>
        </w:rPr>
      </w:pPr>
      <w:r>
        <w:rPr>
          <w:rFonts w:hint="eastAsia"/>
        </w:rPr>
        <w:t>以第二章为中心其他两边章节向左右两边滑动，同时所选的第二章滑动到最左端。</w:t>
      </w:r>
    </w:p>
    <w:p w:rsidR="00963472" w:rsidRDefault="00963472" w:rsidP="00963472">
      <w:pPr>
        <w:rPr>
          <w:rFonts w:hint="eastAsia"/>
        </w:rPr>
      </w:pPr>
      <w:r>
        <w:rPr>
          <w:rFonts w:hint="eastAsia"/>
        </w:rPr>
        <w:t>未开启的章节不能点击</w:t>
      </w:r>
    </w:p>
    <w:p w:rsidR="00963472" w:rsidRDefault="00963472">
      <w:pPr>
        <w:rPr>
          <w:rFonts w:hint="eastAsia"/>
        </w:rPr>
      </w:pPr>
      <w:r w:rsidRPr="00963472">
        <w:rPr>
          <w:rFonts w:hint="eastAsia"/>
        </w:rPr>
        <w:drawing>
          <wp:inline distT="0" distB="0" distL="0" distR="0">
            <wp:extent cx="5274310" cy="2738284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本章节内副本地图未开启的地图用灰色表示，并打上锁头</w:t>
      </w:r>
      <w:r>
        <w:rPr>
          <w:rFonts w:hint="eastAsia"/>
          <w:noProof/>
        </w:rPr>
        <w:drawing>
          <wp:inline distT="0" distB="0" distL="0" distR="0">
            <wp:extent cx="648860" cy="97093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2" cy="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  <w:noProof/>
        </w:rPr>
        <w:drawing>
          <wp:inline distT="0" distB="0" distL="0" distR="0">
            <wp:extent cx="850900" cy="318135"/>
            <wp:effectExtent l="19050" t="0" r="635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这个是在副本内打怪百分比赢得的钻石，每个钻石为</w:t>
      </w:r>
      <w:r>
        <w:rPr>
          <w:rFonts w:hint="eastAsia"/>
        </w:rPr>
        <w:t>20%</w:t>
      </w:r>
      <w:r>
        <w:rPr>
          <w:rFonts w:hint="eastAsia"/>
        </w:rPr>
        <w:t>。当前副本战斗</w:t>
      </w:r>
      <w:r>
        <w:rPr>
          <w:rFonts w:hint="eastAsia"/>
        </w:rPr>
        <w:lastRenderedPageBreak/>
        <w:t>前效果为</w:t>
      </w:r>
      <w:r>
        <w:rPr>
          <w:rFonts w:hint="eastAsia"/>
          <w:noProof/>
        </w:rPr>
        <w:drawing>
          <wp:inline distT="0" distB="0" distL="0" distR="0">
            <wp:extent cx="815837" cy="1265586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00" cy="127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点击其中一个副本后，弹出该副本的相应信息：</w:t>
      </w:r>
    </w:p>
    <w:p w:rsidR="00963472" w:rsidRDefault="009634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029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72" w:rsidRDefault="00963472">
      <w:pPr>
        <w:rPr>
          <w:rFonts w:hint="eastAsia"/>
        </w:rPr>
      </w:pPr>
      <w:r>
        <w:rPr>
          <w:rFonts w:hint="eastAsia"/>
        </w:rPr>
        <w:t>点击右下角黄色按钮开始游戏</w:t>
      </w:r>
    </w:p>
    <w:p w:rsidR="00963472" w:rsidRDefault="00963472">
      <w:pPr>
        <w:rPr>
          <w:rFonts w:hint="eastAsia"/>
          <w:color w:val="FF0000"/>
        </w:rPr>
      </w:pPr>
      <w:r w:rsidRPr="00963472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点击章节及副本图标时会有高亮效果</w:t>
      </w:r>
      <w:r>
        <w:rPr>
          <w:rFonts w:hint="eastAsia"/>
          <w:noProof/>
          <w:color w:val="FF0000"/>
        </w:rPr>
        <w:drawing>
          <wp:inline distT="0" distB="0" distL="0" distR="0">
            <wp:extent cx="998717" cy="170585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09" cy="170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472">
        <w:rPr>
          <w:rFonts w:hint="eastAsia"/>
          <w:color w:val="FF0000"/>
        </w:rPr>
        <w:t xml:space="preserve"> </w:t>
      </w:r>
      <w:r>
        <w:rPr>
          <w:rFonts w:hint="eastAsia"/>
          <w:noProof/>
          <w:color w:val="FF0000"/>
        </w:rPr>
        <w:drawing>
          <wp:inline distT="0" distB="0" distL="0" distR="0">
            <wp:extent cx="982814" cy="1533166"/>
            <wp:effectExtent l="19050" t="0" r="7786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79" cy="153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，松开后恢复常态或</w:t>
      </w:r>
    </w:p>
    <w:p w:rsidR="00C1102C" w:rsidRPr="00963472" w:rsidRDefault="00C1102C">
      <w:pPr>
        <w:rPr>
          <w:color w:val="FF0000"/>
        </w:rPr>
      </w:pPr>
    </w:p>
    <w:sectPr w:rsidR="00C1102C" w:rsidRPr="00963472" w:rsidSect="003E58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038D" w:rsidRDefault="001C038D" w:rsidP="00750FB9">
      <w:r>
        <w:separator/>
      </w:r>
    </w:p>
  </w:endnote>
  <w:endnote w:type="continuationSeparator" w:id="1">
    <w:p w:rsidR="001C038D" w:rsidRDefault="001C038D" w:rsidP="00750F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038D" w:rsidRDefault="001C038D" w:rsidP="00750FB9">
      <w:r>
        <w:separator/>
      </w:r>
    </w:p>
  </w:footnote>
  <w:footnote w:type="continuationSeparator" w:id="1">
    <w:p w:rsidR="001C038D" w:rsidRDefault="001C038D" w:rsidP="00750FB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0FB9"/>
    <w:rsid w:val="001C038D"/>
    <w:rsid w:val="00305B40"/>
    <w:rsid w:val="003E5807"/>
    <w:rsid w:val="00514A04"/>
    <w:rsid w:val="00750FB9"/>
    <w:rsid w:val="00963472"/>
    <w:rsid w:val="00C11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0FB9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0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0FB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0FB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0FB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0FB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0FB9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4</cp:revision>
  <dcterms:created xsi:type="dcterms:W3CDTF">2015-10-15T09:25:00Z</dcterms:created>
  <dcterms:modified xsi:type="dcterms:W3CDTF">2015-10-15T09:25:00Z</dcterms:modified>
</cp:coreProperties>
</file>