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148AFC" w14:textId="4F148162" w:rsidR="00610B6A" w:rsidRDefault="00610B6A" w:rsidP="003449E9">
      <w:pPr>
        <w:pStyle w:val="1"/>
        <w:jc w:val="center"/>
      </w:pPr>
      <w:bookmarkStart w:id="0" w:name="_Toc215582114"/>
      <w:r>
        <w:t>багаутдинов айрат эдуардович</w:t>
      </w:r>
      <w:r>
        <w:br/>
        <w:t>эфбо-02-22</w:t>
      </w:r>
      <w:bookmarkEnd w:id="0"/>
    </w:p>
    <w:p w14:paraId="46CADA33" w14:textId="77777777" w:rsidR="00610B6A" w:rsidRPr="00610B6A" w:rsidRDefault="00610B6A" w:rsidP="00610B6A">
      <w:pPr>
        <w:jc w:val="center"/>
      </w:pPr>
    </w:p>
    <w:p w14:paraId="3F7800CF" w14:textId="224FDA2C" w:rsidR="00515F80" w:rsidRPr="00515F80" w:rsidRDefault="003449E9" w:rsidP="00515F80">
      <w:pPr>
        <w:pStyle w:val="1"/>
        <w:jc w:val="center"/>
        <w:rPr>
          <w:noProof/>
        </w:rPr>
      </w:pPr>
      <w:bookmarkStart w:id="1" w:name="_Toc215582115"/>
      <w:r>
        <w:lastRenderedPageBreak/>
        <w:t>СОДЕРЖАНИЕ</w:t>
      </w:r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9C3EB06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15" w:history="1">
        <w:r w:rsidR="00515F80" w:rsidRPr="004B3DC9">
          <w:rPr>
            <w:rStyle w:val="ae"/>
            <w:noProof/>
          </w:rPr>
          <w:t>СОДЕРЖАНИЕ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_Toc215582115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2</w:t>
        </w:r>
        <w:r w:rsidR="00515F80">
          <w:rPr>
            <w:noProof/>
            <w:webHidden/>
          </w:rPr>
          <w:fldChar w:fldCharType="end"/>
        </w:r>
      </w:hyperlink>
    </w:p>
    <w:p w14:paraId="6C1C3F9C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16" w:history="1">
        <w:r w:rsidR="00515F80" w:rsidRPr="004B3DC9">
          <w:rPr>
            <w:rStyle w:val="ae"/>
            <w:noProof/>
          </w:rPr>
          <w:t>ВВЕДЕНИЕ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_Toc215582116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3</w:t>
        </w:r>
        <w:r w:rsidR="00515F80">
          <w:rPr>
            <w:noProof/>
            <w:webHidden/>
          </w:rPr>
          <w:fldChar w:fldCharType="end"/>
        </w:r>
      </w:hyperlink>
    </w:p>
    <w:p w14:paraId="12C13C62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17" w:history="1">
        <w:r w:rsidR="00515F80" w:rsidRPr="004B3DC9">
          <w:rPr>
            <w:rStyle w:val="ae"/>
            <w:noProof/>
          </w:rPr>
          <w:t>1. ОБЗОР ТЕКУЩЕГО СОСТОЯНИЯ ПРЕДМЕТА ИССЛЕДОВАНИЯ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_Toc215582117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5</w:t>
        </w:r>
        <w:r w:rsidR="00515F80">
          <w:rPr>
            <w:noProof/>
            <w:webHidden/>
          </w:rPr>
          <w:fldChar w:fldCharType="end"/>
        </w:r>
      </w:hyperlink>
    </w:p>
    <w:p w14:paraId="1A36470F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18" w:history="1">
        <w:r w:rsidR="00515F80" w:rsidRPr="004B3DC9">
          <w:rPr>
            <w:rStyle w:val="ae"/>
            <w:noProof/>
          </w:rPr>
          <w:t>1.1 Обзор зарубежных исследований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_Toc215582118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5</w:t>
        </w:r>
        <w:r w:rsidR="00515F80">
          <w:rPr>
            <w:noProof/>
            <w:webHidden/>
          </w:rPr>
          <w:fldChar w:fldCharType="end"/>
        </w:r>
      </w:hyperlink>
    </w:p>
    <w:p w14:paraId="2F50BA8E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19" w:history="1">
        <w:r w:rsidR="00515F80" w:rsidRPr="004B3DC9">
          <w:rPr>
            <w:rStyle w:val="ae"/>
            <w:noProof/>
          </w:rPr>
          <w:t>1.2 Обзор отечественных исследований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_Toc215582119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6</w:t>
        </w:r>
        <w:r w:rsidR="00515F80">
          <w:rPr>
            <w:noProof/>
            <w:webHidden/>
          </w:rPr>
          <w:fldChar w:fldCharType="end"/>
        </w:r>
      </w:hyperlink>
    </w:p>
    <w:p w14:paraId="4711A497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0" w:history="1">
        <w:r w:rsidR="00515F80" w:rsidRPr="004B3DC9">
          <w:rPr>
            <w:rStyle w:val="ae"/>
            <w:noProof/>
          </w:rPr>
          <w:t>1.3 Общая характеристика проблемы исследования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_Toc215582120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7</w:t>
        </w:r>
        <w:r w:rsidR="00515F80">
          <w:rPr>
            <w:noProof/>
            <w:webHidden/>
          </w:rPr>
          <w:fldChar w:fldCharType="end"/>
        </w:r>
      </w:hyperlink>
    </w:p>
    <w:p w14:paraId="0AE407E1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1" w:history="1">
        <w:r w:rsidR="00515F80" w:rsidRPr="004B3DC9">
          <w:rPr>
            <w:rStyle w:val="ae"/>
            <w:noProof/>
          </w:rPr>
          <w:t>2. ОБЗОР ТЕХНОЛОГИЙ И МЕТОДОВ РЕШЕНИЯ ПРОБЛЕМЫ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_Toc215582121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9</w:t>
        </w:r>
        <w:r w:rsidR="00515F80">
          <w:rPr>
            <w:noProof/>
            <w:webHidden/>
          </w:rPr>
          <w:fldChar w:fldCharType="end"/>
        </w:r>
      </w:hyperlink>
    </w:p>
    <w:p w14:paraId="690F001A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2" w:history="1">
        <w:r w:rsidR="00515F80" w:rsidRPr="004B3DC9">
          <w:rPr>
            <w:rStyle w:val="ae"/>
            <w:noProof/>
          </w:rPr>
          <w:t>2.1 Основные методы решения проблемы и их характеристики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_Toc215582122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9</w:t>
        </w:r>
        <w:r w:rsidR="00515F80">
          <w:rPr>
            <w:noProof/>
            <w:webHidden/>
          </w:rPr>
          <w:fldChar w:fldCharType="end"/>
        </w:r>
      </w:hyperlink>
    </w:p>
    <w:p w14:paraId="7F83DC94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3" w:history="1">
        <w:r w:rsidR="00515F80" w:rsidRPr="004B3DC9">
          <w:rPr>
            <w:rStyle w:val="ae"/>
            <w:noProof/>
          </w:rPr>
          <w:t>2.2 Основные технологии решения проблемы и их характеристики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_Toc215582123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11</w:t>
        </w:r>
        <w:r w:rsidR="00515F80">
          <w:rPr>
            <w:noProof/>
            <w:webHidden/>
          </w:rPr>
          <w:fldChar w:fldCharType="end"/>
        </w:r>
      </w:hyperlink>
    </w:p>
    <w:p w14:paraId="00B212A1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4" w:history="1">
        <w:r w:rsidR="00515F80" w:rsidRPr="004B3DC9">
          <w:rPr>
            <w:rStyle w:val="ae"/>
            <w:noProof/>
          </w:rPr>
          <w:t>2.3 Алгоритм выбора методов и технологий решения проблемы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_Toc215582124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13</w:t>
        </w:r>
        <w:r w:rsidR="00515F80">
          <w:rPr>
            <w:noProof/>
            <w:webHidden/>
          </w:rPr>
          <w:fldChar w:fldCharType="end"/>
        </w:r>
      </w:hyperlink>
    </w:p>
    <w:p w14:paraId="4A815D84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5" w:history="1">
        <w:r w:rsidR="00515F80" w:rsidRPr="004B3DC9">
          <w:rPr>
            <w:rStyle w:val="ae"/>
            <w:noProof/>
          </w:rPr>
          <w:t>3 ФОРМИРОВАНИЕ ТРЕБОВАНИЙ К РЕШЕНИЮ ПРОБ</w:t>
        </w:r>
        <w:bookmarkStart w:id="2" w:name="_GoBack"/>
        <w:bookmarkEnd w:id="2"/>
        <w:r w:rsidR="00515F80" w:rsidRPr="004B3DC9">
          <w:rPr>
            <w:rStyle w:val="ae"/>
            <w:noProof/>
          </w:rPr>
          <w:t>ЛЕМЫ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_Toc215582125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15</w:t>
        </w:r>
        <w:r w:rsidR="00515F80">
          <w:rPr>
            <w:noProof/>
            <w:webHidden/>
          </w:rPr>
          <w:fldChar w:fldCharType="end"/>
        </w:r>
      </w:hyperlink>
    </w:p>
    <w:p w14:paraId="5FED5F2E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6" w:history="1">
        <w:r w:rsidR="00515F80" w:rsidRPr="004B3DC9">
          <w:rPr>
            <w:rStyle w:val="ae"/>
            <w:noProof/>
          </w:rPr>
          <w:t>3.1 Общая характеристика предлагаемого решения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_Toc215582126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15</w:t>
        </w:r>
        <w:r w:rsidR="00515F80">
          <w:rPr>
            <w:noProof/>
            <w:webHidden/>
          </w:rPr>
          <w:fldChar w:fldCharType="end"/>
        </w:r>
      </w:hyperlink>
    </w:p>
    <w:p w14:paraId="30693EEE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7" w:history="1">
        <w:r w:rsidR="00515F80" w:rsidRPr="004B3DC9">
          <w:rPr>
            <w:rStyle w:val="ae"/>
            <w:noProof/>
          </w:rPr>
          <w:t>3.2 Функциональные требования к предлагаемому решению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_Toc215582127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16</w:t>
        </w:r>
        <w:r w:rsidR="00515F80">
          <w:rPr>
            <w:noProof/>
            <w:webHidden/>
          </w:rPr>
          <w:fldChar w:fldCharType="end"/>
        </w:r>
      </w:hyperlink>
    </w:p>
    <w:p w14:paraId="509FF46C" w14:textId="77777777" w:rsidR="00515F80" w:rsidRDefault="005B45D3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8" w:history="1">
        <w:r w:rsidR="00515F80" w:rsidRPr="004B3DC9">
          <w:rPr>
            <w:rStyle w:val="ae"/>
            <w:noProof/>
          </w:rPr>
          <w:t>3.3 Нефункциональные требования к предлагаемому решению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_Toc215582128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17</w:t>
        </w:r>
        <w:r w:rsidR="00515F80">
          <w:rPr>
            <w:noProof/>
            <w:webHidden/>
          </w:rPr>
          <w:fldChar w:fldCharType="end"/>
        </w:r>
      </w:hyperlink>
    </w:p>
    <w:p w14:paraId="2370A369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29" w:history="1">
        <w:r w:rsidR="00515F80" w:rsidRPr="004B3DC9">
          <w:rPr>
            <w:rStyle w:val="ae"/>
            <w:noProof/>
          </w:rPr>
          <w:t>ЗАКЛЮЧЕНИЕ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_Toc215582129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18</w:t>
        </w:r>
        <w:r w:rsidR="00515F80">
          <w:rPr>
            <w:noProof/>
            <w:webHidden/>
          </w:rPr>
          <w:fldChar w:fldCharType="end"/>
        </w:r>
      </w:hyperlink>
    </w:p>
    <w:p w14:paraId="3339B442" w14:textId="77777777" w:rsidR="00515F80" w:rsidRDefault="005B45D3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582130" w:history="1">
        <w:r w:rsidR="00515F80" w:rsidRPr="004B3DC9">
          <w:rPr>
            <w:rStyle w:val="ae"/>
            <w:noProof/>
          </w:rPr>
          <w:t>СПИСОК ИСПОЛЬЗОВАННЫХ ИСТОЧНИКОВ</w:t>
        </w:r>
        <w:r w:rsidR="00515F80">
          <w:rPr>
            <w:noProof/>
            <w:webHidden/>
          </w:rPr>
          <w:tab/>
        </w:r>
        <w:r w:rsidR="00515F80">
          <w:rPr>
            <w:noProof/>
            <w:webHidden/>
          </w:rPr>
          <w:fldChar w:fldCharType="begin"/>
        </w:r>
        <w:r w:rsidR="00515F80">
          <w:rPr>
            <w:noProof/>
            <w:webHidden/>
          </w:rPr>
          <w:instrText xml:space="preserve"> PAGEREF _Toc215582130 \h </w:instrText>
        </w:r>
        <w:r w:rsidR="00515F80">
          <w:rPr>
            <w:noProof/>
            <w:webHidden/>
          </w:rPr>
        </w:r>
        <w:r w:rsidR="00515F80">
          <w:rPr>
            <w:noProof/>
            <w:webHidden/>
          </w:rPr>
          <w:fldChar w:fldCharType="separate"/>
        </w:r>
        <w:r w:rsidR="00157D7B">
          <w:rPr>
            <w:noProof/>
            <w:webHidden/>
          </w:rPr>
          <w:t>19</w:t>
        </w:r>
        <w:r w:rsidR="00515F80">
          <w:rPr>
            <w:noProof/>
            <w:webHidden/>
          </w:rPr>
          <w:fldChar w:fldCharType="end"/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3" w:name="_Toc215582116"/>
      <w:r>
        <w:lastRenderedPageBreak/>
        <w:t>ВВЕДЕНИЕ</w:t>
      </w:r>
      <w:bookmarkEnd w:id="3"/>
    </w:p>
    <w:p w14:paraId="6E6DA279" w14:textId="7EFEE5E7" w:rsidR="00BE0E09" w:rsidRPr="00BE0E09" w:rsidRDefault="00BE0E09" w:rsidP="00BE0E09">
      <w:r w:rsidRPr="00BE0E09">
        <w:t xml:space="preserve">Актуальность настоящего исследования обусловлена стремительным развитием информационных технологий, усложнением цифровой инфраструктуры и возникновением новых классов задач, связанных с обработкой юридически значимых документов в автоматизированных информационных системах. Современные организации всё чаще сталкиваются с необходимостью оперативной проверки договоров, нормативных актов и других видов документации, что требует разработки надежных </w:t>
      </w:r>
      <w:proofErr w:type="spellStart"/>
      <w:r w:rsidRPr="00BE0E09">
        <w:t>backend</w:t>
      </w:r>
      <w:proofErr w:type="spellEnd"/>
      <w:r w:rsidRPr="00BE0E09">
        <w:t>-решений, способных эффективно работать с большими объемами данных, обеспечивать безопасный обмен информацией и интегрироваться с внешними аналитическими сервисами. Увеличение масштабов и сложности обрабатываемой информации выдвигает на первый план необходимость тщательного теоретического обоснования архитектурных и технологических решений, поскольку именно они определяют производительность, устойчивость и безопасность будущего программного комплекса.</w:t>
      </w:r>
      <w:r>
        <w:t xml:space="preserve"> </w:t>
      </w:r>
      <w:r w:rsidRPr="00BE0E09">
        <w:t xml:space="preserve">Целью данной работы является проведение комплексного анализа проблемной области, связанной с серверной обработкой юридически значимых документов, построением надежной и безопасной архитектуры хранения данных, а также созданием масштабируемой </w:t>
      </w:r>
      <w:proofErr w:type="spellStart"/>
      <w:r w:rsidRPr="00BE0E09">
        <w:t>backend</w:t>
      </w:r>
      <w:proofErr w:type="spellEnd"/>
      <w:r w:rsidRPr="00BE0E09">
        <w:t>-инфраструктуры для интеллектуального выявления рисков в правовой документации. Предметом исследования выступают методы, технологии и архитектурные подходы, применяемые для организации серверных систем, способных обеспечивать прием, хранение, передачу и анализ документов в автоматизированном режиме.</w:t>
      </w:r>
      <w:r>
        <w:t xml:space="preserve"> </w:t>
      </w:r>
      <w:r w:rsidRPr="00BE0E09">
        <w:t xml:space="preserve">На основе проведённого анализа формируется облик перспективного программного решения — серверной части сервиса </w:t>
      </w:r>
      <w:proofErr w:type="spellStart"/>
      <w:r w:rsidRPr="00BE0E09">
        <w:rPr>
          <w:bCs/>
        </w:rPr>
        <w:t>Dokkee</w:t>
      </w:r>
      <w:proofErr w:type="spellEnd"/>
      <w:r w:rsidRPr="00BE0E09">
        <w:t xml:space="preserve">, включающей механизм загрузки документов, взаимодействие с внешним API анализа, хранение результатов, реализацию системы авторизации и управление доступом пользователей. Такое решение должно обеспечить стабильную работу сервиса в условиях увеличивающихся нагрузок, соответствие требованиям информационной безопасности и готовность к дальнейшему развитию и </w:t>
      </w:r>
      <w:r w:rsidRPr="00BE0E09">
        <w:lastRenderedPageBreak/>
        <w:t>масштабированию.</w:t>
      </w:r>
      <w:r w:rsidRPr="00BE0E0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 </w:t>
      </w:r>
      <w:r w:rsidRPr="00BE0E09">
        <w:t>Практическая значимость работы заключается в создании теоретического и методологического фундамента, необходимого для дальнейшей разработки программного комплекса в рамках выпускной квалификационной работы. Результаты исследования позволят обосновать выбор конкретных технологий, минимизировать архитектурные риски и обеспечить высокий уровень качества итоговой разработки.</w:t>
      </w:r>
    </w:p>
    <w:p w14:paraId="15949C59" w14:textId="3DA7F39B" w:rsidR="00BE0E09" w:rsidRPr="00BE0E09" w:rsidRDefault="00BE0E09" w:rsidP="00BE0E09"/>
    <w:p w14:paraId="6B63E162" w14:textId="7075B6CE" w:rsidR="002D20A0" w:rsidRPr="002D20A0" w:rsidRDefault="002D20A0" w:rsidP="002D20A0"/>
    <w:p w14:paraId="41A55C96" w14:textId="57D8E940" w:rsidR="002D20A0" w:rsidRDefault="003449E9" w:rsidP="002D20A0">
      <w:pPr>
        <w:pStyle w:val="1"/>
      </w:pPr>
      <w:bookmarkStart w:id="4" w:name="_Toc21558211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4"/>
    </w:p>
    <w:p w14:paraId="7FDDC353" w14:textId="407D9CA3" w:rsidR="002D20A0" w:rsidRDefault="003449E9" w:rsidP="002D20A0">
      <w:pPr>
        <w:pStyle w:val="2"/>
      </w:pPr>
      <w:bookmarkStart w:id="5" w:name="_Toc215582118"/>
      <w:r>
        <w:t xml:space="preserve">1.1 </w:t>
      </w:r>
      <w:r w:rsidR="002D20A0">
        <w:t>Обзор зарубежных исследований</w:t>
      </w:r>
      <w:bookmarkEnd w:id="5"/>
    </w:p>
    <w:p w14:paraId="51354BBB" w14:textId="746B1EBA" w:rsidR="002D20A0" w:rsidRPr="002D20A0" w:rsidRDefault="005D4580" w:rsidP="005D4580">
      <w:r w:rsidRPr="005D4580">
        <w:t xml:space="preserve">Анализ зарубежных научных публикаций и технической документации свидетельствует о значительном внимании научного сообщества к проблематике интеллектуальной автоматизации обработки и анализа юридических документов. В работах таких авторов, как </w:t>
      </w:r>
      <w:proofErr w:type="spellStart"/>
      <w:r w:rsidRPr="005D4580">
        <w:t>Wang</w:t>
      </w:r>
      <w:proofErr w:type="spellEnd"/>
      <w:r w:rsidRPr="005D4580">
        <w:t xml:space="preserve"> </w:t>
      </w:r>
      <w:proofErr w:type="spellStart"/>
      <w:r w:rsidRPr="005D4580">
        <w:t>Yi</w:t>
      </w:r>
      <w:proofErr w:type="spellEnd"/>
      <w:r w:rsidRPr="005D4580">
        <w:t xml:space="preserve"> (и других, представленных на платформах SSRN, </w:t>
      </w:r>
      <w:proofErr w:type="spellStart"/>
      <w:r w:rsidRPr="005D4580">
        <w:t>arXiv</w:t>
      </w:r>
      <w:proofErr w:type="spellEnd"/>
      <w:r w:rsidRPr="005D4580">
        <w:t xml:space="preserve"> и в профильных конференциях по NLP), основное внимание уделяется применению методов обработки естественного языка и машинного обучения для извлечения информации из правовых текстов, классификации документов, выделения юридически значимых сущностей, </w:t>
      </w:r>
      <w:proofErr w:type="spellStart"/>
      <w:r w:rsidRPr="005D4580">
        <w:t>суммаризации</w:t>
      </w:r>
      <w:proofErr w:type="spellEnd"/>
      <w:r w:rsidRPr="005D4580">
        <w:t xml:space="preserve"> содержимого и проверки его соответствия нормативным требованиям. Существенная часть исследований направлена на разработку систем, способных работать с большими массивами юридических и нормативных данных, обеспечивать поддержку юридического анализа и автоматизировать рутинные процессы работы с документами.</w:t>
      </w:r>
      <w:r>
        <w:t xml:space="preserve"> </w:t>
      </w:r>
      <w:r w:rsidRPr="005D4580">
        <w:t xml:space="preserve">В последние годы появляется всё больше работ, которые признают особую сложность юридического контекста — длинные документы, множество пунктов, сложные конструкции, необходимость сохранения формальной точности — и пытаются адаптировать под них современные NLP-методы. Например, в исследовании </w:t>
      </w:r>
      <w:proofErr w:type="spellStart"/>
      <w:r w:rsidRPr="005D4580">
        <w:t>Lawformer</w:t>
      </w:r>
      <w:proofErr w:type="spellEnd"/>
      <w:r w:rsidRPr="005D4580">
        <w:t xml:space="preserve"> предложена </w:t>
      </w:r>
      <w:proofErr w:type="spellStart"/>
      <w:r w:rsidRPr="005D4580">
        <w:t>дообученная</w:t>
      </w:r>
      <w:proofErr w:type="spellEnd"/>
      <w:r w:rsidRPr="005D4580">
        <w:t xml:space="preserve"> языковая модель на основе </w:t>
      </w:r>
      <w:proofErr w:type="spellStart"/>
      <w:r w:rsidRPr="005D4580">
        <w:t>transformer</w:t>
      </w:r>
      <w:proofErr w:type="spellEnd"/>
      <w:r w:rsidRPr="005D4580">
        <w:t>-архитектуры, рассчитанная на обработку длинных юридических документов, таких как судебные решения, нормативные акты, контракты. Авторы продемонстрировали, что их подход даёт существенное улучшение на задачах, где длина входа часто превышает стандартн</w:t>
      </w:r>
      <w:r>
        <w:t>ые ограничения языковых моделей</w:t>
      </w:r>
      <w:r w:rsidR="00BE0E09">
        <w:t>.</w:t>
      </w:r>
      <w:r>
        <w:t xml:space="preserve"> </w:t>
      </w:r>
      <w:r w:rsidR="00BE0E09">
        <w:t xml:space="preserve">В зарубежной научной среде прослеживается ярко выраженный тренд на интеграцию технологий облачных вычислений, распределённых систем и </w:t>
      </w:r>
      <w:proofErr w:type="spellStart"/>
      <w:r w:rsidR="00BE0E09">
        <w:t>микросервисной</w:t>
      </w:r>
      <w:proofErr w:type="spellEnd"/>
      <w:r w:rsidR="00BE0E09">
        <w:t xml:space="preserve"> архитектуры с инструментами искусственного интеллекта. Это позволяет строить более гибкие </w:t>
      </w:r>
      <w:r w:rsidR="00BE0E09">
        <w:lastRenderedPageBreak/>
        <w:t xml:space="preserve">и масштабируемые решения, способные обрабатывать значительные объёмы данных и большое количество параллельных запросов. Вместе с тем авторы отмечают ряд проблем, сохраняющих свою актуальность: сложность обработки длинных юридических документов, отсутствие достаточного количества специализированных размеченных </w:t>
      </w:r>
      <w:proofErr w:type="spellStart"/>
      <w:r w:rsidR="00BE0E09">
        <w:t>датасетов</w:t>
      </w:r>
      <w:proofErr w:type="spellEnd"/>
      <w:r w:rsidR="00BE0E09">
        <w:t xml:space="preserve"> и высокие требования к обеспечению конфиденциальности данных при их автоматизированной обработке.</w:t>
      </w:r>
    </w:p>
    <w:p w14:paraId="799B4960" w14:textId="066B13AC" w:rsidR="002D20A0" w:rsidRDefault="003449E9" w:rsidP="002D20A0">
      <w:pPr>
        <w:pStyle w:val="2"/>
      </w:pPr>
      <w:bookmarkStart w:id="6" w:name="_Toc215582119"/>
      <w:r>
        <w:t xml:space="preserve">1.2 </w:t>
      </w:r>
      <w:r w:rsidR="002D20A0">
        <w:t>Обзор отечественных исследований</w:t>
      </w:r>
      <w:bookmarkEnd w:id="6"/>
    </w:p>
    <w:p w14:paraId="781287BB" w14:textId="4AAA08F4" w:rsidR="002D20A0" w:rsidRPr="002D20A0" w:rsidRDefault="00BE0E09" w:rsidP="00BE0E09">
      <w:r>
        <w:t xml:space="preserve">В рамках отечественной научной школы также ведется активная работа по направлению автоматизации анализа юридически значимых документов, применению методов обработки естественного языка и построению масштабируемых серверных систем для интеллектуальной обработки данных. Российские исследователи, в частности коллективы, связанные с НИУ ВШЭ, МГУ, ИСП РАН, МФТИ и МГТУ им. Баумана, уделяют значительное внимание </w:t>
      </w:r>
      <w:proofErr w:type="gramStart"/>
      <w:r>
        <w:t>вопросам  создания</w:t>
      </w:r>
      <w:proofErr w:type="gramEnd"/>
      <w:r>
        <w:t xml:space="preserve"> инфраструктуры, адаптированной к требованиям локального рынка, а также соблюдению отечественных регуляторных норм, в том числе законодательства о хранении и обработке персональных данных. В отечественных публикациях регулярно подчёркивается важность проектирования систем с повышенными требованиями к информационной безопасности, что особенно актуально при работе с юридически значимой документацией. Исследователи обращают внимание на необходимость построения устойчивой, предсказуемой и контролируемой архитектуры серверной части, способной корректно функционировать в условиях ограниченных вычислительных ресурсов, нестабильных сетевых сред и повышенных требований к надежности. Также подчеркивается значимость разработки собственных технологических решений, включая системы защищённого документооборота, отечественные методы шифрования, инструменты обработки текстов нормативно-правовых актов и сервисы </w:t>
      </w:r>
      <w:r>
        <w:lastRenderedPageBreak/>
        <w:t>автоматизированного анализа юридических документов. Несмотря на определённое отставание в фундаментальных исследованиях по сравнению с крупными зарубежными центрами, российская научная школа демонстрирует высокие результаты в прикладных задачах, связанных с обеспечением безопасности, нормативной совместимости и практической адаптации технологий к локальному законодательству.</w:t>
      </w:r>
    </w:p>
    <w:p w14:paraId="555ADC63" w14:textId="1E02B435" w:rsidR="002D20A0" w:rsidRDefault="003449E9" w:rsidP="002D20A0">
      <w:pPr>
        <w:pStyle w:val="2"/>
      </w:pPr>
      <w:bookmarkStart w:id="7" w:name="_Toc215582120"/>
      <w:r>
        <w:t xml:space="preserve">1.3 </w:t>
      </w:r>
      <w:r w:rsidR="002D20A0">
        <w:t>Общая характеристика проблемы исследования</w:t>
      </w:r>
      <w:bookmarkEnd w:id="7"/>
    </w:p>
    <w:p w14:paraId="73159145" w14:textId="5DB827CA" w:rsidR="002D20A0" w:rsidRPr="002D20A0" w:rsidRDefault="00B74709" w:rsidP="00B74709">
      <w:r>
        <w:t xml:space="preserve">Синтез данных, полученных в результате анализа литературных источников, позволяет сформулировать основную проблему исследования. Она заключается в отсутствии эффективного, масштабируемого и </w:t>
      </w:r>
      <w:proofErr w:type="gramStart"/>
      <w:r>
        <w:t>безопасного серверного решения для автоматизированной обработки</w:t>
      </w:r>
      <w:proofErr w:type="gramEnd"/>
      <w:r>
        <w:t xml:space="preserve"> и анализа юридически значимых документов, которое одновременно обеспечивало бы высокую производительность, устойчивость к нагрузкам, корректную работу с большими текстовыми массивами и соблюдение требований информационной безопасности, конфиденциальности и действующего законодательства. Несмотря на значительные успехи в области автоматизации анализа текстов, существующие программные решения часто оказываются недостаточно адаптированными к специфике юридических данных, обладают ограниченной пропускной способностью или требуют значительных ресурсов для развёртывания и сопровождения. Имеющиеся подходы либо демонстрируют недостаточную производительность при работе с документами реального объёма и сложности, либо характеризуются высокой архитектурной сложностью, что затрудняет их интеграцию в практические сервисы. Многие решения не обеспечивают надлежащего уровня отказоустойчивости, не поддерживают гибкое масштабирование или не способны гарантировать безопасность обработки чувствительных юридических данных. Всё это существенно ограничивает их применение в условиях растущих требований к скорости, точности и надёжности обработки документов. Таким образом, возникает </w:t>
      </w:r>
      <w:r>
        <w:lastRenderedPageBreak/>
        <w:t>объективная необходимость разработки нового или комбинированного подхода, который бы устранял указанные недостатки и позволял создать эффективную, технологически устойчивую и адаптируемую серверную инфраструктуру, пригодную для использования в рамках современного сервиса анализа юридически значимых документов.</w:t>
      </w:r>
    </w:p>
    <w:p w14:paraId="19C5AD31" w14:textId="07BADA0D" w:rsidR="002D20A0" w:rsidRDefault="003449E9" w:rsidP="002D20A0">
      <w:pPr>
        <w:pStyle w:val="1"/>
      </w:pPr>
      <w:bookmarkStart w:id="8" w:name="_Toc215582121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8"/>
    </w:p>
    <w:p w14:paraId="4F91E181" w14:textId="087FB391" w:rsidR="002D20A0" w:rsidRDefault="003449E9" w:rsidP="002D20A0">
      <w:pPr>
        <w:pStyle w:val="2"/>
      </w:pPr>
      <w:bookmarkStart w:id="9" w:name="_Toc215582122"/>
      <w:r>
        <w:t xml:space="preserve">2.1 </w:t>
      </w:r>
      <w:r w:rsidR="002D20A0">
        <w:t>Основные методы решения проблемы и их характеристики</w:t>
      </w:r>
      <w:bookmarkEnd w:id="9"/>
    </w:p>
    <w:p w14:paraId="70D43D51" w14:textId="01FEA8A3" w:rsidR="002D20A0" w:rsidRPr="002D20A0" w:rsidRDefault="005D4580" w:rsidP="005D4580">
      <w:r w:rsidRPr="005D4580">
        <w:t xml:space="preserve">Для решения обозначенной проблемы в современной практике применяется широкий спектр методов, каждый из которых обладает собственными достоинствами, ограничениями и областями применения. Одним из наиболее распространённых подходов является монолитная архитектура. Она характеризуется простотой реализации, линейной структурой и удобством поддержки на ранних этапах разработки. Все компоненты системы находятся в одном исполняемом модуле, что облегчает координацию разработки и скорость первоначального </w:t>
      </w:r>
      <w:proofErr w:type="spellStart"/>
      <w:r w:rsidRPr="005D4580">
        <w:t>прототипирования</w:t>
      </w:r>
      <w:proofErr w:type="spellEnd"/>
      <w:r w:rsidRPr="005D4580">
        <w:t>. Однако по мере увеличения количества пользователей, расширения набора функций, роста нагрузки и усложнения бизнес-логики монолитный подход начинает проявлять свои слабые стороны. Масштабирование таких систем становится затруднительным, поскольку увеличение производительности обычно требует развёртывания копии всего приложения целиком. Любые изменения в одном модуле могут потенциально нарушить работу других, а обновления вынуждают перезапускать всю систему. Такие ограничения заметно снижают гибкость и ограничивают возможности дальнейшего развития продукта.</w:t>
      </w:r>
      <w:r>
        <w:t xml:space="preserve"> </w:t>
      </w:r>
      <w:r w:rsidRPr="005D4580">
        <w:t xml:space="preserve">Альтернативой монолитной архитектуре является </w:t>
      </w:r>
      <w:proofErr w:type="spellStart"/>
      <w:r w:rsidRPr="005D4580">
        <w:t>микросервисный</w:t>
      </w:r>
      <w:proofErr w:type="spellEnd"/>
      <w:r w:rsidRPr="005D4580">
        <w:t xml:space="preserve"> подход. Он предполагает разделение приложения на набор небольших, независимых сервисов, каждый из которых отвечает за строго определённую функцию. </w:t>
      </w:r>
      <w:proofErr w:type="spellStart"/>
      <w:r w:rsidRPr="005D4580">
        <w:t>Микросервисы</w:t>
      </w:r>
      <w:proofErr w:type="spellEnd"/>
      <w:r w:rsidRPr="005D4580">
        <w:t xml:space="preserve"> взаимодействуют между собой посредством чётко определённых API, что обеспечивает высокую гибкость и позволяет развивать каждый компонент отдельно. Один сервис может обрабатывать загрузку файлов, другой — взаимодействовать с внешним анализатором, третий — управлять пользователями и правами доступа. Такой </w:t>
      </w:r>
      <w:r w:rsidRPr="005D4580">
        <w:lastRenderedPageBreak/>
        <w:t xml:space="preserve">подход позволяет масштабировать только те элементы, которые испытывают повышенную нагрузку: например, сервис, отвечающий за обработку документов, может быть развернут в увеличенном числе экземпляров без необходимости масштабировать всю систему. Однако вместе с преимуществами </w:t>
      </w:r>
      <w:proofErr w:type="spellStart"/>
      <w:r w:rsidRPr="005D4580">
        <w:t>микросервисная</w:t>
      </w:r>
      <w:proofErr w:type="spellEnd"/>
      <w:r w:rsidRPr="005D4580">
        <w:t xml:space="preserve"> архитектура привносит и ряд сложностей. Она требует более сложной инфраструктуры: необходимо разветвлённое сетевое взаимодействие, продуманный API-</w:t>
      </w:r>
      <w:proofErr w:type="spellStart"/>
      <w:r w:rsidRPr="005D4580">
        <w:t>gateway</w:t>
      </w:r>
      <w:proofErr w:type="spellEnd"/>
      <w:r w:rsidRPr="005D4580">
        <w:t xml:space="preserve"> для распределения запросов, централизованное </w:t>
      </w:r>
      <w:proofErr w:type="spellStart"/>
      <w:r w:rsidRPr="005D4580">
        <w:t>логирование</w:t>
      </w:r>
      <w:proofErr w:type="spellEnd"/>
      <w:r w:rsidRPr="005D4580">
        <w:t>, мониторинг и система трассировки запросов. Для корректной работы также нужно управлять балансировкой нагрузки, сетевой безопасностью, обнаружением сервисов и отказоустойчивостью. Всё это делает систему более гибкой и устойчивой, но одновременно повышает требования к квалификации разработчиков, усложняет процесс тестирования и требует серьёзных инфраструктурных компетенций.</w:t>
      </w:r>
      <w:r>
        <w:t xml:space="preserve"> </w:t>
      </w:r>
      <w:r w:rsidRPr="005D4580">
        <w:t>Для обеспечения надёжности, безопасности и доступности данных применяются дополнительные методы организации защищённого обмена и хранения документов. В их числе — использование контейнеризации (</w:t>
      </w:r>
      <w:proofErr w:type="spellStart"/>
      <w:r w:rsidRPr="005D4580">
        <w:t>Docker</w:t>
      </w:r>
      <w:proofErr w:type="spellEnd"/>
      <w:r w:rsidRPr="005D4580">
        <w:t xml:space="preserve">), которая обеспечивает стабильность среды выполнения и гарантирует одинаковое поведение приложения на различных серверах. Системы </w:t>
      </w:r>
      <w:proofErr w:type="spellStart"/>
      <w:r w:rsidRPr="005D4580">
        <w:t>оркестрации</w:t>
      </w:r>
      <w:proofErr w:type="spellEnd"/>
      <w:r w:rsidRPr="005D4580">
        <w:t xml:space="preserve"> (</w:t>
      </w:r>
      <w:proofErr w:type="spellStart"/>
      <w:r w:rsidRPr="005D4580">
        <w:t>Kubernetes</w:t>
      </w:r>
      <w:proofErr w:type="spellEnd"/>
      <w:r w:rsidRPr="005D4580">
        <w:t>) позволяют автоматически масштабировать сервисы, распределять нагрузку, управлять жизненным циклом контейнеров и обеспечивать отказоустойчивость за счёт механизмов самовосстановления. Важную роль играют распределённые хранилища, обеспечивающие сохранность документов независимо от состояния отдельных узлов, а также средства шифрования данных, контроль доступа, аудит операций и мониторинг целостности документов. Эти подходы позволяют формировать устойчивые, безопасные и предсказуемые серверные решения, но требуют глубокой технической подготовки и тщательной настройки, особенно в контексте работы с юридически значимой информацией.</w:t>
      </w:r>
    </w:p>
    <w:p w14:paraId="2A84EE40" w14:textId="61CBD910" w:rsidR="002D20A0" w:rsidRDefault="003449E9" w:rsidP="002D20A0">
      <w:pPr>
        <w:pStyle w:val="2"/>
      </w:pPr>
      <w:bookmarkStart w:id="10" w:name="_Toc215582123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10"/>
    </w:p>
    <w:p w14:paraId="2CC80711" w14:textId="30D1A5C8" w:rsidR="002D20A0" w:rsidRPr="007A1509" w:rsidRDefault="00211BCF" w:rsidP="00986C1C">
      <w:r>
        <w:t xml:space="preserve">На технологическом уровне реализация указанных методов опирается на широкий спектр программных платформ, </w:t>
      </w:r>
      <w:proofErr w:type="spellStart"/>
      <w:r>
        <w:t>фреймворков</w:t>
      </w:r>
      <w:proofErr w:type="spellEnd"/>
      <w:r>
        <w:t xml:space="preserve"> и инструментов, применяемых при создании современных серверных систем. Выбор конкретного технологического стека определяется особенностями обрабатываемых данных, требованиями к производительности, задержкам, надежности, возможностям масштабирования и условиями последующей эксплуатации.</w:t>
      </w:r>
      <w:r w:rsidRPr="00211BCF">
        <w:t xml:space="preserve"> </w:t>
      </w:r>
      <w:r>
        <w:t xml:space="preserve">Одним из традиционных направлений является использование стека </w:t>
      </w:r>
      <w:proofErr w:type="spellStart"/>
      <w:r>
        <w:t>Python</w:t>
      </w:r>
      <w:proofErr w:type="spellEnd"/>
      <w:r>
        <w:t xml:space="preserve">, который отличается развитой экосистемой библиотек и низким порогом входа. Для задач обработки численных данных или реализации алгоритмов анализа применяются библиотеки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 и </w:t>
      </w:r>
      <w:proofErr w:type="spellStart"/>
      <w:r>
        <w:t>SciPy</w:t>
      </w:r>
      <w:proofErr w:type="spellEnd"/>
      <w:r>
        <w:t xml:space="preserve">, а при разработке веб-ориентированных решений часто используются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. Эти инструменты обеспечивают быстрое </w:t>
      </w:r>
      <w:proofErr w:type="spellStart"/>
      <w:r>
        <w:t>прототипирование</w:t>
      </w:r>
      <w:proofErr w:type="spellEnd"/>
      <w:r>
        <w:t xml:space="preserve"> и высокую гибкость, однако </w:t>
      </w:r>
      <w:proofErr w:type="spellStart"/>
      <w:r>
        <w:t>Python</w:t>
      </w:r>
      <w:proofErr w:type="spellEnd"/>
      <w:r>
        <w:t xml:space="preserve"> уступает компилируемым языкам в производительности, требует дополнительной оптимизации при высоких нагрузках и менее удобен при построении систем с большим количеством одновременных соединений.</w:t>
      </w:r>
      <w:r w:rsidRPr="00211BCF">
        <w:t xml:space="preserve"> </w:t>
      </w:r>
      <w:r>
        <w:t xml:space="preserve">Широко распространено также использование экосистемы </w:t>
      </w:r>
      <w:proofErr w:type="spellStart"/>
      <w:r>
        <w:t>Java</w:t>
      </w:r>
      <w:proofErr w:type="spellEnd"/>
      <w:r>
        <w:t xml:space="preserve">, где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предоставляет комплексную инфраструктуру для корпоративных систем. </w:t>
      </w:r>
      <w:proofErr w:type="spellStart"/>
      <w:r>
        <w:t>Java</w:t>
      </w:r>
      <w:proofErr w:type="spellEnd"/>
      <w:r>
        <w:t>-решения имеют высокую надежность, зрелую экосистему и развитые инструменты, однако часто сопровождаются значительными ресурсными затратами, сложностью настройки и высоким порогом входа.</w:t>
      </w:r>
      <w:r w:rsidRPr="00211BCF">
        <w:t xml:space="preserve"> </w:t>
      </w:r>
      <w:r>
        <w:t xml:space="preserve">Отдельное направление составляет стек Node.js, основанный на событийно-ориентированной модели. Он хорошо подходит для высоконагруженных веб-приложений, использующих большое количество параллельных запросов. Фреймворки </w:t>
      </w:r>
      <w:proofErr w:type="spellStart"/>
      <w:r>
        <w:t>Express</w:t>
      </w:r>
      <w:proofErr w:type="spellEnd"/>
      <w:r>
        <w:t xml:space="preserve"> и </w:t>
      </w:r>
      <w:proofErr w:type="spellStart"/>
      <w:r>
        <w:t>NestJS</w:t>
      </w:r>
      <w:proofErr w:type="spellEnd"/>
      <w:r>
        <w:t xml:space="preserve"> обеспечивают удобную структуру разработки и высокую скорость </w:t>
      </w:r>
      <w:proofErr w:type="spellStart"/>
      <w:r>
        <w:t>прототипирования</w:t>
      </w:r>
      <w:proofErr w:type="spellEnd"/>
      <w:r>
        <w:t xml:space="preserve">. Однако однопоточная природа Node.js накладывает ограничения на выполнение ресурсоёмких операций, что требует дополнительного применения </w:t>
      </w:r>
      <w:proofErr w:type="spellStart"/>
      <w:r>
        <w:t>worker</w:t>
      </w:r>
      <w:proofErr w:type="spellEnd"/>
      <w:r>
        <w:t>-потоков или вынесения тяжёлых вычислений в отдельные сервисы.</w:t>
      </w:r>
      <w:r w:rsidRPr="00211BCF">
        <w:t xml:space="preserve"> </w:t>
      </w:r>
      <w:r>
        <w:t xml:space="preserve">Отдельное </w:t>
      </w:r>
      <w:r>
        <w:lastRenderedPageBreak/>
        <w:t xml:space="preserve">место занимает язык </w:t>
      </w:r>
      <w:proofErr w:type="spellStart"/>
      <w:r>
        <w:t>Go</w:t>
      </w:r>
      <w:proofErr w:type="spellEnd"/>
      <w:r>
        <w:t xml:space="preserve">, специально ориентированный на разработку высокопроизводительных сетевых сервисов и </w:t>
      </w:r>
      <w:proofErr w:type="spellStart"/>
      <w:r>
        <w:t>backend</w:t>
      </w:r>
      <w:proofErr w:type="spellEnd"/>
      <w:r>
        <w:t xml:space="preserve">-систем. Ключевым преимуществом является модель </w:t>
      </w:r>
      <w:proofErr w:type="spellStart"/>
      <w:r>
        <w:t>многопоточности</w:t>
      </w:r>
      <w:proofErr w:type="spellEnd"/>
      <w:r>
        <w:t xml:space="preserve"> на основе </w:t>
      </w:r>
      <w:proofErr w:type="spellStart"/>
      <w:r>
        <w:t>goroutines</w:t>
      </w:r>
      <w:proofErr w:type="spellEnd"/>
      <w:r>
        <w:t xml:space="preserve"> — </w:t>
      </w:r>
      <w:proofErr w:type="spellStart"/>
      <w:r>
        <w:t>лёгковесных</w:t>
      </w:r>
      <w:proofErr w:type="spellEnd"/>
      <w:r>
        <w:t xml:space="preserve"> потоков, которые позволяют серверу эффективно обрабатывать большое количество параллельных запросов при правильном выбранном паттерне разработки, который уже в свою очередь распределяет вычисления на отдельные потоки процессора. Использование стандартной библиотеки 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 обеспечивает низкий уровень задержек, предсказуемость поведения и ровную нагрузочную характеристику. </w:t>
      </w:r>
      <w:r w:rsidR="00986C1C">
        <w:t xml:space="preserve">На языке </w:t>
      </w:r>
      <w:r w:rsidR="00986C1C">
        <w:rPr>
          <w:lang w:val="en-US"/>
        </w:rPr>
        <w:t>Go</w:t>
      </w:r>
      <w:r w:rsidR="00986C1C" w:rsidRPr="00986C1C">
        <w:t xml:space="preserve"> </w:t>
      </w:r>
      <w:r w:rsidR="00986C1C">
        <w:t xml:space="preserve">имеется огромное количество </w:t>
      </w:r>
      <w:proofErr w:type="spellStart"/>
      <w:r w:rsidR="00986C1C">
        <w:t>фреймворков</w:t>
      </w:r>
      <w:proofErr w:type="spellEnd"/>
      <w:r w:rsidR="00986C1C">
        <w:t xml:space="preserve">. </w:t>
      </w:r>
      <w:r>
        <w:t xml:space="preserve">Один из наиболее популярных — </w:t>
      </w:r>
      <w:proofErr w:type="spellStart"/>
      <w:r>
        <w:t>Gin</w:t>
      </w:r>
      <w:proofErr w:type="spellEnd"/>
      <w:r>
        <w:t xml:space="preserve">, предоставляющий высокую скорость работы и удобный API для маршрутизации, </w:t>
      </w:r>
      <w:proofErr w:type="spellStart"/>
      <w:r>
        <w:t>middleware</w:t>
      </w:r>
      <w:proofErr w:type="spellEnd"/>
      <w:r>
        <w:t xml:space="preserve">, обработки ошибок и </w:t>
      </w:r>
      <w:proofErr w:type="spellStart"/>
      <w:r>
        <w:t>сериализации</w:t>
      </w:r>
      <w:proofErr w:type="spellEnd"/>
      <w:r>
        <w:t xml:space="preserve"> данных. </w:t>
      </w:r>
      <w:proofErr w:type="spellStart"/>
      <w:r>
        <w:t>Gin</w:t>
      </w:r>
      <w:proofErr w:type="spellEnd"/>
      <w:r>
        <w:t xml:space="preserve"> оптимизирован под высоконагруженные REST-сервисы и отличается низкими накладными расходами. Фреймворк </w:t>
      </w:r>
      <w:proofErr w:type="spellStart"/>
      <w:r>
        <w:t>Chi</w:t>
      </w:r>
      <w:proofErr w:type="spellEnd"/>
      <w:r>
        <w:t xml:space="preserve"> ориентирован на создание модульных и расширяемых HTTP-приложений с акцентом на простоту, гибкость и минимальный </w:t>
      </w:r>
      <w:proofErr w:type="spellStart"/>
      <w:r>
        <w:t>overhead</w:t>
      </w:r>
      <w:proofErr w:type="spellEnd"/>
      <w:r>
        <w:t xml:space="preserve">. Он хорошо подходит для </w:t>
      </w:r>
      <w:proofErr w:type="spellStart"/>
      <w:r>
        <w:t>микросервисных</w:t>
      </w:r>
      <w:proofErr w:type="spellEnd"/>
      <w:r>
        <w:t xml:space="preserve"> архитектур, благодаря структуре вложенных роутеров и лёгкости интеграции </w:t>
      </w:r>
      <w:proofErr w:type="spellStart"/>
      <w:r>
        <w:t>middleware</w:t>
      </w:r>
      <w:proofErr w:type="spellEnd"/>
      <w:r>
        <w:t xml:space="preserve">. Ещё одно решение — </w:t>
      </w:r>
      <w:proofErr w:type="spellStart"/>
      <w:r>
        <w:t>Gorilla</w:t>
      </w:r>
      <w:proofErr w:type="spellEnd"/>
      <w:r>
        <w:t xml:space="preserve"> </w:t>
      </w:r>
      <w:proofErr w:type="spellStart"/>
      <w:r>
        <w:t>Mux</w:t>
      </w:r>
      <w:proofErr w:type="spellEnd"/>
      <w:r>
        <w:t>,</w:t>
      </w:r>
      <w:r w:rsidR="00986C1C">
        <w:t xml:space="preserve"> не совсем полноценный </w:t>
      </w:r>
      <w:proofErr w:type="spellStart"/>
      <w:r w:rsidR="00986C1C">
        <w:t>фреймоворк</w:t>
      </w:r>
      <w:proofErr w:type="spellEnd"/>
      <w:r w:rsidR="00986C1C">
        <w:t>,</w:t>
      </w:r>
      <w:r>
        <w:t xml:space="preserve"> </w:t>
      </w:r>
      <w:r w:rsidR="00986C1C">
        <w:t xml:space="preserve">но </w:t>
      </w:r>
      <w:proofErr w:type="spellStart"/>
      <w:r w:rsidR="00986C1C">
        <w:t>всеравно</w:t>
      </w:r>
      <w:proofErr w:type="spellEnd"/>
      <w:r w:rsidR="00986C1C">
        <w:t xml:space="preserve"> применяется в крупных проектах, </w:t>
      </w:r>
      <w:r>
        <w:t xml:space="preserve">благодаря мощным возможностям маршрутизации и поддержке шаблонов URL, однако уступающее </w:t>
      </w:r>
      <w:proofErr w:type="spellStart"/>
      <w:r>
        <w:t>Gin</w:t>
      </w:r>
      <w:proofErr w:type="spellEnd"/>
      <w:r>
        <w:t xml:space="preserve"> и </w:t>
      </w:r>
      <w:proofErr w:type="spellStart"/>
      <w:r>
        <w:t>Chi</w:t>
      </w:r>
      <w:proofErr w:type="spellEnd"/>
      <w:r>
        <w:t xml:space="preserve"> по производительности. </w:t>
      </w:r>
      <w:r w:rsidR="00986C1C" w:rsidRPr="00986C1C">
        <w:t>Все эти инструменты позволяют создавать устойчивые, масштабируемые серверные решения, сохраняя при этом простоту и предсказуемость кода</w:t>
      </w:r>
      <w:r w:rsidR="007F3BE1">
        <w:t>, но</w:t>
      </w:r>
      <w:r w:rsidR="00986C1C" w:rsidRPr="00986C1C">
        <w:t xml:space="preserve"> </w:t>
      </w:r>
      <w:proofErr w:type="spellStart"/>
      <w:r w:rsidR="00986C1C" w:rsidRPr="00986C1C">
        <w:t>фреймворк</w:t>
      </w:r>
      <w:proofErr w:type="spellEnd"/>
      <w:r w:rsidR="00986C1C" w:rsidRPr="00986C1C">
        <w:t xml:space="preserve"> </w:t>
      </w:r>
      <w:proofErr w:type="spellStart"/>
      <w:r w:rsidR="00986C1C" w:rsidRPr="00986C1C">
        <w:t>Gin</w:t>
      </w:r>
      <w:proofErr w:type="spellEnd"/>
      <w:r w:rsidR="00986C1C" w:rsidRPr="00986C1C">
        <w:t xml:space="preserve"> выделяется более высокой производительностью за счёт нескольких архитектурных особенностей, напрямую влияющих на скорость обработки HTTP-запросов.</w:t>
      </w:r>
      <w:r w:rsidR="00986C1C">
        <w:t xml:space="preserve"> Также в</w:t>
      </w:r>
      <w:r>
        <w:t>ажным аспектом технологического выбора является подбор системы управления базами данных.</w:t>
      </w:r>
      <w:r w:rsidR="00986C1C">
        <w:t xml:space="preserve"> </w:t>
      </w:r>
      <w:r>
        <w:t xml:space="preserve">Реляционные СУБД </w:t>
      </w:r>
      <w:proofErr w:type="spellStart"/>
      <w:r>
        <w:t>PostgreSQL</w:t>
      </w:r>
      <w:proofErr w:type="spellEnd"/>
      <w:r>
        <w:t xml:space="preserve"> обеспечивают надежность, </w:t>
      </w:r>
      <w:proofErr w:type="spellStart"/>
      <w:r>
        <w:t>транзакционность</w:t>
      </w:r>
      <w:proofErr w:type="spellEnd"/>
      <w:r>
        <w:t xml:space="preserve"> и строгую согласованность данных, что критически важно для работы с юридически значимой информацией. </w:t>
      </w:r>
      <w:proofErr w:type="spellStart"/>
      <w:r>
        <w:t>NoSQL</w:t>
      </w:r>
      <w:proofErr w:type="spellEnd"/>
      <w:r>
        <w:t xml:space="preserve">-системы, такие как </w:t>
      </w:r>
      <w:proofErr w:type="spellStart"/>
      <w:r>
        <w:t>MongoDB</w:t>
      </w:r>
      <w:proofErr w:type="spellEnd"/>
      <w:r>
        <w:t xml:space="preserve">, подходят для работы с документами и обеспечивают высокую горизонтальную масштабируемость, а </w:t>
      </w:r>
      <w:proofErr w:type="spellStart"/>
      <w:r>
        <w:lastRenderedPageBreak/>
        <w:t>Redis</w:t>
      </w:r>
      <w:proofErr w:type="spellEnd"/>
      <w:r>
        <w:t xml:space="preserve"> используется для кеширования, хранения сессий и обработки временных данных, существенно снижая нагрузку на основную Б</w:t>
      </w:r>
      <w:r w:rsidR="00351B8B">
        <w:t xml:space="preserve">Д, а также ускоряя время на обработку данных, поскольку данные </w:t>
      </w:r>
      <w:proofErr w:type="spellStart"/>
      <w:r w:rsidR="00351B8B">
        <w:rPr>
          <w:lang w:val="en-US"/>
        </w:rPr>
        <w:t>Redis</w:t>
      </w:r>
      <w:proofErr w:type="spellEnd"/>
      <w:r w:rsidR="00351B8B" w:rsidRPr="00351B8B">
        <w:t xml:space="preserve"> </w:t>
      </w:r>
      <w:r w:rsidR="00351B8B">
        <w:t>хранятся в операционной памяти.</w:t>
      </w:r>
      <w:r w:rsidR="00986C1C">
        <w:t xml:space="preserve"> </w:t>
      </w:r>
      <w:r>
        <w:t xml:space="preserve">Суммарно сопоставление характеристик различных стеков, их производительности, гибкости и зрелости показывают, что </w:t>
      </w:r>
      <w:proofErr w:type="spellStart"/>
      <w:r>
        <w:t>Go</w:t>
      </w:r>
      <w:proofErr w:type="spellEnd"/>
      <w:r>
        <w:t xml:space="preserve"> и его </w:t>
      </w:r>
      <w:proofErr w:type="spellStart"/>
      <w:r>
        <w:t>фреймворки</w:t>
      </w:r>
      <w:proofErr w:type="spellEnd"/>
      <w:r>
        <w:t xml:space="preserve"> (</w:t>
      </w:r>
      <w:proofErr w:type="spellStart"/>
      <w:r>
        <w:t>Gin</w:t>
      </w:r>
      <w:proofErr w:type="spellEnd"/>
      <w:r>
        <w:t xml:space="preserve">, </w:t>
      </w:r>
      <w:proofErr w:type="spellStart"/>
      <w:r>
        <w:t>Chi</w:t>
      </w:r>
      <w:proofErr w:type="spellEnd"/>
      <w:r>
        <w:t xml:space="preserve">, </w:t>
      </w:r>
      <w:proofErr w:type="spellStart"/>
      <w:r>
        <w:t>Gorilla</w:t>
      </w:r>
      <w:proofErr w:type="spellEnd"/>
      <w:r>
        <w:t xml:space="preserve"> </w:t>
      </w:r>
      <w:proofErr w:type="spellStart"/>
      <w:r>
        <w:t>Mux</w:t>
      </w:r>
      <w:proofErr w:type="spellEnd"/>
      <w:r>
        <w:t xml:space="preserve">) наиболее полно соответствуют требованиям разработки высокопроизводительного, отказоустойчивого и легко масштабируемого </w:t>
      </w:r>
      <w:proofErr w:type="spellStart"/>
      <w:r>
        <w:t>backend</w:t>
      </w:r>
      <w:proofErr w:type="spellEnd"/>
      <w:r>
        <w:t>-решения, ориентированного на обработку юридически значимых документов</w:t>
      </w:r>
      <w:r w:rsidR="007A1509" w:rsidRPr="007A1509">
        <w:t>.</w:t>
      </w:r>
    </w:p>
    <w:p w14:paraId="48B4E5AA" w14:textId="0D31663F" w:rsidR="002D20A0" w:rsidRDefault="003449E9" w:rsidP="002D20A0">
      <w:pPr>
        <w:pStyle w:val="2"/>
      </w:pPr>
      <w:bookmarkStart w:id="11" w:name="_Toc215582124"/>
      <w:r>
        <w:t xml:space="preserve">2.3 </w:t>
      </w:r>
      <w:r w:rsidR="002D20A0">
        <w:t>Алгоритм выбора методов и технологий решения проблемы</w:t>
      </w:r>
      <w:bookmarkEnd w:id="11"/>
    </w:p>
    <w:p w14:paraId="41EF81A0" w14:textId="2CD9B5AD" w:rsidR="002D20A0" w:rsidRPr="00555541" w:rsidRDefault="00351B8B" w:rsidP="00351B8B">
      <w:r>
        <w:t xml:space="preserve">На основании проведенного анализа был сформирован алгоритм выбора, представляющий собой последовательность логически обоснованных шагов. На первом этапе проводится анализ специфики решаемой задачи: оцениваются характер и объем обрабатываемых юридически значимых документов, структура входных данных, требования к времени отклика серверной части, предполагаемая нагрузка и условия дальнейшего масштабирования. Также учитываются бюджетные ограничения, требования к качеству поддержки и доступность специалистов для выбранного стека технологий. На следующем этапе производится сопоставление полученных параметров с характеристиками рассмотренных подходов и доступных технологических решений. Сравниваются производительность языков программирования, особенности </w:t>
      </w:r>
      <w:proofErr w:type="spellStart"/>
      <w:r>
        <w:t>многопоточности</w:t>
      </w:r>
      <w:proofErr w:type="spellEnd"/>
      <w:r>
        <w:t xml:space="preserve">, устойчивость серверных </w:t>
      </w:r>
      <w:proofErr w:type="spellStart"/>
      <w:r>
        <w:t>фреймворков</w:t>
      </w:r>
      <w:proofErr w:type="spellEnd"/>
      <w:r>
        <w:t xml:space="preserve"> под нагрузкой, сложность реализации архитектуры (монолитной или </w:t>
      </w:r>
      <w:proofErr w:type="spellStart"/>
      <w:r>
        <w:t>микросервисной</w:t>
      </w:r>
      <w:proofErr w:type="spellEnd"/>
      <w:r>
        <w:t xml:space="preserve">), а также требования к инфраструктуре. Финальный выбор формируется на основе интегральной оценки совокупной эффективности, надёжности и сложности внедрения выбранного метода совместно с конкретными технологиями. Дополнительно анализируются зрелость экосистемы, наличие активного сообщества, </w:t>
      </w:r>
      <w:r>
        <w:lastRenderedPageBreak/>
        <w:t xml:space="preserve">стабильность обновлений, качество документации и опыт успешного применения в аналогичных задачах. В результате такого анализа для реализации высокопроизводительной, отказоустойчивой и масштабируемой серверной части наилучшим образом подходит технологический стек на базе языка </w:t>
      </w:r>
      <w:proofErr w:type="spellStart"/>
      <w:r>
        <w:t>Go</w:t>
      </w:r>
      <w:proofErr w:type="spellEnd"/>
      <w:r>
        <w:t xml:space="preserve"> и </w:t>
      </w:r>
      <w:proofErr w:type="spellStart"/>
      <w:r>
        <w:t>фреймворка</w:t>
      </w:r>
      <w:proofErr w:type="spellEnd"/>
      <w:r>
        <w:t xml:space="preserve"> </w:t>
      </w:r>
      <w:r>
        <w:rPr>
          <w:lang w:val="en-US"/>
        </w:rPr>
        <w:t>Gin</w:t>
      </w:r>
      <w:r>
        <w:t xml:space="preserve">, который обеспечивает оптимальное сочетание скорости, простоты разработки и устойчивости под нагрузкой, а также имеет большое </w:t>
      </w:r>
      <w:proofErr w:type="spellStart"/>
      <w:r>
        <w:t>коммьюнити</w:t>
      </w:r>
      <w:proofErr w:type="spellEnd"/>
      <w:r>
        <w:t xml:space="preserve">, что позволяет решать проблемы во время разработки намного быстрее, чем с любым другим </w:t>
      </w:r>
      <w:proofErr w:type="spellStart"/>
      <w:r>
        <w:t>фреймворком</w:t>
      </w:r>
      <w:proofErr w:type="spellEnd"/>
      <w:r>
        <w:t>.</w:t>
      </w:r>
    </w:p>
    <w:p w14:paraId="5EDB917C" w14:textId="59B89BC7" w:rsidR="002D20A0" w:rsidRDefault="003449E9" w:rsidP="002D20A0">
      <w:pPr>
        <w:pStyle w:val="1"/>
      </w:pPr>
      <w:bookmarkStart w:id="12" w:name="_Toc215582125"/>
      <w:r>
        <w:lastRenderedPageBreak/>
        <w:t xml:space="preserve">3 </w:t>
      </w:r>
      <w:r w:rsidR="002D20A0">
        <w:t>ФОРМИРОВАНИЕ ТРЕБОВАНИЙ К РЕШЕНИЮ ПРОБЛЕМЫ</w:t>
      </w:r>
      <w:bookmarkEnd w:id="12"/>
    </w:p>
    <w:p w14:paraId="28691D03" w14:textId="40E941B4" w:rsidR="002D20A0" w:rsidRDefault="003449E9" w:rsidP="002D20A0">
      <w:pPr>
        <w:pStyle w:val="2"/>
      </w:pPr>
      <w:bookmarkStart w:id="13" w:name="_Toc215582126"/>
      <w:r>
        <w:t xml:space="preserve">3.1 </w:t>
      </w:r>
      <w:r w:rsidR="002D20A0">
        <w:t>Общая характеристика предлагаемого решения</w:t>
      </w:r>
      <w:bookmarkEnd w:id="13"/>
    </w:p>
    <w:p w14:paraId="2669E40C" w14:textId="03D311D8" w:rsidR="003449E9" w:rsidRPr="003449E9" w:rsidRDefault="00351B8B" w:rsidP="00351B8B">
      <w:r w:rsidRPr="00351B8B">
        <w:t xml:space="preserve">В качестве предлагаемого решения рассматривается программный комплекс, предназначенный для автоматизированной серверной обработки загружаемых документов, их передачи во внешний сервис анализа, хранения полученных результатов и предоставления пользователю структурированного отчёта в формате REST API. Основная цель системы — создание надёжной </w:t>
      </w:r>
      <w:proofErr w:type="spellStart"/>
      <w:r w:rsidRPr="00351B8B">
        <w:t>backend</w:t>
      </w:r>
      <w:proofErr w:type="spellEnd"/>
      <w:r w:rsidRPr="00351B8B">
        <w:t xml:space="preserve">-инфраструктуры, способной обрабатывать запросы большого количества пользователей, устойчиво функционировать под высокой нагрузкой и обеспечивать безопасность юридически значимых данных. Архитектура решения строится по модульно-сервисному принципу, при котором основные компоненты разделены по зонам ответственности: модуль загрузки документов, модуль взаимодействия с внешним API анализа, модуль хранения данных, подсистема аутентификации, подсистема </w:t>
      </w:r>
      <w:proofErr w:type="spellStart"/>
      <w:r w:rsidRPr="00351B8B">
        <w:t>логирования</w:t>
      </w:r>
      <w:proofErr w:type="spellEnd"/>
      <w:r w:rsidRPr="00351B8B">
        <w:t xml:space="preserve"> и мониторинга. Подобное разбиение повышает читаемость и </w:t>
      </w:r>
      <w:proofErr w:type="spellStart"/>
      <w:r w:rsidRPr="00351B8B">
        <w:t>сопровождаемость</w:t>
      </w:r>
      <w:proofErr w:type="spellEnd"/>
      <w:r w:rsidRPr="00351B8B">
        <w:t xml:space="preserve"> системы, упрощает доработку отдельных модулей без влияния на остальные и позволяет независимо масштабировать наиболее нагруженные части, такие как подсистема приёма и обработки файлов. </w:t>
      </w:r>
      <w:proofErr w:type="spellStart"/>
      <w:r w:rsidRPr="00351B8B">
        <w:t>Backend</w:t>
      </w:r>
      <w:proofErr w:type="spellEnd"/>
      <w:r w:rsidRPr="00351B8B">
        <w:t xml:space="preserve">-часть реализуется с использованием языка </w:t>
      </w:r>
      <w:proofErr w:type="spellStart"/>
      <w:r w:rsidRPr="00351B8B">
        <w:t>Go</w:t>
      </w:r>
      <w:proofErr w:type="spellEnd"/>
      <w:r w:rsidRPr="00351B8B">
        <w:t xml:space="preserve"> и </w:t>
      </w:r>
      <w:proofErr w:type="spellStart"/>
      <w:r w:rsidRPr="00351B8B">
        <w:t>фреймворка</w:t>
      </w:r>
      <w:proofErr w:type="spellEnd"/>
      <w:r w:rsidRPr="00351B8B">
        <w:t xml:space="preserve"> </w:t>
      </w:r>
      <w:proofErr w:type="spellStart"/>
      <w:r w:rsidRPr="00351B8B">
        <w:t>Gin</w:t>
      </w:r>
      <w:proofErr w:type="spellEnd"/>
      <w:r w:rsidRPr="00351B8B">
        <w:t xml:space="preserve">, который берёт на себя все основные функции маршрутизации, обработки HTTP-запросов и формирования ответов. </w:t>
      </w:r>
      <w:proofErr w:type="spellStart"/>
      <w:r w:rsidRPr="00351B8B">
        <w:t>Gin</w:t>
      </w:r>
      <w:proofErr w:type="spellEnd"/>
      <w:r w:rsidRPr="00351B8B">
        <w:t xml:space="preserve"> предоставляет высокопроизводительный роутер, оптимизированный механизм </w:t>
      </w:r>
      <w:proofErr w:type="spellStart"/>
      <w:r w:rsidRPr="00351B8B">
        <w:t>middleware</w:t>
      </w:r>
      <w:proofErr w:type="spellEnd"/>
      <w:r w:rsidRPr="00351B8B">
        <w:t xml:space="preserve"> и низкие накладные расходы при обработке большого числа параллельных запросов. Благодаря использованию </w:t>
      </w:r>
      <w:proofErr w:type="spellStart"/>
      <w:r w:rsidRPr="00351B8B">
        <w:t>лёгковесных</w:t>
      </w:r>
      <w:proofErr w:type="spellEnd"/>
      <w:r w:rsidRPr="00351B8B">
        <w:t xml:space="preserve"> </w:t>
      </w:r>
      <w:proofErr w:type="spellStart"/>
      <w:r w:rsidRPr="00351B8B">
        <w:t>goroutines</w:t>
      </w:r>
      <w:proofErr w:type="spellEnd"/>
      <w:r w:rsidRPr="00351B8B">
        <w:t xml:space="preserve"> и эффективного управления памятью </w:t>
      </w:r>
      <w:proofErr w:type="spellStart"/>
      <w:r w:rsidRPr="00351B8B">
        <w:t>Gin</w:t>
      </w:r>
      <w:proofErr w:type="spellEnd"/>
      <w:r w:rsidRPr="00351B8B">
        <w:t xml:space="preserve"> обеспечивает низкое время отклика и устойчивость под высокой нагрузкой, что </w:t>
      </w:r>
      <w:r>
        <w:t>очень</w:t>
      </w:r>
      <w:r w:rsidRPr="00351B8B">
        <w:t xml:space="preserve"> важно для сервиса обработки юридически значимых документов. В качестве основной системы управления базами данных используется </w:t>
      </w:r>
      <w:proofErr w:type="spellStart"/>
      <w:r w:rsidRPr="00351B8B">
        <w:t>PostgreSQL</w:t>
      </w:r>
      <w:proofErr w:type="spellEnd"/>
      <w:r w:rsidRPr="00351B8B">
        <w:t xml:space="preserve">, обеспечивающая надёжность, </w:t>
      </w:r>
      <w:proofErr w:type="spellStart"/>
      <w:r w:rsidRPr="00351B8B">
        <w:t>транзакционность</w:t>
      </w:r>
      <w:proofErr w:type="spellEnd"/>
      <w:r w:rsidRPr="00351B8B">
        <w:t xml:space="preserve"> и </w:t>
      </w:r>
      <w:r w:rsidRPr="00351B8B">
        <w:lastRenderedPageBreak/>
        <w:t xml:space="preserve">строгую согласованность данных. Для долговременного хранения файлов применяется S3-совместимое объектное хранилище (например, </w:t>
      </w:r>
      <w:proofErr w:type="spellStart"/>
      <w:r w:rsidRPr="00351B8B">
        <w:t>reg.cloud</w:t>
      </w:r>
      <w:proofErr w:type="spellEnd"/>
      <w:r w:rsidRPr="00351B8B">
        <w:t xml:space="preserve">). </w:t>
      </w:r>
      <w:proofErr w:type="spellStart"/>
      <w:r w:rsidRPr="00351B8B">
        <w:t>Redis</w:t>
      </w:r>
      <w:proofErr w:type="spellEnd"/>
      <w:r w:rsidRPr="00351B8B">
        <w:t xml:space="preserve"> используется для кеширования часто запрашиваемых данных, ускорения обработки API-запросов и сни</w:t>
      </w:r>
      <w:r>
        <w:t>жения нагрузки на основную базу, так как данные в нем хранятся в оперативной памяти.</w:t>
      </w:r>
      <w:r w:rsidRPr="00351B8B">
        <w:t xml:space="preserve"> Контейнеризация с использованием </w:t>
      </w:r>
      <w:proofErr w:type="spellStart"/>
      <w:r w:rsidRPr="00351B8B">
        <w:t>Docker</w:t>
      </w:r>
      <w:proofErr w:type="spellEnd"/>
      <w:r w:rsidRPr="00351B8B">
        <w:t xml:space="preserve"> обеспечивает стабильность среды выполнения и удобство развертывания. При необходимости система может быть развёрнута в </w:t>
      </w:r>
      <w:proofErr w:type="spellStart"/>
      <w:r w:rsidRPr="00351B8B">
        <w:t>Kubernetes</w:t>
      </w:r>
      <w:proofErr w:type="spellEnd"/>
      <w:r w:rsidRPr="00351B8B">
        <w:t xml:space="preserve">, что расширяет возможности по автоматическому масштабированию, балансировке нагрузки и контролю состояния сервисов. Ожидается, что данное решение позволит устранить ключевые ограничения существующих аналогов благодаря оптимизированной </w:t>
      </w:r>
      <w:proofErr w:type="spellStart"/>
      <w:r w:rsidRPr="00351B8B">
        <w:t>backend</w:t>
      </w:r>
      <w:proofErr w:type="spellEnd"/>
      <w:r w:rsidRPr="00351B8B">
        <w:t xml:space="preserve">-архитектуре на </w:t>
      </w:r>
      <w:proofErr w:type="spellStart"/>
      <w:r w:rsidRPr="00351B8B">
        <w:t>Go</w:t>
      </w:r>
      <w:proofErr w:type="spellEnd"/>
      <w:r w:rsidRPr="00351B8B">
        <w:t xml:space="preserve">, обеспечивающей высокую производительность, минимальные задержки и строгие механизмы защиты данных. Модульность системы, использование </w:t>
      </w:r>
      <w:proofErr w:type="spellStart"/>
      <w:r w:rsidRPr="00351B8B">
        <w:t>Gin</w:t>
      </w:r>
      <w:proofErr w:type="spellEnd"/>
      <w:r w:rsidRPr="00351B8B">
        <w:t xml:space="preserve"> и применение масштабируемых технологий хранения создают прочную основу для дальнейшего расширения функциональности и интеграции дополнительных сервисов анализа.</w:t>
      </w:r>
    </w:p>
    <w:p w14:paraId="638AC332" w14:textId="0E19F2C9" w:rsidR="002D20A0" w:rsidRDefault="003449E9" w:rsidP="002D20A0">
      <w:pPr>
        <w:pStyle w:val="2"/>
      </w:pPr>
      <w:bookmarkStart w:id="14" w:name="_Toc215582127"/>
      <w:r>
        <w:t xml:space="preserve">3.2 </w:t>
      </w:r>
      <w:r w:rsidR="002D20A0">
        <w:t>Функциональные требования к предлагаемому решению</w:t>
      </w:r>
      <w:bookmarkEnd w:id="14"/>
    </w:p>
    <w:p w14:paraId="7639D912" w14:textId="37430E63" w:rsidR="003449E9" w:rsidRPr="003449E9" w:rsidRDefault="00351B8B" w:rsidP="003449E9">
      <w:r w:rsidRPr="00351B8B">
        <w:t xml:space="preserve">Функциональные требования определяют, что именно должна делать система. К ним относятся: возможность загрузки и предварительной обработки пользовательских файлов (PDF, DOCX и других форматов); выполнение операций по сохранению документа, извлечению его базовых метаданных и последующей передаче во внешний API для анализа; реализация устойчивого механизма взаимодействия с внешним сервисом, обеспечивающего корректную отправку документа и получение результатов проверки; формирование итогового отчёта в структурированном JSON-формате и возврат его пользователю через REST API; обеспечение управления пользователями, включая регистрацию, аутентификацию и разграничение прав доступа к результатам анализа. Все функциональные требования должны быть чёткими, проверяемыми и </w:t>
      </w:r>
      <w:r w:rsidRPr="00351B8B">
        <w:lastRenderedPageBreak/>
        <w:t xml:space="preserve">реализуемыми в рамках выбранной архитектуры и технических ограничений </w:t>
      </w:r>
      <w:proofErr w:type="spellStart"/>
      <w:r w:rsidRPr="00351B8B">
        <w:t>backend</w:t>
      </w:r>
      <w:proofErr w:type="spellEnd"/>
      <w:r w:rsidRPr="00351B8B">
        <w:t>-части системы.</w:t>
      </w:r>
    </w:p>
    <w:p w14:paraId="5D6F3D76" w14:textId="2F1776C7" w:rsidR="002D20A0" w:rsidRDefault="003449E9" w:rsidP="002D20A0">
      <w:pPr>
        <w:pStyle w:val="2"/>
      </w:pPr>
      <w:bookmarkStart w:id="15" w:name="_Toc215582128"/>
      <w:r>
        <w:t xml:space="preserve">3.3 </w:t>
      </w:r>
      <w:r w:rsidR="002D20A0">
        <w:t>Нефункциональные требования к предлагаемому решению</w:t>
      </w:r>
      <w:bookmarkEnd w:id="15"/>
    </w:p>
    <w:p w14:paraId="3B59432C" w14:textId="6B79289C" w:rsidR="003449E9" w:rsidRPr="003449E9" w:rsidRDefault="00351B8B" w:rsidP="003449E9">
      <w:r w:rsidRPr="00351B8B">
        <w:t xml:space="preserve">Нефункциональные требования описывают свойства системы и определяют качество её работы. К ключевым требованиям относится производительность: время отклика серверной части на типовые REST-запросы (загрузка документа, получение результата анализа, авторизация) должно укладываться в заранее установленный порог и оставаться стабильным под нагрузкой. Масштабируемость обеспечивается возможностью увеличения вычислительных ресурсов и горизонтального расширения инфраструктуры при росте числа пользователей и объёма загружаемых документов. Надёжность подразумевает устойчивую работу сервиса с коэффициентом готовности не менее 99,9% и предсказуемое восстановление после сбоев. Требования безопасности включают корректную реализацию механизмов аутентификации и авторизации, защиту API с использованием </w:t>
      </w:r>
      <w:proofErr w:type="spellStart"/>
      <w:r w:rsidRPr="00351B8B">
        <w:t>токенов</w:t>
      </w:r>
      <w:proofErr w:type="spellEnd"/>
      <w:r w:rsidRPr="00351B8B">
        <w:t>, применение HTTPS, а также шифрование данных, относящихся к юридически значимой информации. Удобство использования предполагает предсказуемое поведение API, строгую и понятную структуру ответов, а также отсутствие необходимости в сложной интеграционной логике на стороне клиентских приложений.</w:t>
      </w:r>
    </w:p>
    <w:p w14:paraId="0F95D214" w14:textId="77777777" w:rsidR="002D20A0" w:rsidRDefault="002D20A0" w:rsidP="003449E9">
      <w:pPr>
        <w:pStyle w:val="1"/>
        <w:jc w:val="center"/>
      </w:pPr>
      <w:bookmarkStart w:id="16" w:name="_Toc215582129"/>
      <w:r>
        <w:lastRenderedPageBreak/>
        <w:t>ЗАКЛЮЧЕНИЕ</w:t>
      </w:r>
      <w:bookmarkEnd w:id="16"/>
    </w:p>
    <w:p w14:paraId="6008ACB2" w14:textId="0E6E91F8" w:rsidR="003449E9" w:rsidRPr="003449E9" w:rsidRDefault="005D4580" w:rsidP="00555541">
      <w:r w:rsidRPr="005D4580">
        <w:t xml:space="preserve">В рамках выполнения научно-исследовательской работы был проведён всесторонний анализ проблемной области, связанной с серверной обработкой загружаемых документов, организацией взаимодействия с внешним API для их анализа и созданием надёжной, безопасной и масштабируемой </w:t>
      </w:r>
      <w:proofErr w:type="spellStart"/>
      <w:r w:rsidRPr="005D4580">
        <w:t>backend</w:t>
      </w:r>
      <w:proofErr w:type="spellEnd"/>
      <w:r w:rsidRPr="005D4580">
        <w:t>-инфраструктуры. Особое внимание уделялось требованиям к системам, работающим с юридически значимой информацией, где критическую роль играют корректность передачи данных, защита пользовательских сведений и устойчивость серверной части под высокой нагрузкой.</w:t>
      </w:r>
      <w:r>
        <w:t xml:space="preserve"> </w:t>
      </w:r>
      <w:r w:rsidRPr="005D4580">
        <w:t xml:space="preserve">В ходе исследования были систематизированы и критически оценены существующие методы и технологии, применяемые для построения подобных сервисов в зарубежной и отечественной практике. Были рассмотрены различные архитектурные подходы, языки программирования, </w:t>
      </w:r>
      <w:proofErr w:type="spellStart"/>
      <w:r w:rsidRPr="005D4580">
        <w:t>фреймворки</w:t>
      </w:r>
      <w:proofErr w:type="spellEnd"/>
      <w:r w:rsidRPr="005D4580">
        <w:t>, модели взаимодействия с внешними системами и технологии хранения данных, что позволило выявить их сильные и слабые стороны в контексте задач проекта. На основании сравнительного анализа сформирован алгоритм выбора оптимального набора инструментов, учитывающий такие параметры, как производительность, надёжность, сложность интеграции, масштабируемость и общая устойчивость решений при работе с большими объёмами документов.</w:t>
      </w:r>
      <w:r>
        <w:t xml:space="preserve"> </w:t>
      </w:r>
      <w:r w:rsidRPr="005D4580">
        <w:t xml:space="preserve">Ключевым итогом работы стало формирование комплекса функциональных и нефункциональных требований к перспективному программному решению. Эти требования определяют технические границы будущей системы, описывают характеристики, которым она должна соответствовать, и служат фундаментом для всех дальнейших проектных решений. Подготовленный теоретический материал создаёт прочную основу для перехода к следующему этапу — детальному проектированию архитектуры серверной части, построению схемы взаимодействия модулей, выбору конкретных технологий из ранее рассмотренных классов (в частности, языка </w:t>
      </w:r>
      <w:proofErr w:type="spellStart"/>
      <w:r w:rsidRPr="005D4580">
        <w:t>Go</w:t>
      </w:r>
      <w:proofErr w:type="spellEnd"/>
      <w:r w:rsidRPr="005D4580">
        <w:t xml:space="preserve"> и </w:t>
      </w:r>
      <w:proofErr w:type="spellStart"/>
      <w:r w:rsidRPr="005D4580">
        <w:t>фреймворка</w:t>
      </w:r>
      <w:proofErr w:type="spellEnd"/>
      <w:r w:rsidRPr="005D4580">
        <w:t xml:space="preserve"> </w:t>
      </w:r>
      <w:proofErr w:type="spellStart"/>
      <w:r w:rsidRPr="005D4580">
        <w:t>Gin</w:t>
      </w:r>
      <w:proofErr w:type="spellEnd"/>
      <w:r w:rsidRPr="005D4580">
        <w:t>), а также реализации компонентов системы в рамках выпускной квалификационной работы.</w:t>
      </w:r>
      <w:r>
        <w:t xml:space="preserve"> </w:t>
      </w:r>
    </w:p>
    <w:p w14:paraId="01A90690" w14:textId="77777777" w:rsidR="002D20A0" w:rsidRDefault="002D20A0" w:rsidP="003449E9">
      <w:pPr>
        <w:pStyle w:val="1"/>
        <w:jc w:val="center"/>
      </w:pPr>
      <w:bookmarkStart w:id="17" w:name="_Toc215582130"/>
      <w:r>
        <w:lastRenderedPageBreak/>
        <w:t>СПИСОК ИСПОЛЬЗОВАННЫХ ИСТОЧНИКОВ</w:t>
      </w:r>
      <w:bookmarkEnd w:id="17"/>
    </w:p>
    <w:p w14:paraId="3E84D38D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Wang</w:t>
      </w:r>
      <w:proofErr w:type="spellEnd"/>
      <w:r>
        <w:t xml:space="preserve"> </w:t>
      </w:r>
      <w:proofErr w:type="spellStart"/>
      <w:r>
        <w:t>Yi</w:t>
      </w:r>
      <w:proofErr w:type="spellEnd"/>
      <w:r>
        <w:t xml:space="preserve">.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NLP </w:t>
      </w:r>
      <w:proofErr w:type="spellStart"/>
      <w:r>
        <w:t>in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[Электронный ресурс]. — SSRN, 2024. — Режим доступа: </w:t>
      </w:r>
      <w:hyperlink r:id="rId8" w:tgtFrame="_new" w:history="1">
        <w:r>
          <w:rPr>
            <w:rStyle w:val="ae"/>
          </w:rPr>
          <w:t>https://papers.ssrn.com/sol3/papers.cfm?abstract_id=5195526</w:t>
        </w:r>
      </w:hyperlink>
      <w:r>
        <w:t xml:space="preserve"> (дата обращения: 06.12.2025).</w:t>
      </w:r>
    </w:p>
    <w:p w14:paraId="3159FD9A" w14:textId="4D9AED5A" w:rsidR="00857299" w:rsidRPr="00157D7B" w:rsidRDefault="00157D7B" w:rsidP="00857299">
      <w:pPr>
        <w:pStyle w:val="a9"/>
        <w:numPr>
          <w:ilvl w:val="0"/>
          <w:numId w:val="19"/>
        </w:numPr>
        <w:rPr>
          <w:lang w:val="en-US"/>
        </w:rPr>
      </w:pPr>
      <w:proofErr w:type="spellStart"/>
      <w:r w:rsidRPr="00157D7B">
        <w:rPr>
          <w:lang w:val="en-US"/>
        </w:rPr>
        <w:t>Chalkidis</w:t>
      </w:r>
      <w:proofErr w:type="spellEnd"/>
      <w:r w:rsidRPr="00157D7B">
        <w:rPr>
          <w:lang w:val="en-US"/>
        </w:rPr>
        <w:t xml:space="preserve"> I., </w:t>
      </w:r>
      <w:proofErr w:type="spellStart"/>
      <w:r w:rsidRPr="00157D7B">
        <w:rPr>
          <w:lang w:val="en-US"/>
        </w:rPr>
        <w:t>Kampas</w:t>
      </w:r>
      <w:proofErr w:type="spellEnd"/>
      <w:r w:rsidRPr="00157D7B">
        <w:rPr>
          <w:lang w:val="en-US"/>
        </w:rPr>
        <w:t xml:space="preserve"> D. Deep Learning in Law: Early Adaptation and Legal Word </w:t>
      </w:r>
      <w:proofErr w:type="spellStart"/>
      <w:r w:rsidRPr="00157D7B">
        <w:rPr>
          <w:lang w:val="en-US"/>
        </w:rPr>
        <w:t>Embeddings</w:t>
      </w:r>
      <w:proofErr w:type="spellEnd"/>
      <w:r w:rsidRPr="00157D7B">
        <w:rPr>
          <w:lang w:val="en-US"/>
        </w:rPr>
        <w:t xml:space="preserve"> Trained on Large Corpora [</w:t>
      </w:r>
      <w:r>
        <w:t>Электронный</w:t>
      </w:r>
      <w:r w:rsidRPr="00157D7B">
        <w:rPr>
          <w:lang w:val="en-US"/>
        </w:rPr>
        <w:t xml:space="preserve"> </w:t>
      </w:r>
      <w:r>
        <w:t>ресурс</w:t>
      </w:r>
      <w:r w:rsidRPr="00157D7B">
        <w:rPr>
          <w:lang w:val="en-US"/>
        </w:rPr>
        <w:t xml:space="preserve">]. — </w:t>
      </w:r>
      <w:proofErr w:type="spellStart"/>
      <w:proofErr w:type="gramStart"/>
      <w:r w:rsidRPr="00157D7B">
        <w:rPr>
          <w:lang w:val="en-US"/>
        </w:rPr>
        <w:t>arXiv</w:t>
      </w:r>
      <w:proofErr w:type="spellEnd"/>
      <w:proofErr w:type="gramEnd"/>
      <w:r w:rsidRPr="00157D7B">
        <w:rPr>
          <w:lang w:val="en-US"/>
        </w:rPr>
        <w:t xml:space="preserve">, 2020. — </w:t>
      </w:r>
      <w:r>
        <w:t>Режим</w:t>
      </w:r>
      <w:r w:rsidRPr="00157D7B">
        <w:rPr>
          <w:lang w:val="en-US"/>
        </w:rPr>
        <w:t xml:space="preserve"> </w:t>
      </w:r>
      <w:r>
        <w:t>доступа</w:t>
      </w:r>
      <w:r w:rsidRPr="00157D7B">
        <w:rPr>
          <w:lang w:val="en-US"/>
        </w:rPr>
        <w:t xml:space="preserve">: </w:t>
      </w:r>
      <w:hyperlink r:id="rId9" w:tgtFrame="_new" w:history="1">
        <w:r w:rsidRPr="00157D7B">
          <w:rPr>
            <w:rStyle w:val="ae"/>
            <w:lang w:val="en-US"/>
          </w:rPr>
          <w:t>https://arxiv.org/abs/2009.12071</w:t>
        </w:r>
      </w:hyperlink>
      <w:r w:rsidRPr="00157D7B">
        <w:rPr>
          <w:lang w:val="en-US"/>
        </w:rPr>
        <w:t xml:space="preserve"> (</w:t>
      </w:r>
      <w:r>
        <w:t>дата</w:t>
      </w:r>
      <w:r w:rsidRPr="00157D7B">
        <w:rPr>
          <w:lang w:val="en-US"/>
        </w:rPr>
        <w:t xml:space="preserve"> </w:t>
      </w:r>
      <w:r>
        <w:t>обращения</w:t>
      </w:r>
      <w:r w:rsidRPr="00157D7B">
        <w:rPr>
          <w:lang w:val="en-US"/>
        </w:rPr>
        <w:t>: 06.12.2025).</w:t>
      </w:r>
    </w:p>
    <w:p w14:paraId="305D7699" w14:textId="51F1CE51" w:rsidR="009C3C08" w:rsidRPr="005D4580" w:rsidRDefault="00157D7B" w:rsidP="009C3C08">
      <w:pPr>
        <w:pStyle w:val="a9"/>
        <w:numPr>
          <w:ilvl w:val="0"/>
          <w:numId w:val="19"/>
        </w:numPr>
        <w:rPr>
          <w:rStyle w:val="ae"/>
          <w:color w:val="auto"/>
          <w:u w:val="none"/>
        </w:rPr>
      </w:pPr>
      <w:proofErr w:type="spellStart"/>
      <w:r w:rsidRPr="00157D7B">
        <w:rPr>
          <w:lang w:val="en-US"/>
        </w:rPr>
        <w:t>Zhong</w:t>
      </w:r>
      <w:proofErr w:type="spellEnd"/>
      <w:r w:rsidRPr="00157D7B">
        <w:rPr>
          <w:lang w:val="en-US"/>
        </w:rPr>
        <w:t xml:space="preserve"> X., </w:t>
      </w:r>
      <w:proofErr w:type="spellStart"/>
      <w:r w:rsidRPr="00157D7B">
        <w:rPr>
          <w:lang w:val="en-US"/>
        </w:rPr>
        <w:t>Guo</w:t>
      </w:r>
      <w:proofErr w:type="spellEnd"/>
      <w:r w:rsidRPr="00157D7B">
        <w:rPr>
          <w:lang w:val="en-US"/>
        </w:rPr>
        <w:t xml:space="preserve"> Z., </w:t>
      </w:r>
      <w:proofErr w:type="spellStart"/>
      <w:r w:rsidRPr="00157D7B">
        <w:rPr>
          <w:lang w:val="en-US"/>
        </w:rPr>
        <w:t>Tu</w:t>
      </w:r>
      <w:proofErr w:type="spellEnd"/>
      <w:r w:rsidRPr="00157D7B">
        <w:rPr>
          <w:lang w:val="en-US"/>
        </w:rPr>
        <w:t xml:space="preserve"> C. et al. How Does NLP Help Legal Text Processing? </w:t>
      </w:r>
      <w:r>
        <w:t xml:space="preserve">A </w:t>
      </w:r>
      <w:proofErr w:type="spellStart"/>
      <w:r>
        <w:t>Survey</w:t>
      </w:r>
      <w:proofErr w:type="spellEnd"/>
      <w:r>
        <w:t xml:space="preserve"> [Электронный ресурс]. — </w:t>
      </w:r>
      <w:proofErr w:type="spellStart"/>
      <w:r>
        <w:t>arXiv</w:t>
      </w:r>
      <w:proofErr w:type="spellEnd"/>
      <w:r>
        <w:t xml:space="preserve">, 2021. — Режим доступа: </w:t>
      </w:r>
      <w:hyperlink r:id="rId10" w:tgtFrame="_new" w:history="1">
        <w:r>
          <w:rPr>
            <w:rStyle w:val="ae"/>
          </w:rPr>
          <w:t>https://arxiv.org/abs/2112.14070</w:t>
        </w:r>
      </w:hyperlink>
      <w:r>
        <w:t xml:space="preserve"> (дата обращения: 06.12.2025).</w:t>
      </w:r>
    </w:p>
    <w:p w14:paraId="652A224D" w14:textId="441A327E" w:rsidR="005D4580" w:rsidRPr="00157D7B" w:rsidRDefault="00157D7B" w:rsidP="005D4580">
      <w:pPr>
        <w:pStyle w:val="a9"/>
        <w:numPr>
          <w:ilvl w:val="0"/>
          <w:numId w:val="19"/>
        </w:numPr>
        <w:rPr>
          <w:lang w:val="en-US"/>
        </w:rPr>
      </w:pPr>
      <w:r w:rsidRPr="00157D7B">
        <w:rPr>
          <w:lang w:val="en-US"/>
        </w:rPr>
        <w:t xml:space="preserve">Xiao C., </w:t>
      </w:r>
      <w:proofErr w:type="spellStart"/>
      <w:r w:rsidRPr="00157D7B">
        <w:rPr>
          <w:lang w:val="en-US"/>
        </w:rPr>
        <w:t>Zhong</w:t>
      </w:r>
      <w:proofErr w:type="spellEnd"/>
      <w:r w:rsidRPr="00157D7B">
        <w:rPr>
          <w:lang w:val="en-US"/>
        </w:rPr>
        <w:t xml:space="preserve"> H., </w:t>
      </w:r>
      <w:proofErr w:type="spellStart"/>
      <w:r w:rsidRPr="00157D7B">
        <w:rPr>
          <w:lang w:val="en-US"/>
        </w:rPr>
        <w:t>Guo</w:t>
      </w:r>
      <w:proofErr w:type="spellEnd"/>
      <w:r w:rsidRPr="00157D7B">
        <w:rPr>
          <w:lang w:val="en-US"/>
        </w:rPr>
        <w:t xml:space="preserve"> Z. et al. </w:t>
      </w:r>
      <w:proofErr w:type="spellStart"/>
      <w:r w:rsidRPr="00157D7B">
        <w:rPr>
          <w:lang w:val="en-US"/>
        </w:rPr>
        <w:t>Lawformer</w:t>
      </w:r>
      <w:proofErr w:type="spellEnd"/>
      <w:r w:rsidRPr="00157D7B">
        <w:rPr>
          <w:lang w:val="en-US"/>
        </w:rPr>
        <w:t>: A Long-Document Transformer for Legal NLP [</w:t>
      </w:r>
      <w:r>
        <w:t>Электронный</w:t>
      </w:r>
      <w:r w:rsidRPr="00157D7B">
        <w:rPr>
          <w:lang w:val="en-US"/>
        </w:rPr>
        <w:t xml:space="preserve"> </w:t>
      </w:r>
      <w:r>
        <w:t>ресурс</w:t>
      </w:r>
      <w:r w:rsidRPr="00157D7B">
        <w:rPr>
          <w:lang w:val="en-US"/>
        </w:rPr>
        <w:t xml:space="preserve">]. — </w:t>
      </w:r>
      <w:proofErr w:type="spellStart"/>
      <w:proofErr w:type="gramStart"/>
      <w:r w:rsidRPr="00157D7B">
        <w:rPr>
          <w:lang w:val="en-US"/>
        </w:rPr>
        <w:t>arXiv</w:t>
      </w:r>
      <w:proofErr w:type="spellEnd"/>
      <w:proofErr w:type="gramEnd"/>
      <w:r w:rsidRPr="00157D7B">
        <w:rPr>
          <w:lang w:val="en-US"/>
        </w:rPr>
        <w:t xml:space="preserve">, 2021. — </w:t>
      </w:r>
      <w:r>
        <w:t>Режим</w:t>
      </w:r>
      <w:r w:rsidRPr="00157D7B">
        <w:rPr>
          <w:lang w:val="en-US"/>
        </w:rPr>
        <w:t xml:space="preserve"> </w:t>
      </w:r>
      <w:r>
        <w:t>доступа</w:t>
      </w:r>
      <w:r w:rsidRPr="00157D7B">
        <w:rPr>
          <w:lang w:val="en-US"/>
        </w:rPr>
        <w:t xml:space="preserve">: </w:t>
      </w:r>
      <w:hyperlink r:id="rId11" w:tgtFrame="_new" w:history="1">
        <w:r w:rsidRPr="00157D7B">
          <w:rPr>
            <w:rStyle w:val="ae"/>
            <w:lang w:val="en-US"/>
          </w:rPr>
          <w:t>https://arxiv.org/abs/2105.03887</w:t>
        </w:r>
      </w:hyperlink>
      <w:r w:rsidRPr="00157D7B">
        <w:rPr>
          <w:lang w:val="en-US"/>
        </w:rPr>
        <w:t xml:space="preserve"> (</w:t>
      </w:r>
      <w:r>
        <w:t>дата</w:t>
      </w:r>
      <w:r w:rsidRPr="00157D7B">
        <w:rPr>
          <w:lang w:val="en-US"/>
        </w:rPr>
        <w:t xml:space="preserve"> </w:t>
      </w:r>
      <w:r>
        <w:t>обращения</w:t>
      </w:r>
      <w:r w:rsidRPr="00157D7B">
        <w:rPr>
          <w:lang w:val="en-US"/>
        </w:rPr>
        <w:t>: 06.12.2025).</w:t>
      </w:r>
    </w:p>
    <w:p w14:paraId="203992B9" w14:textId="77777777" w:rsidR="00157D7B" w:rsidRPr="00157D7B" w:rsidRDefault="00157D7B" w:rsidP="009C3C08">
      <w:pPr>
        <w:pStyle w:val="a9"/>
        <w:numPr>
          <w:ilvl w:val="0"/>
          <w:numId w:val="19"/>
        </w:numPr>
      </w:pPr>
      <w:proofErr w:type="spellStart"/>
      <w:r w:rsidRPr="00157D7B">
        <w:rPr>
          <w:lang w:val="en-US"/>
        </w:rPr>
        <w:t>Ksolves</w:t>
      </w:r>
      <w:proofErr w:type="spellEnd"/>
      <w:r w:rsidRPr="00157D7B">
        <w:rPr>
          <w:lang w:val="en-US"/>
        </w:rPr>
        <w:t xml:space="preserve">. Why </w:t>
      </w:r>
      <w:proofErr w:type="spellStart"/>
      <w:r w:rsidRPr="00157D7B">
        <w:rPr>
          <w:lang w:val="en-US"/>
        </w:rPr>
        <w:t>Golang</w:t>
      </w:r>
      <w:proofErr w:type="spellEnd"/>
      <w:r w:rsidRPr="00157D7B">
        <w:rPr>
          <w:lang w:val="en-US"/>
        </w:rPr>
        <w:t xml:space="preserve"> Is Ideal for Backend Development [</w:t>
      </w:r>
      <w:r>
        <w:t>Электронный</w:t>
      </w:r>
      <w:r w:rsidRPr="00157D7B">
        <w:rPr>
          <w:lang w:val="en-US"/>
        </w:rPr>
        <w:t xml:space="preserve"> </w:t>
      </w:r>
      <w:r>
        <w:t>ресурс</w:t>
      </w:r>
      <w:r w:rsidRPr="00157D7B">
        <w:rPr>
          <w:lang w:val="en-US"/>
        </w:rPr>
        <w:t xml:space="preserve">]. — 2023. — </w:t>
      </w:r>
      <w:r>
        <w:t>Режим</w:t>
      </w:r>
      <w:r w:rsidRPr="00157D7B">
        <w:rPr>
          <w:lang w:val="en-US"/>
        </w:rPr>
        <w:t xml:space="preserve"> </w:t>
      </w:r>
      <w:r>
        <w:t>доступа</w:t>
      </w:r>
      <w:r w:rsidRPr="00157D7B">
        <w:rPr>
          <w:lang w:val="en-US"/>
        </w:rPr>
        <w:t xml:space="preserve">: </w:t>
      </w:r>
      <w:hyperlink r:id="rId12" w:tgtFrame="_new" w:history="1">
        <w:r w:rsidRPr="00157D7B">
          <w:rPr>
            <w:rStyle w:val="ae"/>
            <w:lang w:val="en-US"/>
          </w:rPr>
          <w:t>https://www.ksolves.com/blog/golang/ideal-for-backend-development</w:t>
        </w:r>
      </w:hyperlink>
      <w:r w:rsidRPr="00157D7B">
        <w:rPr>
          <w:lang w:val="en-US"/>
        </w:rPr>
        <w:t xml:space="preserve"> (</w:t>
      </w:r>
      <w:r>
        <w:t>дата</w:t>
      </w:r>
      <w:r w:rsidRPr="00157D7B">
        <w:rPr>
          <w:lang w:val="en-US"/>
        </w:rPr>
        <w:t xml:space="preserve"> </w:t>
      </w:r>
      <w:r>
        <w:t>обращения</w:t>
      </w:r>
      <w:r w:rsidRPr="00157D7B">
        <w:rPr>
          <w:lang w:val="en-US"/>
        </w:rPr>
        <w:t>: 06.12.2025).</w:t>
      </w:r>
    </w:p>
    <w:p w14:paraId="609E24C4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Skillfactory</w:t>
      </w:r>
      <w:proofErr w:type="spellEnd"/>
      <w:r>
        <w:t xml:space="preserve">. Почему </w:t>
      </w:r>
      <w:proofErr w:type="spellStart"/>
      <w:r>
        <w:t>Go</w:t>
      </w:r>
      <w:proofErr w:type="spellEnd"/>
      <w:r>
        <w:t xml:space="preserve"> — хороший выбор для серверной разработки [Электронный ресурс]. — </w:t>
      </w:r>
      <w:proofErr w:type="spellStart"/>
      <w:r>
        <w:t>Хабр</w:t>
      </w:r>
      <w:proofErr w:type="spellEnd"/>
      <w:r>
        <w:t xml:space="preserve">, 2022. — Режим доступа: </w:t>
      </w:r>
      <w:hyperlink r:id="rId13" w:tgtFrame="_new" w:history="1">
        <w:r>
          <w:rPr>
            <w:rStyle w:val="ae"/>
          </w:rPr>
          <w:t>https://habr.com/ru/companies/skillfactory/articles/669818/</w:t>
        </w:r>
      </w:hyperlink>
      <w:r>
        <w:t xml:space="preserve"> (дата обращения: 06.12.2025).</w:t>
      </w:r>
    </w:p>
    <w:p w14:paraId="09DBB739" w14:textId="1BBAD935" w:rsidR="00857299" w:rsidRPr="00157D7B" w:rsidRDefault="00157D7B" w:rsidP="00857299">
      <w:pPr>
        <w:pStyle w:val="a9"/>
        <w:numPr>
          <w:ilvl w:val="0"/>
          <w:numId w:val="19"/>
        </w:numPr>
        <w:rPr>
          <w:lang w:val="en-US"/>
        </w:rPr>
      </w:pPr>
      <w:r w:rsidRPr="00157D7B">
        <w:rPr>
          <w:lang w:val="en-US"/>
        </w:rPr>
        <w:t>The Go Programming Language. Official Documentation [</w:t>
      </w:r>
      <w:r>
        <w:t>Электронный</w:t>
      </w:r>
      <w:r w:rsidRPr="00157D7B">
        <w:rPr>
          <w:lang w:val="en-US"/>
        </w:rPr>
        <w:t xml:space="preserve"> </w:t>
      </w:r>
      <w:r>
        <w:t>ресурс</w:t>
      </w:r>
      <w:r w:rsidRPr="00157D7B">
        <w:rPr>
          <w:lang w:val="en-US"/>
        </w:rPr>
        <w:t xml:space="preserve">]. — Google, 2024. — </w:t>
      </w:r>
      <w:r>
        <w:t>Режим</w:t>
      </w:r>
      <w:r w:rsidRPr="00157D7B">
        <w:rPr>
          <w:lang w:val="en-US"/>
        </w:rPr>
        <w:t xml:space="preserve"> </w:t>
      </w:r>
      <w:r>
        <w:t>доступа</w:t>
      </w:r>
      <w:r w:rsidRPr="00157D7B">
        <w:rPr>
          <w:lang w:val="en-US"/>
        </w:rPr>
        <w:t xml:space="preserve">: </w:t>
      </w:r>
      <w:hyperlink r:id="rId14" w:tgtFrame="_new" w:history="1">
        <w:r w:rsidRPr="00157D7B">
          <w:rPr>
            <w:rStyle w:val="ae"/>
            <w:lang w:val="en-US"/>
          </w:rPr>
          <w:t>https://go.dev/doc/</w:t>
        </w:r>
      </w:hyperlink>
      <w:r w:rsidRPr="00157D7B">
        <w:rPr>
          <w:lang w:val="en-US"/>
        </w:rPr>
        <w:t xml:space="preserve"> (</w:t>
      </w:r>
      <w:r>
        <w:t>дата</w:t>
      </w:r>
      <w:r w:rsidRPr="00157D7B">
        <w:rPr>
          <w:lang w:val="en-US"/>
        </w:rPr>
        <w:t xml:space="preserve"> </w:t>
      </w:r>
      <w:r>
        <w:t>обращения</w:t>
      </w:r>
      <w:r w:rsidRPr="00157D7B">
        <w:rPr>
          <w:lang w:val="en-US"/>
        </w:rPr>
        <w:t>: 06.12.2025).</w:t>
      </w:r>
    </w:p>
    <w:p w14:paraId="6633EA70" w14:textId="77777777" w:rsidR="00157D7B" w:rsidRPr="00157D7B" w:rsidRDefault="00157D7B" w:rsidP="00857299">
      <w:pPr>
        <w:pStyle w:val="a9"/>
        <w:numPr>
          <w:ilvl w:val="0"/>
          <w:numId w:val="19"/>
        </w:numPr>
      </w:pPr>
      <w:r w:rsidRPr="00157D7B">
        <w:rPr>
          <w:lang w:val="en-US"/>
        </w:rPr>
        <w:t>Kubernetes Documentation. Concepts Overview [</w:t>
      </w:r>
      <w:r>
        <w:t>Электронный</w:t>
      </w:r>
      <w:r w:rsidRPr="00157D7B">
        <w:rPr>
          <w:lang w:val="en-US"/>
        </w:rPr>
        <w:t xml:space="preserve"> </w:t>
      </w:r>
      <w:r>
        <w:t>ресурс</w:t>
      </w:r>
      <w:r w:rsidRPr="00157D7B">
        <w:rPr>
          <w:lang w:val="en-US"/>
        </w:rPr>
        <w:t xml:space="preserve">]. — Cloud Native Computing Foundation, 2024. — </w:t>
      </w:r>
      <w:r>
        <w:t>Режим</w:t>
      </w:r>
      <w:r w:rsidRPr="00157D7B">
        <w:rPr>
          <w:lang w:val="en-US"/>
        </w:rPr>
        <w:t xml:space="preserve"> </w:t>
      </w:r>
      <w:r>
        <w:t>доступа</w:t>
      </w:r>
      <w:r w:rsidRPr="00157D7B">
        <w:rPr>
          <w:lang w:val="en-US"/>
        </w:rPr>
        <w:t xml:space="preserve">: </w:t>
      </w:r>
      <w:hyperlink r:id="rId15" w:tgtFrame="_new" w:history="1">
        <w:r w:rsidRPr="00157D7B">
          <w:rPr>
            <w:rStyle w:val="ae"/>
            <w:lang w:val="en-US"/>
          </w:rPr>
          <w:t>https://kubernetes.io/docs/concepts/overview/</w:t>
        </w:r>
      </w:hyperlink>
      <w:r w:rsidRPr="00157D7B">
        <w:rPr>
          <w:lang w:val="en-US"/>
        </w:rPr>
        <w:t xml:space="preserve"> (</w:t>
      </w:r>
      <w:r>
        <w:t>дата</w:t>
      </w:r>
      <w:r w:rsidRPr="00157D7B">
        <w:rPr>
          <w:lang w:val="en-US"/>
        </w:rPr>
        <w:t xml:space="preserve"> </w:t>
      </w:r>
      <w:r>
        <w:t>обращения</w:t>
      </w:r>
      <w:r w:rsidRPr="00157D7B">
        <w:rPr>
          <w:lang w:val="en-US"/>
        </w:rPr>
        <w:t>: 06.12.2025).</w:t>
      </w:r>
    </w:p>
    <w:p w14:paraId="2EAE4CD3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2024. — Режим доступа: </w:t>
      </w:r>
      <w:hyperlink r:id="rId16" w:tgtFrame="_new" w:history="1">
        <w:r>
          <w:rPr>
            <w:rStyle w:val="ae"/>
          </w:rPr>
          <w:t>https://www.postgresql.org/docs/</w:t>
        </w:r>
      </w:hyperlink>
      <w:r>
        <w:t xml:space="preserve"> (дата обращения: 06.12.2025).</w:t>
      </w:r>
    </w:p>
    <w:p w14:paraId="31E8C07B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Redis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Ltd</w:t>
      </w:r>
      <w:proofErr w:type="spellEnd"/>
      <w:r>
        <w:t xml:space="preserve">., 2024. — Режим доступа: </w:t>
      </w:r>
      <w:hyperlink r:id="rId17" w:tgtFrame="_new" w:history="1">
        <w:r>
          <w:rPr>
            <w:rStyle w:val="ae"/>
          </w:rPr>
          <w:t>https://redis.io/documentation</w:t>
        </w:r>
      </w:hyperlink>
      <w:r>
        <w:t xml:space="preserve"> (дата обращения: 06.12.2025).</w:t>
      </w:r>
    </w:p>
    <w:p w14:paraId="50A3F882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., 2024. — Режим доступа: </w:t>
      </w:r>
      <w:hyperlink r:id="rId18" w:tgtFrame="_new" w:history="1">
        <w:r>
          <w:rPr>
            <w:rStyle w:val="ae"/>
          </w:rPr>
          <w:t>https://docs.docker.com/</w:t>
        </w:r>
      </w:hyperlink>
      <w:r>
        <w:t xml:space="preserve"> (дата обращения: 06.12.2025).</w:t>
      </w:r>
    </w:p>
    <w:p w14:paraId="0DA808BF" w14:textId="77777777" w:rsidR="00157D7B" w:rsidRDefault="00157D7B" w:rsidP="00857299">
      <w:pPr>
        <w:pStyle w:val="a9"/>
        <w:numPr>
          <w:ilvl w:val="0"/>
          <w:numId w:val="19"/>
        </w:numPr>
      </w:pPr>
      <w:proofErr w:type="spellStart"/>
      <w:r>
        <w:t>RESTful</w:t>
      </w:r>
      <w:proofErr w:type="spellEnd"/>
      <w:r>
        <w:t xml:space="preserve"> API. REST API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[Электронный ресурс]. — 2023. — Режим доступа: </w:t>
      </w:r>
      <w:hyperlink r:id="rId19" w:tgtFrame="_new" w:history="1">
        <w:r>
          <w:rPr>
            <w:rStyle w:val="ae"/>
          </w:rPr>
          <w:t>https://restfulapi.net/</w:t>
        </w:r>
      </w:hyperlink>
      <w:r>
        <w:t xml:space="preserve"> (дата обращения: 06.12.2025).</w:t>
      </w:r>
    </w:p>
    <w:p w14:paraId="0F3E1BBE" w14:textId="77777777" w:rsidR="00157D7B" w:rsidRDefault="00157D7B" w:rsidP="00351B8B">
      <w:pPr>
        <w:pStyle w:val="a9"/>
        <w:numPr>
          <w:ilvl w:val="0"/>
          <w:numId w:val="19"/>
        </w:numPr>
      </w:pPr>
      <w:r>
        <w:t xml:space="preserve">RUVDS. Почему </w:t>
      </w:r>
      <w:proofErr w:type="spellStart"/>
      <w:r>
        <w:t>Go</w:t>
      </w:r>
      <w:proofErr w:type="spellEnd"/>
      <w:r>
        <w:t xml:space="preserve"> хорошо подходит для высоконагруженных сервисов [Электронный ресурс]. — </w:t>
      </w:r>
      <w:proofErr w:type="spellStart"/>
      <w:r>
        <w:t>Хабр</w:t>
      </w:r>
      <w:proofErr w:type="spellEnd"/>
      <w:r>
        <w:t xml:space="preserve">, 2021. — Режим доступа: </w:t>
      </w:r>
      <w:hyperlink r:id="rId20" w:tgtFrame="_new" w:history="1">
        <w:r>
          <w:rPr>
            <w:rStyle w:val="ae"/>
          </w:rPr>
          <w:t>https://habr.com/ru/companies/ruvds/articles/579238/</w:t>
        </w:r>
      </w:hyperlink>
      <w:r>
        <w:t xml:space="preserve"> (дата обращения: 06.12.2025).</w:t>
      </w:r>
    </w:p>
    <w:p w14:paraId="0C96212B" w14:textId="77777777" w:rsidR="00157D7B" w:rsidRDefault="00157D7B" w:rsidP="00351B8B">
      <w:pPr>
        <w:pStyle w:val="a9"/>
        <w:numPr>
          <w:ilvl w:val="0"/>
          <w:numId w:val="19"/>
        </w:numPr>
      </w:pPr>
      <w:proofErr w:type="spellStart"/>
      <w:r>
        <w:t>Gin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[Электронный ресурс]. — </w:t>
      </w:r>
      <w:proofErr w:type="spellStart"/>
      <w:r>
        <w:t>GitHub</w:t>
      </w:r>
      <w:proofErr w:type="spellEnd"/>
      <w:r>
        <w:t xml:space="preserve">, 2024. — Режим доступа: </w:t>
      </w:r>
      <w:hyperlink r:id="rId21" w:tgtFrame="_new" w:history="1">
        <w:r>
          <w:rPr>
            <w:rStyle w:val="ae"/>
          </w:rPr>
          <w:t>https://github.com/gin-gonic/gin</w:t>
        </w:r>
      </w:hyperlink>
      <w:r>
        <w:t xml:space="preserve"> (дата обращения: 06.12.2025).</w:t>
      </w:r>
    </w:p>
    <w:p w14:paraId="307EBE50" w14:textId="77777777" w:rsidR="00157D7B" w:rsidRDefault="00157D7B" w:rsidP="00351B8B">
      <w:pPr>
        <w:pStyle w:val="a9"/>
        <w:numPr>
          <w:ilvl w:val="0"/>
          <w:numId w:val="19"/>
        </w:numPr>
      </w:pPr>
      <w:proofErr w:type="spellStart"/>
      <w:r>
        <w:t>Chi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[Электронный ресурс]. — </w:t>
      </w:r>
      <w:proofErr w:type="spellStart"/>
      <w:r>
        <w:t>GitHub</w:t>
      </w:r>
      <w:proofErr w:type="spellEnd"/>
      <w:r>
        <w:t xml:space="preserve">, 2024. — Режим доступа: </w:t>
      </w:r>
      <w:hyperlink r:id="rId22" w:tgtFrame="_new" w:history="1">
        <w:r>
          <w:rPr>
            <w:rStyle w:val="ae"/>
          </w:rPr>
          <w:t>https://github.com/go-chi/chi</w:t>
        </w:r>
      </w:hyperlink>
      <w:r>
        <w:t xml:space="preserve"> (дата обращения: 06.12.2025).</w:t>
      </w:r>
    </w:p>
    <w:p w14:paraId="2B5B96F6" w14:textId="73823969" w:rsidR="00351B8B" w:rsidRDefault="00157D7B" w:rsidP="00351B8B">
      <w:pPr>
        <w:pStyle w:val="a9"/>
        <w:numPr>
          <w:ilvl w:val="0"/>
          <w:numId w:val="19"/>
        </w:numPr>
      </w:pPr>
      <w:proofErr w:type="spellStart"/>
      <w:r>
        <w:t>CyberForum</w:t>
      </w:r>
      <w:proofErr w:type="spellEnd"/>
      <w:r>
        <w:t xml:space="preserve">. Обзор архитектуры веб-приложений и REST-сервисов [Электронный ресурс]. — 2020. — Режим доступа: </w:t>
      </w:r>
      <w:hyperlink r:id="rId23" w:tgtFrame="_new" w:history="1">
        <w:r>
          <w:rPr>
            <w:rStyle w:val="ae"/>
          </w:rPr>
          <w:t>https://www.cyberforum.ru/blogs/2408864/10572.html</w:t>
        </w:r>
      </w:hyperlink>
      <w:r>
        <w:t xml:space="preserve"> (дата обращения: 06.12.2025).</w:t>
      </w:r>
    </w:p>
    <w:p w14:paraId="70E92F67" w14:textId="77777777" w:rsidR="00857299" w:rsidRDefault="00857299" w:rsidP="00857299"/>
    <w:p w14:paraId="1AAE78A8" w14:textId="77777777" w:rsidR="009C3C08" w:rsidRPr="00F568FC" w:rsidRDefault="009C3C08" w:rsidP="009C3C08"/>
    <w:sectPr w:rsidR="009C3C08" w:rsidRPr="00F568FC" w:rsidSect="00BD1A9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775E2" w14:textId="77777777" w:rsidR="005B45D3" w:rsidRDefault="005B45D3">
      <w:pPr>
        <w:spacing w:line="240" w:lineRule="auto"/>
      </w:pPr>
      <w:r>
        <w:separator/>
      </w:r>
    </w:p>
  </w:endnote>
  <w:endnote w:type="continuationSeparator" w:id="0">
    <w:p w14:paraId="51600A11" w14:textId="77777777" w:rsidR="005B45D3" w:rsidRDefault="005B4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6A024B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B37FC7">
          <w:rPr>
            <w:rFonts w:ascii="Times New Roman" w:hAnsi="Times New Roman"/>
            <w:noProof/>
            <w:sz w:val="24"/>
            <w:szCs w:val="24"/>
          </w:rPr>
          <w:t>20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D9BB18" w14:textId="77777777" w:rsidR="005B45D3" w:rsidRDefault="005B45D3">
      <w:pPr>
        <w:spacing w:line="240" w:lineRule="auto"/>
      </w:pPr>
      <w:r>
        <w:separator/>
      </w:r>
    </w:p>
  </w:footnote>
  <w:footnote w:type="continuationSeparator" w:id="0">
    <w:p w14:paraId="5CDA785F" w14:textId="77777777" w:rsidR="005B45D3" w:rsidRDefault="005B45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5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B5BB8"/>
    <w:multiLevelType w:val="hybridMultilevel"/>
    <w:tmpl w:val="631A5C24"/>
    <w:lvl w:ilvl="0" w:tplc="8F3ED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6"/>
  </w:num>
  <w:num w:numId="13">
    <w:abstractNumId w:val="9"/>
  </w:num>
  <w:num w:numId="14">
    <w:abstractNumId w:val="15"/>
  </w:num>
  <w:num w:numId="15">
    <w:abstractNumId w:val="2"/>
  </w:num>
  <w:num w:numId="16">
    <w:abstractNumId w:val="10"/>
  </w:num>
  <w:num w:numId="17">
    <w:abstractNumId w:val="17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4622"/>
    <w:rsid w:val="000478D9"/>
    <w:rsid w:val="000F1429"/>
    <w:rsid w:val="00157D7B"/>
    <w:rsid w:val="00211BCF"/>
    <w:rsid w:val="00276E06"/>
    <w:rsid w:val="00292135"/>
    <w:rsid w:val="002D0BF5"/>
    <w:rsid w:val="002D20A0"/>
    <w:rsid w:val="00342E3C"/>
    <w:rsid w:val="003449E9"/>
    <w:rsid w:val="00351B8B"/>
    <w:rsid w:val="00436F07"/>
    <w:rsid w:val="004500C1"/>
    <w:rsid w:val="00480786"/>
    <w:rsid w:val="004A3349"/>
    <w:rsid w:val="004F1843"/>
    <w:rsid w:val="00515F80"/>
    <w:rsid w:val="00555541"/>
    <w:rsid w:val="005668A3"/>
    <w:rsid w:val="00583949"/>
    <w:rsid w:val="005B45D3"/>
    <w:rsid w:val="005D4580"/>
    <w:rsid w:val="005F493E"/>
    <w:rsid w:val="00610B6A"/>
    <w:rsid w:val="00667FA3"/>
    <w:rsid w:val="006A024B"/>
    <w:rsid w:val="00702620"/>
    <w:rsid w:val="00772A51"/>
    <w:rsid w:val="007A1509"/>
    <w:rsid w:val="007F3BE1"/>
    <w:rsid w:val="00857299"/>
    <w:rsid w:val="00863206"/>
    <w:rsid w:val="008A192D"/>
    <w:rsid w:val="008B0C56"/>
    <w:rsid w:val="00910452"/>
    <w:rsid w:val="00986C1C"/>
    <w:rsid w:val="009C3C08"/>
    <w:rsid w:val="009E3E60"/>
    <w:rsid w:val="00A2515A"/>
    <w:rsid w:val="00A54D18"/>
    <w:rsid w:val="00A57E42"/>
    <w:rsid w:val="00B37FC7"/>
    <w:rsid w:val="00B74709"/>
    <w:rsid w:val="00B8440E"/>
    <w:rsid w:val="00BA6902"/>
    <w:rsid w:val="00BA69A7"/>
    <w:rsid w:val="00BD1A98"/>
    <w:rsid w:val="00BE0E09"/>
    <w:rsid w:val="00C9244C"/>
    <w:rsid w:val="00CC088C"/>
    <w:rsid w:val="00CE15E0"/>
    <w:rsid w:val="00CE508D"/>
    <w:rsid w:val="00DF45FE"/>
    <w:rsid w:val="00E2244A"/>
    <w:rsid w:val="00E268A7"/>
    <w:rsid w:val="00E45ABC"/>
    <w:rsid w:val="00E54F32"/>
    <w:rsid w:val="00ED4FFF"/>
    <w:rsid w:val="00ED5F49"/>
    <w:rsid w:val="00F568FC"/>
    <w:rsid w:val="00F713A9"/>
    <w:rsid w:val="00F7287A"/>
    <w:rsid w:val="00F93739"/>
    <w:rsid w:val="00F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FollowedHyperlink"/>
    <w:basedOn w:val="a2"/>
    <w:uiPriority w:val="99"/>
    <w:semiHidden/>
    <w:unhideWhenUsed/>
    <w:rsid w:val="00583949"/>
    <w:rPr>
      <w:color w:val="96607D" w:themeColor="followedHyperlink"/>
      <w:u w:val="single"/>
    </w:rPr>
  </w:style>
  <w:style w:type="paragraph" w:styleId="af9">
    <w:name w:val="TOC Heading"/>
    <w:basedOn w:val="1"/>
    <w:next w:val="a1"/>
    <w:uiPriority w:val="39"/>
    <w:unhideWhenUsed/>
    <w:qFormat/>
    <w:rsid w:val="00515F80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fa">
    <w:name w:val="Normal (Web)"/>
    <w:basedOn w:val="a1"/>
    <w:uiPriority w:val="99"/>
    <w:semiHidden/>
    <w:unhideWhenUsed/>
    <w:rsid w:val="00BE0E09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ssrn.com/sol3/papers.cfm?abstract_id=5195526&amp;utm_source=chatgpt.com" TargetMode="External"/><Relationship Id="rId13" Type="http://schemas.openxmlformats.org/officeDocument/2006/relationships/hyperlink" Target="https://habr.com/ru/companies/skillfactory/articles/669818/?utm_source=chatgpt.com" TargetMode="External"/><Relationship Id="rId18" Type="http://schemas.openxmlformats.org/officeDocument/2006/relationships/hyperlink" Target="https://docs.docker.com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hub.com/gin-gonic/gi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ksolves.com/blog/golang/ideal-for-backend-development?utm_source=chatgpt.com" TargetMode="External"/><Relationship Id="rId17" Type="http://schemas.openxmlformats.org/officeDocument/2006/relationships/hyperlink" Target="https://redis.io/documentation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hyperlink" Target="https://habr.com/ru/companies/ruvds/articles/579238/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105.03887?utm_source=chatgpt.com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kubernetes.io/docs/concepts/overview/" TargetMode="External"/><Relationship Id="rId23" Type="http://schemas.openxmlformats.org/officeDocument/2006/relationships/hyperlink" Target="https://www.cyberforum.ru/blogs/2408864/10572.html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arxiv.org/abs/2112.14070?utm_source=chatgpt.com" TargetMode="External"/><Relationship Id="rId19" Type="http://schemas.openxmlformats.org/officeDocument/2006/relationships/hyperlink" Target="https://restfulapi.net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rxiv.org/abs/2009.12071" TargetMode="External"/><Relationship Id="rId14" Type="http://schemas.openxmlformats.org/officeDocument/2006/relationships/hyperlink" Target="https://go.dev/doc/" TargetMode="External"/><Relationship Id="rId22" Type="http://schemas.openxmlformats.org/officeDocument/2006/relationships/hyperlink" Target="https://github.com/go-chi/chi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7190A-B985-4ABB-9AB2-C42366341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4614</Words>
  <Characters>26302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Учетная запись Майкрософт</cp:lastModifiedBy>
  <cp:revision>2</cp:revision>
  <dcterms:created xsi:type="dcterms:W3CDTF">2025-12-14T13:47:00Z</dcterms:created>
  <dcterms:modified xsi:type="dcterms:W3CDTF">2025-12-14T13:47:00Z</dcterms:modified>
</cp:coreProperties>
</file>