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CellMar>
          <w:left w:w="0" w:type="dxa"/>
          <w:right w:w="0" w:type="dxa"/>
        </w:tblCellMar>
        <w:tblLook w:val="0000" w:firstRow="0" w:lastRow="0" w:firstColumn="0" w:lastColumn="0" w:noHBand="0" w:noVBand="0"/>
      </w:tblPr>
      <w:tblGrid>
        <w:gridCol w:w="9921"/>
      </w:tblGrid>
      <w:tr w:rsidR="005201C6" w:rsidRPr="004102D1" w:rsidTr="00BF2E59">
        <w:trPr>
          <w:cantSplit/>
          <w:trHeight w:val="180"/>
        </w:trPr>
        <w:tc>
          <w:tcPr>
            <w:tcW w:w="5000" w:type="pct"/>
          </w:tcPr>
          <w:p w:rsidR="005201C6" w:rsidRPr="004102D1" w:rsidRDefault="005201C6" w:rsidP="00BF2E59">
            <w:pPr>
              <w:spacing w:before="60"/>
              <w:jc w:val="center"/>
              <w:rPr>
                <w:caps/>
              </w:rPr>
            </w:pPr>
            <w:r w:rsidRPr="004102D1">
              <w:rPr>
                <w:caps/>
                <w:noProof/>
              </w:rPr>
              <w:drawing>
                <wp:inline distT="0" distB="0" distL="0" distR="0" wp14:anchorId="01470B2D" wp14:editId="1D8466B6">
                  <wp:extent cx="992038" cy="1124059"/>
                  <wp:effectExtent l="1905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201C6" w:rsidRPr="004102D1" w:rsidRDefault="005201C6" w:rsidP="00BF2E59">
            <w:pPr>
              <w:spacing w:before="60"/>
              <w:jc w:val="center"/>
              <w:rPr>
                <w:caps/>
              </w:rPr>
            </w:pPr>
            <w:r w:rsidRPr="004102D1">
              <w:rPr>
                <w:caps/>
              </w:rPr>
              <w:t>МИНОБРНАУКИ РОССИИ</w:t>
            </w:r>
          </w:p>
        </w:tc>
      </w:tr>
      <w:tr w:rsidR="005201C6" w:rsidRPr="004102D1" w:rsidTr="00BF2E59">
        <w:trPr>
          <w:cantSplit/>
          <w:trHeight w:val="1417"/>
        </w:trPr>
        <w:tc>
          <w:tcPr>
            <w:tcW w:w="5000" w:type="pct"/>
          </w:tcPr>
          <w:p w:rsidR="005201C6" w:rsidRPr="004102D1" w:rsidRDefault="005201C6" w:rsidP="00BF2E59">
            <w:pPr>
              <w:pStyle w:val="a3"/>
              <w:widowControl w:val="0"/>
              <w:spacing w:line="216" w:lineRule="auto"/>
              <w:jc w:val="center"/>
              <w:rPr>
                <w:b/>
                <w:i w:val="0"/>
                <w:sz w:val="20"/>
              </w:rPr>
            </w:pPr>
            <w:r w:rsidRPr="004102D1">
              <w:rPr>
                <w:i w:val="0"/>
              </w:rPr>
              <w:t>Федеральное государственное бюджетное образовательное учреждение</w:t>
            </w:r>
            <w:r w:rsidRPr="004102D1">
              <w:rPr>
                <w:i w:val="0"/>
              </w:rPr>
              <w:br/>
              <w:t>высшего образования</w:t>
            </w:r>
            <w:r w:rsidRPr="004102D1">
              <w:rPr>
                <w:i w:val="0"/>
              </w:rPr>
              <w:br/>
            </w:r>
            <w:r w:rsidRPr="004102D1">
              <w:rPr>
                <w:rFonts w:ascii="Times New Roman CYR" w:hAnsi="Times New Roman CYR" w:cs="Times New Roman CYR"/>
                <w:b/>
                <w:bCs/>
                <w:i w:val="0"/>
                <w:snapToGrid w:val="0"/>
              </w:rPr>
              <w:t xml:space="preserve">«МИРЭА </w:t>
            </w:r>
            <w:r w:rsidRPr="004102D1">
              <w:rPr>
                <w:rFonts w:ascii="Times New Roman CYR" w:hAnsi="Times New Roman CYR" w:cs="Times New Roman CYR"/>
                <w:b/>
                <w:bCs/>
                <w:i w:val="0"/>
                <w:snapToGrid w:val="0"/>
              </w:rPr>
              <w:sym w:font="Symbol" w:char="F02D"/>
            </w:r>
            <w:r w:rsidRPr="004102D1">
              <w:rPr>
                <w:rFonts w:ascii="Times New Roman CYR" w:hAnsi="Times New Roman CYR" w:cs="Times New Roman CYR"/>
                <w:b/>
                <w:bCs/>
                <w:i w:val="0"/>
                <w:snapToGrid w:val="0"/>
              </w:rPr>
              <w:t xml:space="preserve"> Российский технологический университет»</w:t>
            </w:r>
          </w:p>
          <w:p w:rsidR="005201C6" w:rsidRPr="004102D1" w:rsidRDefault="005201C6" w:rsidP="00BF2E59">
            <w:pPr>
              <w:jc w:val="center"/>
            </w:pPr>
            <w:r w:rsidRPr="004102D1">
              <w:rPr>
                <w:b/>
                <w:snapToGrid w:val="0"/>
                <w:sz w:val="32"/>
                <w:szCs w:val="32"/>
              </w:rPr>
              <w:t xml:space="preserve"> РТУ МИРЭА</w:t>
            </w:r>
            <w:r w:rsidRPr="004102D1">
              <w:rPr>
                <w:b/>
                <w:sz w:val="32"/>
                <w:szCs w:val="32"/>
              </w:rPr>
              <w:t xml:space="preserve"> </w:t>
            </w:r>
          </w:p>
        </w:tc>
      </w:tr>
    </w:tbl>
    <w:p w:rsidR="005201C6" w:rsidRPr="004102D1" w:rsidRDefault="005201C6" w:rsidP="005201C6">
      <w:pPr>
        <w:jc w:val="center"/>
      </w:pPr>
      <w:r w:rsidRPr="004102D1">
        <w:rPr>
          <w:b/>
        </w:rPr>
        <w:t>Институт перспективных технологий и индустриального программирования (ИПТИП)</w:t>
      </w:r>
    </w:p>
    <w:p w:rsidR="005201C6" w:rsidRPr="004102D1" w:rsidRDefault="005201C6" w:rsidP="005201C6">
      <w:pPr>
        <w:jc w:val="center"/>
      </w:pPr>
      <w:r w:rsidRPr="004102D1">
        <w:rPr>
          <w:b/>
        </w:rPr>
        <w:t>Кафедра</w:t>
      </w:r>
      <w:r w:rsidR="00DC0583" w:rsidRPr="004102D1">
        <w:rPr>
          <w:b/>
        </w:rPr>
        <w:t xml:space="preserve"> индустриального программирования (ИП)</w:t>
      </w:r>
    </w:p>
    <w:p w:rsidR="005201C6" w:rsidRPr="004102D1" w:rsidRDefault="005201C6" w:rsidP="005201C6">
      <w:pPr>
        <w:jc w:val="center"/>
        <w:rPr>
          <w:b/>
        </w:rPr>
      </w:pPr>
    </w:p>
    <w:p w:rsidR="005201C6" w:rsidRPr="004102D1" w:rsidRDefault="005201C6" w:rsidP="005201C6">
      <w:pPr>
        <w:rPr>
          <w:b/>
        </w:rPr>
      </w:pPr>
    </w:p>
    <w:p w:rsidR="005201C6" w:rsidRPr="004102D1" w:rsidRDefault="005201C6" w:rsidP="005201C6">
      <w:pPr>
        <w:rPr>
          <w:b/>
        </w:rPr>
      </w:pPr>
    </w:p>
    <w:p w:rsidR="00DC0583" w:rsidRPr="004102D1" w:rsidRDefault="005201C6" w:rsidP="005201C6">
      <w:pPr>
        <w:jc w:val="center"/>
        <w:rPr>
          <w:b/>
          <w:sz w:val="32"/>
          <w:szCs w:val="32"/>
        </w:rPr>
      </w:pPr>
      <w:r w:rsidRPr="004102D1">
        <w:rPr>
          <w:b/>
          <w:sz w:val="32"/>
          <w:szCs w:val="32"/>
        </w:rPr>
        <w:t xml:space="preserve">ОТЧЁТ ПО </w:t>
      </w:r>
      <w:r w:rsidR="00DC0583" w:rsidRPr="004102D1">
        <w:rPr>
          <w:b/>
          <w:sz w:val="32"/>
          <w:szCs w:val="32"/>
        </w:rPr>
        <w:t>ТЕХНОЛОГИЧЕСКОЙ</w:t>
      </w:r>
    </w:p>
    <w:p w:rsidR="005201C6" w:rsidRPr="004102D1" w:rsidRDefault="00DC0583" w:rsidP="005201C6">
      <w:pPr>
        <w:jc w:val="center"/>
        <w:rPr>
          <w:sz w:val="28"/>
          <w:szCs w:val="28"/>
        </w:rPr>
      </w:pPr>
      <w:r w:rsidRPr="004102D1">
        <w:rPr>
          <w:b/>
          <w:sz w:val="32"/>
          <w:szCs w:val="32"/>
        </w:rPr>
        <w:t>(ПРОЕКТНО-ТЕХНОЛОГИЧЕСКОЙ) ПРАКТИКЕ</w:t>
      </w:r>
    </w:p>
    <w:p w:rsidR="005201C6" w:rsidRPr="004102D1" w:rsidRDefault="005201C6" w:rsidP="005201C6">
      <w:pPr>
        <w:spacing w:line="360" w:lineRule="auto"/>
        <w:rPr>
          <w:sz w:val="28"/>
          <w:szCs w:val="28"/>
        </w:rPr>
      </w:pPr>
    </w:p>
    <w:p w:rsidR="005201C6" w:rsidRPr="004102D1" w:rsidRDefault="005201C6" w:rsidP="005201C6">
      <w:pPr>
        <w:ind w:firstLine="709"/>
        <w:jc w:val="center"/>
        <w:rPr>
          <w:sz w:val="32"/>
          <w:szCs w:val="32"/>
        </w:rPr>
      </w:pPr>
      <w:r w:rsidRPr="004102D1">
        <w:rPr>
          <w:b/>
          <w:sz w:val="32"/>
          <w:szCs w:val="32"/>
        </w:rPr>
        <w:t>Тема практики</w:t>
      </w:r>
      <w:r w:rsidRPr="004102D1">
        <w:rPr>
          <w:sz w:val="32"/>
          <w:szCs w:val="32"/>
        </w:rPr>
        <w:t>: «Разработка автоматизированной системы учета и оптимизации транспортных расходов на предприятии»</w:t>
      </w:r>
    </w:p>
    <w:p w:rsidR="005201C6" w:rsidRPr="004102D1" w:rsidRDefault="005201C6" w:rsidP="005201C6">
      <w:pPr>
        <w:jc w:val="center"/>
        <w:rPr>
          <w:sz w:val="28"/>
          <w:szCs w:val="28"/>
        </w:rPr>
      </w:pPr>
      <w:r w:rsidRPr="004102D1">
        <w:rPr>
          <w:sz w:val="28"/>
          <w:szCs w:val="28"/>
        </w:rPr>
        <w:t xml:space="preserve">приказ Университета </w:t>
      </w:r>
      <w:r w:rsidR="00DC0583" w:rsidRPr="004102D1">
        <w:rPr>
          <w:sz w:val="28"/>
          <w:szCs w:val="28"/>
        </w:rPr>
        <w:t>о направлении на практику от «31</w:t>
      </w:r>
      <w:r w:rsidRPr="004102D1">
        <w:rPr>
          <w:sz w:val="28"/>
          <w:szCs w:val="28"/>
        </w:rPr>
        <w:t xml:space="preserve">» </w:t>
      </w:r>
      <w:r w:rsidR="00DC0583" w:rsidRPr="004102D1">
        <w:rPr>
          <w:sz w:val="28"/>
          <w:szCs w:val="28"/>
        </w:rPr>
        <w:t>августа</w:t>
      </w:r>
      <w:r w:rsidR="00203ED3" w:rsidRPr="004102D1">
        <w:rPr>
          <w:sz w:val="28"/>
          <w:szCs w:val="28"/>
        </w:rPr>
        <w:t xml:space="preserve"> 2023</w:t>
      </w:r>
      <w:r w:rsidRPr="004102D1">
        <w:rPr>
          <w:sz w:val="28"/>
          <w:szCs w:val="28"/>
        </w:rPr>
        <w:t xml:space="preserve"> г. </w:t>
      </w:r>
    </w:p>
    <w:p w:rsidR="005201C6" w:rsidRPr="004102D1" w:rsidRDefault="00DC0583" w:rsidP="005201C6">
      <w:pPr>
        <w:jc w:val="center"/>
        <w:rPr>
          <w:sz w:val="28"/>
          <w:szCs w:val="28"/>
        </w:rPr>
      </w:pPr>
      <w:r w:rsidRPr="004102D1">
        <w:rPr>
          <w:sz w:val="28"/>
          <w:szCs w:val="28"/>
        </w:rPr>
        <w:t>№ 5421</w:t>
      </w:r>
      <w:r w:rsidR="005201C6" w:rsidRPr="004102D1">
        <w:rPr>
          <w:sz w:val="28"/>
          <w:szCs w:val="28"/>
        </w:rPr>
        <w:t>-С</w:t>
      </w:r>
    </w:p>
    <w:p w:rsidR="005201C6" w:rsidRPr="004102D1" w:rsidRDefault="005201C6" w:rsidP="005201C6">
      <w:pPr>
        <w:spacing w:line="360" w:lineRule="auto"/>
        <w:rPr>
          <w:color w:val="FF0000"/>
          <w:sz w:val="28"/>
          <w:szCs w:val="28"/>
        </w:rPr>
      </w:pPr>
    </w:p>
    <w:p w:rsidR="005201C6" w:rsidRPr="004102D1" w:rsidRDefault="005201C6" w:rsidP="005201C6">
      <w:pPr>
        <w:spacing w:line="360" w:lineRule="auto"/>
        <w:jc w:val="center"/>
        <w:rPr>
          <w:color w:val="FF0000"/>
          <w:sz w:val="28"/>
          <w:szCs w:val="28"/>
        </w:rPr>
      </w:pPr>
    </w:p>
    <w:p w:rsidR="005201C6" w:rsidRPr="004102D1" w:rsidRDefault="005201C6" w:rsidP="005201C6">
      <w:pPr>
        <w:spacing w:line="360" w:lineRule="auto"/>
        <w:jc w:val="center"/>
        <w:rPr>
          <w:color w:val="FF0000"/>
          <w:sz w:val="28"/>
          <w:szCs w:val="28"/>
        </w:rPr>
      </w:pPr>
    </w:p>
    <w:tbl>
      <w:tblPr>
        <w:tblStyle w:val="a5"/>
        <w:tblW w:w="103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02"/>
        <w:gridCol w:w="2438"/>
        <w:gridCol w:w="1923"/>
        <w:gridCol w:w="2551"/>
      </w:tblGrid>
      <w:tr w:rsidR="005201C6" w:rsidRPr="004102D1" w:rsidTr="00BF2E59">
        <w:tc>
          <w:tcPr>
            <w:tcW w:w="3402" w:type="dxa"/>
          </w:tcPr>
          <w:p w:rsidR="005201C6" w:rsidRPr="004102D1" w:rsidRDefault="005201C6" w:rsidP="00BF2E59">
            <w:pPr>
              <w:ind w:firstLine="0"/>
              <w:jc w:val="left"/>
            </w:pPr>
            <w:r w:rsidRPr="004102D1">
              <w:t>Отчет представлен к</w:t>
            </w:r>
          </w:p>
          <w:p w:rsidR="005201C6" w:rsidRPr="004102D1" w:rsidRDefault="005201C6" w:rsidP="00BF2E59">
            <w:pPr>
              <w:ind w:firstLine="0"/>
              <w:jc w:val="left"/>
            </w:pPr>
            <w:r w:rsidRPr="004102D1">
              <w:t>рассмотрению:</w:t>
            </w:r>
          </w:p>
          <w:p w:rsidR="005201C6" w:rsidRPr="004102D1" w:rsidRDefault="005201C6" w:rsidP="00BF2E59">
            <w:pPr>
              <w:ind w:firstLine="0"/>
              <w:jc w:val="left"/>
            </w:pPr>
            <w:r w:rsidRPr="004102D1">
              <w:t xml:space="preserve">Студент группы </w:t>
            </w:r>
            <w:r w:rsidR="00DC0583" w:rsidRPr="004102D1">
              <w:t>Э</w:t>
            </w:r>
            <w:r w:rsidR="00617A9E" w:rsidRPr="004102D1">
              <w:t>ФБО</w:t>
            </w:r>
            <w:r w:rsidRPr="004102D1">
              <w:t>-0</w:t>
            </w:r>
            <w:r w:rsidR="00617A9E" w:rsidRPr="004102D1">
              <w:t>6</w:t>
            </w:r>
            <w:r w:rsidRPr="004102D1">
              <w:t>-22</w:t>
            </w:r>
          </w:p>
          <w:p w:rsidR="005201C6" w:rsidRPr="004102D1" w:rsidRDefault="005201C6" w:rsidP="00BF2E59">
            <w:pPr>
              <w:ind w:firstLine="0"/>
              <w:jc w:val="left"/>
            </w:pPr>
          </w:p>
        </w:tc>
        <w:tc>
          <w:tcPr>
            <w:tcW w:w="2438" w:type="dxa"/>
          </w:tcPr>
          <w:p w:rsidR="005201C6" w:rsidRPr="004102D1" w:rsidRDefault="005201C6" w:rsidP="00BF2E59">
            <w:pPr>
              <w:ind w:firstLine="0"/>
              <w:jc w:val="left"/>
            </w:pPr>
          </w:p>
          <w:p w:rsidR="005201C6" w:rsidRPr="004102D1" w:rsidRDefault="005201C6" w:rsidP="00BF2E59">
            <w:pPr>
              <w:ind w:firstLine="0"/>
              <w:jc w:val="left"/>
            </w:pPr>
          </w:p>
          <w:p w:rsidR="005201C6" w:rsidRPr="004102D1" w:rsidRDefault="005201C6" w:rsidP="00BF2E59">
            <w:pPr>
              <w:ind w:firstLine="0"/>
              <w:jc w:val="left"/>
            </w:pPr>
            <w:r w:rsidRPr="004102D1">
              <w:t>«__» _______ 202</w:t>
            </w:r>
            <w:r w:rsidR="00617A9E" w:rsidRPr="004102D1">
              <w:t>5</w:t>
            </w:r>
            <w:r w:rsidRPr="004102D1">
              <w:t xml:space="preserve"> г.</w:t>
            </w:r>
          </w:p>
        </w:tc>
        <w:tc>
          <w:tcPr>
            <w:tcW w:w="1923" w:type="dxa"/>
          </w:tcPr>
          <w:p w:rsidR="005201C6" w:rsidRPr="004102D1" w:rsidRDefault="005201C6" w:rsidP="00BF2E59">
            <w:pPr>
              <w:ind w:firstLine="0"/>
              <w:jc w:val="left"/>
            </w:pPr>
          </w:p>
          <w:p w:rsidR="005201C6" w:rsidRPr="004102D1" w:rsidRDefault="005201C6" w:rsidP="00BF2E59">
            <w:pPr>
              <w:pBdr>
                <w:bottom w:val="single" w:sz="12" w:space="1" w:color="auto"/>
              </w:pBdr>
              <w:ind w:firstLine="0"/>
              <w:jc w:val="left"/>
            </w:pPr>
          </w:p>
          <w:p w:rsidR="005201C6" w:rsidRPr="004102D1" w:rsidRDefault="005201C6" w:rsidP="00BF2E59">
            <w:pPr>
              <w:pBdr>
                <w:bottom w:val="single" w:sz="12" w:space="1" w:color="auto"/>
              </w:pBdr>
              <w:ind w:firstLine="0"/>
              <w:jc w:val="left"/>
            </w:pPr>
          </w:p>
          <w:p w:rsidR="005201C6" w:rsidRPr="004102D1" w:rsidRDefault="005201C6" w:rsidP="00BF2E59">
            <w:pPr>
              <w:ind w:firstLine="0"/>
              <w:jc w:val="center"/>
              <w:rPr>
                <w:sz w:val="22"/>
                <w:szCs w:val="22"/>
              </w:rPr>
            </w:pPr>
            <w:r w:rsidRPr="004102D1">
              <w:rPr>
                <w:sz w:val="22"/>
                <w:szCs w:val="22"/>
              </w:rPr>
              <w:t>(подпись)</w:t>
            </w:r>
          </w:p>
        </w:tc>
        <w:tc>
          <w:tcPr>
            <w:tcW w:w="2551" w:type="dxa"/>
          </w:tcPr>
          <w:p w:rsidR="005201C6" w:rsidRPr="004102D1" w:rsidRDefault="005201C6" w:rsidP="00BF2E59">
            <w:pPr>
              <w:ind w:firstLine="0"/>
            </w:pPr>
          </w:p>
          <w:p w:rsidR="00DC0583" w:rsidRPr="004102D1" w:rsidRDefault="00DC0583" w:rsidP="00BF2E59">
            <w:pPr>
              <w:ind w:firstLine="0"/>
            </w:pPr>
          </w:p>
          <w:p w:rsidR="005201C6" w:rsidRPr="004102D1" w:rsidRDefault="00617A9E" w:rsidP="00BF2E59">
            <w:pPr>
              <w:ind w:firstLine="0"/>
            </w:pPr>
            <w:proofErr w:type="spellStart"/>
            <w:r w:rsidRPr="004102D1">
              <w:t>Истратов</w:t>
            </w:r>
            <w:r w:rsidR="005201C6" w:rsidRPr="004102D1">
              <w:t>И.</w:t>
            </w:r>
            <w:r w:rsidRPr="004102D1">
              <w:t>А</w:t>
            </w:r>
            <w:proofErr w:type="spellEnd"/>
            <w:r w:rsidR="005201C6" w:rsidRPr="004102D1">
              <w:t>.</w:t>
            </w:r>
          </w:p>
        </w:tc>
      </w:tr>
      <w:tr w:rsidR="005201C6" w:rsidRPr="004102D1" w:rsidTr="00BF2E59">
        <w:tc>
          <w:tcPr>
            <w:tcW w:w="3402" w:type="dxa"/>
          </w:tcPr>
          <w:p w:rsidR="005201C6" w:rsidRPr="004102D1" w:rsidRDefault="005201C6" w:rsidP="00BF2E59">
            <w:pPr>
              <w:ind w:firstLine="0"/>
              <w:jc w:val="left"/>
            </w:pPr>
            <w:r w:rsidRPr="004102D1">
              <w:t>Отчет утвержден.</w:t>
            </w:r>
          </w:p>
          <w:p w:rsidR="005201C6" w:rsidRPr="004102D1" w:rsidRDefault="005201C6" w:rsidP="00BF2E59">
            <w:pPr>
              <w:ind w:firstLine="0"/>
              <w:jc w:val="left"/>
            </w:pPr>
            <w:r w:rsidRPr="004102D1">
              <w:t>Допущен к защите:</w:t>
            </w:r>
          </w:p>
          <w:p w:rsidR="005201C6" w:rsidRPr="004102D1" w:rsidRDefault="005201C6" w:rsidP="00BF2E59">
            <w:pPr>
              <w:ind w:firstLine="0"/>
              <w:jc w:val="left"/>
            </w:pPr>
          </w:p>
        </w:tc>
        <w:tc>
          <w:tcPr>
            <w:tcW w:w="2438" w:type="dxa"/>
          </w:tcPr>
          <w:p w:rsidR="005201C6" w:rsidRPr="004102D1" w:rsidRDefault="005201C6" w:rsidP="00BF2E59">
            <w:pPr>
              <w:ind w:firstLine="0"/>
              <w:jc w:val="left"/>
            </w:pPr>
          </w:p>
        </w:tc>
        <w:tc>
          <w:tcPr>
            <w:tcW w:w="1923" w:type="dxa"/>
          </w:tcPr>
          <w:p w:rsidR="005201C6" w:rsidRPr="004102D1" w:rsidRDefault="005201C6" w:rsidP="00BF2E59">
            <w:pPr>
              <w:ind w:firstLine="0"/>
              <w:jc w:val="left"/>
            </w:pPr>
          </w:p>
        </w:tc>
        <w:tc>
          <w:tcPr>
            <w:tcW w:w="2551" w:type="dxa"/>
          </w:tcPr>
          <w:p w:rsidR="005201C6" w:rsidRPr="004102D1" w:rsidRDefault="005201C6" w:rsidP="00BF2E59">
            <w:pPr>
              <w:ind w:firstLine="0"/>
            </w:pPr>
          </w:p>
        </w:tc>
      </w:tr>
      <w:tr w:rsidR="005201C6" w:rsidRPr="004102D1" w:rsidTr="00BF2E59">
        <w:tc>
          <w:tcPr>
            <w:tcW w:w="3402" w:type="dxa"/>
          </w:tcPr>
          <w:p w:rsidR="005201C6" w:rsidRPr="004102D1" w:rsidRDefault="005201C6" w:rsidP="00BF2E59">
            <w:pPr>
              <w:ind w:firstLine="0"/>
              <w:jc w:val="left"/>
            </w:pPr>
            <w:r w:rsidRPr="004102D1">
              <w:t>Руководитель практики от кафедры</w:t>
            </w:r>
          </w:p>
        </w:tc>
        <w:tc>
          <w:tcPr>
            <w:tcW w:w="2438" w:type="dxa"/>
          </w:tcPr>
          <w:p w:rsidR="005201C6" w:rsidRPr="004102D1" w:rsidRDefault="005201C6" w:rsidP="00BF2E59">
            <w:pPr>
              <w:ind w:firstLine="0"/>
              <w:jc w:val="left"/>
            </w:pPr>
          </w:p>
          <w:p w:rsidR="005201C6" w:rsidRPr="004102D1" w:rsidRDefault="005201C6" w:rsidP="00BF2E59">
            <w:pPr>
              <w:ind w:firstLine="0"/>
              <w:jc w:val="left"/>
            </w:pPr>
            <w:r w:rsidRPr="004102D1">
              <w:t>«__» _______ 202</w:t>
            </w:r>
            <w:r w:rsidR="00617A9E" w:rsidRPr="004102D1">
              <w:t>5</w:t>
            </w:r>
            <w:r w:rsidRPr="004102D1">
              <w:t xml:space="preserve"> г.</w:t>
            </w:r>
          </w:p>
        </w:tc>
        <w:tc>
          <w:tcPr>
            <w:tcW w:w="1923" w:type="dxa"/>
          </w:tcPr>
          <w:p w:rsidR="005201C6" w:rsidRPr="004102D1" w:rsidRDefault="005201C6" w:rsidP="00BF2E59">
            <w:pPr>
              <w:ind w:firstLine="0"/>
              <w:jc w:val="left"/>
            </w:pPr>
          </w:p>
          <w:p w:rsidR="005201C6" w:rsidRPr="004102D1" w:rsidRDefault="005201C6" w:rsidP="00BF2E59">
            <w:pPr>
              <w:pBdr>
                <w:bottom w:val="single" w:sz="12" w:space="1" w:color="auto"/>
              </w:pBdr>
              <w:ind w:firstLine="0"/>
              <w:jc w:val="left"/>
            </w:pPr>
          </w:p>
          <w:p w:rsidR="005201C6" w:rsidRPr="004102D1" w:rsidRDefault="005201C6" w:rsidP="00BF2E59">
            <w:pPr>
              <w:ind w:firstLine="0"/>
              <w:jc w:val="center"/>
              <w:rPr>
                <w:sz w:val="22"/>
                <w:szCs w:val="22"/>
              </w:rPr>
            </w:pPr>
            <w:r w:rsidRPr="004102D1">
              <w:rPr>
                <w:sz w:val="22"/>
                <w:szCs w:val="22"/>
              </w:rPr>
              <w:t>(подпись)</w:t>
            </w:r>
          </w:p>
        </w:tc>
        <w:tc>
          <w:tcPr>
            <w:tcW w:w="2551" w:type="dxa"/>
          </w:tcPr>
          <w:p w:rsidR="005201C6" w:rsidRPr="004102D1" w:rsidRDefault="005201C6" w:rsidP="00BF2E59">
            <w:pPr>
              <w:ind w:firstLine="0"/>
            </w:pPr>
          </w:p>
          <w:p w:rsidR="005201C6" w:rsidRPr="004102D1" w:rsidRDefault="00DC0583" w:rsidP="00BF2E59">
            <w:pPr>
              <w:ind w:firstLine="0"/>
            </w:pPr>
            <w:r w:rsidRPr="004102D1">
              <w:t>Шамин Р.В.</w:t>
            </w:r>
          </w:p>
        </w:tc>
      </w:tr>
    </w:tbl>
    <w:p w:rsidR="005201C6" w:rsidRPr="004102D1" w:rsidRDefault="005201C6" w:rsidP="005201C6">
      <w:pPr>
        <w:spacing w:line="360" w:lineRule="auto"/>
        <w:jc w:val="center"/>
        <w:rPr>
          <w:sz w:val="28"/>
          <w:szCs w:val="28"/>
        </w:rPr>
      </w:pPr>
    </w:p>
    <w:p w:rsidR="005201C6" w:rsidRPr="004102D1" w:rsidRDefault="005201C6" w:rsidP="005201C6">
      <w:pPr>
        <w:jc w:val="center"/>
        <w:rPr>
          <w:sz w:val="28"/>
          <w:szCs w:val="28"/>
        </w:rPr>
      </w:pPr>
    </w:p>
    <w:p w:rsidR="005201C6" w:rsidRPr="004102D1" w:rsidRDefault="005201C6" w:rsidP="005201C6">
      <w:pPr>
        <w:jc w:val="center"/>
        <w:rPr>
          <w:sz w:val="28"/>
          <w:szCs w:val="28"/>
        </w:rPr>
      </w:pPr>
    </w:p>
    <w:p w:rsidR="005201C6" w:rsidRPr="004102D1" w:rsidRDefault="005201C6" w:rsidP="005201C6">
      <w:pPr>
        <w:jc w:val="center"/>
        <w:rPr>
          <w:sz w:val="28"/>
          <w:szCs w:val="28"/>
        </w:rPr>
      </w:pPr>
    </w:p>
    <w:p w:rsidR="005201C6" w:rsidRPr="004102D1" w:rsidRDefault="005201C6" w:rsidP="005201C6">
      <w:pPr>
        <w:jc w:val="center"/>
        <w:rPr>
          <w:sz w:val="28"/>
          <w:szCs w:val="28"/>
        </w:rPr>
        <w:sectPr w:rsidR="005201C6" w:rsidRPr="004102D1" w:rsidSect="00B24875">
          <w:footerReference w:type="default" r:id="rId9"/>
          <w:pgSz w:w="11906" w:h="16838"/>
          <w:pgMar w:top="1134" w:right="567" w:bottom="1134" w:left="1418" w:header="709" w:footer="709" w:gutter="0"/>
          <w:cols w:space="708"/>
          <w:titlePg/>
          <w:docGrid w:linePitch="360"/>
        </w:sectPr>
      </w:pPr>
      <w:r w:rsidRPr="004102D1">
        <w:rPr>
          <w:sz w:val="28"/>
          <w:szCs w:val="28"/>
        </w:rPr>
        <w:t>Москва 20</w:t>
      </w:r>
      <w:r w:rsidR="00DC0583" w:rsidRPr="004102D1">
        <w:rPr>
          <w:sz w:val="28"/>
          <w:szCs w:val="28"/>
        </w:rPr>
        <w:t>24</w:t>
      </w:r>
      <w:r w:rsidRPr="004102D1">
        <w:rPr>
          <w:sz w:val="28"/>
          <w:szCs w:val="28"/>
        </w:rPr>
        <w:t xml:space="preserve"> г.</w:t>
      </w:r>
    </w:p>
    <w:tbl>
      <w:tblPr>
        <w:tblW w:w="5000" w:type="pct"/>
        <w:tblCellMar>
          <w:left w:w="0" w:type="dxa"/>
          <w:right w:w="0" w:type="dxa"/>
        </w:tblCellMar>
        <w:tblLook w:val="0000" w:firstRow="0" w:lastRow="0" w:firstColumn="0" w:lastColumn="0" w:noHBand="0" w:noVBand="0"/>
      </w:tblPr>
      <w:tblGrid>
        <w:gridCol w:w="9921"/>
      </w:tblGrid>
      <w:tr w:rsidR="005201C6" w:rsidRPr="004102D1" w:rsidTr="00BF2E59">
        <w:trPr>
          <w:cantSplit/>
          <w:trHeight w:val="180"/>
        </w:trPr>
        <w:tc>
          <w:tcPr>
            <w:tcW w:w="5000" w:type="pct"/>
          </w:tcPr>
          <w:p w:rsidR="005201C6" w:rsidRPr="004102D1" w:rsidRDefault="005201C6" w:rsidP="00BF2E59">
            <w:pPr>
              <w:spacing w:before="60"/>
              <w:jc w:val="center"/>
              <w:rPr>
                <w:caps/>
              </w:rPr>
            </w:pPr>
            <w:r w:rsidRPr="004102D1">
              <w:rPr>
                <w:caps/>
                <w:noProof/>
              </w:rPr>
              <w:lastRenderedPageBreak/>
              <w:drawing>
                <wp:inline distT="0" distB="0" distL="0" distR="0" wp14:anchorId="084C388A" wp14:editId="6F21AB5F">
                  <wp:extent cx="992038" cy="1124059"/>
                  <wp:effectExtent l="19050" t="0" r="0" b="0"/>
                  <wp:docPr id="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201C6" w:rsidRPr="004102D1" w:rsidRDefault="005201C6" w:rsidP="00BF2E59">
            <w:pPr>
              <w:spacing w:before="60"/>
              <w:jc w:val="center"/>
              <w:rPr>
                <w:caps/>
              </w:rPr>
            </w:pPr>
            <w:r w:rsidRPr="004102D1">
              <w:rPr>
                <w:caps/>
              </w:rPr>
              <w:t>МИНОБРНАУКИ РОССИИ</w:t>
            </w:r>
          </w:p>
        </w:tc>
      </w:tr>
      <w:tr w:rsidR="005201C6" w:rsidRPr="004102D1" w:rsidTr="00BF2E59">
        <w:trPr>
          <w:cantSplit/>
          <w:trHeight w:val="1417"/>
        </w:trPr>
        <w:tc>
          <w:tcPr>
            <w:tcW w:w="5000" w:type="pct"/>
          </w:tcPr>
          <w:p w:rsidR="005201C6" w:rsidRPr="004102D1" w:rsidRDefault="005201C6" w:rsidP="00BF2E59">
            <w:pPr>
              <w:pStyle w:val="a3"/>
              <w:widowControl w:val="0"/>
              <w:spacing w:line="216" w:lineRule="auto"/>
              <w:jc w:val="center"/>
              <w:rPr>
                <w:b/>
                <w:i w:val="0"/>
                <w:sz w:val="20"/>
              </w:rPr>
            </w:pPr>
            <w:r w:rsidRPr="004102D1">
              <w:rPr>
                <w:i w:val="0"/>
              </w:rPr>
              <w:t>Федеральное государственное бюджетное образовательное учреждение</w:t>
            </w:r>
            <w:r w:rsidRPr="004102D1">
              <w:rPr>
                <w:i w:val="0"/>
              </w:rPr>
              <w:br/>
              <w:t>высшего образования</w:t>
            </w:r>
            <w:r w:rsidRPr="004102D1">
              <w:rPr>
                <w:i w:val="0"/>
              </w:rPr>
              <w:br/>
            </w:r>
            <w:r w:rsidRPr="004102D1">
              <w:rPr>
                <w:rFonts w:ascii="Times New Roman CYR" w:hAnsi="Times New Roman CYR" w:cs="Times New Roman CYR"/>
                <w:b/>
                <w:bCs/>
                <w:i w:val="0"/>
                <w:snapToGrid w:val="0"/>
              </w:rPr>
              <w:t xml:space="preserve">«МИРЭА </w:t>
            </w:r>
            <w:r w:rsidRPr="004102D1">
              <w:rPr>
                <w:rFonts w:ascii="Times New Roman CYR" w:hAnsi="Times New Roman CYR" w:cs="Times New Roman CYR"/>
                <w:b/>
                <w:bCs/>
                <w:i w:val="0"/>
                <w:snapToGrid w:val="0"/>
              </w:rPr>
              <w:sym w:font="Symbol" w:char="F02D"/>
            </w:r>
            <w:r w:rsidRPr="004102D1">
              <w:rPr>
                <w:rFonts w:ascii="Times New Roman CYR" w:hAnsi="Times New Roman CYR" w:cs="Times New Roman CYR"/>
                <w:b/>
                <w:bCs/>
                <w:i w:val="0"/>
                <w:snapToGrid w:val="0"/>
              </w:rPr>
              <w:t xml:space="preserve"> Российский технологический университет»</w:t>
            </w:r>
          </w:p>
          <w:p w:rsidR="005201C6" w:rsidRPr="004102D1" w:rsidRDefault="005201C6" w:rsidP="00BF2E59">
            <w:pPr>
              <w:jc w:val="center"/>
            </w:pPr>
            <w:r w:rsidRPr="004102D1">
              <w:rPr>
                <w:b/>
                <w:snapToGrid w:val="0"/>
                <w:sz w:val="32"/>
                <w:szCs w:val="32"/>
              </w:rPr>
              <w:t xml:space="preserve"> РТУ МИРЭА</w:t>
            </w:r>
            <w:r w:rsidRPr="004102D1">
              <w:rPr>
                <w:b/>
                <w:sz w:val="32"/>
                <w:szCs w:val="32"/>
              </w:rPr>
              <w:t xml:space="preserve"> </w:t>
            </w:r>
          </w:p>
        </w:tc>
      </w:tr>
    </w:tbl>
    <w:p w:rsidR="005201C6" w:rsidRPr="004102D1" w:rsidRDefault="005201C6" w:rsidP="005201C6">
      <w:pPr>
        <w:jc w:val="center"/>
      </w:pPr>
      <w:r w:rsidRPr="004102D1">
        <w:rPr>
          <w:b/>
        </w:rPr>
        <w:t>Институт перспективных технологий и индустриального программирования (ИПТИП)</w:t>
      </w:r>
    </w:p>
    <w:p w:rsidR="005201C6" w:rsidRPr="004102D1" w:rsidRDefault="005201C6" w:rsidP="005201C6">
      <w:pPr>
        <w:jc w:val="center"/>
      </w:pPr>
      <w:r w:rsidRPr="004102D1">
        <w:rPr>
          <w:b/>
        </w:rPr>
        <w:t>Кафедра</w:t>
      </w:r>
      <w:r w:rsidR="00DC0583" w:rsidRPr="004102D1">
        <w:rPr>
          <w:b/>
        </w:rPr>
        <w:t xml:space="preserve"> индустриального программирования (ИП)</w:t>
      </w:r>
    </w:p>
    <w:p w:rsidR="00203ED3" w:rsidRPr="004102D1" w:rsidRDefault="00203ED3" w:rsidP="005201C6">
      <w:pPr>
        <w:jc w:val="center"/>
        <w:rPr>
          <w:b/>
          <w:sz w:val="28"/>
          <w:szCs w:val="28"/>
        </w:rPr>
      </w:pPr>
    </w:p>
    <w:p w:rsidR="00DC0583" w:rsidRPr="004102D1" w:rsidRDefault="005201C6" w:rsidP="005201C6">
      <w:pPr>
        <w:jc w:val="center"/>
        <w:rPr>
          <w:b/>
          <w:sz w:val="28"/>
          <w:szCs w:val="28"/>
        </w:rPr>
      </w:pPr>
      <w:r w:rsidRPr="004102D1">
        <w:rPr>
          <w:b/>
          <w:sz w:val="28"/>
          <w:szCs w:val="28"/>
        </w:rPr>
        <w:t xml:space="preserve">ИНДИВИДУАЛЬНОЕ ЗАДАНИЕ НА </w:t>
      </w:r>
      <w:r w:rsidR="00DC0583" w:rsidRPr="004102D1">
        <w:rPr>
          <w:b/>
          <w:sz w:val="28"/>
          <w:szCs w:val="28"/>
        </w:rPr>
        <w:t>ТЕХНОЛОГИЧЕСКУЮ</w:t>
      </w:r>
    </w:p>
    <w:p w:rsidR="005201C6" w:rsidRPr="004102D1" w:rsidRDefault="00DC0583" w:rsidP="005201C6">
      <w:pPr>
        <w:jc w:val="center"/>
        <w:rPr>
          <w:b/>
          <w:sz w:val="28"/>
          <w:szCs w:val="28"/>
        </w:rPr>
      </w:pPr>
      <w:r w:rsidRPr="004102D1">
        <w:rPr>
          <w:b/>
          <w:sz w:val="28"/>
          <w:szCs w:val="28"/>
        </w:rPr>
        <w:t>(ПРОЕКТНО-ТЕХНОЛОГИЧЕСКУЮ) ПРАКТИКУ</w:t>
      </w:r>
    </w:p>
    <w:p w:rsidR="005201C6" w:rsidRPr="004102D1" w:rsidRDefault="005201C6" w:rsidP="005201C6">
      <w:pPr>
        <w:jc w:val="center"/>
        <w:rPr>
          <w:b/>
          <w:sz w:val="28"/>
          <w:szCs w:val="28"/>
        </w:rPr>
      </w:pPr>
      <w:r w:rsidRPr="004102D1">
        <w:rPr>
          <w:b/>
          <w:sz w:val="28"/>
          <w:szCs w:val="28"/>
        </w:rPr>
        <w:t>Студент</w:t>
      </w:r>
      <w:r w:rsidR="00DC0583" w:rsidRPr="004102D1">
        <w:rPr>
          <w:b/>
          <w:sz w:val="28"/>
          <w:szCs w:val="28"/>
        </w:rPr>
        <w:t>у 2</w:t>
      </w:r>
      <w:r w:rsidRPr="004102D1">
        <w:rPr>
          <w:b/>
          <w:sz w:val="28"/>
          <w:szCs w:val="28"/>
        </w:rPr>
        <w:t xml:space="preserve"> курса учебной группы </w:t>
      </w:r>
      <w:r w:rsidR="00DC0583" w:rsidRPr="004102D1">
        <w:rPr>
          <w:b/>
          <w:sz w:val="28"/>
          <w:szCs w:val="28"/>
        </w:rPr>
        <w:t>Э</w:t>
      </w:r>
      <w:r w:rsidR="00617A9E" w:rsidRPr="004102D1">
        <w:rPr>
          <w:b/>
          <w:sz w:val="28"/>
          <w:szCs w:val="28"/>
        </w:rPr>
        <w:t>ФБ</w:t>
      </w:r>
      <w:r w:rsidRPr="004102D1">
        <w:rPr>
          <w:b/>
          <w:sz w:val="28"/>
          <w:szCs w:val="28"/>
        </w:rPr>
        <w:t>О-0</w:t>
      </w:r>
      <w:r w:rsidR="00617A9E" w:rsidRPr="004102D1">
        <w:rPr>
          <w:b/>
          <w:sz w:val="28"/>
          <w:szCs w:val="28"/>
        </w:rPr>
        <w:t>6</w:t>
      </w:r>
      <w:r w:rsidRPr="004102D1">
        <w:rPr>
          <w:b/>
          <w:sz w:val="28"/>
          <w:szCs w:val="28"/>
        </w:rPr>
        <w:t xml:space="preserve">-22 </w:t>
      </w:r>
    </w:p>
    <w:p w:rsidR="005201C6" w:rsidRPr="004102D1" w:rsidRDefault="00617A9E" w:rsidP="005201C6">
      <w:pPr>
        <w:jc w:val="center"/>
        <w:rPr>
          <w:b/>
          <w:sz w:val="28"/>
          <w:szCs w:val="28"/>
        </w:rPr>
      </w:pPr>
      <w:r w:rsidRPr="004102D1">
        <w:rPr>
          <w:b/>
          <w:sz w:val="28"/>
          <w:szCs w:val="28"/>
        </w:rPr>
        <w:t>Истратову Илье Алексеевичу</w:t>
      </w:r>
    </w:p>
    <w:p w:rsidR="005201C6" w:rsidRPr="004102D1" w:rsidRDefault="005201C6" w:rsidP="005201C6">
      <w:pPr>
        <w:rPr>
          <w:u w:val="single"/>
        </w:rPr>
      </w:pPr>
      <w:r w:rsidRPr="004102D1">
        <w:rPr>
          <w:b/>
          <w:bCs/>
        </w:rPr>
        <w:t xml:space="preserve">Место и время практики: </w:t>
      </w:r>
      <w:r w:rsidR="00DC0583" w:rsidRPr="004102D1">
        <w:rPr>
          <w:u w:val="single"/>
        </w:rPr>
        <w:t>РТУ МИРЭА, ИП</w:t>
      </w:r>
      <w:r w:rsidRPr="004102D1">
        <w:rPr>
          <w:u w:val="single"/>
        </w:rPr>
        <w:t xml:space="preserve">, с </w:t>
      </w:r>
      <w:r w:rsidR="00DC0583" w:rsidRPr="004102D1">
        <w:rPr>
          <w:u w:val="single"/>
        </w:rPr>
        <w:t>01</w:t>
      </w:r>
      <w:r w:rsidRPr="004102D1">
        <w:rPr>
          <w:u w:val="single"/>
        </w:rPr>
        <w:t xml:space="preserve"> </w:t>
      </w:r>
      <w:r w:rsidR="00DC0583" w:rsidRPr="004102D1">
        <w:rPr>
          <w:u w:val="single"/>
        </w:rPr>
        <w:t>сентября</w:t>
      </w:r>
      <w:r w:rsidR="00203ED3" w:rsidRPr="004102D1">
        <w:rPr>
          <w:u w:val="single"/>
        </w:rPr>
        <w:t xml:space="preserve"> 2023 г. по </w:t>
      </w:r>
      <w:r w:rsidR="00DC0583" w:rsidRPr="004102D1">
        <w:rPr>
          <w:u w:val="single"/>
        </w:rPr>
        <w:t>30</w:t>
      </w:r>
      <w:r w:rsidR="00203ED3" w:rsidRPr="004102D1">
        <w:rPr>
          <w:u w:val="single"/>
        </w:rPr>
        <w:t xml:space="preserve"> </w:t>
      </w:r>
      <w:r w:rsidR="00DC0583" w:rsidRPr="004102D1">
        <w:rPr>
          <w:u w:val="single"/>
        </w:rPr>
        <w:t>декабря 2024</w:t>
      </w:r>
      <w:r w:rsidRPr="004102D1">
        <w:rPr>
          <w:u w:val="single"/>
        </w:rPr>
        <w:t xml:space="preserve"> г.</w:t>
      </w:r>
      <w:r w:rsidRPr="004102D1">
        <w:rPr>
          <w:u w:val="single"/>
        </w:rPr>
        <w:tab/>
      </w:r>
    </w:p>
    <w:p w:rsidR="005201C6" w:rsidRPr="004102D1" w:rsidRDefault="005201C6" w:rsidP="005201C6">
      <w:pPr>
        <w:rPr>
          <w:b/>
          <w:bCs/>
        </w:rPr>
      </w:pPr>
      <w:r w:rsidRPr="004102D1">
        <w:rPr>
          <w:b/>
          <w:bCs/>
        </w:rPr>
        <w:t xml:space="preserve">Должность на практике: </w:t>
      </w:r>
      <w:r w:rsidRPr="004102D1">
        <w:rPr>
          <w:u w:val="single"/>
        </w:rPr>
        <w:tab/>
        <w:t>студент</w:t>
      </w:r>
      <w:r w:rsidRPr="004102D1">
        <w:rPr>
          <w:i/>
          <w:u w:val="single"/>
        </w:rPr>
        <w:tab/>
      </w:r>
      <w:r w:rsidRPr="004102D1">
        <w:rPr>
          <w:i/>
          <w:u w:val="single"/>
        </w:rPr>
        <w:tab/>
      </w:r>
      <w:r w:rsidRPr="004102D1">
        <w:rPr>
          <w:i/>
          <w:u w:val="single"/>
        </w:rPr>
        <w:tab/>
      </w:r>
      <w:r w:rsidRPr="004102D1">
        <w:rPr>
          <w:u w:val="single"/>
        </w:rPr>
        <w:tab/>
      </w:r>
      <w:r w:rsidRPr="004102D1">
        <w:rPr>
          <w:u w:val="single"/>
        </w:rPr>
        <w:tab/>
      </w:r>
      <w:r w:rsidRPr="004102D1">
        <w:rPr>
          <w:u w:val="single"/>
        </w:rPr>
        <w:tab/>
      </w:r>
      <w:r w:rsidRPr="004102D1">
        <w:rPr>
          <w:u w:val="single"/>
        </w:rPr>
        <w:tab/>
      </w:r>
      <w:r w:rsidRPr="004102D1">
        <w:rPr>
          <w:u w:val="single"/>
        </w:rPr>
        <w:tab/>
      </w:r>
      <w:r w:rsidRPr="004102D1">
        <w:rPr>
          <w:u w:val="single"/>
        </w:rPr>
        <w:tab/>
      </w:r>
    </w:p>
    <w:p w:rsidR="005201C6" w:rsidRPr="004102D1" w:rsidRDefault="00DC0583" w:rsidP="005201C6">
      <w:pPr>
        <w:spacing w:line="269" w:lineRule="auto"/>
        <w:jc w:val="both"/>
        <w:rPr>
          <w:bCs/>
        </w:rPr>
      </w:pPr>
      <w:r w:rsidRPr="004102D1">
        <w:rPr>
          <w:b/>
          <w:bCs/>
        </w:rPr>
        <w:t xml:space="preserve">1.  ЦЕЛЕВАЯ УСТАНОВКА: </w:t>
      </w:r>
      <w:r w:rsidRPr="004102D1">
        <w:rPr>
          <w:bCs/>
        </w:rPr>
        <w:t>выбор стека технологий</w:t>
      </w:r>
      <w:r w:rsidR="005201C6" w:rsidRPr="004102D1">
        <w:rPr>
          <w:bCs/>
        </w:rPr>
        <w:t xml:space="preserve"> индустриального программирования</w:t>
      </w:r>
      <w:r w:rsidRPr="004102D1">
        <w:rPr>
          <w:bCs/>
        </w:rPr>
        <w:t xml:space="preserve"> и алгоритма решения для поставленной задачи</w:t>
      </w:r>
    </w:p>
    <w:p w:rsidR="005201C6" w:rsidRPr="004102D1" w:rsidRDefault="005201C6" w:rsidP="005201C6">
      <w:pPr>
        <w:spacing w:line="269" w:lineRule="auto"/>
        <w:jc w:val="both"/>
        <w:rPr>
          <w:b/>
          <w:bCs/>
        </w:rPr>
      </w:pPr>
      <w:r w:rsidRPr="004102D1">
        <w:rPr>
          <w:bCs/>
        </w:rPr>
        <w:t xml:space="preserve"> </w:t>
      </w:r>
      <w:r w:rsidRPr="004102D1">
        <w:rPr>
          <w:b/>
        </w:rPr>
        <w:t>2. СОДЕРЖАНИЕ ПРАКТИКИ:</w:t>
      </w:r>
      <w:r w:rsidRPr="004102D1">
        <w:rPr>
          <w:b/>
          <w:bCs/>
        </w:rPr>
        <w:t xml:space="preserve"> </w:t>
      </w:r>
    </w:p>
    <w:p w:rsidR="005201C6" w:rsidRPr="004102D1" w:rsidRDefault="005201C6" w:rsidP="005201C6">
      <w:pPr>
        <w:spacing w:line="269" w:lineRule="auto"/>
        <w:ind w:left="360"/>
        <w:jc w:val="both"/>
        <w:rPr>
          <w:b/>
          <w:bCs/>
        </w:rPr>
      </w:pPr>
      <w:r w:rsidRPr="004102D1">
        <w:t>2.1. Знако</w:t>
      </w:r>
      <w:r w:rsidR="00B445A3" w:rsidRPr="004102D1">
        <w:t>мство с источниками по теме исс</w:t>
      </w:r>
      <w:r w:rsidRPr="004102D1">
        <w:t>ледования</w:t>
      </w:r>
    </w:p>
    <w:p w:rsidR="005201C6" w:rsidRPr="004102D1" w:rsidRDefault="005201C6" w:rsidP="005201C6">
      <w:pPr>
        <w:spacing w:line="269" w:lineRule="auto"/>
        <w:ind w:left="360"/>
        <w:jc w:val="both"/>
      </w:pPr>
      <w:r w:rsidRPr="004102D1">
        <w:t xml:space="preserve">2.2. </w:t>
      </w:r>
      <w:r w:rsidR="00DC0583" w:rsidRPr="004102D1">
        <w:t>Описание стека технологий класса подобных задач</w:t>
      </w:r>
    </w:p>
    <w:p w:rsidR="00DC0583" w:rsidRPr="004102D1" w:rsidRDefault="00DC0583" w:rsidP="005201C6">
      <w:pPr>
        <w:spacing w:line="269" w:lineRule="auto"/>
        <w:ind w:left="360"/>
        <w:jc w:val="both"/>
        <w:rPr>
          <w:b/>
          <w:bCs/>
        </w:rPr>
      </w:pPr>
      <w:r w:rsidRPr="004102D1">
        <w:t>2.3. Выбор стека технологий для решения поставленной задачи и его обоснование</w:t>
      </w:r>
    </w:p>
    <w:p w:rsidR="005201C6" w:rsidRPr="004102D1" w:rsidRDefault="00DC0583" w:rsidP="005201C6">
      <w:pPr>
        <w:spacing w:line="269" w:lineRule="auto"/>
        <w:ind w:left="360"/>
        <w:jc w:val="both"/>
      </w:pPr>
      <w:r w:rsidRPr="004102D1">
        <w:t>2.4</w:t>
      </w:r>
      <w:r w:rsidR="005201C6" w:rsidRPr="004102D1">
        <w:t>. Формирова</w:t>
      </w:r>
      <w:r w:rsidRPr="004102D1">
        <w:t>ние алгоритма решения поставленной задачи</w:t>
      </w:r>
    </w:p>
    <w:p w:rsidR="00DC0583" w:rsidRPr="004102D1" w:rsidRDefault="00DC0583" w:rsidP="005201C6">
      <w:pPr>
        <w:spacing w:line="269" w:lineRule="auto"/>
        <w:ind w:left="360"/>
        <w:jc w:val="both"/>
        <w:rPr>
          <w:b/>
          <w:bCs/>
        </w:rPr>
      </w:pPr>
      <w:r w:rsidRPr="004102D1">
        <w:t>2.5. Формирование выводов по результатам исследования</w:t>
      </w:r>
    </w:p>
    <w:p w:rsidR="005201C6" w:rsidRPr="004102D1" w:rsidRDefault="005201C6" w:rsidP="005201C6">
      <w:pPr>
        <w:spacing w:line="269" w:lineRule="auto"/>
        <w:jc w:val="both"/>
        <w:rPr>
          <w:b/>
          <w:bCs/>
        </w:rPr>
      </w:pPr>
    </w:p>
    <w:p w:rsidR="005201C6" w:rsidRPr="004102D1" w:rsidRDefault="005201C6" w:rsidP="005201C6">
      <w:pPr>
        <w:spacing w:line="269" w:lineRule="auto"/>
        <w:jc w:val="both"/>
        <w:rPr>
          <w:bCs/>
        </w:rPr>
      </w:pPr>
      <w:r w:rsidRPr="004102D1">
        <w:rPr>
          <w:b/>
          <w:bCs/>
        </w:rPr>
        <w:t xml:space="preserve">3. ОРГАНИЗАЦИОННО-МЕТОДИЧЕСКИЕ УКАЗАНИЯ: </w:t>
      </w:r>
      <w:r w:rsidRPr="004102D1">
        <w:rPr>
          <w:bCs/>
        </w:rPr>
        <w:t>в процессе практики рекомендуется использовать периодические издания и отраслевую литературу годом издания не старше 10 лет</w:t>
      </w:r>
    </w:p>
    <w:tbl>
      <w:tblPr>
        <w:tblStyle w:val="a5"/>
        <w:tblW w:w="10031" w:type="dxa"/>
        <w:tblLook w:val="04A0" w:firstRow="1" w:lastRow="0" w:firstColumn="1" w:lastColumn="0" w:noHBand="0" w:noVBand="1"/>
      </w:tblPr>
      <w:tblGrid>
        <w:gridCol w:w="3749"/>
        <w:gridCol w:w="2081"/>
        <w:gridCol w:w="1923"/>
        <w:gridCol w:w="2278"/>
      </w:tblGrid>
      <w:tr w:rsidR="005201C6" w:rsidRPr="004102D1" w:rsidTr="00BF2E59">
        <w:tc>
          <w:tcPr>
            <w:tcW w:w="10031" w:type="dxa"/>
            <w:gridSpan w:val="4"/>
            <w:tcBorders>
              <w:top w:val="nil"/>
              <w:left w:val="nil"/>
              <w:bottom w:val="nil"/>
              <w:right w:val="nil"/>
            </w:tcBorders>
          </w:tcPr>
          <w:p w:rsidR="005201C6" w:rsidRPr="004102D1" w:rsidRDefault="00DC0583" w:rsidP="00BF2E59">
            <w:pPr>
              <w:ind w:firstLine="0"/>
            </w:pPr>
            <w:proofErr w:type="spellStart"/>
            <w:r w:rsidRPr="004102D1">
              <w:t>и.о</w:t>
            </w:r>
            <w:proofErr w:type="spellEnd"/>
            <w:r w:rsidRPr="004102D1">
              <w:t>. з</w:t>
            </w:r>
            <w:r w:rsidR="005201C6" w:rsidRPr="004102D1">
              <w:t>аведующ</w:t>
            </w:r>
            <w:r w:rsidR="002767AC" w:rsidRPr="004102D1">
              <w:t>его</w:t>
            </w:r>
            <w:r w:rsidR="005201C6" w:rsidRPr="004102D1">
              <w:t xml:space="preserve"> кафедрой:</w:t>
            </w:r>
          </w:p>
        </w:tc>
      </w:tr>
      <w:tr w:rsidR="005201C6" w:rsidRPr="004102D1" w:rsidTr="00BF2E59">
        <w:tc>
          <w:tcPr>
            <w:tcW w:w="5830" w:type="dxa"/>
            <w:gridSpan w:val="2"/>
            <w:tcBorders>
              <w:top w:val="nil"/>
              <w:left w:val="nil"/>
              <w:bottom w:val="nil"/>
              <w:right w:val="nil"/>
            </w:tcBorders>
          </w:tcPr>
          <w:p w:rsidR="005201C6" w:rsidRPr="004102D1" w:rsidRDefault="005201C6" w:rsidP="00BF2E59">
            <w:pPr>
              <w:ind w:firstLine="0"/>
              <w:jc w:val="left"/>
            </w:pPr>
            <w:r w:rsidRPr="004102D1">
              <w:t>«__» _______ 202</w:t>
            </w:r>
            <w:r w:rsidR="00617A9E" w:rsidRPr="004102D1">
              <w:t>5</w:t>
            </w:r>
            <w:r w:rsidRPr="004102D1">
              <w:t xml:space="preserve"> г.</w:t>
            </w:r>
          </w:p>
        </w:tc>
        <w:tc>
          <w:tcPr>
            <w:tcW w:w="1923" w:type="dxa"/>
            <w:tcBorders>
              <w:top w:val="nil"/>
              <w:left w:val="nil"/>
              <w:bottom w:val="nil"/>
              <w:right w:val="nil"/>
            </w:tcBorders>
          </w:tcPr>
          <w:p w:rsidR="005201C6" w:rsidRPr="004102D1" w:rsidRDefault="005201C6" w:rsidP="00BF2E59">
            <w:pPr>
              <w:pBdr>
                <w:bottom w:val="single" w:sz="12" w:space="1" w:color="auto"/>
              </w:pBdr>
              <w:ind w:firstLine="0"/>
              <w:jc w:val="left"/>
            </w:pPr>
          </w:p>
          <w:p w:rsidR="005201C6" w:rsidRPr="004102D1" w:rsidRDefault="005201C6" w:rsidP="00BF2E59">
            <w:pPr>
              <w:ind w:firstLine="0"/>
              <w:jc w:val="left"/>
              <w:rPr>
                <w:i/>
                <w:sz w:val="18"/>
                <w:szCs w:val="18"/>
              </w:rPr>
            </w:pPr>
            <w:r w:rsidRPr="004102D1">
              <w:rPr>
                <w:i/>
                <w:sz w:val="18"/>
                <w:szCs w:val="18"/>
              </w:rPr>
              <w:t xml:space="preserve">           (подпись)</w:t>
            </w:r>
          </w:p>
        </w:tc>
        <w:tc>
          <w:tcPr>
            <w:tcW w:w="2278" w:type="dxa"/>
            <w:tcBorders>
              <w:top w:val="nil"/>
              <w:left w:val="nil"/>
              <w:bottom w:val="nil"/>
              <w:right w:val="nil"/>
            </w:tcBorders>
          </w:tcPr>
          <w:p w:rsidR="005201C6" w:rsidRPr="004102D1" w:rsidRDefault="005201C6" w:rsidP="00BF2E59">
            <w:pPr>
              <w:ind w:firstLine="0"/>
            </w:pPr>
            <w:r w:rsidRPr="004102D1">
              <w:t>(</w:t>
            </w:r>
            <w:r w:rsidR="00DC0583" w:rsidRPr="004102D1">
              <w:t>Юдин А.В.</w:t>
            </w:r>
            <w:r w:rsidRPr="004102D1">
              <w:t>)</w:t>
            </w:r>
          </w:p>
        </w:tc>
      </w:tr>
      <w:tr w:rsidR="005201C6" w:rsidRPr="004102D1" w:rsidTr="00BF2E59">
        <w:tc>
          <w:tcPr>
            <w:tcW w:w="3749" w:type="dxa"/>
            <w:tcBorders>
              <w:top w:val="nil"/>
              <w:left w:val="nil"/>
              <w:bottom w:val="nil"/>
              <w:right w:val="nil"/>
            </w:tcBorders>
          </w:tcPr>
          <w:p w:rsidR="005201C6" w:rsidRPr="004102D1" w:rsidRDefault="005201C6" w:rsidP="00BF2E59">
            <w:pPr>
              <w:ind w:firstLine="0"/>
              <w:jc w:val="left"/>
              <w:rPr>
                <w:b/>
              </w:rPr>
            </w:pPr>
            <w:r w:rsidRPr="004102D1">
              <w:rPr>
                <w:b/>
              </w:rPr>
              <w:t>СОГЛАСОВАНО:</w:t>
            </w:r>
          </w:p>
        </w:tc>
        <w:tc>
          <w:tcPr>
            <w:tcW w:w="2081" w:type="dxa"/>
            <w:tcBorders>
              <w:top w:val="nil"/>
              <w:left w:val="nil"/>
              <w:bottom w:val="nil"/>
              <w:right w:val="nil"/>
            </w:tcBorders>
          </w:tcPr>
          <w:p w:rsidR="005201C6" w:rsidRPr="004102D1" w:rsidRDefault="005201C6" w:rsidP="00BF2E59">
            <w:pPr>
              <w:ind w:firstLine="0"/>
              <w:jc w:val="left"/>
              <w:rPr>
                <w:sz w:val="26"/>
                <w:szCs w:val="26"/>
              </w:rPr>
            </w:pPr>
          </w:p>
        </w:tc>
        <w:tc>
          <w:tcPr>
            <w:tcW w:w="1923" w:type="dxa"/>
            <w:tcBorders>
              <w:top w:val="nil"/>
              <w:left w:val="nil"/>
              <w:bottom w:val="nil"/>
              <w:right w:val="nil"/>
            </w:tcBorders>
          </w:tcPr>
          <w:p w:rsidR="005201C6" w:rsidRPr="004102D1" w:rsidRDefault="005201C6" w:rsidP="00BF2E59">
            <w:pPr>
              <w:ind w:firstLine="0"/>
              <w:jc w:val="left"/>
              <w:rPr>
                <w:sz w:val="26"/>
                <w:szCs w:val="26"/>
              </w:rPr>
            </w:pPr>
          </w:p>
        </w:tc>
        <w:tc>
          <w:tcPr>
            <w:tcW w:w="2278" w:type="dxa"/>
            <w:tcBorders>
              <w:top w:val="nil"/>
              <w:left w:val="nil"/>
              <w:bottom w:val="nil"/>
              <w:right w:val="nil"/>
            </w:tcBorders>
          </w:tcPr>
          <w:p w:rsidR="005201C6" w:rsidRPr="004102D1" w:rsidRDefault="005201C6" w:rsidP="00BF2E59">
            <w:pPr>
              <w:ind w:firstLine="0"/>
            </w:pPr>
          </w:p>
        </w:tc>
      </w:tr>
      <w:tr w:rsidR="005201C6" w:rsidRPr="004102D1" w:rsidTr="00BF2E59">
        <w:tc>
          <w:tcPr>
            <w:tcW w:w="5830" w:type="dxa"/>
            <w:gridSpan w:val="2"/>
            <w:tcBorders>
              <w:top w:val="nil"/>
              <w:left w:val="nil"/>
              <w:bottom w:val="nil"/>
              <w:right w:val="nil"/>
            </w:tcBorders>
          </w:tcPr>
          <w:p w:rsidR="005201C6" w:rsidRPr="004102D1" w:rsidRDefault="005201C6" w:rsidP="00BF2E59">
            <w:pPr>
              <w:ind w:firstLine="0"/>
              <w:jc w:val="left"/>
            </w:pPr>
            <w:r w:rsidRPr="004102D1">
              <w:t>Руководитель практики от кафедры</w:t>
            </w:r>
          </w:p>
          <w:p w:rsidR="005201C6" w:rsidRPr="004102D1" w:rsidRDefault="005201C6" w:rsidP="00BF2E59">
            <w:pPr>
              <w:ind w:firstLine="0"/>
              <w:jc w:val="left"/>
            </w:pPr>
            <w:r w:rsidRPr="004102D1">
              <w:t>«__» _______ 202</w:t>
            </w:r>
            <w:r w:rsidR="00617A9E" w:rsidRPr="004102D1">
              <w:t>5</w:t>
            </w:r>
            <w:r w:rsidRPr="004102D1">
              <w:t xml:space="preserve"> г.</w:t>
            </w:r>
          </w:p>
        </w:tc>
        <w:tc>
          <w:tcPr>
            <w:tcW w:w="1923" w:type="dxa"/>
            <w:tcBorders>
              <w:top w:val="nil"/>
              <w:left w:val="nil"/>
              <w:bottom w:val="nil"/>
              <w:right w:val="nil"/>
            </w:tcBorders>
          </w:tcPr>
          <w:p w:rsidR="005201C6" w:rsidRPr="004102D1" w:rsidRDefault="005201C6" w:rsidP="00BF2E59">
            <w:pPr>
              <w:ind w:firstLine="0"/>
              <w:jc w:val="left"/>
            </w:pPr>
          </w:p>
          <w:p w:rsidR="005201C6" w:rsidRPr="004102D1" w:rsidRDefault="005201C6" w:rsidP="00BF2E59">
            <w:pPr>
              <w:pBdr>
                <w:bottom w:val="single" w:sz="12" w:space="1" w:color="auto"/>
              </w:pBdr>
              <w:ind w:firstLine="708"/>
              <w:jc w:val="left"/>
            </w:pPr>
          </w:p>
          <w:p w:rsidR="005201C6" w:rsidRPr="004102D1" w:rsidRDefault="005201C6" w:rsidP="00BF2E59">
            <w:pPr>
              <w:ind w:firstLine="0"/>
              <w:jc w:val="left"/>
              <w:rPr>
                <w:i/>
                <w:sz w:val="18"/>
                <w:szCs w:val="18"/>
              </w:rPr>
            </w:pPr>
            <w:r w:rsidRPr="004102D1">
              <w:rPr>
                <w:i/>
                <w:sz w:val="18"/>
                <w:szCs w:val="18"/>
              </w:rPr>
              <w:t xml:space="preserve">           (подпись)</w:t>
            </w:r>
          </w:p>
        </w:tc>
        <w:tc>
          <w:tcPr>
            <w:tcW w:w="2278" w:type="dxa"/>
            <w:tcBorders>
              <w:top w:val="nil"/>
              <w:left w:val="nil"/>
              <w:bottom w:val="nil"/>
              <w:right w:val="nil"/>
            </w:tcBorders>
          </w:tcPr>
          <w:p w:rsidR="005201C6" w:rsidRPr="004102D1" w:rsidRDefault="005201C6" w:rsidP="00BF2E59">
            <w:pPr>
              <w:ind w:firstLine="0"/>
            </w:pPr>
          </w:p>
          <w:p w:rsidR="005201C6" w:rsidRPr="004102D1" w:rsidRDefault="005201C6" w:rsidP="00203ED3">
            <w:pPr>
              <w:ind w:firstLine="0"/>
            </w:pPr>
            <w:r w:rsidRPr="004102D1">
              <w:t>(</w:t>
            </w:r>
            <w:r w:rsidR="00DC0583" w:rsidRPr="004102D1">
              <w:t>Шамин Р.В.</w:t>
            </w:r>
            <w:r w:rsidR="00203ED3" w:rsidRPr="004102D1">
              <w:t>)</w:t>
            </w:r>
          </w:p>
        </w:tc>
      </w:tr>
      <w:tr w:rsidR="005201C6" w:rsidRPr="004102D1" w:rsidTr="00BF2E59">
        <w:tc>
          <w:tcPr>
            <w:tcW w:w="3749" w:type="dxa"/>
            <w:tcBorders>
              <w:top w:val="nil"/>
              <w:left w:val="nil"/>
              <w:bottom w:val="nil"/>
              <w:right w:val="nil"/>
            </w:tcBorders>
          </w:tcPr>
          <w:p w:rsidR="005201C6" w:rsidRPr="004102D1" w:rsidRDefault="005201C6" w:rsidP="00BF2E59">
            <w:pPr>
              <w:ind w:firstLine="0"/>
            </w:pPr>
            <w:r w:rsidRPr="004102D1">
              <w:t>Задание получил</w:t>
            </w:r>
          </w:p>
        </w:tc>
        <w:tc>
          <w:tcPr>
            <w:tcW w:w="2081" w:type="dxa"/>
            <w:tcBorders>
              <w:top w:val="nil"/>
              <w:left w:val="nil"/>
              <w:bottom w:val="nil"/>
              <w:right w:val="nil"/>
            </w:tcBorders>
          </w:tcPr>
          <w:p w:rsidR="005201C6" w:rsidRPr="004102D1" w:rsidRDefault="005201C6" w:rsidP="00BF2E59">
            <w:pPr>
              <w:ind w:firstLine="0"/>
              <w:rPr>
                <w:sz w:val="26"/>
                <w:szCs w:val="26"/>
              </w:rPr>
            </w:pPr>
          </w:p>
        </w:tc>
        <w:tc>
          <w:tcPr>
            <w:tcW w:w="1923" w:type="dxa"/>
            <w:tcBorders>
              <w:top w:val="nil"/>
              <w:left w:val="nil"/>
              <w:bottom w:val="nil"/>
              <w:right w:val="nil"/>
            </w:tcBorders>
          </w:tcPr>
          <w:p w:rsidR="005201C6" w:rsidRPr="004102D1" w:rsidRDefault="005201C6" w:rsidP="00BF2E59">
            <w:pPr>
              <w:ind w:firstLine="0"/>
              <w:rPr>
                <w:sz w:val="26"/>
                <w:szCs w:val="26"/>
              </w:rPr>
            </w:pPr>
          </w:p>
        </w:tc>
        <w:tc>
          <w:tcPr>
            <w:tcW w:w="2278" w:type="dxa"/>
            <w:tcBorders>
              <w:top w:val="nil"/>
              <w:left w:val="nil"/>
              <w:bottom w:val="nil"/>
              <w:right w:val="nil"/>
            </w:tcBorders>
          </w:tcPr>
          <w:p w:rsidR="005201C6" w:rsidRPr="004102D1" w:rsidRDefault="005201C6" w:rsidP="00BF2E59">
            <w:pPr>
              <w:ind w:firstLine="0"/>
            </w:pPr>
          </w:p>
        </w:tc>
      </w:tr>
      <w:tr w:rsidR="005201C6" w:rsidRPr="004102D1" w:rsidTr="00BF2E59">
        <w:trPr>
          <w:trHeight w:val="80"/>
        </w:trPr>
        <w:tc>
          <w:tcPr>
            <w:tcW w:w="3749" w:type="dxa"/>
            <w:tcBorders>
              <w:top w:val="nil"/>
              <w:left w:val="nil"/>
              <w:bottom w:val="nil"/>
              <w:right w:val="nil"/>
            </w:tcBorders>
          </w:tcPr>
          <w:p w:rsidR="005201C6" w:rsidRPr="004102D1" w:rsidRDefault="005201C6" w:rsidP="00BF2E59">
            <w:pPr>
              <w:ind w:firstLine="0"/>
              <w:jc w:val="left"/>
            </w:pPr>
            <w:r w:rsidRPr="004102D1">
              <w:t>«__» _______ 202</w:t>
            </w:r>
            <w:r w:rsidR="00617A9E" w:rsidRPr="004102D1">
              <w:t>5</w:t>
            </w:r>
            <w:r w:rsidRPr="004102D1">
              <w:t xml:space="preserve"> г.</w:t>
            </w:r>
          </w:p>
        </w:tc>
        <w:tc>
          <w:tcPr>
            <w:tcW w:w="2081" w:type="dxa"/>
            <w:tcBorders>
              <w:top w:val="nil"/>
              <w:left w:val="nil"/>
              <w:bottom w:val="nil"/>
              <w:right w:val="nil"/>
            </w:tcBorders>
          </w:tcPr>
          <w:p w:rsidR="005201C6" w:rsidRPr="004102D1" w:rsidRDefault="005201C6" w:rsidP="00BF2E59">
            <w:pPr>
              <w:ind w:firstLine="0"/>
              <w:jc w:val="left"/>
              <w:rPr>
                <w:sz w:val="26"/>
                <w:szCs w:val="26"/>
              </w:rPr>
            </w:pPr>
          </w:p>
        </w:tc>
        <w:tc>
          <w:tcPr>
            <w:tcW w:w="1923" w:type="dxa"/>
            <w:tcBorders>
              <w:top w:val="nil"/>
              <w:left w:val="nil"/>
              <w:bottom w:val="nil"/>
              <w:right w:val="nil"/>
            </w:tcBorders>
          </w:tcPr>
          <w:p w:rsidR="005201C6" w:rsidRPr="004102D1" w:rsidRDefault="005201C6" w:rsidP="00BF2E59">
            <w:pPr>
              <w:pBdr>
                <w:bottom w:val="single" w:sz="12" w:space="1" w:color="auto"/>
              </w:pBdr>
              <w:ind w:firstLine="0"/>
              <w:jc w:val="left"/>
            </w:pPr>
          </w:p>
          <w:p w:rsidR="005201C6" w:rsidRPr="004102D1" w:rsidRDefault="005201C6" w:rsidP="00BF2E59">
            <w:pPr>
              <w:ind w:firstLine="0"/>
              <w:jc w:val="left"/>
              <w:rPr>
                <w:i/>
                <w:sz w:val="18"/>
                <w:szCs w:val="18"/>
              </w:rPr>
            </w:pPr>
            <w:r w:rsidRPr="004102D1">
              <w:rPr>
                <w:i/>
                <w:sz w:val="18"/>
                <w:szCs w:val="18"/>
              </w:rPr>
              <w:t xml:space="preserve">           (подпись)</w:t>
            </w:r>
          </w:p>
        </w:tc>
        <w:tc>
          <w:tcPr>
            <w:tcW w:w="2278" w:type="dxa"/>
            <w:tcBorders>
              <w:top w:val="nil"/>
              <w:left w:val="nil"/>
              <w:bottom w:val="nil"/>
              <w:right w:val="nil"/>
            </w:tcBorders>
          </w:tcPr>
          <w:p w:rsidR="005201C6" w:rsidRPr="004102D1" w:rsidRDefault="005201C6" w:rsidP="00BF2E59">
            <w:pPr>
              <w:ind w:firstLine="0"/>
            </w:pPr>
            <w:r w:rsidRPr="004102D1">
              <w:t>(</w:t>
            </w:r>
            <w:proofErr w:type="spellStart"/>
            <w:r w:rsidR="00617A9E" w:rsidRPr="004102D1">
              <w:t>Истратов</w:t>
            </w:r>
            <w:r w:rsidRPr="004102D1">
              <w:t>И.</w:t>
            </w:r>
            <w:r w:rsidR="00617A9E" w:rsidRPr="004102D1">
              <w:t>А</w:t>
            </w:r>
            <w:proofErr w:type="spellEnd"/>
            <w:r w:rsidRPr="004102D1">
              <w:t>.)</w:t>
            </w:r>
          </w:p>
        </w:tc>
      </w:tr>
    </w:tbl>
    <w:p w:rsidR="005201C6" w:rsidRPr="004102D1" w:rsidRDefault="005201C6" w:rsidP="005201C6">
      <w:pPr>
        <w:spacing w:line="360" w:lineRule="auto"/>
        <w:rPr>
          <w:sz w:val="14"/>
        </w:rPr>
        <w:sectPr w:rsidR="005201C6" w:rsidRPr="004102D1" w:rsidSect="00B24875">
          <w:pgSz w:w="11906" w:h="16838"/>
          <w:pgMar w:top="1134" w:right="567" w:bottom="1134" w:left="1418" w:header="709" w:footer="709" w:gutter="0"/>
          <w:cols w:space="708"/>
          <w:titlePg/>
          <w:docGrid w:linePitch="360"/>
        </w:sectPr>
      </w:pPr>
    </w:p>
    <w:tbl>
      <w:tblPr>
        <w:tblW w:w="5000" w:type="pct"/>
        <w:tblCellMar>
          <w:left w:w="0" w:type="dxa"/>
          <w:right w:w="0" w:type="dxa"/>
        </w:tblCellMar>
        <w:tblLook w:val="0000" w:firstRow="0" w:lastRow="0" w:firstColumn="0" w:lastColumn="0" w:noHBand="0" w:noVBand="0"/>
      </w:tblPr>
      <w:tblGrid>
        <w:gridCol w:w="9921"/>
      </w:tblGrid>
      <w:tr w:rsidR="005201C6" w:rsidRPr="004102D1" w:rsidTr="00BF2E59">
        <w:trPr>
          <w:cantSplit/>
          <w:trHeight w:val="180"/>
        </w:trPr>
        <w:tc>
          <w:tcPr>
            <w:tcW w:w="5000" w:type="pct"/>
          </w:tcPr>
          <w:p w:rsidR="005201C6" w:rsidRPr="004102D1" w:rsidRDefault="005201C6" w:rsidP="00BF2E59">
            <w:pPr>
              <w:spacing w:before="60"/>
              <w:jc w:val="center"/>
              <w:rPr>
                <w:caps/>
              </w:rPr>
            </w:pPr>
          </w:p>
          <w:p w:rsidR="005201C6" w:rsidRPr="004102D1" w:rsidRDefault="005201C6" w:rsidP="00BF2E59">
            <w:pPr>
              <w:spacing w:before="60"/>
              <w:jc w:val="center"/>
              <w:rPr>
                <w:caps/>
              </w:rPr>
            </w:pPr>
            <w:r w:rsidRPr="004102D1">
              <w:rPr>
                <w:caps/>
                <w:noProof/>
              </w:rPr>
              <w:drawing>
                <wp:inline distT="0" distB="0" distL="0" distR="0" wp14:anchorId="33C83533" wp14:editId="22ADA2D2">
                  <wp:extent cx="992038" cy="1124059"/>
                  <wp:effectExtent l="19050" t="0" r="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ЗНАК_МИРЭА_ч_б.tif"/>
                          <pic:cNvPicPr/>
                        </pic:nvPicPr>
                        <pic:blipFill>
                          <a:blip r:embed="rId8" cstate="screen">
                            <a:extLst>
                              <a:ext uri="{28A0092B-C50C-407E-A947-70E740481C1C}">
                                <a14:useLocalDpi xmlns:a14="http://schemas.microsoft.com/office/drawing/2010/main"/>
                              </a:ext>
                            </a:extLst>
                          </a:blip>
                          <a:stretch>
                            <a:fillRect/>
                          </a:stretch>
                        </pic:blipFill>
                        <pic:spPr>
                          <a:xfrm>
                            <a:off x="0" y="0"/>
                            <a:ext cx="992600" cy="1124695"/>
                          </a:xfrm>
                          <a:prstGeom prst="rect">
                            <a:avLst/>
                          </a:prstGeom>
                        </pic:spPr>
                      </pic:pic>
                    </a:graphicData>
                  </a:graphic>
                </wp:inline>
              </w:drawing>
            </w:r>
          </w:p>
          <w:p w:rsidR="005201C6" w:rsidRPr="004102D1" w:rsidRDefault="005201C6" w:rsidP="00BF2E59">
            <w:pPr>
              <w:spacing w:before="60"/>
              <w:jc w:val="center"/>
              <w:rPr>
                <w:caps/>
              </w:rPr>
            </w:pPr>
            <w:r w:rsidRPr="004102D1">
              <w:rPr>
                <w:caps/>
              </w:rPr>
              <w:t>МИНОБРНАУКИ РОССИИ</w:t>
            </w:r>
          </w:p>
        </w:tc>
      </w:tr>
      <w:tr w:rsidR="005201C6" w:rsidRPr="004102D1" w:rsidTr="00BF2E59">
        <w:trPr>
          <w:cantSplit/>
          <w:trHeight w:val="1417"/>
        </w:trPr>
        <w:tc>
          <w:tcPr>
            <w:tcW w:w="5000" w:type="pct"/>
          </w:tcPr>
          <w:p w:rsidR="005201C6" w:rsidRPr="004102D1" w:rsidRDefault="005201C6" w:rsidP="00BF2E59">
            <w:pPr>
              <w:pStyle w:val="a3"/>
              <w:widowControl w:val="0"/>
              <w:spacing w:line="216" w:lineRule="auto"/>
              <w:jc w:val="center"/>
              <w:rPr>
                <w:b/>
                <w:i w:val="0"/>
                <w:sz w:val="20"/>
              </w:rPr>
            </w:pPr>
            <w:r w:rsidRPr="004102D1">
              <w:rPr>
                <w:i w:val="0"/>
              </w:rPr>
              <w:t>Федеральное государственное бюджетное образовательное учреждение</w:t>
            </w:r>
            <w:r w:rsidRPr="004102D1">
              <w:rPr>
                <w:i w:val="0"/>
              </w:rPr>
              <w:br/>
              <w:t>высшего образования</w:t>
            </w:r>
            <w:r w:rsidRPr="004102D1">
              <w:rPr>
                <w:i w:val="0"/>
              </w:rPr>
              <w:br/>
            </w:r>
            <w:r w:rsidRPr="004102D1">
              <w:rPr>
                <w:rFonts w:ascii="Times New Roman CYR" w:hAnsi="Times New Roman CYR" w:cs="Times New Roman CYR"/>
                <w:b/>
                <w:bCs/>
                <w:i w:val="0"/>
                <w:snapToGrid w:val="0"/>
              </w:rPr>
              <w:t xml:space="preserve">«МИРЭА </w:t>
            </w:r>
            <w:r w:rsidRPr="004102D1">
              <w:rPr>
                <w:rFonts w:ascii="Times New Roman CYR" w:hAnsi="Times New Roman CYR" w:cs="Times New Roman CYR"/>
                <w:b/>
                <w:bCs/>
                <w:i w:val="0"/>
                <w:snapToGrid w:val="0"/>
              </w:rPr>
              <w:sym w:font="Symbol" w:char="F02D"/>
            </w:r>
            <w:r w:rsidRPr="004102D1">
              <w:rPr>
                <w:rFonts w:ascii="Times New Roman CYR" w:hAnsi="Times New Roman CYR" w:cs="Times New Roman CYR"/>
                <w:b/>
                <w:bCs/>
                <w:i w:val="0"/>
                <w:snapToGrid w:val="0"/>
              </w:rPr>
              <w:t xml:space="preserve"> Российский технологический университет»</w:t>
            </w:r>
          </w:p>
          <w:p w:rsidR="005201C6" w:rsidRPr="004102D1" w:rsidRDefault="005201C6" w:rsidP="00BF2E59">
            <w:pPr>
              <w:jc w:val="center"/>
            </w:pPr>
            <w:r w:rsidRPr="004102D1">
              <w:rPr>
                <w:b/>
                <w:snapToGrid w:val="0"/>
                <w:sz w:val="32"/>
                <w:szCs w:val="32"/>
              </w:rPr>
              <w:t xml:space="preserve"> РТУ МИРЭА</w:t>
            </w:r>
            <w:r w:rsidRPr="004102D1">
              <w:rPr>
                <w:b/>
                <w:sz w:val="32"/>
                <w:szCs w:val="32"/>
              </w:rPr>
              <w:t xml:space="preserve"> </w:t>
            </w:r>
          </w:p>
        </w:tc>
      </w:tr>
    </w:tbl>
    <w:p w:rsidR="005201C6" w:rsidRPr="004102D1" w:rsidRDefault="005201C6" w:rsidP="005201C6">
      <w:pPr>
        <w:jc w:val="center"/>
      </w:pPr>
      <w:r w:rsidRPr="004102D1">
        <w:rPr>
          <w:rFonts w:eastAsia="Calibri"/>
          <w:b/>
          <w:sz w:val="26"/>
          <w:szCs w:val="26"/>
        </w:rPr>
        <w:t>РАБОЧИЙ ГРАФИК ПРОВЕДЕНИЯ</w:t>
      </w:r>
      <w:r w:rsidRPr="004102D1">
        <w:rPr>
          <w:rFonts w:eastAsia="Calibri"/>
          <w:b/>
          <w:sz w:val="26"/>
          <w:szCs w:val="26"/>
        </w:rPr>
        <w:br/>
      </w:r>
      <w:r w:rsidR="00DC0583" w:rsidRPr="004102D1">
        <w:rPr>
          <w:b/>
          <w:sz w:val="28"/>
          <w:szCs w:val="28"/>
        </w:rPr>
        <w:t>технологической (проектно-технологической) практики</w:t>
      </w:r>
      <w:r w:rsidRPr="004102D1">
        <w:t xml:space="preserve"> </w:t>
      </w:r>
    </w:p>
    <w:p w:rsidR="005201C6" w:rsidRPr="004102D1" w:rsidRDefault="005201C6" w:rsidP="005201C6">
      <w:pPr>
        <w:rPr>
          <w:iCs/>
        </w:rPr>
      </w:pPr>
      <w:r w:rsidRPr="004102D1">
        <w:t xml:space="preserve">студента </w:t>
      </w:r>
      <w:r w:rsidR="00617A9E" w:rsidRPr="004102D1">
        <w:t xml:space="preserve">Истратов </w:t>
      </w:r>
      <w:r w:rsidRPr="004102D1">
        <w:t>И.</w:t>
      </w:r>
      <w:r w:rsidR="00617A9E" w:rsidRPr="004102D1">
        <w:t>А</w:t>
      </w:r>
      <w:r w:rsidRPr="004102D1">
        <w:t xml:space="preserve"> </w:t>
      </w:r>
      <w:r w:rsidR="00DC0583" w:rsidRPr="004102D1">
        <w:t>2</w:t>
      </w:r>
      <w:r w:rsidRPr="004102D1">
        <w:t xml:space="preserve"> курса группы </w:t>
      </w:r>
      <w:r w:rsidR="00DC0583" w:rsidRPr="004102D1">
        <w:t>Э</w:t>
      </w:r>
      <w:r w:rsidR="00617A9E" w:rsidRPr="004102D1">
        <w:t>ФБО</w:t>
      </w:r>
      <w:r w:rsidRPr="004102D1">
        <w:t>-0</w:t>
      </w:r>
      <w:r w:rsidR="00617A9E" w:rsidRPr="004102D1">
        <w:t>6</w:t>
      </w:r>
      <w:r w:rsidRPr="004102D1">
        <w:t xml:space="preserve">-22 очной формы обучения, обучающегося по направлению подготовки </w:t>
      </w:r>
      <w:r w:rsidR="00DC0583" w:rsidRPr="004102D1">
        <w:t>09.04.02</w:t>
      </w:r>
      <w:r w:rsidRPr="004102D1">
        <w:t xml:space="preserve"> </w:t>
      </w:r>
      <w:r w:rsidR="00DC0583" w:rsidRPr="004102D1">
        <w:t>«Информационные системы и технологии</w:t>
      </w:r>
      <w:r w:rsidRPr="004102D1">
        <w:t>».</w:t>
      </w:r>
    </w:p>
    <w:tbl>
      <w:tblPr>
        <w:tblW w:w="10163" w:type="dxa"/>
        <w:tblInd w:w="-5" w:type="dxa"/>
        <w:tblLayout w:type="fixed"/>
        <w:tblCellMar>
          <w:left w:w="0" w:type="dxa"/>
          <w:right w:w="0" w:type="dxa"/>
        </w:tblCellMar>
        <w:tblLook w:val="0000" w:firstRow="0" w:lastRow="0" w:firstColumn="0" w:lastColumn="0" w:noHBand="0" w:noVBand="0"/>
      </w:tblPr>
      <w:tblGrid>
        <w:gridCol w:w="1066"/>
        <w:gridCol w:w="2002"/>
        <w:gridCol w:w="3888"/>
        <w:gridCol w:w="3207"/>
      </w:tblGrid>
      <w:tr w:rsidR="005201C6" w:rsidRPr="004102D1" w:rsidTr="00BF2E59">
        <w:trPr>
          <w:trHeight w:hRule="exact" w:val="723"/>
        </w:trPr>
        <w:tc>
          <w:tcPr>
            <w:tcW w:w="1066" w:type="dxa"/>
            <w:tcBorders>
              <w:top w:val="single" w:sz="4" w:space="0" w:color="auto"/>
              <w:left w:val="single" w:sz="4" w:space="0" w:color="auto"/>
              <w:bottom w:val="nil"/>
              <w:right w:val="nil"/>
            </w:tcBorders>
            <w:shd w:val="clear" w:color="auto" w:fill="FFFFFF"/>
            <w:vAlign w:val="center"/>
          </w:tcPr>
          <w:p w:rsidR="005201C6" w:rsidRPr="004102D1" w:rsidRDefault="005201C6" w:rsidP="00BF2E59">
            <w:pPr>
              <w:spacing w:line="230" w:lineRule="exact"/>
              <w:jc w:val="center"/>
            </w:pPr>
            <w:r w:rsidRPr="004102D1">
              <w:rPr>
                <w:b/>
                <w:bCs/>
                <w:sz w:val="23"/>
                <w:szCs w:val="23"/>
              </w:rPr>
              <w:t>№</w:t>
            </w:r>
          </w:p>
        </w:tc>
        <w:tc>
          <w:tcPr>
            <w:tcW w:w="2002" w:type="dxa"/>
            <w:tcBorders>
              <w:top w:val="single" w:sz="4" w:space="0" w:color="auto"/>
              <w:left w:val="single" w:sz="4" w:space="0" w:color="auto"/>
              <w:bottom w:val="nil"/>
              <w:right w:val="nil"/>
            </w:tcBorders>
            <w:shd w:val="clear" w:color="auto" w:fill="FFFFFF"/>
            <w:vAlign w:val="center"/>
          </w:tcPr>
          <w:p w:rsidR="005201C6" w:rsidRPr="004102D1" w:rsidRDefault="005201C6" w:rsidP="00BF2E59">
            <w:pPr>
              <w:spacing w:line="230" w:lineRule="exact"/>
              <w:jc w:val="center"/>
            </w:pPr>
            <w:r w:rsidRPr="004102D1">
              <w:rPr>
                <w:b/>
                <w:bCs/>
                <w:sz w:val="23"/>
                <w:szCs w:val="23"/>
              </w:rPr>
              <w:t>Сроки</w:t>
            </w:r>
          </w:p>
          <w:p w:rsidR="005201C6" w:rsidRPr="004102D1" w:rsidRDefault="005201C6" w:rsidP="00BF2E59">
            <w:pPr>
              <w:spacing w:line="230" w:lineRule="exact"/>
              <w:jc w:val="center"/>
            </w:pPr>
            <w:r w:rsidRPr="004102D1">
              <w:rPr>
                <w:b/>
                <w:bCs/>
                <w:sz w:val="23"/>
                <w:szCs w:val="23"/>
              </w:rPr>
              <w:t>выполнения</w:t>
            </w:r>
          </w:p>
        </w:tc>
        <w:tc>
          <w:tcPr>
            <w:tcW w:w="3888" w:type="dxa"/>
            <w:tcBorders>
              <w:top w:val="single" w:sz="4" w:space="0" w:color="auto"/>
              <w:left w:val="single" w:sz="4" w:space="0" w:color="auto"/>
              <w:bottom w:val="nil"/>
              <w:right w:val="nil"/>
            </w:tcBorders>
            <w:shd w:val="clear" w:color="auto" w:fill="FFFFFF"/>
            <w:vAlign w:val="center"/>
          </w:tcPr>
          <w:p w:rsidR="005201C6" w:rsidRPr="004102D1" w:rsidRDefault="005201C6" w:rsidP="00BF2E59">
            <w:pPr>
              <w:spacing w:line="230" w:lineRule="exact"/>
              <w:jc w:val="center"/>
            </w:pPr>
            <w:r w:rsidRPr="004102D1">
              <w:rPr>
                <w:b/>
                <w:bCs/>
                <w:sz w:val="23"/>
                <w:szCs w:val="23"/>
              </w:rPr>
              <w:t>Этап</w:t>
            </w:r>
          </w:p>
        </w:tc>
        <w:tc>
          <w:tcPr>
            <w:tcW w:w="3207" w:type="dxa"/>
            <w:tcBorders>
              <w:top w:val="single" w:sz="4" w:space="0" w:color="auto"/>
              <w:left w:val="single" w:sz="4" w:space="0" w:color="auto"/>
              <w:bottom w:val="nil"/>
              <w:right w:val="single" w:sz="4" w:space="0" w:color="auto"/>
            </w:tcBorders>
            <w:shd w:val="clear" w:color="auto" w:fill="FFFFFF"/>
            <w:vAlign w:val="center"/>
          </w:tcPr>
          <w:p w:rsidR="005201C6" w:rsidRPr="004102D1" w:rsidRDefault="005201C6" w:rsidP="00BF2E59">
            <w:pPr>
              <w:spacing w:line="230" w:lineRule="exact"/>
              <w:jc w:val="center"/>
            </w:pPr>
            <w:r w:rsidRPr="004102D1">
              <w:rPr>
                <w:b/>
                <w:bCs/>
                <w:sz w:val="23"/>
                <w:szCs w:val="23"/>
              </w:rPr>
              <w:t>Отметка о выполнении</w:t>
            </w:r>
          </w:p>
        </w:tc>
      </w:tr>
      <w:tr w:rsidR="005201C6" w:rsidRPr="004102D1" w:rsidTr="00DC0583">
        <w:trPr>
          <w:trHeight w:hRule="exact" w:val="1000"/>
        </w:trPr>
        <w:tc>
          <w:tcPr>
            <w:tcW w:w="1066" w:type="dxa"/>
            <w:tcBorders>
              <w:top w:val="single" w:sz="4" w:space="0" w:color="auto"/>
              <w:left w:val="single" w:sz="4" w:space="0" w:color="auto"/>
              <w:bottom w:val="nil"/>
              <w:right w:val="nil"/>
            </w:tcBorders>
            <w:shd w:val="clear" w:color="auto" w:fill="auto"/>
          </w:tcPr>
          <w:p w:rsidR="005201C6" w:rsidRPr="004102D1" w:rsidRDefault="005201C6" w:rsidP="00BF2E59">
            <w:pPr>
              <w:jc w:val="center"/>
            </w:pPr>
            <w:r w:rsidRPr="004102D1">
              <w:t>1</w:t>
            </w:r>
          </w:p>
        </w:tc>
        <w:tc>
          <w:tcPr>
            <w:tcW w:w="2002" w:type="dxa"/>
            <w:tcBorders>
              <w:top w:val="single" w:sz="4" w:space="0" w:color="auto"/>
              <w:left w:val="single" w:sz="4" w:space="0" w:color="auto"/>
              <w:bottom w:val="nil"/>
              <w:right w:val="nil"/>
            </w:tcBorders>
            <w:shd w:val="clear" w:color="auto" w:fill="auto"/>
          </w:tcPr>
          <w:p w:rsidR="005201C6" w:rsidRPr="004102D1" w:rsidRDefault="00DC0583" w:rsidP="00BF2E59">
            <w:r w:rsidRPr="004102D1">
              <w:t>с 01.09.202</w:t>
            </w:r>
            <w:r w:rsidR="004102D1">
              <w:t>5</w:t>
            </w:r>
            <w:r w:rsidRPr="004102D1">
              <w:t xml:space="preserve"> по 2</w:t>
            </w:r>
            <w:r w:rsidR="004102D1">
              <w:t>8</w:t>
            </w:r>
            <w:r w:rsidRPr="004102D1">
              <w:t>.09</w:t>
            </w:r>
            <w:r w:rsidR="00203ED3" w:rsidRPr="004102D1">
              <w:t>.2023</w:t>
            </w:r>
          </w:p>
        </w:tc>
        <w:tc>
          <w:tcPr>
            <w:tcW w:w="3888" w:type="dxa"/>
            <w:tcBorders>
              <w:top w:val="single" w:sz="4" w:space="0" w:color="auto"/>
              <w:left w:val="single" w:sz="4" w:space="0" w:color="auto"/>
              <w:bottom w:val="nil"/>
              <w:right w:val="nil"/>
            </w:tcBorders>
            <w:shd w:val="clear" w:color="auto" w:fill="FFFFFF"/>
          </w:tcPr>
          <w:p w:rsidR="005201C6" w:rsidRPr="004102D1" w:rsidRDefault="005201C6" w:rsidP="00BF2E59">
            <w:r w:rsidRPr="004102D1">
              <w:t>Подготовительный этап, включающий в себя организационное собрание</w:t>
            </w:r>
          </w:p>
        </w:tc>
        <w:tc>
          <w:tcPr>
            <w:tcW w:w="3207" w:type="dxa"/>
            <w:tcBorders>
              <w:top w:val="single" w:sz="4" w:space="0" w:color="auto"/>
              <w:left w:val="single" w:sz="4" w:space="0" w:color="auto"/>
              <w:bottom w:val="nil"/>
              <w:right w:val="single" w:sz="4" w:space="0" w:color="auto"/>
            </w:tcBorders>
            <w:shd w:val="clear" w:color="auto" w:fill="FFFFFF"/>
          </w:tcPr>
          <w:p w:rsidR="005201C6" w:rsidRPr="004102D1" w:rsidRDefault="005201C6" w:rsidP="00BF2E59">
            <w:r w:rsidRPr="004102D1">
              <w:t>выполнено</w:t>
            </w:r>
          </w:p>
        </w:tc>
      </w:tr>
      <w:tr w:rsidR="005201C6" w:rsidRPr="004102D1" w:rsidTr="00BF2E59">
        <w:trPr>
          <w:trHeight w:hRule="exact" w:val="1703"/>
        </w:trPr>
        <w:tc>
          <w:tcPr>
            <w:tcW w:w="1066" w:type="dxa"/>
            <w:tcBorders>
              <w:top w:val="single" w:sz="4" w:space="0" w:color="auto"/>
              <w:left w:val="single" w:sz="4" w:space="0" w:color="auto"/>
              <w:bottom w:val="nil"/>
              <w:right w:val="nil"/>
            </w:tcBorders>
            <w:shd w:val="clear" w:color="auto" w:fill="auto"/>
          </w:tcPr>
          <w:p w:rsidR="005201C6" w:rsidRPr="004102D1" w:rsidRDefault="005201C6" w:rsidP="00BF2E59">
            <w:pPr>
              <w:jc w:val="center"/>
            </w:pPr>
            <w:r w:rsidRPr="004102D1">
              <w:t>2</w:t>
            </w:r>
          </w:p>
        </w:tc>
        <w:tc>
          <w:tcPr>
            <w:tcW w:w="2002" w:type="dxa"/>
            <w:tcBorders>
              <w:top w:val="single" w:sz="4" w:space="0" w:color="auto"/>
              <w:left w:val="single" w:sz="4" w:space="0" w:color="auto"/>
              <w:bottom w:val="nil"/>
              <w:right w:val="nil"/>
            </w:tcBorders>
            <w:shd w:val="clear" w:color="auto" w:fill="auto"/>
          </w:tcPr>
          <w:p w:rsidR="005201C6" w:rsidRPr="004102D1" w:rsidRDefault="008E4A85" w:rsidP="00BF2E59">
            <w:r w:rsidRPr="004102D1">
              <w:t>с 2</w:t>
            </w:r>
            <w:r w:rsidR="004102D1">
              <w:t>9</w:t>
            </w:r>
            <w:r w:rsidR="004102D1">
              <w:rPr>
                <w:lang w:val="en-US"/>
              </w:rPr>
              <w:t>.</w:t>
            </w:r>
            <w:r w:rsidRPr="004102D1">
              <w:t>09.202</w:t>
            </w:r>
            <w:r w:rsidR="004102D1">
              <w:t>5</w:t>
            </w:r>
            <w:r w:rsidRPr="004102D1">
              <w:t xml:space="preserve"> по </w:t>
            </w:r>
            <w:r w:rsidR="004102D1">
              <w:rPr>
                <w:lang w:val="en-US"/>
              </w:rPr>
              <w:t>23</w:t>
            </w:r>
            <w:r w:rsidRPr="004102D1">
              <w:t>.1</w:t>
            </w:r>
            <w:r w:rsidR="004102D1">
              <w:rPr>
                <w:lang w:val="en-US"/>
              </w:rPr>
              <w:t>1</w:t>
            </w:r>
            <w:r w:rsidR="00203ED3" w:rsidRPr="004102D1">
              <w:t>.2023</w:t>
            </w:r>
          </w:p>
        </w:tc>
        <w:tc>
          <w:tcPr>
            <w:tcW w:w="3888" w:type="dxa"/>
            <w:tcBorders>
              <w:top w:val="single" w:sz="4" w:space="0" w:color="auto"/>
              <w:left w:val="single" w:sz="4" w:space="0" w:color="auto"/>
              <w:bottom w:val="nil"/>
              <w:right w:val="nil"/>
            </w:tcBorders>
            <w:shd w:val="clear" w:color="auto" w:fill="FFFFFF"/>
            <w:vAlign w:val="center"/>
          </w:tcPr>
          <w:p w:rsidR="005201C6" w:rsidRPr="004102D1" w:rsidRDefault="005201C6" w:rsidP="00BF2E59">
            <w:r w:rsidRPr="004102D1">
              <w:t>Выполнение задания по практике в соответствии с выданным заданием студента. (Мероприятия по сбору, обработке и структурированию материала, выполнение поставленной задачи)</w:t>
            </w:r>
          </w:p>
        </w:tc>
        <w:tc>
          <w:tcPr>
            <w:tcW w:w="3207" w:type="dxa"/>
            <w:tcBorders>
              <w:top w:val="single" w:sz="4" w:space="0" w:color="auto"/>
              <w:left w:val="single" w:sz="4" w:space="0" w:color="auto"/>
              <w:bottom w:val="nil"/>
              <w:right w:val="single" w:sz="4" w:space="0" w:color="auto"/>
            </w:tcBorders>
            <w:shd w:val="clear" w:color="auto" w:fill="FFFFFF"/>
          </w:tcPr>
          <w:p w:rsidR="005201C6" w:rsidRPr="004102D1" w:rsidRDefault="005201C6" w:rsidP="00BF2E59">
            <w:r w:rsidRPr="004102D1">
              <w:t>выполнено</w:t>
            </w:r>
          </w:p>
        </w:tc>
      </w:tr>
      <w:tr w:rsidR="005201C6" w:rsidRPr="004102D1" w:rsidTr="00BF2E59">
        <w:trPr>
          <w:trHeight w:hRule="exact" w:val="2128"/>
        </w:trPr>
        <w:tc>
          <w:tcPr>
            <w:tcW w:w="1066" w:type="dxa"/>
            <w:tcBorders>
              <w:top w:val="single" w:sz="4" w:space="0" w:color="auto"/>
              <w:left w:val="single" w:sz="4" w:space="0" w:color="auto"/>
              <w:bottom w:val="nil"/>
              <w:right w:val="nil"/>
            </w:tcBorders>
            <w:shd w:val="clear" w:color="auto" w:fill="auto"/>
          </w:tcPr>
          <w:p w:rsidR="005201C6" w:rsidRPr="004102D1" w:rsidRDefault="005201C6" w:rsidP="00BF2E59">
            <w:pPr>
              <w:jc w:val="center"/>
            </w:pPr>
            <w:r w:rsidRPr="004102D1">
              <w:t>3</w:t>
            </w:r>
          </w:p>
        </w:tc>
        <w:tc>
          <w:tcPr>
            <w:tcW w:w="2002" w:type="dxa"/>
            <w:tcBorders>
              <w:top w:val="single" w:sz="4" w:space="0" w:color="auto"/>
              <w:left w:val="single" w:sz="4" w:space="0" w:color="auto"/>
              <w:bottom w:val="nil"/>
              <w:right w:val="nil"/>
            </w:tcBorders>
            <w:shd w:val="clear" w:color="auto" w:fill="auto"/>
          </w:tcPr>
          <w:p w:rsidR="005201C6" w:rsidRPr="004102D1" w:rsidRDefault="008E4A85" w:rsidP="00BF2E59">
            <w:r w:rsidRPr="004102D1">
              <w:t xml:space="preserve">с </w:t>
            </w:r>
            <w:r w:rsidR="004102D1">
              <w:rPr>
                <w:lang w:val="en-US"/>
              </w:rPr>
              <w:t>24</w:t>
            </w:r>
            <w:r w:rsidRPr="004102D1">
              <w:t>.1</w:t>
            </w:r>
            <w:r w:rsidR="004102D1">
              <w:rPr>
                <w:lang w:val="en-US"/>
              </w:rPr>
              <w:t>1</w:t>
            </w:r>
            <w:r w:rsidRPr="004102D1">
              <w:t>.202</w:t>
            </w:r>
            <w:r w:rsidR="004102D1">
              <w:t xml:space="preserve">5 </w:t>
            </w:r>
            <w:r w:rsidRPr="004102D1">
              <w:t>по 7.12</w:t>
            </w:r>
            <w:r w:rsidR="00203ED3" w:rsidRPr="004102D1">
              <w:t>.2023</w:t>
            </w:r>
          </w:p>
        </w:tc>
        <w:tc>
          <w:tcPr>
            <w:tcW w:w="3888" w:type="dxa"/>
            <w:tcBorders>
              <w:top w:val="single" w:sz="4" w:space="0" w:color="auto"/>
              <w:left w:val="single" w:sz="4" w:space="0" w:color="auto"/>
              <w:bottom w:val="nil"/>
              <w:right w:val="nil"/>
            </w:tcBorders>
            <w:shd w:val="clear" w:color="auto" w:fill="FFFFFF"/>
            <w:vAlign w:val="center"/>
          </w:tcPr>
          <w:p w:rsidR="005201C6" w:rsidRPr="004102D1" w:rsidRDefault="005201C6" w:rsidP="00BF2E59">
            <w:r w:rsidRPr="004102D1">
              <w:t>Подготовка отчета и презентационного материала по практике (Оформление материалов отчета и презентации в полном соответствии с требованиями на оформление учебных работ студентов)</w:t>
            </w:r>
          </w:p>
        </w:tc>
        <w:tc>
          <w:tcPr>
            <w:tcW w:w="3207" w:type="dxa"/>
            <w:tcBorders>
              <w:top w:val="single" w:sz="4" w:space="0" w:color="auto"/>
              <w:left w:val="single" w:sz="4" w:space="0" w:color="auto"/>
              <w:bottom w:val="nil"/>
              <w:right w:val="single" w:sz="4" w:space="0" w:color="auto"/>
            </w:tcBorders>
            <w:shd w:val="clear" w:color="auto" w:fill="FFFFFF"/>
          </w:tcPr>
          <w:p w:rsidR="005201C6" w:rsidRPr="004102D1" w:rsidRDefault="005201C6" w:rsidP="00BF2E59">
            <w:r w:rsidRPr="004102D1">
              <w:t>выполнено</w:t>
            </w:r>
          </w:p>
        </w:tc>
      </w:tr>
      <w:tr w:rsidR="005201C6" w:rsidRPr="004102D1" w:rsidTr="00BF2E59">
        <w:trPr>
          <w:trHeight w:hRule="exact" w:val="1124"/>
        </w:trPr>
        <w:tc>
          <w:tcPr>
            <w:tcW w:w="1066" w:type="dxa"/>
            <w:tcBorders>
              <w:top w:val="single" w:sz="4" w:space="0" w:color="auto"/>
              <w:left w:val="single" w:sz="4" w:space="0" w:color="auto"/>
              <w:bottom w:val="single" w:sz="4" w:space="0" w:color="auto"/>
              <w:right w:val="nil"/>
            </w:tcBorders>
            <w:shd w:val="clear" w:color="auto" w:fill="auto"/>
          </w:tcPr>
          <w:p w:rsidR="005201C6" w:rsidRPr="004102D1" w:rsidRDefault="005201C6" w:rsidP="00BF2E59">
            <w:pPr>
              <w:jc w:val="center"/>
            </w:pPr>
            <w:r w:rsidRPr="004102D1">
              <w:t>4</w:t>
            </w:r>
          </w:p>
        </w:tc>
        <w:tc>
          <w:tcPr>
            <w:tcW w:w="2002" w:type="dxa"/>
            <w:tcBorders>
              <w:top w:val="single" w:sz="4" w:space="0" w:color="auto"/>
              <w:left w:val="single" w:sz="4" w:space="0" w:color="auto"/>
              <w:bottom w:val="single" w:sz="4" w:space="0" w:color="auto"/>
              <w:right w:val="nil"/>
            </w:tcBorders>
            <w:shd w:val="clear" w:color="auto" w:fill="auto"/>
          </w:tcPr>
          <w:p w:rsidR="005201C6" w:rsidRPr="004102D1" w:rsidRDefault="008E4A85" w:rsidP="00BF2E59">
            <w:r w:rsidRPr="004102D1">
              <w:t>с 8.12.202</w:t>
            </w:r>
            <w:r w:rsidR="004102D1">
              <w:t xml:space="preserve">5 </w:t>
            </w:r>
            <w:r w:rsidRPr="004102D1">
              <w:t xml:space="preserve">по </w:t>
            </w:r>
            <w:r w:rsidR="004102D1">
              <w:rPr>
                <w:lang w:val="en-US"/>
              </w:rPr>
              <w:t>20</w:t>
            </w:r>
            <w:r w:rsidRPr="004102D1">
              <w:t>.12</w:t>
            </w:r>
            <w:r w:rsidR="00203ED3" w:rsidRPr="004102D1">
              <w:t>.202</w:t>
            </w:r>
            <w:r w:rsidR="004102D1">
              <w:t>5</w:t>
            </w:r>
          </w:p>
        </w:tc>
        <w:tc>
          <w:tcPr>
            <w:tcW w:w="3888" w:type="dxa"/>
            <w:tcBorders>
              <w:top w:val="single" w:sz="4" w:space="0" w:color="auto"/>
              <w:left w:val="single" w:sz="4" w:space="0" w:color="auto"/>
              <w:bottom w:val="single" w:sz="4" w:space="0" w:color="auto"/>
              <w:right w:val="nil"/>
            </w:tcBorders>
            <w:shd w:val="clear" w:color="auto" w:fill="FFFFFF"/>
            <w:vAlign w:val="center"/>
          </w:tcPr>
          <w:p w:rsidR="005201C6" w:rsidRPr="004102D1" w:rsidRDefault="005201C6" w:rsidP="004E0ACB">
            <w:r w:rsidRPr="004102D1">
              <w:t>Защита отчета по практике у руководителя практики. (Представление отчета по практике к защите)</w:t>
            </w:r>
          </w:p>
        </w:tc>
        <w:tc>
          <w:tcPr>
            <w:tcW w:w="3207" w:type="dxa"/>
            <w:tcBorders>
              <w:top w:val="single" w:sz="4" w:space="0" w:color="auto"/>
              <w:left w:val="single" w:sz="4" w:space="0" w:color="auto"/>
              <w:bottom w:val="single" w:sz="4" w:space="0" w:color="auto"/>
              <w:right w:val="single" w:sz="4" w:space="0" w:color="auto"/>
            </w:tcBorders>
            <w:shd w:val="clear" w:color="auto" w:fill="FFFFFF"/>
          </w:tcPr>
          <w:p w:rsidR="005201C6" w:rsidRPr="004102D1" w:rsidRDefault="005201C6" w:rsidP="00BF2E59">
            <w:r w:rsidRPr="004102D1">
              <w:t>выполнено</w:t>
            </w:r>
          </w:p>
        </w:tc>
      </w:tr>
    </w:tbl>
    <w:p w:rsidR="005201C6" w:rsidRPr="004102D1" w:rsidRDefault="005201C6" w:rsidP="005201C6">
      <w:pPr>
        <w:rPr>
          <w:iCs/>
        </w:rPr>
      </w:pPr>
    </w:p>
    <w:p w:rsidR="005201C6" w:rsidRPr="004102D1" w:rsidRDefault="005201C6" w:rsidP="005201C6">
      <w:r w:rsidRPr="004102D1">
        <w:rPr>
          <w:b/>
          <w:bCs/>
          <w:sz w:val="27"/>
          <w:szCs w:val="27"/>
        </w:rPr>
        <w:t>Согласовано:</w:t>
      </w:r>
    </w:p>
    <w:p w:rsidR="005201C6" w:rsidRPr="004102D1" w:rsidRDefault="008E4A85" w:rsidP="005201C6">
      <w:pPr>
        <w:tabs>
          <w:tab w:val="left" w:pos="3402"/>
        </w:tabs>
        <w:spacing w:after="240"/>
        <w:rPr>
          <w:bCs/>
          <w:sz w:val="27"/>
          <w:szCs w:val="27"/>
        </w:rPr>
      </w:pPr>
      <w:proofErr w:type="spellStart"/>
      <w:r w:rsidRPr="004102D1">
        <w:rPr>
          <w:bCs/>
          <w:sz w:val="27"/>
          <w:szCs w:val="27"/>
        </w:rPr>
        <w:t>и.о</w:t>
      </w:r>
      <w:proofErr w:type="spellEnd"/>
      <w:r w:rsidRPr="004102D1">
        <w:rPr>
          <w:bCs/>
          <w:sz w:val="27"/>
          <w:szCs w:val="27"/>
        </w:rPr>
        <w:t>. з</w:t>
      </w:r>
      <w:r w:rsidR="005201C6" w:rsidRPr="004102D1">
        <w:rPr>
          <w:bCs/>
          <w:sz w:val="27"/>
          <w:szCs w:val="27"/>
        </w:rPr>
        <w:t>аведующ</w:t>
      </w:r>
      <w:r w:rsidR="002767AC" w:rsidRPr="004102D1">
        <w:rPr>
          <w:bCs/>
          <w:sz w:val="27"/>
          <w:szCs w:val="27"/>
        </w:rPr>
        <w:t>его</w:t>
      </w:r>
      <w:r w:rsidR="005201C6" w:rsidRPr="004102D1">
        <w:rPr>
          <w:bCs/>
          <w:sz w:val="27"/>
          <w:szCs w:val="27"/>
        </w:rPr>
        <w:t xml:space="preserve"> кафедрой</w:t>
      </w:r>
      <w:r w:rsidR="005201C6" w:rsidRPr="004102D1">
        <w:rPr>
          <w:bCs/>
          <w:sz w:val="27"/>
          <w:szCs w:val="27"/>
        </w:rPr>
        <w:tab/>
        <w:t>_________________/</w:t>
      </w:r>
      <w:r w:rsidRPr="004102D1">
        <w:rPr>
          <w:bCs/>
          <w:sz w:val="27"/>
          <w:szCs w:val="27"/>
        </w:rPr>
        <w:t>Юдин А.В.</w:t>
      </w:r>
      <w:r w:rsidR="005201C6" w:rsidRPr="004102D1">
        <w:rPr>
          <w:bCs/>
          <w:sz w:val="27"/>
          <w:szCs w:val="27"/>
        </w:rPr>
        <w:t xml:space="preserve"> /</w:t>
      </w:r>
    </w:p>
    <w:p w:rsidR="005201C6" w:rsidRPr="004102D1" w:rsidRDefault="005201C6" w:rsidP="005201C6">
      <w:pPr>
        <w:tabs>
          <w:tab w:val="center" w:pos="4960"/>
        </w:tabs>
        <w:spacing w:after="360"/>
        <w:rPr>
          <w:bCs/>
          <w:sz w:val="27"/>
          <w:szCs w:val="27"/>
        </w:rPr>
      </w:pPr>
      <w:r w:rsidRPr="004102D1">
        <w:rPr>
          <w:bCs/>
          <w:sz w:val="27"/>
          <w:szCs w:val="27"/>
        </w:rPr>
        <w:t>Руководитель практики от</w:t>
      </w:r>
      <w:r w:rsidRPr="004102D1">
        <w:rPr>
          <w:bCs/>
          <w:sz w:val="27"/>
          <w:szCs w:val="27"/>
        </w:rPr>
        <w:tab/>
      </w:r>
      <w:r w:rsidRPr="004102D1">
        <w:rPr>
          <w:bCs/>
          <w:sz w:val="27"/>
          <w:szCs w:val="27"/>
        </w:rPr>
        <w:br/>
        <w:t>кафедры</w:t>
      </w:r>
      <w:r w:rsidRPr="004102D1">
        <w:rPr>
          <w:bCs/>
          <w:sz w:val="27"/>
          <w:szCs w:val="27"/>
        </w:rPr>
        <w:tab/>
        <w:t>_________________/</w:t>
      </w:r>
      <w:r w:rsidRPr="004102D1">
        <w:t xml:space="preserve"> </w:t>
      </w:r>
      <w:r w:rsidR="008E4A85" w:rsidRPr="004102D1">
        <w:rPr>
          <w:sz w:val="27"/>
          <w:szCs w:val="27"/>
        </w:rPr>
        <w:t>Шамин Р.В.</w:t>
      </w:r>
      <w:r w:rsidRPr="004102D1">
        <w:rPr>
          <w:sz w:val="27"/>
          <w:szCs w:val="27"/>
        </w:rPr>
        <w:t xml:space="preserve"> </w:t>
      </w:r>
      <w:r w:rsidRPr="004102D1">
        <w:rPr>
          <w:bCs/>
          <w:sz w:val="27"/>
          <w:szCs w:val="27"/>
        </w:rPr>
        <w:t>/</w:t>
      </w:r>
    </w:p>
    <w:p w:rsidR="005201C6" w:rsidRPr="004102D1" w:rsidRDefault="005201C6" w:rsidP="005201C6">
      <w:pPr>
        <w:tabs>
          <w:tab w:val="center" w:pos="4960"/>
        </w:tabs>
        <w:spacing w:after="360"/>
        <w:rPr>
          <w:bCs/>
          <w:sz w:val="27"/>
          <w:szCs w:val="27"/>
        </w:rPr>
        <w:sectPr w:rsidR="005201C6" w:rsidRPr="004102D1" w:rsidSect="005201C6">
          <w:pgSz w:w="11906" w:h="16838"/>
          <w:pgMar w:top="284" w:right="567" w:bottom="1134" w:left="1418" w:header="709" w:footer="709" w:gutter="0"/>
          <w:cols w:space="708"/>
          <w:titlePg/>
          <w:docGrid w:linePitch="360"/>
        </w:sectPr>
      </w:pPr>
      <w:r w:rsidRPr="004102D1">
        <w:rPr>
          <w:bCs/>
          <w:sz w:val="27"/>
          <w:szCs w:val="27"/>
        </w:rPr>
        <w:t>Обучающийся</w:t>
      </w:r>
      <w:r w:rsidRPr="004102D1">
        <w:rPr>
          <w:bCs/>
          <w:sz w:val="27"/>
          <w:szCs w:val="27"/>
        </w:rPr>
        <w:tab/>
        <w:t>_________________/</w:t>
      </w:r>
      <w:r w:rsidRPr="004102D1">
        <w:rPr>
          <w:sz w:val="27"/>
          <w:szCs w:val="27"/>
        </w:rPr>
        <w:t xml:space="preserve"> </w:t>
      </w:r>
      <w:r w:rsidR="00617A9E" w:rsidRPr="004102D1">
        <w:rPr>
          <w:sz w:val="27"/>
          <w:szCs w:val="27"/>
        </w:rPr>
        <w:t xml:space="preserve">Истратов </w:t>
      </w:r>
      <w:r w:rsidRPr="004102D1">
        <w:rPr>
          <w:sz w:val="27"/>
          <w:szCs w:val="27"/>
        </w:rPr>
        <w:t>И.</w:t>
      </w:r>
      <w:r w:rsidR="00617A9E" w:rsidRPr="004102D1">
        <w:rPr>
          <w:sz w:val="27"/>
          <w:szCs w:val="27"/>
        </w:rPr>
        <w:t>А</w:t>
      </w:r>
      <w:r w:rsidRPr="004102D1">
        <w:rPr>
          <w:sz w:val="27"/>
          <w:szCs w:val="27"/>
        </w:rPr>
        <w:t>. /</w:t>
      </w:r>
    </w:p>
    <w:p w:rsidR="001039B5" w:rsidRPr="004102D1" w:rsidRDefault="001039B5"/>
    <w:p w:rsidR="00EF2891" w:rsidRPr="004102D1" w:rsidRDefault="00000000">
      <w:r w:rsidRPr="004102D1">
        <w:br w:type="page"/>
      </w:r>
    </w:p>
    <w:p w:rsidR="00000000" w:rsidRPr="004102D1" w:rsidRDefault="00000000" w:rsidP="006E7343">
      <w:pPr>
        <w:spacing w:line="360" w:lineRule="auto"/>
        <w:jc w:val="center"/>
        <w:rPr>
          <w:b/>
          <w:bCs/>
          <w:sz w:val="36"/>
          <w:szCs w:val="36"/>
        </w:rPr>
      </w:pPr>
      <w:bookmarkStart w:id="0" w:name="_Toc217239936"/>
      <w:r w:rsidRPr="004102D1">
        <w:rPr>
          <w:b/>
          <w:bCs/>
          <w:sz w:val="36"/>
          <w:szCs w:val="36"/>
        </w:rPr>
        <w:lastRenderedPageBreak/>
        <w:t>СОДЕРЖАНИЕ ОТЧЁТА</w:t>
      </w:r>
      <w:bookmarkEnd w:id="0"/>
    </w:p>
    <w:p w:rsidR="00000000" w:rsidRPr="004102D1" w:rsidRDefault="00000000" w:rsidP="006E7343">
      <w:pPr>
        <w:spacing w:line="360" w:lineRule="auto"/>
        <w:ind w:firstLine="709"/>
        <w:jc w:val="both"/>
        <w:rPr>
          <w:sz w:val="28"/>
          <w:szCs w:val="28"/>
        </w:rPr>
      </w:pPr>
      <w:r w:rsidRPr="004102D1">
        <w:rPr>
          <w:sz w:val="28"/>
          <w:szCs w:val="28"/>
        </w:rPr>
        <w:t xml:space="preserve">Отчёт по практике в формате научно-исследовательской работы (НИР) </w:t>
      </w:r>
      <w:r w:rsidRPr="004102D1">
        <w:rPr>
          <w:sz w:val="28"/>
          <w:szCs w:val="28"/>
        </w:rPr>
        <w:t>содержит</w:t>
      </w:r>
      <w:r w:rsidRPr="004102D1">
        <w:rPr>
          <w:sz w:val="28"/>
          <w:szCs w:val="28"/>
        </w:rPr>
        <w:t xml:space="preserve"> теоретический обзор и последующее формирование требований для программного решения, технологии и инструментальным средствам для</w:t>
      </w:r>
      <w:r w:rsidRPr="004102D1">
        <w:rPr>
          <w:sz w:val="28"/>
          <w:szCs w:val="28"/>
        </w:rPr>
        <w:t xml:space="preserve"> «</w:t>
      </w:r>
      <w:r w:rsidRPr="004102D1">
        <w:rPr>
          <w:sz w:val="28"/>
          <w:szCs w:val="28"/>
        </w:rPr>
        <w:t>Разработка автоматизированной системы учета и оптимизации транспортных расходов на предприятии</w:t>
      </w:r>
      <w:r w:rsidRPr="004102D1">
        <w:rPr>
          <w:sz w:val="28"/>
          <w:szCs w:val="28"/>
        </w:rPr>
        <w:t>»</w:t>
      </w:r>
      <w:r w:rsidRPr="004102D1">
        <w:rPr>
          <w:sz w:val="28"/>
          <w:szCs w:val="28"/>
        </w:rPr>
        <w:t xml:space="preserve">. </w:t>
      </w:r>
      <w:r w:rsidRPr="004102D1">
        <w:rPr>
          <w:sz w:val="28"/>
          <w:szCs w:val="28"/>
        </w:rPr>
        <w:t xml:space="preserve">Отчёт содержит </w:t>
      </w:r>
      <w:r w:rsidRPr="004102D1">
        <w:rPr>
          <w:sz w:val="28"/>
          <w:szCs w:val="28"/>
        </w:rPr>
        <w:t>анализ предметной области, теоретическ</w:t>
      </w:r>
      <w:r w:rsidRPr="004102D1">
        <w:rPr>
          <w:sz w:val="28"/>
          <w:szCs w:val="28"/>
        </w:rPr>
        <w:t xml:space="preserve">ий </w:t>
      </w:r>
      <w:r w:rsidRPr="004102D1">
        <w:rPr>
          <w:sz w:val="28"/>
          <w:szCs w:val="28"/>
        </w:rPr>
        <w:t>обзор проблем и постановк</w:t>
      </w:r>
      <w:r w:rsidRPr="004102D1">
        <w:rPr>
          <w:sz w:val="28"/>
          <w:szCs w:val="28"/>
        </w:rPr>
        <w:t>у</w:t>
      </w:r>
      <w:r w:rsidRPr="004102D1">
        <w:rPr>
          <w:sz w:val="28"/>
          <w:szCs w:val="28"/>
        </w:rPr>
        <w:t xml:space="preserve"> технологи</w:t>
      </w:r>
      <w:r w:rsidRPr="004102D1">
        <w:rPr>
          <w:sz w:val="28"/>
          <w:szCs w:val="28"/>
        </w:rPr>
        <w:t>ческого</w:t>
      </w:r>
      <w:r w:rsidRPr="004102D1">
        <w:rPr>
          <w:sz w:val="28"/>
          <w:szCs w:val="28"/>
        </w:rPr>
        <w:t xml:space="preserve"> решения</w:t>
      </w:r>
      <w:r w:rsidRPr="004102D1">
        <w:rPr>
          <w:sz w:val="28"/>
          <w:szCs w:val="28"/>
        </w:rPr>
        <w:t>.</w:t>
      </w:r>
      <w:r w:rsidRPr="004102D1">
        <w:rPr>
          <w:sz w:val="28"/>
          <w:szCs w:val="28"/>
        </w:rPr>
        <w:br w:type="page"/>
      </w:r>
    </w:p>
    <w:p w:rsidR="00000000" w:rsidRPr="004102D1" w:rsidRDefault="00000000" w:rsidP="006E7343">
      <w:pPr>
        <w:spacing w:line="360" w:lineRule="auto"/>
        <w:jc w:val="center"/>
        <w:rPr>
          <w:b/>
          <w:bCs/>
          <w:sz w:val="36"/>
          <w:szCs w:val="36"/>
        </w:rPr>
      </w:pPr>
      <w:bookmarkStart w:id="1" w:name="_Toc217239937"/>
      <w:r w:rsidRPr="004102D1">
        <w:rPr>
          <w:b/>
          <w:bCs/>
          <w:sz w:val="36"/>
          <w:szCs w:val="36"/>
        </w:rPr>
        <w:lastRenderedPageBreak/>
        <w:t>СОДЕРЖАНИЕ</w:t>
      </w:r>
      <w:bookmarkEnd w:id="1"/>
    </w:p>
    <w:sdt>
      <w:sdtPr>
        <w:rPr>
          <w:rFonts w:asciiTheme="minorHAnsi" w:eastAsiaTheme="minorHAnsi" w:hAnsiTheme="minorHAnsi" w:cstheme="minorBidi"/>
          <w:kern w:val="2"/>
          <w:sz w:val="22"/>
          <w:szCs w:val="22"/>
          <w:lang w:eastAsia="en-US"/>
          <w14:ligatures w14:val="standardContextual"/>
        </w:rPr>
        <w:id w:val="-1281256754"/>
        <w:docPartObj>
          <w:docPartGallery w:val="Table of Contents"/>
          <w:docPartUnique/>
        </w:docPartObj>
      </w:sdtPr>
      <w:sdtContent>
        <w:p w:rsidR="00000000" w:rsidRPr="004102D1" w:rsidRDefault="00000000" w:rsidP="006E7343">
          <w:pPr>
            <w:spacing w:line="360" w:lineRule="auto"/>
          </w:pPr>
        </w:p>
        <w:p w:rsidR="00000000" w:rsidRPr="004102D1" w:rsidRDefault="00000000">
          <w:pPr>
            <w:rPr>
              <w:rFonts w:eastAsiaTheme="minorEastAsia"/>
              <w:noProof/>
              <w:sz w:val="28"/>
              <w:szCs w:val="28"/>
            </w:rPr>
          </w:pPr>
          <w:r w:rsidRPr="004102D1">
            <w:rPr>
              <w:sz w:val="28"/>
              <w:szCs w:val="28"/>
            </w:rPr>
            <w:fldChar w:fldCharType="begin"/>
          </w:r>
          <w:r w:rsidRPr="004102D1">
            <w:rPr>
              <w:sz w:val="28"/>
              <w:szCs w:val="28"/>
            </w:rPr>
            <w:instrText xml:space="preserve"> TOC \o "1-3" \h \z \u </w:instrText>
          </w:r>
          <w:r w:rsidRPr="004102D1">
            <w:rPr>
              <w:sz w:val="28"/>
              <w:szCs w:val="28"/>
            </w:rPr>
            <w:fldChar w:fldCharType="separate"/>
          </w:r>
          <w:hyperlink w:anchor="_Toc217239936" w:history="1">
            <w:r w:rsidRPr="004102D1">
              <w:rPr>
                <w:noProof/>
                <w:sz w:val="28"/>
                <w:szCs w:val="28"/>
              </w:rPr>
              <w:t>СОДЕРЖАНИЕ ОТЧЁТА</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_Toc217239936 \h </w:instrText>
            </w:r>
            <w:r w:rsidRPr="004102D1">
              <w:rPr>
                <w:noProof/>
                <w:webHidden/>
                <w:sz w:val="28"/>
                <w:szCs w:val="28"/>
              </w:rPr>
            </w:r>
            <w:r w:rsidRPr="004102D1">
              <w:rPr>
                <w:noProof/>
                <w:webHidden/>
                <w:sz w:val="28"/>
                <w:szCs w:val="28"/>
              </w:rPr>
              <w:fldChar w:fldCharType="separate"/>
            </w:r>
            <w:r w:rsidRPr="004102D1">
              <w:rPr>
                <w:noProof/>
                <w:webHidden/>
                <w:sz w:val="28"/>
                <w:szCs w:val="28"/>
              </w:rPr>
              <w:t>1</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37" w:history="1">
            <w:r w:rsidRPr="004102D1">
              <w:rPr>
                <w:noProof/>
                <w:sz w:val="28"/>
                <w:szCs w:val="28"/>
              </w:rPr>
              <w:t>СОДЕРЖАНИЕ</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_Toc217239937 \h </w:instrText>
            </w:r>
            <w:r w:rsidRPr="004102D1">
              <w:rPr>
                <w:noProof/>
                <w:webHidden/>
                <w:sz w:val="28"/>
                <w:szCs w:val="28"/>
              </w:rPr>
            </w:r>
            <w:r w:rsidRPr="004102D1">
              <w:rPr>
                <w:noProof/>
                <w:webHidden/>
                <w:sz w:val="28"/>
                <w:szCs w:val="28"/>
              </w:rPr>
              <w:fldChar w:fldCharType="separate"/>
            </w:r>
            <w:r w:rsidRPr="004102D1">
              <w:rPr>
                <w:noProof/>
                <w:webHidden/>
                <w:sz w:val="28"/>
                <w:szCs w:val="28"/>
              </w:rPr>
              <w:t>2</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38" w:history="1">
            <w:r w:rsidRPr="004102D1">
              <w:rPr>
                <w:noProof/>
                <w:sz w:val="28"/>
                <w:szCs w:val="28"/>
              </w:rPr>
              <w:t>ВВЕДЕНИЕ</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_Toc217239938 \h </w:instrText>
            </w:r>
            <w:r w:rsidRPr="004102D1">
              <w:rPr>
                <w:noProof/>
                <w:webHidden/>
                <w:sz w:val="28"/>
                <w:szCs w:val="28"/>
              </w:rPr>
            </w:r>
            <w:r w:rsidRPr="004102D1">
              <w:rPr>
                <w:noProof/>
                <w:webHidden/>
                <w:sz w:val="28"/>
                <w:szCs w:val="28"/>
              </w:rPr>
              <w:fldChar w:fldCharType="separate"/>
            </w:r>
            <w:r w:rsidRPr="004102D1">
              <w:rPr>
                <w:noProof/>
                <w:webHidden/>
                <w:sz w:val="28"/>
                <w:szCs w:val="28"/>
              </w:rPr>
              <w:t>3</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39" w:history="1">
            <w:r w:rsidRPr="004102D1">
              <w:rPr>
                <w:noProof/>
                <w:sz w:val="28"/>
                <w:szCs w:val="28"/>
              </w:rPr>
              <w:t>1. ОБЗОР ТЕКУЩЕГО СОСТОЯНИЯ ПРЕДМЕТА ИССЛЕДОВАНИЯ</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_Toc217239939 \h </w:instrText>
            </w:r>
            <w:r w:rsidRPr="004102D1">
              <w:rPr>
                <w:noProof/>
                <w:webHidden/>
                <w:sz w:val="28"/>
                <w:szCs w:val="28"/>
              </w:rPr>
            </w:r>
            <w:r w:rsidRPr="004102D1">
              <w:rPr>
                <w:noProof/>
                <w:webHidden/>
                <w:sz w:val="28"/>
                <w:szCs w:val="28"/>
              </w:rPr>
              <w:fldChar w:fldCharType="separate"/>
            </w:r>
            <w:r w:rsidRPr="004102D1">
              <w:rPr>
                <w:noProof/>
                <w:webHidden/>
                <w:sz w:val="28"/>
                <w:szCs w:val="28"/>
              </w:rPr>
              <w:t>7</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0" w:history="1">
            <w:r w:rsidRPr="004102D1">
              <w:rPr>
                <w:noProof/>
                <w:sz w:val="28"/>
                <w:szCs w:val="28"/>
              </w:rPr>
              <w:t>1.1 Обзор зарубежных исследований</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_Toc217239940 \h </w:instrText>
            </w:r>
            <w:r w:rsidRPr="004102D1">
              <w:rPr>
                <w:noProof/>
                <w:webHidden/>
                <w:sz w:val="28"/>
                <w:szCs w:val="28"/>
              </w:rPr>
            </w:r>
            <w:r w:rsidRPr="004102D1">
              <w:rPr>
                <w:noProof/>
                <w:webHidden/>
                <w:sz w:val="28"/>
                <w:szCs w:val="28"/>
              </w:rPr>
              <w:fldChar w:fldCharType="separate"/>
            </w:r>
            <w:r w:rsidRPr="004102D1">
              <w:rPr>
                <w:noProof/>
                <w:webHidden/>
                <w:sz w:val="28"/>
                <w:szCs w:val="28"/>
              </w:rPr>
              <w:t>7</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1" w:history="1">
            <w:r w:rsidRPr="004102D1">
              <w:rPr>
                <w:noProof/>
                <w:sz w:val="28"/>
                <w:szCs w:val="28"/>
              </w:rPr>
              <w:t>1.2 Обзор отечественных исследований</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_Toc217239941 \h </w:instrText>
            </w:r>
            <w:r w:rsidRPr="004102D1">
              <w:rPr>
                <w:noProof/>
                <w:webHidden/>
                <w:sz w:val="28"/>
                <w:szCs w:val="28"/>
              </w:rPr>
            </w:r>
            <w:r w:rsidRPr="004102D1">
              <w:rPr>
                <w:noProof/>
                <w:webHidden/>
                <w:sz w:val="28"/>
                <w:szCs w:val="28"/>
              </w:rPr>
              <w:fldChar w:fldCharType="separate"/>
            </w:r>
            <w:r w:rsidRPr="004102D1">
              <w:rPr>
                <w:noProof/>
                <w:webHidden/>
                <w:sz w:val="28"/>
                <w:szCs w:val="28"/>
              </w:rPr>
              <w:t>10</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2" w:history="1">
            <w:r w:rsidRPr="004102D1">
              <w:rPr>
                <w:noProof/>
                <w:sz w:val="28"/>
                <w:szCs w:val="28"/>
              </w:rPr>
              <w:t>1.3 Общая характеристика проблемы исследования</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_Toc217239942 \h </w:instrText>
            </w:r>
            <w:r w:rsidRPr="004102D1">
              <w:rPr>
                <w:noProof/>
                <w:webHidden/>
                <w:sz w:val="28"/>
                <w:szCs w:val="28"/>
              </w:rPr>
            </w:r>
            <w:r w:rsidRPr="004102D1">
              <w:rPr>
                <w:noProof/>
                <w:webHidden/>
                <w:sz w:val="28"/>
                <w:szCs w:val="28"/>
              </w:rPr>
              <w:fldChar w:fldCharType="separate"/>
            </w:r>
            <w:r w:rsidRPr="004102D1">
              <w:rPr>
                <w:noProof/>
                <w:webHidden/>
                <w:sz w:val="28"/>
                <w:szCs w:val="28"/>
              </w:rPr>
              <w:t>13</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3" w:history="1">
            <w:r w:rsidRPr="004102D1">
              <w:rPr>
                <w:noProof/>
                <w:sz w:val="28"/>
                <w:szCs w:val="28"/>
              </w:rPr>
              <w:t>2. ОБЗОР ТЕХНОЛОГИЙ И МЕТОДОВ РЕШЕНИЯ ПРОБЛЕМЫ</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_Toc217239943 \h </w:instrText>
            </w:r>
            <w:r w:rsidRPr="004102D1">
              <w:rPr>
                <w:noProof/>
                <w:webHidden/>
                <w:sz w:val="28"/>
                <w:szCs w:val="28"/>
              </w:rPr>
            </w:r>
            <w:r w:rsidRPr="004102D1">
              <w:rPr>
                <w:noProof/>
                <w:webHidden/>
                <w:sz w:val="28"/>
                <w:szCs w:val="28"/>
              </w:rPr>
              <w:fldChar w:fldCharType="separate"/>
            </w:r>
            <w:r w:rsidRPr="004102D1">
              <w:rPr>
                <w:noProof/>
                <w:webHidden/>
                <w:sz w:val="28"/>
                <w:szCs w:val="28"/>
              </w:rPr>
              <w:t>15</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4" w:history="1">
            <w:r w:rsidRPr="004102D1">
              <w:rPr>
                <w:noProof/>
                <w:sz w:val="28"/>
                <w:szCs w:val="28"/>
              </w:rPr>
              <w:t xml:space="preserve">2.1 Основные технологии решения проблемы и их </w:t>
            </w:r>
            <w:r w:rsidRPr="004102D1">
              <w:rPr>
                <w:noProof/>
                <w:sz w:val="28"/>
                <w:szCs w:val="28"/>
              </w:rPr>
              <w:t>характеристики</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_Toc217239944 \h </w:instrText>
            </w:r>
            <w:r w:rsidRPr="004102D1">
              <w:rPr>
                <w:noProof/>
                <w:webHidden/>
                <w:sz w:val="28"/>
                <w:szCs w:val="28"/>
              </w:rPr>
            </w:r>
            <w:r w:rsidRPr="004102D1">
              <w:rPr>
                <w:noProof/>
                <w:webHidden/>
                <w:sz w:val="28"/>
                <w:szCs w:val="28"/>
              </w:rPr>
              <w:fldChar w:fldCharType="separate"/>
            </w:r>
            <w:r w:rsidRPr="004102D1">
              <w:rPr>
                <w:noProof/>
                <w:webHidden/>
                <w:sz w:val="28"/>
                <w:szCs w:val="28"/>
              </w:rPr>
              <w:t>15</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5" w:history="1">
            <w:r w:rsidRPr="004102D1">
              <w:rPr>
                <w:noProof/>
                <w:sz w:val="28"/>
                <w:szCs w:val="28"/>
              </w:rPr>
              <w:t>2.2 Основные технологии решения Проблемы и их характеристики</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_Toc217239945 \h </w:instrText>
            </w:r>
            <w:r w:rsidRPr="004102D1">
              <w:rPr>
                <w:noProof/>
                <w:webHidden/>
                <w:sz w:val="28"/>
                <w:szCs w:val="28"/>
              </w:rPr>
            </w:r>
            <w:r w:rsidRPr="004102D1">
              <w:rPr>
                <w:noProof/>
                <w:webHidden/>
                <w:sz w:val="28"/>
                <w:szCs w:val="28"/>
              </w:rPr>
              <w:fldChar w:fldCharType="separate"/>
            </w:r>
            <w:r w:rsidRPr="004102D1">
              <w:rPr>
                <w:noProof/>
                <w:webHidden/>
                <w:sz w:val="28"/>
                <w:szCs w:val="28"/>
              </w:rPr>
              <w:t>18</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6" w:history="1">
            <w:r w:rsidRPr="004102D1">
              <w:rPr>
                <w:noProof/>
                <w:sz w:val="28"/>
                <w:szCs w:val="28"/>
              </w:rPr>
              <w:t>2.3 Алгоритм методов и технологий решения проблемы</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_Toc217239946 \h </w:instrText>
            </w:r>
            <w:r w:rsidRPr="004102D1">
              <w:rPr>
                <w:noProof/>
                <w:webHidden/>
                <w:sz w:val="28"/>
                <w:szCs w:val="28"/>
              </w:rPr>
            </w:r>
            <w:r w:rsidRPr="004102D1">
              <w:rPr>
                <w:noProof/>
                <w:webHidden/>
                <w:sz w:val="28"/>
                <w:szCs w:val="28"/>
              </w:rPr>
              <w:fldChar w:fldCharType="separate"/>
            </w:r>
            <w:r w:rsidRPr="004102D1">
              <w:rPr>
                <w:noProof/>
                <w:webHidden/>
                <w:sz w:val="28"/>
                <w:szCs w:val="28"/>
              </w:rPr>
              <w:t>22</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7" w:history="1">
            <w:r w:rsidRPr="004102D1">
              <w:rPr>
                <w:noProof/>
                <w:sz w:val="28"/>
                <w:szCs w:val="28"/>
              </w:rPr>
              <w:t>3. ФОРМИРОВАНИЕ ТРЕБОВАНИЙ К РЕШЕНИЮ ПРОБЛЕМЫ</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_Toc217239947 \h </w:instrText>
            </w:r>
            <w:r w:rsidRPr="004102D1">
              <w:rPr>
                <w:noProof/>
                <w:webHidden/>
                <w:sz w:val="28"/>
                <w:szCs w:val="28"/>
              </w:rPr>
            </w:r>
            <w:r w:rsidRPr="004102D1">
              <w:rPr>
                <w:noProof/>
                <w:webHidden/>
                <w:sz w:val="28"/>
                <w:szCs w:val="28"/>
              </w:rPr>
              <w:fldChar w:fldCharType="separate"/>
            </w:r>
            <w:r w:rsidRPr="004102D1">
              <w:rPr>
                <w:noProof/>
                <w:webHidden/>
                <w:sz w:val="28"/>
                <w:szCs w:val="28"/>
              </w:rPr>
              <w:t>25</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8" w:history="1">
            <w:r w:rsidRPr="004102D1">
              <w:rPr>
                <w:noProof/>
                <w:sz w:val="28"/>
                <w:szCs w:val="28"/>
              </w:rPr>
              <w:t>3.1 Общая характеристика предлагаемого решения</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_Toc217239948 \h </w:instrText>
            </w:r>
            <w:r w:rsidRPr="004102D1">
              <w:rPr>
                <w:noProof/>
                <w:webHidden/>
                <w:sz w:val="28"/>
                <w:szCs w:val="28"/>
              </w:rPr>
            </w:r>
            <w:r w:rsidRPr="004102D1">
              <w:rPr>
                <w:noProof/>
                <w:webHidden/>
                <w:sz w:val="28"/>
                <w:szCs w:val="28"/>
              </w:rPr>
              <w:fldChar w:fldCharType="separate"/>
            </w:r>
            <w:r w:rsidRPr="004102D1">
              <w:rPr>
                <w:noProof/>
                <w:webHidden/>
                <w:sz w:val="28"/>
                <w:szCs w:val="28"/>
              </w:rPr>
              <w:t>25</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49" w:history="1">
            <w:r w:rsidRPr="004102D1">
              <w:rPr>
                <w:noProof/>
                <w:sz w:val="28"/>
                <w:szCs w:val="28"/>
              </w:rPr>
              <w:t>3.2 Функциональные требования к предлагаемому решению</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_Toc217239949 \h </w:instrText>
            </w:r>
            <w:r w:rsidRPr="004102D1">
              <w:rPr>
                <w:noProof/>
                <w:webHidden/>
                <w:sz w:val="28"/>
                <w:szCs w:val="28"/>
              </w:rPr>
            </w:r>
            <w:r w:rsidRPr="004102D1">
              <w:rPr>
                <w:noProof/>
                <w:webHidden/>
                <w:sz w:val="28"/>
                <w:szCs w:val="28"/>
              </w:rPr>
              <w:fldChar w:fldCharType="separate"/>
            </w:r>
            <w:r w:rsidRPr="004102D1">
              <w:rPr>
                <w:noProof/>
                <w:webHidden/>
                <w:sz w:val="28"/>
                <w:szCs w:val="28"/>
              </w:rPr>
              <w:t>28</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50" w:history="1">
            <w:r w:rsidRPr="004102D1">
              <w:rPr>
                <w:noProof/>
                <w:sz w:val="28"/>
                <w:szCs w:val="28"/>
              </w:rPr>
              <w:t>3.3 Нефункциональные требования к предлагаемому решению</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_Toc217239950 \h </w:instrText>
            </w:r>
            <w:r w:rsidRPr="004102D1">
              <w:rPr>
                <w:noProof/>
                <w:webHidden/>
                <w:sz w:val="28"/>
                <w:szCs w:val="28"/>
              </w:rPr>
            </w:r>
            <w:r w:rsidRPr="004102D1">
              <w:rPr>
                <w:noProof/>
                <w:webHidden/>
                <w:sz w:val="28"/>
                <w:szCs w:val="28"/>
              </w:rPr>
              <w:fldChar w:fldCharType="separate"/>
            </w:r>
            <w:r w:rsidRPr="004102D1">
              <w:rPr>
                <w:noProof/>
                <w:webHidden/>
                <w:sz w:val="28"/>
                <w:szCs w:val="28"/>
              </w:rPr>
              <w:t>31</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51" w:history="1">
            <w:r w:rsidRPr="004102D1">
              <w:rPr>
                <w:noProof/>
                <w:sz w:val="28"/>
                <w:szCs w:val="28"/>
              </w:rPr>
              <w:t>ЗАКЛЮЧЕНИЕ</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_Toc217239951 \h </w:instrText>
            </w:r>
            <w:r w:rsidRPr="004102D1">
              <w:rPr>
                <w:noProof/>
                <w:webHidden/>
                <w:sz w:val="28"/>
                <w:szCs w:val="28"/>
              </w:rPr>
            </w:r>
            <w:r w:rsidRPr="004102D1">
              <w:rPr>
                <w:noProof/>
                <w:webHidden/>
                <w:sz w:val="28"/>
                <w:szCs w:val="28"/>
              </w:rPr>
              <w:fldChar w:fldCharType="separate"/>
            </w:r>
            <w:r w:rsidRPr="004102D1">
              <w:rPr>
                <w:noProof/>
                <w:webHidden/>
                <w:sz w:val="28"/>
                <w:szCs w:val="28"/>
              </w:rPr>
              <w:t>34</w:t>
            </w:r>
            <w:r w:rsidRPr="004102D1">
              <w:rPr>
                <w:noProof/>
                <w:webHidden/>
                <w:sz w:val="28"/>
                <w:szCs w:val="28"/>
              </w:rPr>
              <w:fldChar w:fldCharType="end"/>
            </w:r>
          </w:hyperlink>
        </w:p>
        <w:p w:rsidR="00000000" w:rsidRPr="004102D1" w:rsidRDefault="00000000">
          <w:pPr>
            <w:rPr>
              <w:rFonts w:eastAsiaTheme="minorEastAsia"/>
              <w:noProof/>
              <w:sz w:val="28"/>
              <w:szCs w:val="28"/>
            </w:rPr>
          </w:pPr>
          <w:hyperlink w:anchor="_Toc217239952" w:history="1">
            <w:r w:rsidRPr="004102D1">
              <w:rPr>
                <w:noProof/>
                <w:sz w:val="28"/>
                <w:szCs w:val="28"/>
              </w:rPr>
              <w:t>СПИСОК ИСПОЛЬЗОВАННЫХ ИСТОЧНИКОВ</w:t>
            </w:r>
            <w:r w:rsidRPr="004102D1">
              <w:rPr>
                <w:noProof/>
                <w:webHidden/>
                <w:sz w:val="28"/>
                <w:szCs w:val="28"/>
              </w:rPr>
              <w:tab/>
            </w:r>
            <w:r w:rsidRPr="004102D1">
              <w:rPr>
                <w:noProof/>
                <w:webHidden/>
                <w:sz w:val="28"/>
                <w:szCs w:val="28"/>
              </w:rPr>
              <w:fldChar w:fldCharType="begin"/>
            </w:r>
            <w:r w:rsidRPr="004102D1">
              <w:rPr>
                <w:noProof/>
                <w:webHidden/>
                <w:sz w:val="28"/>
                <w:szCs w:val="28"/>
              </w:rPr>
              <w:instrText xml:space="preserve"> PAGEREF _Toc217239952 \h </w:instrText>
            </w:r>
            <w:r w:rsidRPr="004102D1">
              <w:rPr>
                <w:noProof/>
                <w:webHidden/>
                <w:sz w:val="28"/>
                <w:szCs w:val="28"/>
              </w:rPr>
            </w:r>
            <w:r w:rsidRPr="004102D1">
              <w:rPr>
                <w:noProof/>
                <w:webHidden/>
                <w:sz w:val="28"/>
                <w:szCs w:val="28"/>
              </w:rPr>
              <w:fldChar w:fldCharType="separate"/>
            </w:r>
            <w:r w:rsidRPr="004102D1">
              <w:rPr>
                <w:noProof/>
                <w:webHidden/>
                <w:sz w:val="28"/>
                <w:szCs w:val="28"/>
              </w:rPr>
              <w:t>37</w:t>
            </w:r>
            <w:r w:rsidRPr="004102D1">
              <w:rPr>
                <w:noProof/>
                <w:webHidden/>
                <w:sz w:val="28"/>
                <w:szCs w:val="28"/>
              </w:rPr>
              <w:fldChar w:fldCharType="end"/>
            </w:r>
          </w:hyperlink>
        </w:p>
        <w:p w:rsidR="00000000" w:rsidRPr="004102D1" w:rsidRDefault="00000000" w:rsidP="006E7343">
          <w:pPr>
            <w:spacing w:line="360" w:lineRule="auto"/>
            <w:jc w:val="both"/>
          </w:pPr>
          <w:r w:rsidRPr="004102D1">
            <w:rPr>
              <w:sz w:val="28"/>
              <w:szCs w:val="28"/>
            </w:rPr>
            <w:fldChar w:fldCharType="end"/>
          </w:r>
        </w:p>
      </w:sdtContent>
    </w:sdt>
    <w:p w:rsidR="00000000" w:rsidRPr="004102D1" w:rsidRDefault="00000000" w:rsidP="006E7343">
      <w:pPr>
        <w:spacing w:line="360" w:lineRule="auto"/>
      </w:pPr>
      <w:r w:rsidRPr="004102D1">
        <w:br w:type="page"/>
      </w:r>
    </w:p>
    <w:p w:rsidR="00000000" w:rsidRPr="004102D1" w:rsidRDefault="00000000" w:rsidP="006E7343">
      <w:pPr>
        <w:spacing w:line="360" w:lineRule="auto"/>
        <w:jc w:val="center"/>
        <w:rPr>
          <w:b/>
          <w:bCs/>
          <w:sz w:val="36"/>
          <w:szCs w:val="36"/>
        </w:rPr>
      </w:pPr>
      <w:bookmarkStart w:id="2" w:name="_Toc217239938"/>
      <w:r w:rsidRPr="004102D1">
        <w:rPr>
          <w:b/>
          <w:bCs/>
          <w:sz w:val="36"/>
          <w:szCs w:val="36"/>
        </w:rPr>
        <w:lastRenderedPageBreak/>
        <w:t>ВВЕДЕНИЕ</w:t>
      </w:r>
      <w:bookmarkEnd w:id="2"/>
    </w:p>
    <w:p w:rsidR="00000000" w:rsidRPr="004102D1" w:rsidRDefault="00000000" w:rsidP="009A6CEF">
      <w:pPr>
        <w:spacing w:line="360" w:lineRule="auto"/>
        <w:ind w:firstLine="709"/>
        <w:jc w:val="both"/>
        <w:rPr>
          <w:sz w:val="28"/>
          <w:szCs w:val="28"/>
        </w:rPr>
      </w:pPr>
      <w:r w:rsidRPr="004102D1">
        <w:rPr>
          <w:sz w:val="28"/>
          <w:szCs w:val="28"/>
        </w:rPr>
        <w:t xml:space="preserve">Сфера транспортной логистики, являясь </w:t>
      </w:r>
      <w:r w:rsidRPr="004102D1">
        <w:rPr>
          <w:sz w:val="28"/>
          <w:szCs w:val="28"/>
        </w:rPr>
        <w:t>одной из наиболее затратных статей расходов предприятий, играет значительную роль в обеспечении операционной деятельности организаций. Особое место в ней занимают средние предприятия с собственным автопарком, которые нуждаются в эффективном контроле транспортных издержек для поддержания конкурентоспособности. Однако именно такие предприятия сталкиваются с наиболее острыми вызовами, такими как высокие расходы на топливо и обслуживание транспорта, низкая прозрачность транспортных затрат, сложность контроля ра</w:t>
      </w:r>
      <w:r w:rsidRPr="004102D1">
        <w:rPr>
          <w:sz w:val="28"/>
          <w:szCs w:val="28"/>
        </w:rPr>
        <w:t>схода топлива и прямая зависимость рентабельности от эффективного управления транспортными расходами. В условиях роста стоимости топлива, амортизации и обслуживания транспорта, а также с учётом растущих требований к оптимизации логистических затрат, устойчивость предприятия напрямую зависит от способности контролировать и оптимизировать транспортные расходы.</w:t>
      </w:r>
    </w:p>
    <w:p w:rsidR="00000000" w:rsidRPr="004102D1" w:rsidRDefault="00000000" w:rsidP="009A6CEF">
      <w:pPr>
        <w:spacing w:line="360" w:lineRule="auto"/>
        <w:ind w:firstLine="709"/>
        <w:jc w:val="both"/>
        <w:rPr>
          <w:sz w:val="28"/>
          <w:szCs w:val="28"/>
        </w:rPr>
      </w:pPr>
      <w:r w:rsidRPr="004102D1">
        <w:rPr>
          <w:sz w:val="28"/>
          <w:szCs w:val="28"/>
        </w:rPr>
        <w:t>Актуальность данного исследования обусловлена несколькими взаимосвязанными факторами. Во-первых, в среднем управлении транспортными расходами с автопарком до 50 транспортных единиц до сих пор доминируют ручные или полуавтоматизированные методы управления. К ним относятся учёт транспортных заявок в бумажных журналах или таблицах, контроль остатков топлива и ГСМ в учете без точного учёта, согласование заказов с заказчиками по телефону. Это приводит к систематическим ошибкам, потерям времени на поиск информаци</w:t>
      </w:r>
      <w:r w:rsidRPr="004102D1">
        <w:rPr>
          <w:sz w:val="28"/>
          <w:szCs w:val="28"/>
        </w:rPr>
        <w:t xml:space="preserve">и, пересортице и излишкам в учете, неэффективному планированию работы водителей и к прямым финансовым убыткам. Во-вторых, отсутствие оперативных данных затрудняет анализ деятельности. Руководитель не может быстро оценить рентабельность конкретного маршрута, проанализировать загрузку и производительность сотрудников, отследить динамику поставщиков и рентабельность горюче-смазочных материалов. В-третьих, цифровизация перестала быть прерогативой крупного бизнеса и стала ключевым трендом для всех, включая </w:t>
      </w:r>
      <w:r w:rsidRPr="004102D1">
        <w:rPr>
          <w:sz w:val="28"/>
          <w:szCs w:val="28"/>
        </w:rPr>
        <w:lastRenderedPageBreak/>
        <w:t>малые</w:t>
      </w:r>
      <w:r w:rsidRPr="004102D1">
        <w:rPr>
          <w:sz w:val="28"/>
          <w:szCs w:val="28"/>
        </w:rPr>
        <w:t xml:space="preserve"> и средние предприятия. Внедрение информационных технологий является не вопросом конкурентного преимущества, а вопросом выживания для того, чтобы соответствовать ожиданиям современного заказчика, требованиям прозрачности и технологиям логистики поставщиков. Таким образом, разработка специализированного ИТ-решения для данного сегмента является экономически и технологически востребованной задачей.</w:t>
      </w:r>
    </w:p>
    <w:p w:rsidR="00000000" w:rsidRPr="004102D1" w:rsidRDefault="00000000" w:rsidP="009A6CEF">
      <w:pPr>
        <w:spacing w:line="360" w:lineRule="auto"/>
        <w:ind w:firstLine="709"/>
        <w:jc w:val="both"/>
        <w:rPr>
          <w:sz w:val="28"/>
          <w:szCs w:val="28"/>
        </w:rPr>
      </w:pPr>
      <w:r w:rsidRPr="004102D1">
        <w:rPr>
          <w:sz w:val="28"/>
          <w:szCs w:val="28"/>
        </w:rPr>
        <w:t>Основной проблемой является отсутствие на рынке доступного, недорогого, но при этом полнофункционального программного решения, адаптированного именно под специфику транспортного подразделения предприятия. Существующие предложения можно условно разделить на две категории, обе из которых не удовлетворяют потребностям такого бизнеса. К первой категории относятся крупные, комплексные ERP-системы для крупных автохолдингов или системы крупных предприятий. Они обладают избыточной функциональностью, требуют значите</w:t>
      </w:r>
      <w:r w:rsidRPr="004102D1">
        <w:rPr>
          <w:sz w:val="28"/>
          <w:szCs w:val="28"/>
        </w:rPr>
        <w:t>льных первоначальных инвестиций в лицензии, сложны в освоении и обслуживании, что предполагает наличие штатного IT-специалиста, что для транспортного предприятия нерентабельно. Ко второй категории относятся простые учетные программы или изолированные сервисы, такие как учет в Excel или мобильные приложения для одного процесса. Они решают лишь локальные задачи, не обеспечивая интеграции данных. Это создаёт так называемые «информационные разрывы»: данные о заказах-нарядах не связаны со учетом расходов топлива</w:t>
      </w:r>
      <w:r w:rsidRPr="004102D1">
        <w:rPr>
          <w:sz w:val="28"/>
          <w:szCs w:val="28"/>
        </w:rPr>
        <w:t xml:space="preserve"> и ГСМ, история рейсов транспортного средства не централизована, планирование работ не синхронизировано с наличием деталей. В результате проблема фрагментации управления лишь усугубляется. Таким образом, существует явный разрыв между потребностями транспортного подразделения предприятия в целостной, простой и экономичной системе автоматизации и предложениями рынка.</w:t>
      </w:r>
    </w:p>
    <w:p w:rsidR="00000000" w:rsidRPr="004102D1" w:rsidRDefault="00000000" w:rsidP="009A6CEF">
      <w:pPr>
        <w:spacing w:line="360" w:lineRule="auto"/>
        <w:ind w:firstLine="709"/>
        <w:jc w:val="both"/>
        <w:rPr>
          <w:sz w:val="28"/>
          <w:szCs w:val="28"/>
        </w:rPr>
      </w:pPr>
      <w:r w:rsidRPr="004102D1">
        <w:rPr>
          <w:sz w:val="28"/>
          <w:szCs w:val="28"/>
        </w:rPr>
        <w:t xml:space="preserve">Целью настоящего исследования является разработка требований и архитектурного проекта информационной системы управления, специально спроектированной для нужд транспортного подразделения предприятия с </w:t>
      </w:r>
      <w:r w:rsidRPr="004102D1">
        <w:rPr>
          <w:sz w:val="28"/>
          <w:szCs w:val="28"/>
        </w:rPr>
        <w:lastRenderedPageBreak/>
        <w:t>автопарком до 50 единиц техники, которая соответствовала бы ее ресурсным ограничениям в виде бюджета и квалификации транспортного парка и ключевым логистическим процессам.</w:t>
      </w:r>
    </w:p>
    <w:p w:rsidR="00000000" w:rsidRPr="004102D1" w:rsidRDefault="00000000" w:rsidP="009A6CEF">
      <w:pPr>
        <w:spacing w:line="360" w:lineRule="auto"/>
        <w:ind w:firstLine="709"/>
        <w:jc w:val="both"/>
        <w:rPr>
          <w:sz w:val="28"/>
          <w:szCs w:val="28"/>
        </w:rPr>
      </w:pPr>
      <w:r w:rsidRPr="004102D1">
        <w:rPr>
          <w:sz w:val="28"/>
          <w:szCs w:val="28"/>
        </w:rPr>
        <w:t>Для достижения поставленной цели необходимо решение следующих задач. Требуется провести обзор текущего состояния предметной области, включая анализ зарубежных и отечественных исследований в сфере автоматизации транспортной логистики и управления малыми и средними предприятиями, а также сформулировать общую характеристику исследуемой проблемы. Необходимо осуществить обзор современных технологий и методов разработки информационных систем, провести их сравнительный анализ и сформировать обоснованный алгоритм в</w:t>
      </w:r>
      <w:r w:rsidRPr="004102D1">
        <w:rPr>
          <w:sz w:val="28"/>
          <w:szCs w:val="28"/>
        </w:rPr>
        <w:t>ыбора технологического стека для реализации поставленной цели. Далее, на основе проведённого анализа требуется сформировать комплекс функциональных и нефункциональных требований к проектируемой системе, а также дать общую характеристику предлагаемого решения.</w:t>
      </w:r>
    </w:p>
    <w:p w:rsidR="00000000" w:rsidRPr="004102D1" w:rsidRDefault="00000000" w:rsidP="009A6CEF">
      <w:pPr>
        <w:spacing w:line="360" w:lineRule="auto"/>
        <w:ind w:firstLine="709"/>
        <w:jc w:val="both"/>
        <w:rPr>
          <w:sz w:val="28"/>
          <w:szCs w:val="28"/>
        </w:rPr>
      </w:pPr>
      <w:r w:rsidRPr="004102D1">
        <w:rPr>
          <w:sz w:val="28"/>
          <w:szCs w:val="28"/>
        </w:rPr>
        <w:t>Объектом исследования выступают процессы управления транспортного подразделения предприятия, включая операционную деятельность, такую как приём заказов, анализа, выполнение рейсов и взаимодействие с заказчиком, управление ресурсами, включающее учет расходов топлива и ГСМ, инструмент и персонал, и аналитическую деятельность. Предметом исследования является проектируемая информационная система, призванная автоматизировать указанные процессы управления.</w:t>
      </w:r>
    </w:p>
    <w:p w:rsidR="00000000" w:rsidRPr="004102D1" w:rsidRDefault="00000000" w:rsidP="009A6CEF">
      <w:pPr>
        <w:spacing w:line="360" w:lineRule="auto"/>
        <w:ind w:firstLine="709"/>
        <w:jc w:val="both"/>
        <w:rPr>
          <w:sz w:val="28"/>
          <w:szCs w:val="28"/>
        </w:rPr>
      </w:pPr>
      <w:r w:rsidRPr="004102D1">
        <w:rPr>
          <w:sz w:val="28"/>
          <w:szCs w:val="28"/>
        </w:rPr>
        <w:t xml:space="preserve">В работе используется комплекс методов исследования. Применяются теоретические методы, включая анализ научной литературы, патентов, рыночных отчётов и технической документации по существующим решениям. Используются методы системного анализа, такие как сравнительный анализ функциональности и экономических моделей программных продуктов для транспортных предприятий. Также задействуются методы проектирования информационных систем, а именно моделирование логистических процессов </w:t>
      </w:r>
      <w:r w:rsidRPr="004102D1">
        <w:rPr>
          <w:sz w:val="28"/>
          <w:szCs w:val="28"/>
        </w:rPr>
        <w:lastRenderedPageBreak/>
        <w:t>с помощью нотации BPMN для выявления ключевых требований, и проектирование требований в формате пользовательских историй и сценариев использования.</w:t>
      </w:r>
    </w:p>
    <w:p w:rsidR="00000000" w:rsidRPr="004102D1" w:rsidRDefault="00000000" w:rsidP="009A6CEF">
      <w:pPr>
        <w:spacing w:line="360" w:lineRule="auto"/>
        <w:ind w:firstLine="709"/>
        <w:jc w:val="both"/>
        <w:rPr>
          <w:sz w:val="28"/>
          <w:szCs w:val="28"/>
        </w:rPr>
      </w:pPr>
      <w:r w:rsidRPr="004102D1">
        <w:rPr>
          <w:sz w:val="28"/>
          <w:szCs w:val="28"/>
        </w:rPr>
        <w:t>Научная новизна исследования заключается, во-первых, в систематизации и конкретизации требований к информационной системе для средних транспортных предприятий. Эта систематизация основана на анализе реальных ограничений данного сегмента, таких как ограниченный бюджет, отсутствие IT-отдела и необходимость минимального обучения, а не на абстрактных принципах ERP для крупного бизнеса. Во-вторых, новизна заключается в архитектурном предложении, сочетающем преимущества облачной SaaS-модели с упрощённым модульным</w:t>
      </w:r>
      <w:r w:rsidRPr="004102D1">
        <w:rPr>
          <w:sz w:val="28"/>
          <w:szCs w:val="28"/>
        </w:rPr>
        <w:t xml:space="preserve"> подходом. Данный подход позволяет избежать излишней сложности микросервисной архитектуры на старте, но сохраняет возможность для будущего масштабирования и интеграции с внешними сервисами, например, с системами мониторинга транспорта.</w:t>
      </w:r>
    </w:p>
    <w:p w:rsidR="00000000" w:rsidRPr="004102D1" w:rsidRDefault="00000000" w:rsidP="009A6CEF">
      <w:pPr>
        <w:spacing w:line="360" w:lineRule="auto"/>
        <w:ind w:firstLine="709"/>
        <w:jc w:val="both"/>
        <w:rPr>
          <w:sz w:val="28"/>
          <w:szCs w:val="28"/>
        </w:rPr>
      </w:pPr>
      <w:r w:rsidRPr="004102D1">
        <w:rPr>
          <w:sz w:val="28"/>
          <w:szCs w:val="28"/>
        </w:rPr>
        <w:t>Практическая значимость работы определяется тем, что её результатом являются детализированные требования и архитектурный эскиз. Эти материалы могут быть использованы в качестве технического задания для разработки реального программного продукта. Внедрение такой системы позволит руководителям транспортных предприятий повысить операционную эффективность, снизить издержки за счёт оптимизации транспортных затрат, минимизировать ошибки учёта и расчёта стоимости работ, а также получить инструмент для анализа и пр</w:t>
      </w:r>
      <w:r w:rsidRPr="004102D1">
        <w:rPr>
          <w:sz w:val="28"/>
          <w:szCs w:val="28"/>
        </w:rPr>
        <w:t>инятия управленческих решений. В конечном итоге это повысит устойчивость и конкурентоспособность их бизнеса.</w:t>
      </w:r>
    </w:p>
    <w:p w:rsidR="00000000" w:rsidRPr="004102D1" w:rsidRDefault="00000000" w:rsidP="006E7343">
      <w:pPr>
        <w:spacing w:line="360" w:lineRule="auto"/>
      </w:pPr>
      <w:r w:rsidRPr="004102D1">
        <w:br w:type="page"/>
      </w:r>
    </w:p>
    <w:p w:rsidR="00000000" w:rsidRPr="004102D1" w:rsidRDefault="00000000" w:rsidP="006E7343">
      <w:pPr>
        <w:spacing w:line="360" w:lineRule="auto"/>
        <w:jc w:val="both"/>
        <w:rPr>
          <w:b/>
          <w:bCs/>
          <w:sz w:val="36"/>
          <w:szCs w:val="36"/>
        </w:rPr>
      </w:pPr>
      <w:bookmarkStart w:id="3" w:name="_Toc217239939"/>
      <w:r w:rsidRPr="004102D1">
        <w:rPr>
          <w:b/>
          <w:bCs/>
          <w:sz w:val="36"/>
          <w:szCs w:val="36"/>
        </w:rPr>
        <w:lastRenderedPageBreak/>
        <w:t xml:space="preserve">1. </w:t>
      </w:r>
      <w:r w:rsidRPr="004102D1">
        <w:rPr>
          <w:b/>
          <w:bCs/>
          <w:sz w:val="36"/>
          <w:szCs w:val="36"/>
        </w:rPr>
        <w:t>ОБЗОР ТЕКУЩЕГО СОСТОЯНИЯ ПРЕДМЕТА ИССЛЕДОВАНИЯ</w:t>
      </w:r>
      <w:bookmarkEnd w:id="3"/>
    </w:p>
    <w:p w:rsidR="00000000" w:rsidRPr="004102D1" w:rsidRDefault="00000000" w:rsidP="006E7343">
      <w:pPr>
        <w:spacing w:line="360" w:lineRule="auto"/>
        <w:ind w:firstLine="709"/>
        <w:jc w:val="both"/>
        <w:rPr>
          <w:b/>
          <w:bCs/>
        </w:rPr>
      </w:pPr>
      <w:bookmarkStart w:id="4" w:name="_Toc217239940"/>
      <w:r w:rsidRPr="004102D1">
        <w:rPr>
          <w:b/>
          <w:bCs/>
        </w:rPr>
        <w:t xml:space="preserve">1.1 </w:t>
      </w:r>
      <w:r w:rsidRPr="004102D1">
        <w:rPr>
          <w:b/>
          <w:bCs/>
        </w:rPr>
        <w:t>Обзор зарубежных исследований</w:t>
      </w:r>
      <w:bookmarkEnd w:id="4"/>
    </w:p>
    <w:p w:rsidR="00000000" w:rsidRPr="004102D1" w:rsidRDefault="00000000" w:rsidP="000D7A41">
      <w:pPr>
        <w:spacing w:line="360" w:lineRule="auto"/>
        <w:ind w:firstLine="709"/>
        <w:jc w:val="both"/>
        <w:rPr>
          <w:sz w:val="28"/>
          <w:szCs w:val="28"/>
        </w:rPr>
      </w:pPr>
      <w:r w:rsidRPr="004102D1">
        <w:rPr>
          <w:sz w:val="28"/>
          <w:szCs w:val="28"/>
        </w:rPr>
        <w:t>Зарубежный рынок, в особенности североамериканский и европейский, демонстрирует высокую степень зрелости в области цифровизации транспортной логистики. Доминирующей парадигмой стала модель «Software as a Service» (SaaS), где все ключевые операционные и управленческие функции обеспечиваются облачными подписочными решениями.</w:t>
      </w:r>
    </w:p>
    <w:p w:rsidR="00000000" w:rsidRPr="004102D1" w:rsidRDefault="00000000" w:rsidP="000D7A41">
      <w:pPr>
        <w:spacing w:line="360" w:lineRule="auto"/>
        <w:ind w:firstLine="709"/>
        <w:jc w:val="both"/>
        <w:rPr>
          <w:sz w:val="28"/>
          <w:szCs w:val="28"/>
        </w:rPr>
      </w:pPr>
      <w:r w:rsidRPr="004102D1">
        <w:rPr>
          <w:sz w:val="28"/>
          <w:szCs w:val="28"/>
        </w:rPr>
        <w:t>Анализ мирового рынка SaaS-решений для транспортных предприятий выявляет наличие устоявшегося пула лидеров, каждый из которых предлагает комплексные, но ориентированные на удобство платформы. Решения вроде SAP TM или Oracle Transportation Management позиционируют себя как «все-в-одном» системы с глубокой специализацией на перевозках, предлагая не только управление транспортными заявками (RO) и заказчиками, но и встроенные инструменты для интеграции с системами мониторинга транспорта и дилерскими диагностиче</w:t>
      </w:r>
      <w:r w:rsidRPr="004102D1">
        <w:rPr>
          <w:sz w:val="28"/>
          <w:szCs w:val="28"/>
        </w:rPr>
        <w:t>скими системами. Trimble TMS делает ставку на простоту, бесшовную интеграцию с платежными системами и коммуникацию с заказчиками через SMS и email, что особенно привлекательно для малых и средних транспортных предприятий. Descartes фокусируется на унификации и прозрачности данных, предоставляя единую платформу для управления рейсами, учетом расходов и аналитикой в режиме реального времени. Общим для всех является акцент на мобильности (планшеты водителей в транспортном подразделении, приложения для менеджер</w:t>
      </w:r>
      <w:r w:rsidRPr="004102D1">
        <w:rPr>
          <w:sz w:val="28"/>
          <w:szCs w:val="28"/>
        </w:rPr>
        <w:t>ов), открытости API для интеграции с другими сервисами и глубокой аналитике эффективности транспортного предприятия. Рыночные отчёты отмечают, что конкуренция смещается с базового функционала учёта к качеству аналитических отчётов, внедрению искусственного интеллекта для аналитических подсказок и уровню цифрового заказчикского опыта.</w:t>
      </w:r>
    </w:p>
    <w:p w:rsidR="00000000" w:rsidRPr="004102D1" w:rsidRDefault="00000000" w:rsidP="000D7A41">
      <w:pPr>
        <w:spacing w:line="360" w:lineRule="auto"/>
        <w:ind w:firstLine="709"/>
        <w:jc w:val="both"/>
        <w:rPr>
          <w:sz w:val="28"/>
          <w:szCs w:val="28"/>
        </w:rPr>
      </w:pPr>
      <w:r w:rsidRPr="004102D1">
        <w:rPr>
          <w:sz w:val="28"/>
          <w:szCs w:val="28"/>
        </w:rPr>
        <w:lastRenderedPageBreak/>
        <w:t xml:space="preserve">Исследования влияния автоматизации на операционную эффективность, проводимые такими организациями, как McKinsey &amp; Company и Deloitte, предоставляют </w:t>
      </w:r>
      <w:r w:rsidRPr="004102D1">
        <w:rPr>
          <w:sz w:val="28"/>
          <w:szCs w:val="28"/>
        </w:rPr>
        <w:t>количественные доказательства её ценности. Выделяются несколько ключевых областей воздействия. Снижение операционных издержек: автоматизация управления учетом расходов топлива и ГСМ и прогнозирования потребности позволяет сократить излишки и простои в ожидании деталей на 15-20%, что для транспортного предприятия с ограниченным оборотным капиталом критически важно. Оптимизация труда: системы управления рабочими постами и планирования заказов, интегрированные с данными о занятости водителей, помогают повысить</w:t>
      </w:r>
      <w:r w:rsidRPr="004102D1">
        <w:rPr>
          <w:sz w:val="28"/>
          <w:szCs w:val="28"/>
        </w:rPr>
        <w:t xml:space="preserve"> эффективность транспорта и сократить время простоя, что напрямую влияет на производительность и выручку. Рост средних затрат на рейс и лояльности: прозрачные цифровые расчета затрат с фото- и видеоотчётами о ходе работ, автоматические напоминания о ТО и персонализированные предложения на основе истории транспортного средства заказчика значительно увеличивают доверие и частоту обращений.</w:t>
      </w:r>
    </w:p>
    <w:p w:rsidR="00000000" w:rsidRPr="004102D1" w:rsidRDefault="00000000" w:rsidP="000D7A41">
      <w:pPr>
        <w:spacing w:line="360" w:lineRule="auto"/>
        <w:ind w:firstLine="709"/>
        <w:jc w:val="both"/>
        <w:rPr>
          <w:sz w:val="28"/>
          <w:szCs w:val="28"/>
        </w:rPr>
      </w:pPr>
      <w:r w:rsidRPr="004102D1">
        <w:rPr>
          <w:sz w:val="28"/>
          <w:szCs w:val="28"/>
        </w:rPr>
        <w:t>Существует несколько ключевых трендов, определяющих развитие отрасли. Глубокая интеграция с системами мониторинга и платформами логистики (например, с Wialon, ГЛОНАСС, GPS-мониторинг): современные системы не просто позволяют искать детали, а в режиме реального времени сравнивают цены и наличие у множества поставщиков, автоматически формируя заявку и отслеживая статус доставки, что экономит часы работы менеджера по закупкам. Аналитика и прогнозное моделирование: использование методов анализа данных для прогн</w:t>
      </w:r>
      <w:r w:rsidRPr="004102D1">
        <w:rPr>
          <w:sz w:val="28"/>
          <w:szCs w:val="28"/>
        </w:rPr>
        <w:t xml:space="preserve">озирования загрузки транспорта, оценки эффективности различных маршрутов и анализа эффективности работы водителей становится стандартом для конкурентоспособных предприятий. Фокус на подписке: это не только бизнес-модель, но и архитектурный принцип, обеспечивающий низкий порог входа, регулярные автоматические обновления, доступ к облачной инфраструктуре и </w:t>
      </w:r>
      <w:r w:rsidRPr="004102D1">
        <w:rPr>
          <w:sz w:val="28"/>
          <w:szCs w:val="28"/>
        </w:rPr>
        <w:lastRenderedPageBreak/>
        <w:t>технической поддержке без необходимости содержания IT-специалиста, что идеально соответствует потребностям и возможностям среднего бизнеса.</w:t>
      </w:r>
    </w:p>
    <w:p w:rsidR="00000000" w:rsidRPr="004102D1" w:rsidRDefault="00000000" w:rsidP="000D7A41">
      <w:pPr>
        <w:spacing w:line="360" w:lineRule="auto"/>
        <w:ind w:firstLine="709"/>
        <w:jc w:val="both"/>
        <w:rPr>
          <w:sz w:val="28"/>
          <w:szCs w:val="28"/>
        </w:rPr>
      </w:pPr>
      <w:r w:rsidRPr="004102D1">
        <w:rPr>
          <w:sz w:val="28"/>
          <w:szCs w:val="28"/>
        </w:rPr>
        <w:t>Таким образом, зарубежный опыт чётко указывает на вектор развития: облачная, интегрированная с экосистемой поставщиков, аналитически насыщенная и доступная по подписке платформа, централизующая все процессы от приёма транспортного средства до выдачи и последующего взаимодействия с заказчиком.</w:t>
      </w:r>
    </w:p>
    <w:p w:rsidR="00000000" w:rsidRPr="004102D1" w:rsidRDefault="00000000" w:rsidP="006E7343">
      <w:pPr>
        <w:spacing w:line="360" w:lineRule="auto"/>
        <w:ind w:firstLine="709"/>
        <w:jc w:val="both"/>
        <w:rPr>
          <w:sz w:val="28"/>
          <w:szCs w:val="28"/>
        </w:rPr>
      </w:pPr>
    </w:p>
    <w:p w:rsidR="00000000" w:rsidRPr="004102D1" w:rsidRDefault="00000000" w:rsidP="006E7343">
      <w:pPr>
        <w:spacing w:line="360" w:lineRule="auto"/>
      </w:pPr>
      <w:r w:rsidRPr="004102D1">
        <w:br w:type="page"/>
      </w:r>
    </w:p>
    <w:p w:rsidR="00000000" w:rsidRPr="004102D1" w:rsidRDefault="00000000" w:rsidP="006E7343">
      <w:pPr>
        <w:spacing w:line="360" w:lineRule="auto"/>
        <w:ind w:firstLine="709"/>
        <w:jc w:val="both"/>
        <w:rPr>
          <w:b/>
          <w:bCs/>
        </w:rPr>
      </w:pPr>
      <w:bookmarkStart w:id="5" w:name="_Toc217239941"/>
      <w:r w:rsidRPr="004102D1">
        <w:rPr>
          <w:b/>
          <w:bCs/>
        </w:rPr>
        <w:lastRenderedPageBreak/>
        <w:t xml:space="preserve">1.2 </w:t>
      </w:r>
      <w:r w:rsidRPr="004102D1">
        <w:rPr>
          <w:b/>
          <w:bCs/>
        </w:rPr>
        <w:t>Обзор отечественных исследований</w:t>
      </w:r>
      <w:bookmarkEnd w:id="5"/>
    </w:p>
    <w:p w:rsidR="00000000" w:rsidRPr="004102D1" w:rsidRDefault="00000000" w:rsidP="000D7A41">
      <w:pPr>
        <w:spacing w:line="360" w:lineRule="auto"/>
        <w:ind w:firstLine="709"/>
        <w:jc w:val="both"/>
        <w:rPr>
          <w:sz w:val="28"/>
          <w:szCs w:val="28"/>
        </w:rPr>
      </w:pPr>
      <w:r w:rsidRPr="004102D1">
        <w:rPr>
          <w:sz w:val="28"/>
          <w:szCs w:val="28"/>
        </w:rPr>
        <w:t>Российский рынок автоматизации транспортных предприятий имеет свою ярко выраженную специфику, сформированную под влиянием особенностей законодательства, структуры бизнеса, где преобладают небольшие независимые транспортные предприятия, и исторического пути развития IT-решений, долгое время ориентированных на крупные крупные предприятия.</w:t>
      </w:r>
    </w:p>
    <w:p w:rsidR="00000000" w:rsidRPr="004102D1" w:rsidRDefault="00000000" w:rsidP="000D7A41">
      <w:pPr>
        <w:spacing w:line="360" w:lineRule="auto"/>
        <w:ind w:firstLine="709"/>
        <w:jc w:val="both"/>
        <w:rPr>
          <w:sz w:val="28"/>
          <w:szCs w:val="28"/>
        </w:rPr>
      </w:pPr>
      <w:r w:rsidRPr="004102D1">
        <w:rPr>
          <w:sz w:val="28"/>
          <w:szCs w:val="28"/>
        </w:rPr>
        <w:t>Анализ российского рынка выявляет его значительную сегментацию. Лидерами традиционного сегмента являются решения на базе «1С:Управление автотранспортом» и аналогичные конфигурации. Они долгое время воспринимались как стандарт, предлагая максимально полный функционал, глубокую проработку учета транспортных расходов и финансовой отчётности в соответствии с российскими стандартами. Однако их классическая архитектура, требующая установки на локальный сервер, сложность первоначальной настройки и высокая совокупн</w:t>
      </w:r>
      <w:r w:rsidRPr="004102D1">
        <w:rPr>
          <w:sz w:val="28"/>
          <w:szCs w:val="28"/>
        </w:rPr>
        <w:t>ая стоимость владения, включая необходимость сопровождения IT-специалистом, делают их избыточными и экономически нецелесообразными для средней транспортного предприятия с автопарком до 50 единиц. Современные облачные конкуренты, такие как «АвтоГРАФ», «ТрансКонтроль» и ряд других стартапов, активно развивают направление SaaS. Они предлагают более простые и доступные по подписке продукты, но зачастую либо ограничиваются функциями ведения транспортных заявок и заказчиков базы, либо, пытаясь повторить функциона</w:t>
      </w:r>
      <w:r w:rsidRPr="004102D1">
        <w:rPr>
          <w:sz w:val="28"/>
          <w:szCs w:val="28"/>
        </w:rPr>
        <w:t>л тяжелых систем, теряют в простоте, скорости и удобстве мобильного интерфейса. Их ключевым преимуществом является работа через браузер, отсутствие необходимости в собственном сервере и подписочная модель. Широко распространены также локальные и нишевые решения — отдельные программы для расчета расчетов затрат, ведения базы заказчиков в Excel или учета топлива и ГСМ в простых учет расходовских приложениях. Эти инструменты решают одну конкретную задачу, но создают проблему «информационного хаоса», когда данн</w:t>
      </w:r>
      <w:r w:rsidRPr="004102D1">
        <w:rPr>
          <w:sz w:val="28"/>
          <w:szCs w:val="28"/>
        </w:rPr>
        <w:t xml:space="preserve">ые о заказчике, ремонте и учет </w:t>
      </w:r>
      <w:r w:rsidRPr="004102D1">
        <w:rPr>
          <w:sz w:val="28"/>
          <w:szCs w:val="28"/>
        </w:rPr>
        <w:lastRenderedPageBreak/>
        <w:t>расходове разрознены, не синхронизированы и не дают руководителю целостной картины для управления.</w:t>
      </w:r>
    </w:p>
    <w:p w:rsidR="00000000" w:rsidRPr="004102D1" w:rsidRDefault="00000000" w:rsidP="000D7A41">
      <w:pPr>
        <w:spacing w:line="360" w:lineRule="auto"/>
        <w:ind w:firstLine="709"/>
        <w:jc w:val="both"/>
        <w:rPr>
          <w:sz w:val="28"/>
          <w:szCs w:val="28"/>
        </w:rPr>
      </w:pPr>
      <w:r w:rsidRPr="004102D1">
        <w:rPr>
          <w:sz w:val="28"/>
          <w:szCs w:val="28"/>
        </w:rPr>
        <w:t xml:space="preserve">Отечественные исследования и отраслевые публикации подчёркивают следующие ключевые </w:t>
      </w:r>
      <w:r w:rsidRPr="004102D1">
        <w:rPr>
          <w:sz w:val="28"/>
          <w:szCs w:val="28"/>
        </w:rPr>
        <w:t>особенности. Наличие жёстких требований законодательства является критическим фактором. Необходимость бесшовной интеграции с системами учета топлива, соблюдение правил обработки персональных данных (152-ФЗ) и, в перспективе, работа с системами маркировки отдельных категорий товаров и топлива и ГСМ добавляют обязательный слой функциональной и юридической сложности, отсутствующий у многих зарубежных аналогов. Специфика работы с поставщиками также играет роль. Работа с многочисленными отечественными и иностран</w:t>
      </w:r>
      <w:r w:rsidRPr="004102D1">
        <w:rPr>
          <w:sz w:val="28"/>
          <w:szCs w:val="28"/>
        </w:rPr>
        <w:t>ными топливными операторами, каждый со своими каталогами и прайс-листами, требует либо ручного труда менеджера, либо глубокой интеграции, что является техническим вызовом для разработчиков. Кадровый вопрос, а именно относительно низкая цифровая грамотность части мастеров и административного персонала в сегменте независимых транспортных компаний, диктует жесткое требование к исключительной простоте, интуитивности и минимальному времени обучения работе с интерфейсом системы.</w:t>
      </w:r>
    </w:p>
    <w:p w:rsidR="00000000" w:rsidRPr="004102D1" w:rsidRDefault="00000000" w:rsidP="000D7A41">
      <w:pPr>
        <w:spacing w:line="360" w:lineRule="auto"/>
        <w:ind w:firstLine="709"/>
        <w:jc w:val="both"/>
        <w:rPr>
          <w:sz w:val="28"/>
          <w:szCs w:val="28"/>
        </w:rPr>
      </w:pPr>
      <w:r w:rsidRPr="004102D1">
        <w:rPr>
          <w:sz w:val="28"/>
          <w:szCs w:val="28"/>
        </w:rPr>
        <w:t>Проблема, выявленная в ходе обзора, заключается в следующем: несмотря на формальное наличие на рынке решений, отсутствует продукт, который бы органично сочетал в себе несколько критически важных качеств. Это доступность и экономическую модель облачных SaaS-решений с низким порогом входа. Полноту именно ключевых, а не избыточных функций для управления транспортными расходами: от приёмки и фотоанализа до учета расходов, транспортных заявок, планирования постов и базовой аналитики. Готовность к работе в правов</w:t>
      </w:r>
      <w:r w:rsidRPr="004102D1">
        <w:rPr>
          <w:sz w:val="28"/>
          <w:szCs w:val="28"/>
        </w:rPr>
        <w:t xml:space="preserve">ом и бизнес-поле РФ, то есть «из коробки» имеющий необходимые интеграции с кассой и базовые инструменты для юридического соответствия. Адаптацию под реальные финансовые, </w:t>
      </w:r>
      <w:r w:rsidRPr="004102D1">
        <w:rPr>
          <w:sz w:val="28"/>
          <w:szCs w:val="28"/>
        </w:rPr>
        <w:lastRenderedPageBreak/>
        <w:t>временные и кадровые ограничения среднего транспортного предприятия, где руководитель часто является и главным водителем, и менеджером.</w:t>
      </w:r>
    </w:p>
    <w:p w:rsidR="00000000" w:rsidRPr="004102D1" w:rsidRDefault="00000000" w:rsidP="000D7A41">
      <w:pPr>
        <w:spacing w:line="360" w:lineRule="auto"/>
        <w:ind w:firstLine="709"/>
        <w:jc w:val="both"/>
        <w:rPr>
          <w:sz w:val="28"/>
          <w:szCs w:val="28"/>
        </w:rPr>
      </w:pPr>
      <w:r w:rsidRPr="004102D1">
        <w:rPr>
          <w:sz w:val="28"/>
          <w:szCs w:val="28"/>
        </w:rPr>
        <w:t>Большинство существующих отечественных исследований и коммерческих разработок в области информационных систем для транспортных предприятий ориентированы либо на теоретические аспекты ERP-систем для крупного бизнеса, либо на потребности официальных крупных предприятий, оставляя сегмент средних независимых транспортных предприятий без специализированного, научно обоснованного и практически применимого подхода к комплексной, но простой автоматизации.</w:t>
      </w:r>
    </w:p>
    <w:p w:rsidR="00000000" w:rsidRPr="004102D1" w:rsidRDefault="00000000">
      <w:pPr>
        <w:rPr>
          <w:rFonts w:eastAsiaTheme="majorEastAsia"/>
          <w:b/>
          <w:bCs/>
          <w:sz w:val="32"/>
          <w:szCs w:val="32"/>
        </w:rPr>
      </w:pPr>
      <w:r w:rsidRPr="004102D1">
        <w:rPr>
          <w:b/>
          <w:bCs/>
        </w:rPr>
        <w:br w:type="page"/>
      </w:r>
    </w:p>
    <w:p w:rsidR="00000000" w:rsidRPr="004102D1" w:rsidRDefault="00000000" w:rsidP="006E7343">
      <w:pPr>
        <w:spacing w:line="360" w:lineRule="auto"/>
        <w:ind w:firstLine="709"/>
        <w:jc w:val="both"/>
        <w:rPr>
          <w:b/>
          <w:bCs/>
        </w:rPr>
      </w:pPr>
      <w:bookmarkStart w:id="6" w:name="_Toc217239942"/>
      <w:r w:rsidRPr="004102D1">
        <w:rPr>
          <w:b/>
          <w:bCs/>
        </w:rPr>
        <w:lastRenderedPageBreak/>
        <w:t xml:space="preserve">1.3 </w:t>
      </w:r>
      <w:r w:rsidRPr="004102D1">
        <w:rPr>
          <w:b/>
          <w:bCs/>
        </w:rPr>
        <w:t>Общая характеристика проблемы исследования</w:t>
      </w:r>
      <w:bookmarkEnd w:id="6"/>
    </w:p>
    <w:p w:rsidR="00000000" w:rsidRPr="004102D1" w:rsidRDefault="00000000" w:rsidP="004300F7">
      <w:pPr>
        <w:spacing w:line="360" w:lineRule="auto"/>
        <w:ind w:firstLine="709"/>
        <w:rPr>
          <w:sz w:val="28"/>
          <w:szCs w:val="28"/>
        </w:rPr>
      </w:pPr>
      <w:r w:rsidRPr="004102D1">
        <w:rPr>
          <w:b/>
          <w:bCs/>
          <w:sz w:val="28"/>
          <w:szCs w:val="28"/>
        </w:rPr>
        <w:t>На основании проведённого обзора можно сформулировать и конкретизировать ключевую проблему исследования.</w:t>
      </w:r>
    </w:p>
    <w:p w:rsidR="00000000" w:rsidRPr="004102D1" w:rsidRDefault="00000000" w:rsidP="004300F7">
      <w:pPr>
        <w:spacing w:line="360" w:lineRule="auto"/>
        <w:ind w:firstLine="709"/>
        <w:jc w:val="both"/>
        <w:rPr>
          <w:sz w:val="28"/>
          <w:szCs w:val="28"/>
        </w:rPr>
      </w:pPr>
      <w:r w:rsidRPr="004102D1">
        <w:rPr>
          <w:sz w:val="28"/>
          <w:szCs w:val="28"/>
        </w:rPr>
        <w:t>Конкретизация проблемы заключается в структурном разрыве, существующем на рынке ИТ-решений для транспортного подразделения предприятия. С одной стороны находятся мощные, но дорогие и сложные корпоративные системы, например, на базе платформ для автодилеров. Их внедрение и поддержка требуют значительных капитальных вложений и привлечения профильных IT-специалистов, что экономически неоправданно для предприятия с ограниченной выручкой. Эти системы страдают от избыточности, предлагая множество функций, неактуа</w:t>
      </w:r>
      <w:r w:rsidRPr="004102D1">
        <w:rPr>
          <w:sz w:val="28"/>
          <w:szCs w:val="28"/>
        </w:rPr>
        <w:t>льных для независимой транспортного предприятия. С другой стороны находятся примитивные и не интегрированные инструменты: учёт в электронных таблицах, ведение заказчиков базы в заметках, оформление документов на бумаге или в отдельных простых программах. Они дешёвы на начальном этапе, но быстро приводят к информационному хаосу и операционным потерям. Это проявляется в постоянных расхождениях в остатках топлива и ГСМ, ручном поиске деталей у поставщиков, утере истории рейса и невозможности формирования опера</w:t>
      </w:r>
      <w:r w:rsidRPr="004102D1">
        <w:rPr>
          <w:sz w:val="28"/>
          <w:szCs w:val="28"/>
        </w:rPr>
        <w:t>тивной отчётности. Такой подход порождает значительные скрытые издержки, вызванные ошибками, простоями, упущенной выручкой и снижением лояльности заказчиков.</w:t>
      </w:r>
    </w:p>
    <w:p w:rsidR="00000000" w:rsidRPr="004102D1" w:rsidRDefault="00000000" w:rsidP="004300F7">
      <w:pPr>
        <w:spacing w:line="360" w:lineRule="auto"/>
        <w:ind w:firstLine="709"/>
        <w:jc w:val="both"/>
        <w:rPr>
          <w:sz w:val="28"/>
          <w:szCs w:val="28"/>
        </w:rPr>
      </w:pPr>
      <w:r w:rsidRPr="004102D1">
        <w:rPr>
          <w:sz w:val="28"/>
          <w:szCs w:val="28"/>
        </w:rPr>
        <w:t>Ключевые операционные проблемы средней транспортного предприятия, которые не решаются удовлетворительно существующими инструментами, охватывают несколько критических областей. Во-первых, это «слепой» учет транспортных расходов, при котором отсутствует точное автоматическое отслеживание топлива и ГСМ, что ведёт к пересортице, замораживанию средств в неликвидах и простоям. Во-вторых, это ручное управление заказами и рабочими постами, приводящее к неэффективному планированию, простоям транспорта и срывам сроко</w:t>
      </w:r>
      <w:r w:rsidRPr="004102D1">
        <w:rPr>
          <w:sz w:val="28"/>
          <w:szCs w:val="28"/>
        </w:rPr>
        <w:t xml:space="preserve">в. В-третьих, фрагментированная коммуникация и документооборот, когда общение с </w:t>
      </w:r>
      <w:r w:rsidRPr="004102D1">
        <w:rPr>
          <w:sz w:val="28"/>
          <w:szCs w:val="28"/>
        </w:rPr>
        <w:lastRenderedPageBreak/>
        <w:t>заказчиком, формирование расчетов затрат и хранение фотоотчётов происходят в разных несвязанных каналах, что вызывает потерю информации и ошибки. В-четвёртых, аналитическая беспомощность, обусловленная разрозненностью данных, не позволяющая руководителю быстро оценить прибыль, эффективность сотрудников или эффективность транспорта. И, наконец, техническая сложность и сопутствующие юридические риски, связанные с необходимостью от</w:t>
      </w:r>
      <w:r w:rsidRPr="004102D1">
        <w:rPr>
          <w:sz w:val="28"/>
          <w:szCs w:val="28"/>
        </w:rPr>
        <w:t>дельной настройки систем учета топлива, формирования корректных документов и соблюдения законодательства о данных.</w:t>
      </w:r>
    </w:p>
    <w:p w:rsidR="00000000" w:rsidRPr="004102D1" w:rsidRDefault="00000000" w:rsidP="004300F7">
      <w:pPr>
        <w:spacing w:line="360" w:lineRule="auto"/>
        <w:ind w:firstLine="709"/>
        <w:jc w:val="both"/>
        <w:rPr>
          <w:sz w:val="28"/>
          <w:szCs w:val="28"/>
        </w:rPr>
      </w:pPr>
      <w:r w:rsidRPr="004102D1">
        <w:rPr>
          <w:sz w:val="28"/>
          <w:szCs w:val="28"/>
        </w:rPr>
        <w:t>Вывод по разделу заключается в следующем: проведённый анализ подтверждает существование значительной и практически не занятой рыночной ниши для специализированной информационной системы, адаптированной под среднюю независимую транспортное предприятие. Требуется решение, занимающее срединную позицию. Оно должно быть проще, дешевле и быстрее в освоении, чем комплексные отраслевые ERP-системы, но при этом целостным и интегрированным, в отличие от набора разрозненных файлов и утилит. Его архитектура должна изна</w:t>
      </w:r>
      <w:r w:rsidRPr="004102D1">
        <w:rPr>
          <w:sz w:val="28"/>
          <w:szCs w:val="28"/>
        </w:rPr>
        <w:t>чально проектироваться как облачная, что минимизирует затраты на развёртывание, обновление и владение. Основной фокус должен быть сделан не на максимальном охвате функций, а на бесшовной автоматизации ключевых, наиболее проблемных процессов с обязательным учётом требований российского законодательства. Конечной целью является создание системы с предсказуемой и низкой совокупной стоимостью владения, где прямой экономический эффект от её использования — за счёт сокращения перерасхода топлива, роста оборачивае</w:t>
      </w:r>
      <w:r w:rsidRPr="004102D1">
        <w:rPr>
          <w:sz w:val="28"/>
          <w:szCs w:val="28"/>
        </w:rPr>
        <w:t>мости и увеличения средних затрат на рейс — будет устойчиво превышать регулярные операционные расходы на подписку.</w:t>
      </w:r>
    </w:p>
    <w:p w:rsidR="00000000" w:rsidRPr="004102D1" w:rsidRDefault="00000000" w:rsidP="006E7343">
      <w:pPr>
        <w:spacing w:line="360" w:lineRule="auto"/>
        <w:ind w:firstLine="709"/>
      </w:pPr>
    </w:p>
    <w:p w:rsidR="00000000" w:rsidRPr="004102D1" w:rsidRDefault="00000000" w:rsidP="006E7343">
      <w:pPr>
        <w:spacing w:line="360" w:lineRule="auto"/>
      </w:pPr>
      <w:r w:rsidRPr="004102D1">
        <w:br w:type="page"/>
      </w:r>
    </w:p>
    <w:p w:rsidR="00000000" w:rsidRPr="004102D1" w:rsidRDefault="00000000" w:rsidP="006E7343">
      <w:pPr>
        <w:spacing w:line="360" w:lineRule="auto"/>
        <w:jc w:val="both"/>
        <w:rPr>
          <w:b/>
          <w:bCs/>
          <w:sz w:val="36"/>
          <w:szCs w:val="36"/>
        </w:rPr>
      </w:pPr>
      <w:bookmarkStart w:id="7" w:name="_Toc217239943"/>
      <w:r w:rsidRPr="004102D1">
        <w:rPr>
          <w:b/>
          <w:bCs/>
          <w:sz w:val="36"/>
          <w:szCs w:val="36"/>
        </w:rPr>
        <w:lastRenderedPageBreak/>
        <w:t xml:space="preserve">2. </w:t>
      </w:r>
      <w:r w:rsidRPr="004102D1">
        <w:rPr>
          <w:b/>
          <w:bCs/>
          <w:sz w:val="36"/>
          <w:szCs w:val="36"/>
        </w:rPr>
        <w:t>ОБЗОР ТЕХНОЛОГИЙ И МЕТОДОВ РЕШЕНИЯ ПРОБЛЕМЫ</w:t>
      </w:r>
      <w:bookmarkEnd w:id="7"/>
    </w:p>
    <w:p w:rsidR="00000000" w:rsidRPr="004102D1" w:rsidRDefault="00000000" w:rsidP="006E7343">
      <w:pPr>
        <w:spacing w:line="360" w:lineRule="auto"/>
        <w:ind w:firstLine="709"/>
        <w:jc w:val="both"/>
        <w:rPr>
          <w:b/>
          <w:bCs/>
        </w:rPr>
      </w:pPr>
      <w:bookmarkStart w:id="8" w:name="_Toc217239944"/>
      <w:r w:rsidRPr="004102D1">
        <w:rPr>
          <w:b/>
          <w:bCs/>
        </w:rPr>
        <w:t xml:space="preserve">2.1 </w:t>
      </w:r>
      <w:r w:rsidRPr="004102D1">
        <w:rPr>
          <w:b/>
          <w:bCs/>
        </w:rPr>
        <w:t>Основные технологии решения проблемы и их характеристики</w:t>
      </w:r>
      <w:bookmarkEnd w:id="8"/>
    </w:p>
    <w:p w:rsidR="00000000" w:rsidRPr="004102D1" w:rsidRDefault="00000000" w:rsidP="002979E9">
      <w:pPr>
        <w:spacing w:line="360" w:lineRule="auto"/>
        <w:ind w:firstLine="709"/>
        <w:jc w:val="both"/>
        <w:rPr>
          <w:sz w:val="28"/>
          <w:szCs w:val="28"/>
        </w:rPr>
      </w:pPr>
      <w:r w:rsidRPr="004102D1">
        <w:rPr>
          <w:sz w:val="28"/>
          <w:szCs w:val="28"/>
        </w:rPr>
        <w:t>Для успешной реализации проекта создания автоматизированной системы учета и оптимизации транспортных расходов необходимо применить комплекс методов, охватывающих процесс разработки, проектирования архитектуры и обработки данных.</w:t>
      </w:r>
    </w:p>
    <w:p w:rsidR="00000000" w:rsidRPr="004102D1" w:rsidRDefault="00000000" w:rsidP="002979E9">
      <w:pPr>
        <w:spacing w:line="360" w:lineRule="auto"/>
        <w:ind w:firstLine="709"/>
        <w:jc w:val="both"/>
        <w:rPr>
          <w:sz w:val="28"/>
          <w:szCs w:val="28"/>
        </w:rPr>
      </w:pPr>
      <w:r w:rsidRPr="004102D1">
        <w:rPr>
          <w:sz w:val="28"/>
          <w:szCs w:val="28"/>
        </w:rPr>
        <w:t>Методологии разработки программного обеспечения: Для проекта, ориентированного на быстро меняющиеся потребности небольшого бизнеса, классические каскадные модели неприменимы. На первый план выходят гибкие методологии. Методология Scrum идеально подходит для формирования предсказуемых релизов. Работа ведётся короткими итерациями. По завершении каждого спринта заказчику демонстрируется работоспособный инкремент продукта. Это позволяет постоянно получать обратную связь от потенциальных пользователей — руководи</w:t>
      </w:r>
      <w:r w:rsidRPr="004102D1">
        <w:rPr>
          <w:sz w:val="28"/>
          <w:szCs w:val="28"/>
        </w:rPr>
        <w:t>телей и сотрудников транспортного предприятия, оперативно корректировать приоритеты и минимизировать риски создания невостребованного функционала. Роли Scrum Master и команды разработки обеспечивают дисциплину и самоорганизацию. Методология Kanban более подходит для этапа сопровождения и непрерывного совершенствования уже работающего продукта. Метод визуализирует рабочий процесс и ограничивает количество задач в работе, что повышает скорость прохождения задач и снижает перегрузку команды. Для стартапа на эт</w:t>
      </w:r>
      <w:r w:rsidRPr="004102D1">
        <w:rPr>
          <w:sz w:val="28"/>
          <w:szCs w:val="28"/>
        </w:rPr>
        <w:t>апе активной разработки целесообразно использовать гибридный подход Scrumban, совмещающий регулярные спринты и планирование из Scrum с гибкостью и визуализацией потока работ из Kanban.</w:t>
      </w:r>
    </w:p>
    <w:p w:rsidR="00000000" w:rsidRPr="004102D1" w:rsidRDefault="00000000" w:rsidP="002979E9">
      <w:pPr>
        <w:spacing w:line="360" w:lineRule="auto"/>
        <w:ind w:firstLine="709"/>
        <w:jc w:val="both"/>
        <w:rPr>
          <w:sz w:val="28"/>
          <w:szCs w:val="28"/>
        </w:rPr>
      </w:pPr>
      <w:r w:rsidRPr="004102D1">
        <w:rPr>
          <w:sz w:val="28"/>
          <w:szCs w:val="28"/>
        </w:rPr>
        <w:t xml:space="preserve">Моделирование логистических процессов (BPMN): Является фундаментальным инструментом для анализа предметной области. С помощью стандартизированных нотаций можно наглядно описать ключевые </w:t>
      </w:r>
      <w:r w:rsidRPr="004102D1">
        <w:rPr>
          <w:sz w:val="28"/>
          <w:szCs w:val="28"/>
        </w:rPr>
        <w:lastRenderedPageBreak/>
        <w:t>процессы транспортного предприятия: «Приёмка транспортного средства и составление транспортной заявки», «Анализа и согласование расчета затрат с заказчиком», «Выполнение рейса и учет расхода топлива», «Контроль качества и завершение рейса». Это позволяет выявить узкие места, точки автоматизации, ответственных исполнителей и формализовать требования к системе, понятные как бизнесу, так и разработчикам.</w:t>
      </w:r>
    </w:p>
    <w:p w:rsidR="00000000" w:rsidRPr="004102D1" w:rsidRDefault="00000000" w:rsidP="002979E9">
      <w:pPr>
        <w:spacing w:line="360" w:lineRule="auto"/>
        <w:ind w:firstLine="709"/>
        <w:jc w:val="both"/>
        <w:rPr>
          <w:sz w:val="28"/>
          <w:szCs w:val="28"/>
        </w:rPr>
      </w:pPr>
      <w:r w:rsidRPr="004102D1">
        <w:rPr>
          <w:sz w:val="28"/>
          <w:szCs w:val="28"/>
        </w:rPr>
        <w:t>Проектирование пользовательских сценариев: Диаграммы вариантов использования (UML) определяют границы системы и взаимодействие рабочих ролей, таких как водитель, администратор, логист-диспетчер и руководитель, с её функционалом. Пользовательские истории являются основной единицей планирования. Они формулируются по ролям, целям и выгодам, и дополняются критериями приемки, что делает требования тестируемыми и конкретными. Например: «Как логист-диспетчер, я хочу быстро создать транспортная заявка с фотографиям</w:t>
      </w:r>
      <w:r w:rsidRPr="004102D1">
        <w:rPr>
          <w:sz w:val="28"/>
          <w:szCs w:val="28"/>
        </w:rPr>
        <w:t>и повреждений, чтобы зафиксировать состояние транспортного средства при приёмке и избежать споров с заказчиком».</w:t>
      </w:r>
    </w:p>
    <w:p w:rsidR="00000000" w:rsidRPr="004102D1" w:rsidRDefault="00000000" w:rsidP="002979E9">
      <w:pPr>
        <w:spacing w:line="360" w:lineRule="auto"/>
        <w:ind w:firstLine="709"/>
        <w:jc w:val="both"/>
        <w:rPr>
          <w:sz w:val="28"/>
          <w:szCs w:val="28"/>
        </w:rPr>
      </w:pPr>
      <w:r w:rsidRPr="004102D1">
        <w:rPr>
          <w:sz w:val="28"/>
          <w:szCs w:val="28"/>
        </w:rPr>
        <w:t>Методы обработки данных и аналитики: Для реализации модуля аналитики, критически важного для принятия управленческих решений, применяются следующие методы. OLAP-анализ необходим для обеспечения многомерного анализа данных. Проектирование OLAP-куба или использование реляционных баз данных с поддержкой оконных функций позволяет руководителю выполнять гибкие запросы, такие как «покажи эффективность различных маршрутов по кварталам» или «проанализируй загрузку транспортных маршрутов по дням недели и по конкретн</w:t>
      </w:r>
      <w:r w:rsidRPr="004102D1">
        <w:rPr>
          <w:sz w:val="28"/>
          <w:szCs w:val="28"/>
        </w:rPr>
        <w:t xml:space="preserve">ым водителям», без необходимости сложного программирования. Базовые методы прогнозирования временных рядов являются достаточным функционалом для решения задачи прогнозирования потребности в топливе или планирования загрузки транспорта. Скользящая средняя сглаживает ежедневные колебания потока заказов, позволяя увидеть общий тренд. Экспоненциальное сглаживание придаёт больший вес более свежим данным, </w:t>
      </w:r>
      <w:r w:rsidRPr="004102D1">
        <w:rPr>
          <w:sz w:val="28"/>
          <w:szCs w:val="28"/>
        </w:rPr>
        <w:lastRenderedPageBreak/>
        <w:t>что делает прогноз более чувствительным к изменениям. Сезонная декомпозиция позволяет выделить сезонный компо</w:t>
      </w:r>
      <w:r w:rsidRPr="004102D1">
        <w:rPr>
          <w:sz w:val="28"/>
          <w:szCs w:val="28"/>
        </w:rPr>
        <w:t>нент, например, повышенный спрос на замену шин или подготовку к техосмотру, и строить более точные прогнозы. Более сложные модели машинного обучения на начальном этапе избыточны для средней транспортного предприятия из-за отсутствия достаточного объёма данных для их обучения и высокой сложности поддержки.</w:t>
      </w:r>
    </w:p>
    <w:p w:rsidR="00000000" w:rsidRPr="004102D1" w:rsidRDefault="00000000" w:rsidP="006E7343">
      <w:pPr>
        <w:spacing w:line="360" w:lineRule="auto"/>
      </w:pPr>
      <w:r w:rsidRPr="004102D1">
        <w:br w:type="page"/>
      </w:r>
    </w:p>
    <w:p w:rsidR="00000000" w:rsidRPr="004102D1" w:rsidRDefault="00000000" w:rsidP="006E7343">
      <w:pPr>
        <w:spacing w:line="360" w:lineRule="auto"/>
        <w:ind w:firstLine="709"/>
        <w:jc w:val="both"/>
        <w:rPr>
          <w:b/>
          <w:bCs/>
        </w:rPr>
      </w:pPr>
      <w:bookmarkStart w:id="9" w:name="_Toc217239945"/>
      <w:r w:rsidRPr="004102D1">
        <w:rPr>
          <w:b/>
          <w:bCs/>
        </w:rPr>
        <w:lastRenderedPageBreak/>
        <w:t xml:space="preserve">2.2 </w:t>
      </w:r>
      <w:r w:rsidRPr="004102D1">
        <w:rPr>
          <w:b/>
          <w:bCs/>
        </w:rPr>
        <w:t>Основные технологии решения Проблемы и их характеристики</w:t>
      </w:r>
      <w:bookmarkEnd w:id="9"/>
    </w:p>
    <w:p w:rsidR="00000000" w:rsidRPr="004102D1" w:rsidRDefault="00000000" w:rsidP="002979E9">
      <w:pPr>
        <w:spacing w:line="360" w:lineRule="auto"/>
        <w:ind w:firstLine="709"/>
        <w:jc w:val="both"/>
        <w:rPr>
          <w:sz w:val="28"/>
          <w:szCs w:val="28"/>
        </w:rPr>
      </w:pPr>
      <w:r w:rsidRPr="004102D1">
        <w:rPr>
          <w:sz w:val="28"/>
          <w:szCs w:val="28"/>
        </w:rPr>
        <w:t>Архитектурные подходы:</w:t>
      </w:r>
    </w:p>
    <w:p w:rsidR="00000000" w:rsidRPr="004102D1" w:rsidRDefault="00000000" w:rsidP="002979E9">
      <w:pPr>
        <w:spacing w:line="360" w:lineRule="auto"/>
        <w:ind w:firstLine="709"/>
        <w:jc w:val="both"/>
        <w:rPr>
          <w:sz w:val="28"/>
          <w:szCs w:val="28"/>
        </w:rPr>
      </w:pPr>
      <w:r w:rsidRPr="004102D1">
        <w:rPr>
          <w:sz w:val="28"/>
          <w:szCs w:val="28"/>
        </w:rPr>
        <w:t xml:space="preserve">Для проекта, ориентированного на среднюю транспортное предприятие, оптимальным решением является </w:t>
      </w:r>
      <w:r w:rsidRPr="004102D1">
        <w:rPr>
          <w:sz w:val="28"/>
          <w:szCs w:val="28"/>
        </w:rPr>
        <w:t xml:space="preserve">веб-приложение. Кросс-платформенное решение, доступное с любого устройства через браузер, полностью соответствует SaaS-модели. Это исключает затраты на разработку и поддержку отдельных заказчиков под разные операционные системы. Применение архитектуры Single Page Application (SPA) для административной панели обеспечивает динамичность и скорость, сравнимую с нативными приложениями. Для АРМ диспетчеров водителей и планшетов логиста-диспетчера в транспортном подразделении целесообразно реализовать Progressive </w:t>
      </w:r>
      <w:r w:rsidRPr="004102D1">
        <w:rPr>
          <w:sz w:val="28"/>
          <w:szCs w:val="28"/>
        </w:rPr>
        <w:t>Web App (PWA). Такое приложение можно установить на домашний экран, оно способно работать офлайн — кешировать каталоги топлива и ГСМ, сохранять введённые данные при временной потере связи, а также отправлять push-уведомления о статусе заказа. При этом PWA остаётся веб-сайтом с минимальными затратами на распространение.</w:t>
      </w:r>
    </w:p>
    <w:p w:rsidR="00000000" w:rsidRPr="004102D1" w:rsidRDefault="00000000" w:rsidP="002979E9">
      <w:pPr>
        <w:spacing w:line="360" w:lineRule="auto"/>
        <w:ind w:firstLine="709"/>
        <w:jc w:val="both"/>
        <w:rPr>
          <w:sz w:val="28"/>
          <w:szCs w:val="28"/>
        </w:rPr>
      </w:pPr>
      <w:r w:rsidRPr="004102D1">
        <w:rPr>
          <w:sz w:val="28"/>
          <w:szCs w:val="28"/>
        </w:rPr>
        <w:t xml:space="preserve">В выборе архитектурного стиля приложения ключевой дилеммой является выбор между монолитом и микросервисами. Монолит, где все компоненты развёрнуты как единое целое и используют общую базу данных, обладает преимуществами в виде простоты первоначальной разработки, тестирования, развёртывания и отладки. Его главный недостаток — сильная связность компонентов, которая усложняет масштабирование и развитие системы в долгосрочной перспективе. Микросервисы, где система разбита на небольшие, слабо связанные сервисы, </w:t>
      </w:r>
      <w:r w:rsidRPr="004102D1">
        <w:rPr>
          <w:sz w:val="28"/>
          <w:szCs w:val="28"/>
        </w:rPr>
        <w:t>взаимодействующие через API, позволяют независимо масштабировать компоненты, использовать различные технологии и повышают отказоустойчивость. Однако такая архитектура значительно усложняет процессы разработки, развёртывания и мониторинга.</w:t>
      </w:r>
    </w:p>
    <w:p w:rsidR="00000000" w:rsidRPr="004102D1" w:rsidRDefault="00000000" w:rsidP="002979E9">
      <w:pPr>
        <w:spacing w:line="360" w:lineRule="auto"/>
        <w:ind w:firstLine="709"/>
        <w:jc w:val="both"/>
        <w:rPr>
          <w:sz w:val="28"/>
          <w:szCs w:val="28"/>
        </w:rPr>
      </w:pPr>
      <w:r w:rsidRPr="004102D1">
        <w:rPr>
          <w:sz w:val="28"/>
          <w:szCs w:val="28"/>
        </w:rPr>
        <w:t xml:space="preserve">Учитывая ограниченные ресурсы стартапа и первостепенную задачу быстрого выхода на рынок с минимально жизнеспособным продуктом (MVP), целесообразно начать с модульного монолита. При таком подходе кодовая </w:t>
      </w:r>
      <w:r w:rsidRPr="004102D1">
        <w:rPr>
          <w:sz w:val="28"/>
          <w:szCs w:val="28"/>
        </w:rPr>
        <w:lastRenderedPageBreak/>
        <w:t>база логически разделена на чёткие модули, но физически они компилируются и развёртываются как единое целое. Это обеспечивает «золотую середину»: сохраняет простоту разработки и развёртывания монолита, но закладывает архитектурную чистоту и готовность к возможному выделению отдельных сервисов в будущем при росте нагрузки и команды.</w:t>
      </w:r>
    </w:p>
    <w:p w:rsidR="00000000" w:rsidRPr="004102D1" w:rsidRDefault="00000000" w:rsidP="002979E9">
      <w:pPr>
        <w:spacing w:line="360" w:lineRule="auto"/>
        <w:ind w:firstLine="709"/>
        <w:jc w:val="both"/>
        <w:rPr>
          <w:sz w:val="28"/>
          <w:szCs w:val="28"/>
        </w:rPr>
      </w:pPr>
      <w:r w:rsidRPr="004102D1">
        <w:rPr>
          <w:sz w:val="28"/>
          <w:szCs w:val="28"/>
        </w:rPr>
        <w:t>Backend-технологии</w:t>
      </w:r>
    </w:p>
    <w:p w:rsidR="00000000" w:rsidRPr="004102D1" w:rsidRDefault="00000000" w:rsidP="002979E9">
      <w:pPr>
        <w:spacing w:line="360" w:lineRule="auto"/>
        <w:ind w:firstLine="709"/>
        <w:jc w:val="both"/>
        <w:rPr>
          <w:sz w:val="28"/>
          <w:szCs w:val="28"/>
        </w:rPr>
      </w:pPr>
      <w:r w:rsidRPr="004102D1">
        <w:rPr>
          <w:sz w:val="28"/>
          <w:szCs w:val="28"/>
        </w:rPr>
        <w:t>При выборе языков и фреймворков для backend-разработки рассматриваются несколько вариантов. Python в сочетании с фреймворком Django представляется наиболее сбалансированным выбором. Python обладает низким порогом входа и огромной экосистемой библиотек. Django предоставляет готовые решения для работы с базой данных, встроенную административную панель для управления контентом, мощную систему безопасности и чёткую структуру проекта, что значительно ускоряет разработку. Альтернативой может выступать Node.js с ф</w:t>
      </w:r>
      <w:r w:rsidRPr="004102D1">
        <w:rPr>
          <w:sz w:val="28"/>
          <w:szCs w:val="28"/>
        </w:rPr>
        <w:t>реймворком Express или NestJS, что позволяет использовать JavaScript на всех уровнях стека и обеспечивает высокую производительность на операциях ввода-вывода. Однако его экосистема может быть менее строгой, что потенциально ведёт к проблемам с поддержкой кода. Также рассматривается вариант Java с Spring Boot — классическое решение для создания надёжных корпоративных систем, обеспечивающее высокую производительность и безопасность. Его недостатком является более высокая сложность и время разработки по сравн</w:t>
      </w:r>
      <w:r w:rsidRPr="004102D1">
        <w:rPr>
          <w:sz w:val="28"/>
          <w:szCs w:val="28"/>
        </w:rPr>
        <w:t>ению с Python, что критично для стартапа. Предварительным выбором является связка Python/Django как оптимальное сочетание скорости разработки, зрелости экосистемы и доступности разработчиков на рынке.</w:t>
      </w:r>
    </w:p>
    <w:p w:rsidR="00000000" w:rsidRPr="004102D1" w:rsidRDefault="00000000" w:rsidP="002979E9">
      <w:pPr>
        <w:spacing w:line="360" w:lineRule="auto"/>
        <w:ind w:firstLine="709"/>
        <w:jc w:val="both"/>
        <w:rPr>
          <w:sz w:val="28"/>
          <w:szCs w:val="28"/>
        </w:rPr>
      </w:pPr>
      <w:r w:rsidRPr="004102D1">
        <w:rPr>
          <w:sz w:val="28"/>
          <w:szCs w:val="28"/>
        </w:rPr>
        <w:t xml:space="preserve">Для хранения данных безальтернативным выбором является реляционная база данных PostgreSQL. Она обеспечивает целостность ACID-транзакций, что критично для финансовых данных и учета транспортных расходов. PostgreSQL обладает богатым набором типов данных, включая поддержку JSON, мощной системой индексов, а её расширения полезны для </w:t>
      </w:r>
      <w:r w:rsidRPr="004102D1">
        <w:rPr>
          <w:sz w:val="28"/>
          <w:szCs w:val="28"/>
        </w:rPr>
        <w:lastRenderedPageBreak/>
        <w:t>аналитических запросов. Облачные NoSQL-базы данных могут рассматриваться для кеширования или хранения неструктурированных документов, но для основного хранилища их использование сопряжено с рисками из-за отсутствия строгой схемы и сложностей с поддержанием ссылочной целостности.</w:t>
      </w:r>
    </w:p>
    <w:p w:rsidR="00000000" w:rsidRPr="004102D1" w:rsidRDefault="00000000" w:rsidP="002979E9">
      <w:pPr>
        <w:spacing w:line="360" w:lineRule="auto"/>
        <w:ind w:firstLine="709"/>
        <w:jc w:val="both"/>
        <w:rPr>
          <w:sz w:val="28"/>
          <w:szCs w:val="28"/>
        </w:rPr>
      </w:pPr>
      <w:r w:rsidRPr="004102D1">
        <w:rPr>
          <w:sz w:val="28"/>
          <w:szCs w:val="28"/>
        </w:rPr>
        <w:t>Frontend-технологии:</w:t>
      </w:r>
    </w:p>
    <w:p w:rsidR="00000000" w:rsidRPr="004102D1" w:rsidRDefault="00000000" w:rsidP="002979E9">
      <w:pPr>
        <w:spacing w:line="360" w:lineRule="auto"/>
        <w:ind w:firstLine="709"/>
        <w:jc w:val="both"/>
        <w:rPr>
          <w:sz w:val="28"/>
          <w:szCs w:val="28"/>
        </w:rPr>
      </w:pPr>
      <w:r w:rsidRPr="004102D1">
        <w:rPr>
          <w:sz w:val="28"/>
          <w:szCs w:val="28"/>
        </w:rPr>
        <w:t>Основным фреймворком для разработки административной панели и веб-заказчика является React. Он представляет собой де-факто стандарт с огромным сообществом и богатой экосистемой UI-библиотек, что позволяет быстро создавать интерфейсы. Его высокая производительность обеспечивается за счёт использования виртуального DOM. Альтернативы, такие как Vue.js или Angular, также жизнеспособны, но React имеет более широкое распространение, что упрощает поиск разработчиков. PWA для АРМ диспетчеров будет построено на базе</w:t>
      </w:r>
      <w:r w:rsidRPr="004102D1">
        <w:rPr>
          <w:sz w:val="28"/>
          <w:szCs w:val="28"/>
        </w:rPr>
        <w:t xml:space="preserve"> того же React. Критически важными технологиями для PWA являются Service Workers для реализации офлайн-работы и кеширования, а также Web App Manifest для установки приложения на устройство.</w:t>
      </w:r>
    </w:p>
    <w:p w:rsidR="00000000" w:rsidRPr="004102D1" w:rsidRDefault="00000000" w:rsidP="002979E9">
      <w:pPr>
        <w:spacing w:line="360" w:lineRule="auto"/>
        <w:ind w:firstLine="709"/>
        <w:jc w:val="both"/>
        <w:rPr>
          <w:sz w:val="28"/>
          <w:szCs w:val="28"/>
        </w:rPr>
      </w:pPr>
      <w:r w:rsidRPr="004102D1">
        <w:rPr>
          <w:sz w:val="28"/>
          <w:szCs w:val="28"/>
        </w:rPr>
        <w:t>Инфраструктура и развёртывание:</w:t>
      </w:r>
    </w:p>
    <w:p w:rsidR="00000000" w:rsidRPr="004102D1" w:rsidRDefault="00000000" w:rsidP="002979E9">
      <w:pPr>
        <w:spacing w:line="360" w:lineRule="auto"/>
        <w:ind w:firstLine="709"/>
        <w:jc w:val="both"/>
        <w:rPr>
          <w:sz w:val="28"/>
          <w:szCs w:val="28"/>
        </w:rPr>
      </w:pPr>
      <w:r w:rsidRPr="004102D1">
        <w:rPr>
          <w:sz w:val="28"/>
          <w:szCs w:val="28"/>
        </w:rPr>
        <w:t>В рамках SaaS-модели приоритетным выбором является использование российских облачных платформ, таких как Yandex Cloud, VK Cloud Solutions или Selectel. Это обусловлено требованиями Федерального закона №152-ФЗ «О персональных данных» к хранению и обработке информации. Эти платформы предоставляют сертифицированные дата-центры на территории РФ и предлагают управляемые сервисы, что снижает операционную нагрузку на команду. Международные платформы, такие как AWS или DigitalOcean, могут предлагать конкурентоспосо</w:t>
      </w:r>
      <w:r w:rsidRPr="004102D1">
        <w:rPr>
          <w:sz w:val="28"/>
          <w:szCs w:val="28"/>
        </w:rPr>
        <w:t>бные цены, но размещение данных за рубежом создаёт дополнительные правовые риски и сложности.</w:t>
      </w:r>
    </w:p>
    <w:p w:rsidR="00000000" w:rsidRPr="004102D1" w:rsidRDefault="00000000" w:rsidP="002979E9">
      <w:pPr>
        <w:spacing w:line="360" w:lineRule="auto"/>
        <w:ind w:firstLine="709"/>
        <w:jc w:val="both"/>
        <w:rPr>
          <w:sz w:val="28"/>
          <w:szCs w:val="28"/>
        </w:rPr>
      </w:pPr>
      <w:r w:rsidRPr="004102D1">
        <w:rPr>
          <w:sz w:val="28"/>
          <w:szCs w:val="28"/>
        </w:rPr>
        <w:t xml:space="preserve">Для контейнеризации приложения стандартом является Docker. Он позволяет упаковать приложение и все его зависимости в контейнер, </w:t>
      </w:r>
      <w:r w:rsidRPr="004102D1">
        <w:rPr>
          <w:sz w:val="28"/>
          <w:szCs w:val="28"/>
        </w:rPr>
        <w:lastRenderedPageBreak/>
        <w:t>гарантируя идентичность среды выполнения на всех стадиях — от разработки до промышленной эксплуатации. Для оркестрации контейнеров на начальном этапе достаточно инструмента Docker Compose, который позволяет управлять несколькими связанными контейнерами (например, приложения, базы данных и кеша). Переход на полноценную систему оркестрации, такую как Kubernetes, будет оправдан в будущем при значительном росте масштабов системы и необходимости автоматического масштабирования и обеспечения высокой отказоустойчи</w:t>
      </w:r>
      <w:r w:rsidRPr="004102D1">
        <w:rPr>
          <w:sz w:val="28"/>
          <w:szCs w:val="28"/>
        </w:rPr>
        <w:t>вости.</w:t>
      </w:r>
    </w:p>
    <w:p w:rsidR="00000000" w:rsidRPr="004102D1" w:rsidRDefault="00000000" w:rsidP="002979E9">
      <w:pPr>
        <w:spacing w:line="360" w:lineRule="auto"/>
        <w:ind w:firstLine="709"/>
        <w:jc w:val="both"/>
        <w:rPr>
          <w:sz w:val="28"/>
          <w:szCs w:val="28"/>
        </w:rPr>
      </w:pPr>
    </w:p>
    <w:p w:rsidR="00000000" w:rsidRPr="004102D1" w:rsidRDefault="00000000">
      <w:pPr>
        <w:rPr>
          <w:rFonts w:eastAsiaTheme="majorEastAsia"/>
          <w:b/>
          <w:bCs/>
          <w:sz w:val="32"/>
          <w:szCs w:val="32"/>
        </w:rPr>
      </w:pPr>
      <w:r w:rsidRPr="004102D1">
        <w:rPr>
          <w:b/>
          <w:bCs/>
        </w:rPr>
        <w:br w:type="page"/>
      </w:r>
    </w:p>
    <w:p w:rsidR="00000000" w:rsidRPr="004102D1" w:rsidRDefault="00000000" w:rsidP="006E7343">
      <w:pPr>
        <w:spacing w:line="360" w:lineRule="auto"/>
        <w:ind w:firstLine="709"/>
        <w:jc w:val="both"/>
        <w:rPr>
          <w:b/>
          <w:bCs/>
        </w:rPr>
      </w:pPr>
      <w:bookmarkStart w:id="10" w:name="_Toc217239946"/>
      <w:r w:rsidRPr="004102D1">
        <w:rPr>
          <w:b/>
          <w:bCs/>
        </w:rPr>
        <w:lastRenderedPageBreak/>
        <w:t>2</w:t>
      </w:r>
      <w:r w:rsidRPr="004102D1">
        <w:rPr>
          <w:b/>
          <w:bCs/>
        </w:rPr>
        <w:t xml:space="preserve">.3 </w:t>
      </w:r>
      <w:r w:rsidRPr="004102D1">
        <w:rPr>
          <w:b/>
          <w:bCs/>
        </w:rPr>
        <w:t>Алгоритм методов и технологий решения проблемы</w:t>
      </w:r>
      <w:bookmarkEnd w:id="10"/>
    </w:p>
    <w:p w:rsidR="00000000" w:rsidRPr="004102D1" w:rsidRDefault="00000000" w:rsidP="002979E9">
      <w:pPr>
        <w:spacing w:line="360" w:lineRule="auto"/>
        <w:ind w:firstLine="709"/>
        <w:jc w:val="both"/>
        <w:rPr>
          <w:sz w:val="28"/>
          <w:szCs w:val="28"/>
        </w:rPr>
      </w:pPr>
      <w:r w:rsidRPr="004102D1">
        <w:rPr>
          <w:sz w:val="28"/>
          <w:szCs w:val="28"/>
        </w:rPr>
        <w:t>Выбор конкретных технологий должен осуществляться не на основе субъективных предпочтений, а в результате структурированного процесса, основанного на чётких критериях.</w:t>
      </w:r>
    </w:p>
    <w:p w:rsidR="00000000" w:rsidRPr="004102D1" w:rsidRDefault="00000000" w:rsidP="002979E9">
      <w:pPr>
        <w:spacing w:line="360" w:lineRule="auto"/>
        <w:ind w:firstLine="709"/>
        <w:jc w:val="both"/>
        <w:rPr>
          <w:sz w:val="28"/>
          <w:szCs w:val="28"/>
        </w:rPr>
      </w:pPr>
      <w:r w:rsidRPr="004102D1">
        <w:rPr>
          <w:sz w:val="28"/>
          <w:szCs w:val="28"/>
        </w:rPr>
        <w:t>Этап 1. Формулирование ключевых критериев выбора.</w:t>
      </w:r>
      <w:r w:rsidRPr="004102D1">
        <w:rPr>
          <w:sz w:val="28"/>
          <w:szCs w:val="28"/>
        </w:rPr>
        <w:br/>
        <w:t>Критерии включают экономическую эффективность, подразумевающую использование открытого или недорогого лицензионного ПО и предсказуемые затраты на инфраструктуру. Скорость и стоимость разработки зависят от наличия зрелых фреймворков, богатых библиотек и качественной документации для сокращения сроков выхода на рынок. Доступность кадров и зрелость сообщества определяется популярностью технологии на рынке труда и активностью коммьюнити для оперативного решения проблем. Стабильность и надёжность обеспечиваются</w:t>
      </w:r>
      <w:r w:rsidRPr="004102D1">
        <w:rPr>
          <w:sz w:val="28"/>
          <w:szCs w:val="28"/>
        </w:rPr>
        <w:t xml:space="preserve"> долгой историей развития технологии, наличием долгосрочных поддерживаемых релизов и пригодностью для создания отказоустойчивых систем. Безопасность требует наличия встроенных механизмов защиты, регулярных обновлений для устранения уязвимостей и способности соответствовать требованиям законодательства, включая 152-ФЗ о хранении данных на территории РФ. Масштабируемость и гибкость отражают возможность плавного наращивания производительности и функциональности системы по мере роста бизнеса.</w:t>
      </w:r>
    </w:p>
    <w:p w:rsidR="00000000" w:rsidRPr="004102D1" w:rsidRDefault="00000000" w:rsidP="002979E9">
      <w:pPr>
        <w:spacing w:line="360" w:lineRule="auto"/>
        <w:ind w:firstLine="709"/>
        <w:jc w:val="both"/>
        <w:rPr>
          <w:sz w:val="28"/>
          <w:szCs w:val="28"/>
        </w:rPr>
      </w:pPr>
      <w:r w:rsidRPr="004102D1">
        <w:rPr>
          <w:sz w:val="28"/>
          <w:szCs w:val="28"/>
        </w:rPr>
        <w:t>Этап 2. Оценка компетенций команды.</w:t>
      </w:r>
      <w:r w:rsidRPr="004102D1">
        <w:rPr>
          <w:sz w:val="28"/>
          <w:szCs w:val="28"/>
        </w:rPr>
        <w:br/>
        <w:t>Приоритет отдаётся технологиям, которыми команда разработки уже владеет или может быстро освоить без значительного роста технического долга, который может стать критическим фактором риска для проекта.</w:t>
      </w:r>
    </w:p>
    <w:p w:rsidR="00000000" w:rsidRPr="004102D1" w:rsidRDefault="00000000" w:rsidP="002979E9">
      <w:pPr>
        <w:spacing w:line="360" w:lineRule="auto"/>
        <w:ind w:firstLine="709"/>
        <w:jc w:val="both"/>
        <w:rPr>
          <w:sz w:val="28"/>
          <w:szCs w:val="28"/>
        </w:rPr>
      </w:pPr>
      <w:r w:rsidRPr="004102D1">
        <w:rPr>
          <w:sz w:val="28"/>
          <w:szCs w:val="28"/>
        </w:rPr>
        <w:t>Этап 3. Сравнительный анализ технологий по критериям.</w:t>
      </w:r>
      <w:r w:rsidRPr="004102D1">
        <w:rPr>
          <w:sz w:val="28"/>
          <w:szCs w:val="28"/>
        </w:rPr>
        <w:br/>
        <w:t>Проводится путём составления оценочной матрицы, где для каждой рассматриваемой пары технологий, например, Django и Spring Boot, выставляются сравнительные баллы по всем сформулированным критериям для объективного сопоставления.</w:t>
      </w:r>
    </w:p>
    <w:p w:rsidR="00000000" w:rsidRPr="004102D1" w:rsidRDefault="00000000" w:rsidP="002979E9">
      <w:pPr>
        <w:spacing w:line="360" w:lineRule="auto"/>
        <w:ind w:firstLine="709"/>
        <w:jc w:val="both"/>
        <w:rPr>
          <w:sz w:val="28"/>
          <w:szCs w:val="28"/>
        </w:rPr>
      </w:pPr>
      <w:r w:rsidRPr="004102D1">
        <w:rPr>
          <w:sz w:val="28"/>
          <w:szCs w:val="28"/>
        </w:rPr>
        <w:lastRenderedPageBreak/>
        <w:t>Этап 4. Выбор облачной платформы.</w:t>
      </w:r>
      <w:r w:rsidRPr="004102D1">
        <w:rPr>
          <w:sz w:val="28"/>
          <w:szCs w:val="28"/>
        </w:rPr>
        <w:br/>
        <w:t>Основным и обязательным критерием является юрисдикция Российской Федерации для размещения данных. Вторичными, но важными критериями выступают стоимость управляемых сервисов, географическое расположение точек присутствия и качество доступной технической поддержки.</w:t>
      </w:r>
    </w:p>
    <w:p w:rsidR="00000000" w:rsidRPr="004102D1" w:rsidRDefault="00000000" w:rsidP="002979E9">
      <w:pPr>
        <w:spacing w:line="360" w:lineRule="auto"/>
        <w:ind w:firstLine="709"/>
        <w:jc w:val="both"/>
        <w:rPr>
          <w:sz w:val="28"/>
          <w:szCs w:val="28"/>
        </w:rPr>
      </w:pPr>
      <w:r w:rsidRPr="004102D1">
        <w:rPr>
          <w:sz w:val="28"/>
          <w:szCs w:val="28"/>
        </w:rPr>
        <w:t>Этап 5. Верификация выбора через прототипирование.</w:t>
      </w:r>
      <w:r w:rsidRPr="004102D1">
        <w:rPr>
          <w:sz w:val="28"/>
          <w:szCs w:val="28"/>
        </w:rPr>
        <w:br/>
        <w:t>Предполагает разработку прототипа или proof-of-concept для наиболее критичных или сложных модулей системы, таких как формирование транспортной заявки или интеграция с системой учета топлива, на выбранном технологическом стеке. Это позволяет на раннем этапе выявить потенциальные скрытые проблемы и проверить реализуемость ключевых требований до начала полномасштабной разработки.</w:t>
      </w:r>
    </w:p>
    <w:p w:rsidR="00000000" w:rsidRPr="004102D1" w:rsidRDefault="00000000" w:rsidP="002979E9">
      <w:pPr>
        <w:spacing w:line="360" w:lineRule="auto"/>
        <w:ind w:firstLine="709"/>
        <w:jc w:val="both"/>
        <w:rPr>
          <w:sz w:val="28"/>
          <w:szCs w:val="28"/>
        </w:rPr>
      </w:pPr>
      <w:r w:rsidRPr="004102D1">
        <w:rPr>
          <w:sz w:val="28"/>
          <w:szCs w:val="28"/>
        </w:rPr>
        <w:t>Предварительный выбор для данного проекта:</w:t>
      </w:r>
    </w:p>
    <w:p w:rsidR="00000000" w:rsidRPr="004102D1" w:rsidRDefault="00000000" w:rsidP="002979E9">
      <w:pPr>
        <w:spacing w:line="360" w:lineRule="auto"/>
        <w:ind w:firstLine="709"/>
        <w:jc w:val="both"/>
        <w:rPr>
          <w:sz w:val="28"/>
          <w:szCs w:val="28"/>
        </w:rPr>
      </w:pPr>
      <w:r w:rsidRPr="004102D1">
        <w:rPr>
          <w:sz w:val="28"/>
          <w:szCs w:val="28"/>
        </w:rPr>
        <w:t xml:space="preserve">На основе проведённого анализа для прототипа и минимально жизнеспособного продукта системы управления транспортного предприятия </w:t>
      </w:r>
      <w:r w:rsidRPr="004102D1">
        <w:rPr>
          <w:sz w:val="28"/>
          <w:szCs w:val="28"/>
        </w:rPr>
        <w:t>рекомендуется следующий технологический стек.</w:t>
      </w:r>
    </w:p>
    <w:p w:rsidR="00000000" w:rsidRPr="004102D1" w:rsidRDefault="00000000" w:rsidP="002979E9">
      <w:pPr>
        <w:spacing w:line="360" w:lineRule="auto"/>
        <w:ind w:firstLine="709"/>
        <w:jc w:val="both"/>
        <w:rPr>
          <w:sz w:val="28"/>
          <w:szCs w:val="28"/>
        </w:rPr>
      </w:pPr>
      <w:r w:rsidRPr="004102D1">
        <w:rPr>
          <w:sz w:val="28"/>
          <w:szCs w:val="28"/>
        </w:rPr>
        <w:t xml:space="preserve">В качестве методологии управления разработкой рекомендуется гибридный подход Scrumban. Архитектурной основой должен стать модульный монолит, реализованный в виде веб-приложения. Для разработки серверной части предпочтительным выбором является язык Python с фреймворком Django и расширением Django REST Framework для построения API. В качестве основной системы управления базами данных рекомендуется PostgreSQL. Для заказчиков части, а именно административной панели управления, предлагается использовать React с </w:t>
      </w:r>
      <w:r w:rsidRPr="004102D1">
        <w:rPr>
          <w:sz w:val="28"/>
          <w:szCs w:val="28"/>
        </w:rPr>
        <w:t xml:space="preserve">языком TypeScript и UI-библиотекой, например Ant Design или MUI. Для рабочих интерфейсов на планшетах водителей и диспетчеров следует реализовать прогрессивное веб-приложение на базе React. Инфраструктура должна быть построена на контейнеризации с использованием Docker и оркестрации через Docker Compose на начальном этапе. Развёртывание рекомендуется осуществлять на виртуальной машине в российском облачном провайдере, таком как Yandex </w:t>
      </w:r>
      <w:r w:rsidRPr="004102D1">
        <w:rPr>
          <w:sz w:val="28"/>
          <w:szCs w:val="28"/>
        </w:rPr>
        <w:lastRenderedPageBreak/>
        <w:t>Cloud или VK Cloud Solutions, с использованием их управляемого сервиса дл</w:t>
      </w:r>
      <w:r w:rsidRPr="004102D1">
        <w:rPr>
          <w:sz w:val="28"/>
          <w:szCs w:val="28"/>
        </w:rPr>
        <w:t>я базы данных PostgreSQL. Для автоматизации процессов непрерывной интеграции и поставки следует настроить конвейер в GitLab CI или GitHub Actions.</w:t>
      </w:r>
    </w:p>
    <w:p w:rsidR="00000000" w:rsidRPr="004102D1" w:rsidRDefault="00000000" w:rsidP="002979E9">
      <w:pPr>
        <w:spacing w:line="360" w:lineRule="auto"/>
        <w:ind w:firstLine="709"/>
        <w:jc w:val="both"/>
        <w:rPr>
          <w:sz w:val="28"/>
          <w:szCs w:val="28"/>
        </w:rPr>
      </w:pPr>
      <w:r w:rsidRPr="004102D1">
        <w:rPr>
          <w:sz w:val="28"/>
          <w:szCs w:val="28"/>
        </w:rPr>
        <w:t>Данный стек обеспечивает оптимальный баланс между скоростью разработки, надёжностью, соответствием законодательным требованиям и заделом на будущее развитие системы.</w:t>
      </w:r>
    </w:p>
    <w:p w:rsidR="00000000" w:rsidRPr="004102D1" w:rsidRDefault="00000000" w:rsidP="006E7343">
      <w:pPr>
        <w:spacing w:line="360" w:lineRule="auto"/>
        <w:ind w:firstLine="709"/>
        <w:jc w:val="both"/>
      </w:pPr>
    </w:p>
    <w:p w:rsidR="00000000" w:rsidRPr="004102D1" w:rsidRDefault="00000000" w:rsidP="006E7343">
      <w:pPr>
        <w:spacing w:line="360" w:lineRule="auto"/>
      </w:pPr>
      <w:r w:rsidRPr="004102D1">
        <w:br w:type="page"/>
      </w:r>
    </w:p>
    <w:p w:rsidR="00000000" w:rsidRPr="004102D1" w:rsidRDefault="00000000" w:rsidP="006E7343">
      <w:pPr>
        <w:spacing w:line="360" w:lineRule="auto"/>
        <w:jc w:val="center"/>
        <w:rPr>
          <w:b/>
          <w:bCs/>
          <w:sz w:val="36"/>
          <w:szCs w:val="36"/>
        </w:rPr>
      </w:pPr>
      <w:bookmarkStart w:id="11" w:name="_Toc217239947"/>
      <w:r w:rsidRPr="004102D1">
        <w:rPr>
          <w:b/>
          <w:bCs/>
          <w:sz w:val="36"/>
          <w:szCs w:val="36"/>
        </w:rPr>
        <w:lastRenderedPageBreak/>
        <w:t xml:space="preserve">3. </w:t>
      </w:r>
      <w:r w:rsidRPr="004102D1">
        <w:rPr>
          <w:b/>
          <w:bCs/>
          <w:sz w:val="36"/>
          <w:szCs w:val="36"/>
        </w:rPr>
        <w:t>ФОРМИРОВАНИЕ ТРЕБОВАНИЙ К РЕШЕНИЮ ПРОБЛЕМЫ</w:t>
      </w:r>
      <w:bookmarkEnd w:id="11"/>
    </w:p>
    <w:p w:rsidR="00000000" w:rsidRPr="004102D1" w:rsidRDefault="00000000" w:rsidP="006E7343">
      <w:pPr>
        <w:spacing w:line="360" w:lineRule="auto"/>
        <w:ind w:firstLine="709"/>
        <w:jc w:val="both"/>
        <w:rPr>
          <w:b/>
          <w:bCs/>
        </w:rPr>
      </w:pPr>
      <w:bookmarkStart w:id="12" w:name="_Toc217239948"/>
      <w:r w:rsidRPr="004102D1">
        <w:rPr>
          <w:b/>
          <w:bCs/>
        </w:rPr>
        <w:t xml:space="preserve">3.1 </w:t>
      </w:r>
      <w:r w:rsidRPr="004102D1">
        <w:rPr>
          <w:b/>
          <w:bCs/>
        </w:rPr>
        <w:t>Общая характеристика предлагаемого решения</w:t>
      </w:r>
      <w:bookmarkEnd w:id="12"/>
    </w:p>
    <w:p w:rsidR="00000000" w:rsidRPr="004102D1" w:rsidRDefault="00000000" w:rsidP="00FC307A">
      <w:pPr>
        <w:spacing w:line="360" w:lineRule="auto"/>
        <w:ind w:firstLine="709"/>
        <w:jc w:val="both"/>
        <w:rPr>
          <w:sz w:val="28"/>
          <w:szCs w:val="28"/>
        </w:rPr>
      </w:pPr>
      <w:r w:rsidRPr="004102D1">
        <w:rPr>
          <w:sz w:val="28"/>
          <w:szCs w:val="28"/>
        </w:rPr>
        <w:t>Концепция системы</w:t>
      </w:r>
    </w:p>
    <w:p w:rsidR="00000000" w:rsidRPr="004102D1" w:rsidRDefault="00000000" w:rsidP="00FC307A">
      <w:pPr>
        <w:spacing w:line="360" w:lineRule="auto"/>
        <w:ind w:firstLine="709"/>
        <w:jc w:val="both"/>
        <w:rPr>
          <w:sz w:val="28"/>
          <w:szCs w:val="28"/>
        </w:rPr>
      </w:pPr>
      <w:r w:rsidRPr="004102D1">
        <w:rPr>
          <w:sz w:val="28"/>
          <w:szCs w:val="28"/>
        </w:rPr>
        <w:t>Система позиционируется как облачное решение для управления транспортного подразделения предприятия. Её ключевая идея — предоставление руководителям и менеджером небольших предприятий (до 50 единиц транспорта) возможности использовать преимущества комплексной цифровизации без высоких первоначальных инвестиций и операционной сложности, характерных для корпоративных ERP-систем.</w:t>
      </w:r>
    </w:p>
    <w:p w:rsidR="00000000" w:rsidRPr="004102D1" w:rsidRDefault="00000000" w:rsidP="00FC307A">
      <w:pPr>
        <w:spacing w:line="360" w:lineRule="auto"/>
        <w:ind w:firstLine="709"/>
        <w:jc w:val="both"/>
        <w:rPr>
          <w:sz w:val="28"/>
          <w:szCs w:val="28"/>
        </w:rPr>
      </w:pPr>
      <w:r w:rsidRPr="004102D1">
        <w:rPr>
          <w:sz w:val="28"/>
          <w:szCs w:val="28"/>
        </w:rPr>
        <w:t>Архитектурный стиль и модель предоставления</w:t>
      </w:r>
    </w:p>
    <w:p w:rsidR="00000000" w:rsidRPr="004102D1" w:rsidRDefault="00000000" w:rsidP="00FC307A">
      <w:pPr>
        <w:spacing w:line="360" w:lineRule="auto"/>
        <w:ind w:firstLine="709"/>
        <w:jc w:val="both"/>
        <w:rPr>
          <w:sz w:val="28"/>
          <w:szCs w:val="28"/>
        </w:rPr>
      </w:pPr>
      <w:r w:rsidRPr="004102D1">
        <w:rPr>
          <w:sz w:val="28"/>
          <w:szCs w:val="28"/>
        </w:rPr>
        <w:t>Система проектируется как модульное веб-приложение, работающее по модели SaaS (Программное обеспечение как услуга). Полный доступ к функционалу осуществляется через защищённое веб-соединение с любого устройства, оснащённого современным браузером. Такой подход устраняет необходимость установки и обслуживания программного обеспечения на локальных серверах транспортного предприятия, гарантирует мгновенные централизованные обновления для всех пользователей и трансформирует совокупную стоимость владения в предск</w:t>
      </w:r>
      <w:r w:rsidRPr="004102D1">
        <w:rPr>
          <w:sz w:val="28"/>
          <w:szCs w:val="28"/>
        </w:rPr>
        <w:t>азуемые ежемесячные операционные расходы по подписке.</w:t>
      </w:r>
    </w:p>
    <w:p w:rsidR="00000000" w:rsidRPr="004102D1" w:rsidRDefault="00000000" w:rsidP="00FC307A">
      <w:pPr>
        <w:spacing w:line="360" w:lineRule="auto"/>
        <w:ind w:firstLine="709"/>
        <w:jc w:val="both"/>
        <w:rPr>
          <w:sz w:val="28"/>
          <w:szCs w:val="28"/>
        </w:rPr>
      </w:pPr>
      <w:r w:rsidRPr="004102D1">
        <w:rPr>
          <w:sz w:val="28"/>
          <w:szCs w:val="28"/>
        </w:rPr>
        <w:t>Целевые пользователи и их роли</w:t>
      </w:r>
    </w:p>
    <w:p w:rsidR="00000000" w:rsidRPr="004102D1" w:rsidRDefault="00000000" w:rsidP="00FC307A">
      <w:pPr>
        <w:spacing w:line="360" w:lineRule="auto"/>
        <w:ind w:firstLine="709"/>
        <w:jc w:val="both"/>
        <w:rPr>
          <w:sz w:val="28"/>
          <w:szCs w:val="28"/>
        </w:rPr>
      </w:pPr>
      <w:r w:rsidRPr="004102D1">
        <w:rPr>
          <w:sz w:val="28"/>
          <w:szCs w:val="28"/>
        </w:rPr>
        <w:t>Целевая аудитория системы определяется следующими ключевыми ролями:</w:t>
      </w:r>
    </w:p>
    <w:p w:rsidR="00000000" w:rsidRPr="004102D1" w:rsidRDefault="00000000" w:rsidP="00FC307A">
      <w:pPr>
        <w:spacing w:line="360" w:lineRule="auto"/>
        <w:ind w:firstLine="709"/>
        <w:jc w:val="both"/>
        <w:rPr>
          <w:sz w:val="28"/>
          <w:szCs w:val="28"/>
        </w:rPr>
      </w:pPr>
      <w:r w:rsidRPr="004102D1">
        <w:rPr>
          <w:sz w:val="28"/>
          <w:szCs w:val="28"/>
        </w:rPr>
        <w:t xml:space="preserve">Руководитель: Пользователь с максимальными правами доступа. Его основные задачи — стратегический контроль: просмотр сводной финансовой и операционной аналитики, управление тарифными планами системы, мониторинг ключевых </w:t>
      </w:r>
      <w:r w:rsidRPr="004102D1">
        <w:rPr>
          <w:sz w:val="28"/>
          <w:szCs w:val="28"/>
        </w:rPr>
        <w:t>показателей эффективности всего предприятия.</w:t>
      </w:r>
    </w:p>
    <w:p w:rsidR="00000000" w:rsidRPr="004102D1" w:rsidRDefault="00000000" w:rsidP="00FC307A">
      <w:pPr>
        <w:spacing w:line="360" w:lineRule="auto"/>
        <w:ind w:firstLine="709"/>
        <w:jc w:val="both"/>
        <w:rPr>
          <w:sz w:val="28"/>
          <w:szCs w:val="28"/>
        </w:rPr>
      </w:pPr>
      <w:r w:rsidRPr="004102D1">
        <w:rPr>
          <w:sz w:val="28"/>
          <w:szCs w:val="28"/>
        </w:rPr>
        <w:t xml:space="preserve">Администратор: Ключевой операционный управленец и первичный контакт с заказчиком. В его обязанности входит регистрация рейсов, </w:t>
      </w:r>
      <w:r w:rsidRPr="004102D1">
        <w:rPr>
          <w:sz w:val="28"/>
          <w:szCs w:val="28"/>
        </w:rPr>
        <w:lastRenderedPageBreak/>
        <w:t>оформление транспортных заявок, согласование предварительных расчетов затрат и сроков, коммуникация с заказчиками, а также общий контроль текущего потока работ.</w:t>
      </w:r>
    </w:p>
    <w:p w:rsidR="00000000" w:rsidRPr="004102D1" w:rsidRDefault="00000000" w:rsidP="00FC307A">
      <w:pPr>
        <w:spacing w:line="360" w:lineRule="auto"/>
        <w:ind w:firstLine="709"/>
        <w:jc w:val="both"/>
        <w:rPr>
          <w:sz w:val="28"/>
          <w:szCs w:val="28"/>
        </w:rPr>
      </w:pPr>
      <w:r w:rsidRPr="004102D1">
        <w:rPr>
          <w:sz w:val="28"/>
          <w:szCs w:val="28"/>
        </w:rPr>
        <w:t>Водитель</w:t>
      </w:r>
      <w:r w:rsidRPr="004102D1">
        <w:rPr>
          <w:sz w:val="28"/>
          <w:szCs w:val="28"/>
        </w:rPr>
        <w:t xml:space="preserve"> или а</w:t>
      </w:r>
      <w:r w:rsidRPr="004102D1">
        <w:rPr>
          <w:sz w:val="28"/>
          <w:szCs w:val="28"/>
        </w:rPr>
        <w:t>втослесарь: Исполнитель транспортных операций. Через систему получает задания, просматривает техническую информацию и историю рейсов транспортного средства, фиксирует выполненный объём работ и фиксирует расход использованные топливо и ГСМ.</w:t>
      </w:r>
    </w:p>
    <w:p w:rsidR="00000000" w:rsidRPr="004102D1" w:rsidRDefault="00000000" w:rsidP="00FC307A">
      <w:pPr>
        <w:spacing w:line="360" w:lineRule="auto"/>
        <w:ind w:firstLine="709"/>
        <w:jc w:val="both"/>
        <w:rPr>
          <w:sz w:val="28"/>
          <w:szCs w:val="28"/>
        </w:rPr>
      </w:pPr>
      <w:r w:rsidRPr="004102D1">
        <w:rPr>
          <w:sz w:val="28"/>
          <w:szCs w:val="28"/>
        </w:rPr>
        <w:t>Складской менеджер: Отвечает за материальные ресурсы. Учитывает приход и движение топлива и ГСМ, формирует и контролирует заявки на заправку, обеспечивает планирование деталей под конкретные заказы и проводит сверкю.</w:t>
      </w:r>
    </w:p>
    <w:p w:rsidR="00000000" w:rsidRPr="004102D1" w:rsidRDefault="00000000" w:rsidP="00FC307A">
      <w:pPr>
        <w:spacing w:line="360" w:lineRule="auto"/>
        <w:ind w:firstLine="709"/>
        <w:jc w:val="both"/>
        <w:rPr>
          <w:sz w:val="28"/>
          <w:szCs w:val="28"/>
        </w:rPr>
      </w:pPr>
      <w:r w:rsidRPr="004102D1">
        <w:rPr>
          <w:sz w:val="28"/>
          <w:szCs w:val="28"/>
        </w:rPr>
        <w:t>Системный интегратор (Технический специалист): Настраивает и поддерживает интеграции с внешними сервисами, такими как системы учета топлива, электронные каталоги топлива и ГСМ и другие внешние системы.</w:t>
      </w:r>
    </w:p>
    <w:p w:rsidR="00000000" w:rsidRPr="004102D1" w:rsidRDefault="00000000" w:rsidP="00FC307A">
      <w:pPr>
        <w:spacing w:line="360" w:lineRule="auto"/>
        <w:ind w:firstLine="709"/>
        <w:jc w:val="both"/>
        <w:rPr>
          <w:sz w:val="28"/>
          <w:szCs w:val="28"/>
        </w:rPr>
      </w:pPr>
      <w:r w:rsidRPr="004102D1">
        <w:rPr>
          <w:sz w:val="28"/>
          <w:szCs w:val="28"/>
        </w:rPr>
        <w:t>Модульная структура системы</w:t>
      </w:r>
    </w:p>
    <w:p w:rsidR="00000000" w:rsidRPr="004102D1" w:rsidRDefault="00000000" w:rsidP="00FC307A">
      <w:pPr>
        <w:spacing w:line="360" w:lineRule="auto"/>
        <w:ind w:firstLine="709"/>
        <w:jc w:val="both"/>
        <w:rPr>
          <w:sz w:val="28"/>
          <w:szCs w:val="28"/>
        </w:rPr>
      </w:pPr>
      <w:r w:rsidRPr="004102D1">
        <w:rPr>
          <w:sz w:val="28"/>
          <w:szCs w:val="28"/>
        </w:rPr>
        <w:t>Для обеспечения гибкости, простоты разработки и последующего сопровождения функционал системы логически разделён на следующие основные модули, взаимодействующие через внутренние API:</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 xml:space="preserve">Модуль управления транспортными заявками (ядро </w:t>
      </w:r>
      <w:r w:rsidRPr="004102D1">
        <w:rPr>
          <w:sz w:val="28"/>
          <w:szCs w:val="28"/>
        </w:rPr>
        <w:t>системы). Отвечает за полный жизненный цикл рейса: от создания первичной заявки и анализа до формирования итоговой расчета затрат, согласования работ с заказчиком, планирования на посты, контроля статуса исполнения и финального закрытия с фискализацией.</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Модуль учета расходов и ресурсов. Содержит справочники топлива и ГСМ, материалов, поставщиков и норм расхода. Обеспечивает автоматическое планирование и списание деталей под конкретные работы, управляет остатками и точками заказа, формирует заявки на заправку.</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 xml:space="preserve">Модуль управления производством и персоналом. Предназначен для планирования загрузки транспортных </w:t>
      </w:r>
      <w:r w:rsidRPr="004102D1">
        <w:rPr>
          <w:sz w:val="28"/>
          <w:szCs w:val="28"/>
        </w:rPr>
        <w:lastRenderedPageBreak/>
        <w:t>маршрутов и водителей, учёта пробега и расхода топлива и транспортных затрат, расчёта простых показателей эффективности водителей.</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Модуль взаимодействия с заказчиками (CRM). Ведёт базу заказчиков и историю обслуживания их транспортных средств, управляет коммуникацией, напоминаниями о плановом обслуживании и статусами рейса.</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Модуль аналитики и отчётности. Агрегирует данные из всех модулей и предоставляет инструменты для построения стандартных и настраиваемых отчётов, визуализации ключевых бизнес-метрик (выручка, прибыль, оборачиваемость, загрузка) в единых дашбордах.</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Модуль администрирования и интеграций. Позволяет управлять учётными записями, ролями, правами доступа, а также настраивать подключения к внешним сервисам через API или готовые коннекторы.</w:t>
      </w:r>
    </w:p>
    <w:p w:rsidR="00000000" w:rsidRPr="004102D1" w:rsidRDefault="00000000" w:rsidP="00FC307A">
      <w:pPr>
        <w:numPr>
          <w:ilvl w:val="0"/>
          <w:numId w:val="1"/>
        </w:numPr>
        <w:spacing w:line="360" w:lineRule="auto"/>
        <w:ind w:firstLine="709"/>
        <w:jc w:val="both"/>
        <w:rPr>
          <w:sz w:val="28"/>
          <w:szCs w:val="28"/>
        </w:rPr>
      </w:pPr>
      <w:r w:rsidRPr="004102D1">
        <w:rPr>
          <w:sz w:val="28"/>
          <w:szCs w:val="28"/>
        </w:rPr>
        <w:t>Служба уведомлений. Кросс-модульный компонент, отвечающий за рассылку системных событий и внешних оповещений (SMS, email) заказчикам и сотрудникам.</w:t>
      </w:r>
    </w:p>
    <w:p w:rsidR="00000000" w:rsidRPr="004102D1" w:rsidRDefault="00000000" w:rsidP="00FC307A">
      <w:pPr>
        <w:spacing w:line="360" w:lineRule="auto"/>
        <w:ind w:firstLine="709"/>
        <w:jc w:val="both"/>
        <w:rPr>
          <w:sz w:val="28"/>
          <w:szCs w:val="28"/>
        </w:rPr>
      </w:pPr>
      <w:r w:rsidRPr="004102D1">
        <w:rPr>
          <w:sz w:val="28"/>
          <w:szCs w:val="28"/>
        </w:rPr>
        <w:t>Такая модульная архитектура позволяет не только относительно независимо разрабатывать и масштабировать компоненты, но и предлагать потенциальным заказчикам гибкие тарифные планы с подключением только необходимого для их логистических процессов функционала.</w:t>
      </w:r>
    </w:p>
    <w:p w:rsidR="00000000" w:rsidRPr="004102D1" w:rsidRDefault="00000000" w:rsidP="006E7343">
      <w:pPr>
        <w:spacing w:line="360" w:lineRule="auto"/>
      </w:pPr>
      <w:r w:rsidRPr="004102D1">
        <w:br w:type="page"/>
      </w:r>
    </w:p>
    <w:p w:rsidR="00000000" w:rsidRPr="004102D1" w:rsidRDefault="00000000" w:rsidP="006E7343">
      <w:pPr>
        <w:spacing w:line="360" w:lineRule="auto"/>
        <w:ind w:firstLine="709"/>
        <w:jc w:val="both"/>
        <w:rPr>
          <w:b/>
          <w:bCs/>
        </w:rPr>
      </w:pPr>
      <w:bookmarkStart w:id="13" w:name="_Toc217239949"/>
      <w:r w:rsidRPr="004102D1">
        <w:rPr>
          <w:b/>
          <w:bCs/>
        </w:rPr>
        <w:lastRenderedPageBreak/>
        <w:t xml:space="preserve">3.2 </w:t>
      </w:r>
      <w:r w:rsidRPr="004102D1">
        <w:rPr>
          <w:b/>
          <w:bCs/>
        </w:rPr>
        <w:t>Функциональные требования к предлагаемому решению</w:t>
      </w:r>
      <w:bookmarkEnd w:id="13"/>
    </w:p>
    <w:p w:rsidR="00000000" w:rsidRPr="004102D1" w:rsidRDefault="00000000" w:rsidP="006E7343">
      <w:pPr>
        <w:spacing w:line="360" w:lineRule="auto"/>
        <w:ind w:firstLine="709"/>
        <w:jc w:val="both"/>
        <w:rPr>
          <w:sz w:val="28"/>
          <w:szCs w:val="28"/>
        </w:rPr>
      </w:pPr>
      <w:r w:rsidRPr="004102D1">
        <w:rPr>
          <w:sz w:val="28"/>
          <w:szCs w:val="28"/>
        </w:rPr>
        <w:t>Сформулированы в виде пользовательских историй и сценариев.</w:t>
      </w:r>
    </w:p>
    <w:p w:rsidR="00000000" w:rsidRPr="004102D1" w:rsidRDefault="00000000" w:rsidP="004167F2">
      <w:pPr>
        <w:spacing w:line="360" w:lineRule="auto"/>
        <w:ind w:firstLine="709"/>
        <w:jc w:val="both"/>
        <w:rPr>
          <w:sz w:val="28"/>
          <w:szCs w:val="28"/>
        </w:rPr>
      </w:pPr>
      <w:r w:rsidRPr="004102D1">
        <w:rPr>
          <w:sz w:val="28"/>
          <w:szCs w:val="28"/>
        </w:rPr>
        <w:t>Управление рейсами (транспортная заявкаы):</w:t>
      </w:r>
      <w:r w:rsidRPr="004102D1">
        <w:rPr>
          <w:sz w:val="28"/>
          <w:szCs w:val="28"/>
        </w:rPr>
        <w:t xml:space="preserve"> </w:t>
      </w:r>
      <w:r w:rsidRPr="004102D1">
        <w:rPr>
          <w:sz w:val="28"/>
          <w:szCs w:val="28"/>
        </w:rPr>
        <w:t xml:space="preserve">Система позволяет авторизованному логисту-диспетчеру создавать новый транспортная заявка с </w:t>
      </w:r>
      <w:r w:rsidRPr="004102D1">
        <w:rPr>
          <w:sz w:val="28"/>
          <w:szCs w:val="28"/>
        </w:rPr>
        <w:t>обязательной привязкой к профилю транспортного средства и заказчика. Транспортная заявка должен иметь статус «Приёмка» и содержать минимум описание проблемы или выявленные симптомы. Для любого согласованного транспортной заявки система должна предоставлять функцию формирования и отправки электронной расчета затрат заказчику, позволяющую детализировать стоимость работ и топлива и ГСМ с возможностью получения цифрового подтверждения. При назначении работ водительу система должна автоматически передавать эти з</w:t>
      </w:r>
      <w:r w:rsidRPr="004102D1">
        <w:rPr>
          <w:sz w:val="28"/>
          <w:szCs w:val="28"/>
        </w:rPr>
        <w:t>адачи в его личный интерфейс с указанием транспортного средства, необходимых операций и статуса требуемых топлива и ГСМ. Водитель должен иметь возможность изменять статус задачи («В работе», «Ожидает детали», «Выполнено»). Логист-диспетчер должен видеть актуальный статус всех задач по транспортной заявке в своём интерфейсе. При статусе «Выполнено» система должна обновлять общий прогресс рейса. Закрытие транспортной заявки (завершение рейса) должно инициировать процесс фиксирования через интегрированную сист</w:t>
      </w:r>
      <w:r w:rsidRPr="004102D1">
        <w:rPr>
          <w:sz w:val="28"/>
          <w:szCs w:val="28"/>
        </w:rPr>
        <w:t>ему учета топлива с формированием акта выполненных работ. Система должна отображать статус документирования и хранить уникальный идентификатор чека.</w:t>
      </w:r>
    </w:p>
    <w:p w:rsidR="00000000" w:rsidRPr="004102D1" w:rsidRDefault="00000000" w:rsidP="004167F2">
      <w:pPr>
        <w:spacing w:line="360" w:lineRule="auto"/>
        <w:ind w:firstLine="709"/>
        <w:jc w:val="both"/>
        <w:rPr>
          <w:sz w:val="28"/>
          <w:szCs w:val="28"/>
        </w:rPr>
      </w:pPr>
      <w:r w:rsidRPr="004102D1">
        <w:rPr>
          <w:sz w:val="28"/>
          <w:szCs w:val="28"/>
        </w:rPr>
        <w:t>Учет расходов и ресурсов:</w:t>
      </w:r>
      <w:r w:rsidRPr="004102D1">
        <w:rPr>
          <w:sz w:val="28"/>
          <w:szCs w:val="28"/>
        </w:rPr>
        <w:t xml:space="preserve"> </w:t>
      </w:r>
      <w:r w:rsidRPr="004102D1">
        <w:rPr>
          <w:sz w:val="28"/>
          <w:szCs w:val="28"/>
        </w:rPr>
        <w:t>Система должна предоставлять интерфейс для ведения иерархического справочника топлива и ГСМ и материалов. Каждая позиция должна иметь описание, артикул, производителя и информацию о совместимости с моделями транспортных средств. При согласовании расчета затрат с заказчиком система должна автоматически планировать, а при подтверждении списания водителем — окончательно фиксировать расход со текущих расходов соответствующее количество топлива и ГСМ согласно спецификации. Должна вестись история всех операций у</w:t>
      </w:r>
      <w:r w:rsidRPr="004102D1">
        <w:rPr>
          <w:sz w:val="28"/>
          <w:szCs w:val="28"/>
        </w:rPr>
        <w:t xml:space="preserve">чета расходов (приход, ручная корректировка, планирование, </w:t>
      </w:r>
      <w:r w:rsidRPr="004102D1">
        <w:rPr>
          <w:sz w:val="28"/>
          <w:szCs w:val="28"/>
        </w:rPr>
        <w:lastRenderedPageBreak/>
        <w:t>списание). Для каждой позиции в учете в системе должны быть заданы минимальный и оптимальный запас. При достижении остатком уровня минимального запаса система должна автоматически создавать заявку на заправку в соответствующем модуле и уведомлять об этом ответственного лицо через интерфейс или по электронной почте. Система должна позволять проводить плановые и внеплановые сверки. По итогам сверки система должна рассчитывать расхождения между фактиче</w:t>
      </w:r>
      <w:r w:rsidRPr="004102D1">
        <w:rPr>
          <w:sz w:val="28"/>
          <w:szCs w:val="28"/>
        </w:rPr>
        <w:t>ским и системным остатком и формировать корректировочный акт.</w:t>
      </w:r>
    </w:p>
    <w:p w:rsidR="00000000" w:rsidRPr="004102D1" w:rsidRDefault="00000000" w:rsidP="004167F2">
      <w:pPr>
        <w:spacing w:line="360" w:lineRule="auto"/>
        <w:ind w:firstLine="709"/>
        <w:jc w:val="both"/>
        <w:rPr>
          <w:sz w:val="28"/>
          <w:szCs w:val="28"/>
        </w:rPr>
      </w:pPr>
      <w:r w:rsidRPr="004102D1">
        <w:rPr>
          <w:sz w:val="28"/>
          <w:szCs w:val="28"/>
        </w:rPr>
        <w:t>Управление персоналом и производством (для автопарка до 50 единиц):</w:t>
      </w:r>
      <w:r w:rsidRPr="004102D1">
        <w:rPr>
          <w:sz w:val="28"/>
          <w:szCs w:val="28"/>
        </w:rPr>
        <w:t xml:space="preserve"> </w:t>
      </w:r>
      <w:r w:rsidRPr="004102D1">
        <w:rPr>
          <w:sz w:val="28"/>
          <w:szCs w:val="28"/>
        </w:rPr>
        <w:t xml:space="preserve">Мастер-участка или администратор должен иметь возможность составлять график работы на транспортных маршрутах на день или неделю в виде наглядной таблицы или диаграммы Ганта, назначая транспортная заявкаы и водителей на временные интервалы. Система должна проверять интенсивность маршрутов и сотрудников, предотвращая конфликты. Система должна фиксировать время начала и окончания рейса сотрудника. Это может осуществляться через авторизацию сотрудника в личном кабинете в начале и конце смены, через интеграцию </w:t>
      </w:r>
      <w:r w:rsidRPr="004102D1">
        <w:rPr>
          <w:sz w:val="28"/>
          <w:szCs w:val="28"/>
        </w:rPr>
        <w:t>с системой контроля доступа или вручную ответственным лицом. Система должна формировать для менеджера базовый отчёт по эффективности водителей за выбранный период, отображающий количество выполненных транспортных заявок, суммарные километры пробега и общую стоимость выполненных работ. Система должна вести базовый справочник сотрудников с контактными данными, должностью, квалификацией и датой приёма на работу.</w:t>
      </w:r>
    </w:p>
    <w:p w:rsidR="00000000" w:rsidRPr="004102D1" w:rsidRDefault="00000000" w:rsidP="004167F2">
      <w:pPr>
        <w:spacing w:line="360" w:lineRule="auto"/>
        <w:ind w:firstLine="709"/>
        <w:jc w:val="both"/>
        <w:rPr>
          <w:sz w:val="28"/>
          <w:szCs w:val="28"/>
        </w:rPr>
      </w:pPr>
      <w:r w:rsidRPr="004102D1">
        <w:rPr>
          <w:sz w:val="28"/>
          <w:szCs w:val="28"/>
        </w:rPr>
        <w:t>Аналитика и отчётность:</w:t>
      </w:r>
      <w:r w:rsidRPr="004102D1">
        <w:rPr>
          <w:sz w:val="28"/>
          <w:szCs w:val="28"/>
        </w:rPr>
        <w:t xml:space="preserve"> </w:t>
      </w:r>
      <w:r w:rsidRPr="004102D1">
        <w:rPr>
          <w:sz w:val="28"/>
          <w:szCs w:val="28"/>
        </w:rPr>
        <w:t xml:space="preserve">Система должна генерировать стандартные отчёты за любой пользовательский период. Отчёт «Выручка» должен включать график выручки по дням и сводную сумму. Отчёт «Топ услуг» должен представлять ранжированный список работ по количеству оказаний и по сумме выручки. Отчёт «Средний чек» должен показывать динамику средней стоимости транспортной заявки. Отчёт «Загрузка постов» должен содержать статистику по использованию транспортных единиц и среднему </w:t>
      </w:r>
      <w:r w:rsidRPr="004102D1">
        <w:rPr>
          <w:sz w:val="28"/>
          <w:szCs w:val="28"/>
        </w:rPr>
        <w:lastRenderedPageBreak/>
        <w:t>времени рейса. На основе данных о цен на топливоах топлива и ГСМ</w:t>
      </w:r>
      <w:r w:rsidRPr="004102D1">
        <w:rPr>
          <w:sz w:val="28"/>
          <w:szCs w:val="28"/>
        </w:rPr>
        <w:t xml:space="preserve"> и стоимости километра пробега система должна рассчитывать плановую себестоимость каждого типа работ и формировать отчёт «Рентабельность», отображающий для каждой услуги выручку, себестоимость и итоговую прибыль в абсолютном и процентном выражении. Руководитель должен иметь доступ к дашборду с ключевыми метриками в реальном времени: выручка за сегодня, количество активных и завершённых заказов, текущая интенсивность маршрутов, статус критичных заявок на учет расходов.</w:t>
      </w:r>
    </w:p>
    <w:p w:rsidR="00000000" w:rsidRPr="004102D1" w:rsidRDefault="00000000" w:rsidP="004167F2">
      <w:pPr>
        <w:spacing w:line="360" w:lineRule="auto"/>
        <w:ind w:firstLine="709"/>
        <w:jc w:val="both"/>
        <w:rPr>
          <w:sz w:val="28"/>
          <w:szCs w:val="28"/>
        </w:rPr>
      </w:pPr>
      <w:r w:rsidRPr="004102D1">
        <w:rPr>
          <w:sz w:val="28"/>
          <w:szCs w:val="28"/>
        </w:rPr>
        <w:t>Администрирование и интеграции:</w:t>
      </w:r>
      <w:r w:rsidRPr="004102D1">
        <w:rPr>
          <w:sz w:val="28"/>
          <w:szCs w:val="28"/>
        </w:rPr>
        <w:t xml:space="preserve"> </w:t>
      </w:r>
      <w:r w:rsidRPr="004102D1">
        <w:rPr>
          <w:sz w:val="28"/>
          <w:szCs w:val="28"/>
        </w:rPr>
        <w:t>Система должна иметь модель ролевого управления доступом. Предустановленные роли включают Руководителя, Администратора, Логиста-диспетчера, Водителя и Экономиста. Для каждой роли через интерфейс администратора должна быть возможность тонкой настройки прав доступа к конкретным функциям и данным, например, запретить водительу видеть цены на топливо на топливо и ГСМ. Система должна предоставлять безопасное REST API с OAuth 2.0 авторизацией для внешних интеграций. Обязательные готовые коннекторы на этапе MVP и</w:t>
      </w:r>
      <w:r w:rsidRPr="004102D1">
        <w:rPr>
          <w:sz w:val="28"/>
          <w:szCs w:val="28"/>
        </w:rPr>
        <w:t>ли последующих версий включают интеграцию с системами учета топлива с поддержкой протокола ФФД 1.2 для отправки чеков, интеграцию с системами мониторинга топливных операторов для проверки наличия и цен, а также интеграцию с сервисами SMS/e-mail для автоматической коммуникации с заказчиками.</w:t>
      </w:r>
    </w:p>
    <w:p w:rsidR="00000000" w:rsidRPr="004102D1" w:rsidRDefault="00000000" w:rsidP="006E7343">
      <w:pPr>
        <w:spacing w:line="360" w:lineRule="auto"/>
      </w:pPr>
      <w:r w:rsidRPr="004102D1">
        <w:br w:type="page"/>
      </w:r>
    </w:p>
    <w:p w:rsidR="00000000" w:rsidRPr="004102D1" w:rsidRDefault="00000000" w:rsidP="00C75B12">
      <w:pPr>
        <w:spacing w:line="360" w:lineRule="auto"/>
        <w:ind w:firstLine="709"/>
        <w:jc w:val="both"/>
        <w:rPr>
          <w:b/>
          <w:bCs/>
        </w:rPr>
      </w:pPr>
      <w:bookmarkStart w:id="14" w:name="_Toc217239950"/>
      <w:r w:rsidRPr="004102D1">
        <w:rPr>
          <w:b/>
          <w:bCs/>
        </w:rPr>
        <w:lastRenderedPageBreak/>
        <w:t xml:space="preserve">3.3 </w:t>
      </w:r>
      <w:r w:rsidRPr="004102D1">
        <w:rPr>
          <w:b/>
          <w:bCs/>
        </w:rPr>
        <w:t>Нефункциональные требования к предлагаемому решению</w:t>
      </w:r>
      <w:bookmarkEnd w:id="14"/>
    </w:p>
    <w:p w:rsidR="00000000" w:rsidRPr="004102D1" w:rsidRDefault="00000000" w:rsidP="00C75B12">
      <w:pPr>
        <w:spacing w:line="360" w:lineRule="auto"/>
        <w:ind w:firstLine="709"/>
        <w:jc w:val="both"/>
        <w:rPr>
          <w:sz w:val="28"/>
          <w:szCs w:val="28"/>
        </w:rPr>
      </w:pPr>
      <w:r w:rsidRPr="004102D1">
        <w:rPr>
          <w:sz w:val="28"/>
          <w:szCs w:val="28"/>
        </w:rPr>
        <w:t>Нефункциональные требования описывают, </w:t>
      </w:r>
      <w:r w:rsidRPr="004102D1">
        <w:rPr>
          <w:sz w:val="28"/>
          <w:szCs w:val="28"/>
        </w:rPr>
        <w:t>процесс работы</w:t>
      </w:r>
      <w:r w:rsidRPr="004102D1">
        <w:rPr>
          <w:sz w:val="28"/>
          <w:szCs w:val="28"/>
        </w:rPr>
        <w:t> систем</w:t>
      </w:r>
      <w:r w:rsidRPr="004102D1">
        <w:rPr>
          <w:sz w:val="28"/>
          <w:szCs w:val="28"/>
        </w:rPr>
        <w:t>ы</w:t>
      </w:r>
      <w:r w:rsidRPr="004102D1">
        <w:rPr>
          <w:sz w:val="28"/>
          <w:szCs w:val="28"/>
        </w:rPr>
        <w:t>, определяя её качественные характеристики.</w:t>
      </w:r>
    </w:p>
    <w:p w:rsidR="00000000" w:rsidRPr="004102D1" w:rsidRDefault="00000000" w:rsidP="004167F2">
      <w:pPr>
        <w:spacing w:line="360" w:lineRule="auto"/>
        <w:ind w:firstLine="709"/>
        <w:jc w:val="both"/>
        <w:rPr>
          <w:sz w:val="28"/>
          <w:szCs w:val="28"/>
        </w:rPr>
      </w:pPr>
      <w:r w:rsidRPr="004102D1">
        <w:rPr>
          <w:sz w:val="28"/>
          <w:szCs w:val="28"/>
        </w:rPr>
        <w:t>Производительность:</w:t>
      </w:r>
      <w:r w:rsidRPr="004102D1">
        <w:rPr>
          <w:sz w:val="28"/>
          <w:szCs w:val="28"/>
        </w:rPr>
        <w:br/>
        <w:t xml:space="preserve">Время отклика интерфейса должно быть быстрым: 95% операций в </w:t>
      </w:r>
      <w:r w:rsidRPr="004102D1">
        <w:rPr>
          <w:sz w:val="28"/>
          <w:szCs w:val="28"/>
        </w:rPr>
        <w:t>веб-интерфейсе, таких как открытие страницы, фильтрация списка транспортных заявок или сохранение формы, должны выполняться менее чем за 2 секунды при типичной сетевой задержке до 50 мс. Пропускная способность системы должна быть достаточной для устойчивой обработки пиковой нагрузки, возникающей при одновременной работе до 10 сотрудников одной транспортного предприятия, что подразумевает создание и обновление до 3 новых транспортных заявок в минуту. Время выполнения критических операций строго регламентиров</w:t>
      </w:r>
      <w:r w:rsidRPr="004102D1">
        <w:rPr>
          <w:sz w:val="28"/>
          <w:szCs w:val="28"/>
        </w:rPr>
        <w:t>ано: документирование чека при закрытии заказа должна занимать не более 5 секунд от момента нажатия кнопки до получения подтверждения от ОФД, а операция планирования топлива и ГСМ при согласовании расчета затрат с заказчиком — не более 1 секунды.</w:t>
      </w:r>
    </w:p>
    <w:p w:rsidR="00000000" w:rsidRPr="004102D1" w:rsidRDefault="00000000" w:rsidP="004167F2">
      <w:pPr>
        <w:spacing w:line="360" w:lineRule="auto"/>
        <w:ind w:firstLine="709"/>
        <w:jc w:val="both"/>
        <w:rPr>
          <w:sz w:val="28"/>
          <w:szCs w:val="28"/>
        </w:rPr>
      </w:pPr>
      <w:r w:rsidRPr="004102D1">
        <w:rPr>
          <w:sz w:val="28"/>
          <w:szCs w:val="28"/>
        </w:rPr>
        <w:t>Надёжность и доступность:</w:t>
      </w:r>
      <w:r w:rsidRPr="004102D1">
        <w:rPr>
          <w:sz w:val="28"/>
          <w:szCs w:val="28"/>
        </w:rPr>
        <w:br/>
        <w:t>Доступность системы для операционной работы должна составлять 99% в течение рабочего времени транспортного предприятия. Плановые технические работы, требующие остановки, должны проводиться в нерабочее время, например, в ночные часы, с обязательным предварительным уведомлением всех администраторов за 24 часа. Восстановление после сбоя должно быть оперативным: среднее время на восстановление работы после некритичной ошибки приложения не должно превышать 15 минут, а полное восстановление данных из резервной к</w:t>
      </w:r>
      <w:r w:rsidRPr="004102D1">
        <w:rPr>
          <w:sz w:val="28"/>
          <w:szCs w:val="28"/>
        </w:rPr>
        <w:t>опии в случае потери основной базы данных — не более 1 часа. Для обеспечения сохранности данных должно выполняться автоматическое ежедневное полное резервное копирование базы данных, а резервные копии должны храниться географически разнесённо в рамках инфраструктуры облачного провайдера с политикой хранения не менее 30 дней.</w:t>
      </w:r>
    </w:p>
    <w:p w:rsidR="00000000" w:rsidRPr="004102D1" w:rsidRDefault="00000000" w:rsidP="004167F2">
      <w:pPr>
        <w:spacing w:line="360" w:lineRule="auto"/>
        <w:ind w:firstLine="709"/>
        <w:jc w:val="both"/>
        <w:rPr>
          <w:sz w:val="28"/>
          <w:szCs w:val="28"/>
        </w:rPr>
      </w:pPr>
      <w:r w:rsidRPr="004102D1">
        <w:rPr>
          <w:sz w:val="28"/>
          <w:szCs w:val="28"/>
        </w:rPr>
        <w:lastRenderedPageBreak/>
        <w:t>Безопасность:</w:t>
      </w:r>
      <w:r w:rsidRPr="004102D1">
        <w:rPr>
          <w:sz w:val="28"/>
          <w:szCs w:val="28"/>
        </w:rPr>
        <w:br/>
        <w:t>Аутентификация и авторизация должны быть реализованы с применением современных стандартов: обязательное использование стойких алгоритмов хеширования для паролей, реализация сессий на основе JWT-токенов с ограниченным временем жизни и защита от подбора паролей путём блокировки после нескольких неудачных попыток. Защита данных должна обеспечиваться на всех этапах: весь трафик должен передаваться по протоколу TLS версии 1.3, а чувствительные данные при хранении должны шифроваться с использованием стойких алго</w:t>
      </w:r>
      <w:r w:rsidRPr="004102D1">
        <w:rPr>
          <w:sz w:val="28"/>
          <w:szCs w:val="28"/>
        </w:rPr>
        <w:t>ритмов. Архитектура системы в обязательном порядке должна обеспечивать хранение и обработку всех персональных данных исключительно на серверах, физически расположенных на территории Российской Федерации, для полного соответствия требованиям Федерального закона №152-ФЗ. Для обеспечения подотчётности в системе должно вестись журналирование всех критичных действий пользователей с обязательной привязкой к учётной записи и точной временной меткой.</w:t>
      </w:r>
    </w:p>
    <w:p w:rsidR="00000000" w:rsidRPr="004102D1" w:rsidRDefault="00000000" w:rsidP="004167F2">
      <w:pPr>
        <w:spacing w:line="360" w:lineRule="auto"/>
        <w:ind w:firstLine="709"/>
        <w:jc w:val="both"/>
        <w:rPr>
          <w:sz w:val="28"/>
          <w:szCs w:val="28"/>
        </w:rPr>
      </w:pPr>
      <w:r w:rsidRPr="004102D1">
        <w:rPr>
          <w:sz w:val="28"/>
          <w:szCs w:val="28"/>
        </w:rPr>
        <w:t>Удобство использования:</w:t>
      </w:r>
      <w:r w:rsidRPr="004102D1">
        <w:rPr>
          <w:sz w:val="28"/>
          <w:szCs w:val="28"/>
        </w:rPr>
        <w:br/>
        <w:t>Интерфейс системы должен быть интуитивно понятным. Новый сотрудник, такой как водитель или диспетчер, должен иметь возможность начать базовую работу с системой после краткого инструктажа продолжительностью не более 30 минут. Ключевые сценарии, например, создание транспортной заявки или учет расхода топлива, должны выполняться за минимальное количество действий. Адаптивный дизайн веб-интерфейса административной панели должен обеспечивать корректное и функциональное отображение на экранах различных устройств</w:t>
      </w:r>
      <w:r w:rsidRPr="004102D1">
        <w:rPr>
          <w:sz w:val="28"/>
          <w:szCs w:val="28"/>
        </w:rPr>
        <w:t xml:space="preserve"> — от планшетов с диагональю 10 дюймов до настольных мониторов. Интерфейс для работы в транспортном подразделении должен быть в первую очередь оптимизирован для планшетов. Система должна включать встроенные средства поддержки пользователей, такие как контекстная онлайн-справка и библиотека коротких видеоинструкций по основным операциям.</w:t>
      </w:r>
    </w:p>
    <w:p w:rsidR="00000000" w:rsidRPr="004102D1" w:rsidRDefault="00000000" w:rsidP="004167F2">
      <w:pPr>
        <w:spacing w:line="360" w:lineRule="auto"/>
        <w:ind w:firstLine="709"/>
        <w:jc w:val="both"/>
        <w:rPr>
          <w:sz w:val="28"/>
          <w:szCs w:val="28"/>
        </w:rPr>
      </w:pPr>
      <w:r w:rsidRPr="004102D1">
        <w:rPr>
          <w:sz w:val="28"/>
          <w:szCs w:val="28"/>
        </w:rPr>
        <w:lastRenderedPageBreak/>
        <w:t>Масштабируемость, сопровождаемость и экономика:</w:t>
      </w:r>
      <w:r w:rsidRPr="004102D1">
        <w:rPr>
          <w:sz w:val="28"/>
          <w:szCs w:val="28"/>
        </w:rPr>
        <w:br/>
        <w:t>Техническая архитектура системы, основанная на модульном монолите, должна позволять при значительном росте нагрузки выносить наиболее ресурсоёмкие модули в отдельные сервисы или осуществлять горизонтальное масштабирование. С экономической точки зрения модель SaaS должна быть рентабельной при обслуживании даже одной транспортного предприятия. Тарифная политика должна предусматривать как минимум базовый пакет с ключевыми функциями и профессиональный тариф с расширенной аналитикой и приоритетной поддержкой, а</w:t>
      </w:r>
      <w:r w:rsidRPr="004102D1">
        <w:rPr>
          <w:sz w:val="28"/>
          <w:szCs w:val="28"/>
        </w:rPr>
        <w:t xml:space="preserve"> также возможность оплаты дополнительных индивидуальных интеграций. Для обеспечения высокого качества и упрощения внесения изменений кодовая база должна быть покрыта автоматическими тестами, а процесс разработки должен включать реализованный конвейер непрерывной интеграции и поставки. Использование контейнеризации необходимо для унификации сред разработки, тестирования и эксплуатации.</w:t>
      </w:r>
    </w:p>
    <w:p w:rsidR="00000000" w:rsidRPr="004102D1" w:rsidRDefault="00000000" w:rsidP="004167F2">
      <w:pPr>
        <w:spacing w:line="360" w:lineRule="auto"/>
        <w:ind w:firstLine="709"/>
        <w:jc w:val="both"/>
        <w:rPr>
          <w:sz w:val="28"/>
          <w:szCs w:val="28"/>
        </w:rPr>
      </w:pPr>
      <w:r w:rsidRPr="004102D1">
        <w:rPr>
          <w:sz w:val="28"/>
          <w:szCs w:val="28"/>
        </w:rPr>
        <w:t>Требования к заказчикскому оборудованию:</w:t>
      </w:r>
      <w:r w:rsidRPr="004102D1">
        <w:rPr>
          <w:sz w:val="28"/>
          <w:szCs w:val="28"/>
        </w:rPr>
        <w:br/>
        <w:t>Минимальные требования для работы с системой включают устройство с современным веб-браузером и стабильное подключение к интернету со скоростью не менее 2 Мбит/с. Для комфортной работы в диспетчерской и на транспорте рекомендуется использование планшетов с диагональю экрана от 10 дюймов.</w:t>
      </w:r>
    </w:p>
    <w:p w:rsidR="00000000" w:rsidRPr="004102D1" w:rsidRDefault="00000000" w:rsidP="00E75930">
      <w:pPr>
        <w:spacing w:line="360" w:lineRule="auto"/>
        <w:ind w:firstLine="709"/>
        <w:jc w:val="both"/>
        <w:rPr>
          <w:sz w:val="28"/>
          <w:szCs w:val="28"/>
        </w:rPr>
      </w:pPr>
    </w:p>
    <w:p w:rsidR="00000000" w:rsidRPr="004102D1" w:rsidRDefault="00000000" w:rsidP="006E7343">
      <w:pPr>
        <w:spacing w:line="360" w:lineRule="auto"/>
      </w:pPr>
      <w:r w:rsidRPr="004102D1">
        <w:br w:type="page"/>
      </w:r>
    </w:p>
    <w:p w:rsidR="00000000" w:rsidRPr="004102D1" w:rsidRDefault="00000000" w:rsidP="00C75B12">
      <w:pPr>
        <w:spacing w:line="360" w:lineRule="auto"/>
        <w:jc w:val="center"/>
        <w:rPr>
          <w:b/>
          <w:bCs/>
          <w:sz w:val="36"/>
          <w:szCs w:val="36"/>
        </w:rPr>
      </w:pPr>
      <w:bookmarkStart w:id="15" w:name="_Toc217239951"/>
      <w:r w:rsidRPr="004102D1">
        <w:rPr>
          <w:b/>
          <w:bCs/>
          <w:sz w:val="36"/>
          <w:szCs w:val="36"/>
        </w:rPr>
        <w:lastRenderedPageBreak/>
        <w:t>ЗАКЛЮЧЕНИЕ</w:t>
      </w:r>
      <w:bookmarkEnd w:id="15"/>
    </w:p>
    <w:p w:rsidR="00000000" w:rsidRPr="004102D1" w:rsidRDefault="00000000" w:rsidP="004167F2">
      <w:pPr>
        <w:spacing w:line="360" w:lineRule="auto"/>
        <w:ind w:firstLine="709"/>
        <w:jc w:val="both"/>
        <w:rPr>
          <w:sz w:val="28"/>
          <w:szCs w:val="28"/>
        </w:rPr>
      </w:pPr>
      <w:r w:rsidRPr="004102D1">
        <w:rPr>
          <w:sz w:val="28"/>
          <w:szCs w:val="28"/>
        </w:rPr>
        <w:t xml:space="preserve">Проведённое исследование было посвящено решению актуальной практической задачи — </w:t>
      </w:r>
      <w:r w:rsidRPr="004102D1">
        <w:rPr>
          <w:sz w:val="28"/>
          <w:szCs w:val="28"/>
        </w:rPr>
        <w:t>проектированию информационной системы, способной повысить операционную эффективность и управляемость транспортного подразделения предприятия в условиях высокой конкуренции, роста стоимости комплектующих и дефицита квалифицированных водителей. Работа осуществлялась в соответствии с последовательной структурой научно-исследовательской деятельности: от анализа проблематики отрасли и изучения существующих решений через выбор методологий и технологий к формализации требований к целевому продукту.</w:t>
      </w:r>
    </w:p>
    <w:p w:rsidR="00000000" w:rsidRPr="004102D1" w:rsidRDefault="00000000" w:rsidP="004167F2">
      <w:pPr>
        <w:spacing w:line="360" w:lineRule="auto"/>
        <w:ind w:firstLine="709"/>
        <w:jc w:val="both"/>
        <w:rPr>
          <w:sz w:val="28"/>
          <w:szCs w:val="28"/>
        </w:rPr>
      </w:pPr>
      <w:r w:rsidRPr="004102D1">
        <w:rPr>
          <w:sz w:val="28"/>
          <w:szCs w:val="28"/>
        </w:rPr>
        <w:t>В первой главе был проведён всесторонний анализ текущего состояния рынка и исследований в области автоматизации транспортной логистики. Изучение зарубежного опыта выявило устойчивый тренд на облачные платформы (SaaS) по подписке, такие как Trimble TMS и Descartes, с фокусом на интеграцию с топливными операторами топлива и ГСМ, цифровой заказчикский опыт и аналитику производительности. Анализ отечественного рынка показал наличие существенного структурного разрыва: с одной стороны, представлены мощные, но изб</w:t>
      </w:r>
      <w:r w:rsidRPr="004102D1">
        <w:rPr>
          <w:sz w:val="28"/>
          <w:szCs w:val="28"/>
        </w:rPr>
        <w:t>ыточные и дорогие решения на базе 1С, предназначенные для крупных предприятий; с другой — разрозненный набор примитивных инструментов (Excel, бумажные журналы), ведущих к информационному хаосу и операционным потерям. Это позволило конкретизировать ключевую проблему: отсутствие на рынке экономически доступного, простого в освоении, но при этом целостного ИТ-решения, адаптированного под специфические ресурсные и кадровые ограничения среднего транспортного предприятия с автопарком до 50 единиц. Были систематиз</w:t>
      </w:r>
      <w:r w:rsidRPr="004102D1">
        <w:rPr>
          <w:sz w:val="28"/>
          <w:szCs w:val="28"/>
        </w:rPr>
        <w:t>ированы основные операционные «боли» такого предприятия: «слепой» учет транспортных расходов топлива и ГСМ, ручное управление заказами и постами, фрагментированная коммуникация с заказчиками и отсутствие инструментов для анализа рентабельности.</w:t>
      </w:r>
    </w:p>
    <w:p w:rsidR="00000000" w:rsidRPr="004102D1" w:rsidRDefault="00000000" w:rsidP="004167F2">
      <w:pPr>
        <w:spacing w:line="360" w:lineRule="auto"/>
        <w:ind w:firstLine="709"/>
        <w:jc w:val="both"/>
        <w:rPr>
          <w:sz w:val="28"/>
          <w:szCs w:val="28"/>
        </w:rPr>
      </w:pPr>
      <w:r w:rsidRPr="004102D1">
        <w:rPr>
          <w:sz w:val="28"/>
          <w:szCs w:val="28"/>
        </w:rPr>
        <w:lastRenderedPageBreak/>
        <w:t>На основе выявленной проблемы во второй главе был осуществлён системный обзор современных методов и технологий, применимых для создания требуемого решения. Проанализированы гибкие методологии разработки (Scrumban), методы проектирования логистических процессов и анализа данных. Проведён детальный сравнительный анализ технологических стеков, где в качестве оптимального для реализации минимально жизнеспособного продукта был обоснован выбор модульного монолита на базе Python/Django (backend), React с TypeScrip</w:t>
      </w:r>
      <w:r w:rsidRPr="004102D1">
        <w:rPr>
          <w:sz w:val="28"/>
          <w:szCs w:val="28"/>
        </w:rPr>
        <w:t>t (административная панель), PWA (интерфейсы для водителей и диспетчеров) и PostgreSQL (база данных) с развёртыванием на российской облачной платформе. Критериями выбора послужили скорость разработки, доступность специалистов, предсказуемость стоимости владения и соответствие требованиям российского законодательства, в первую очередь Федеральному закону №152-ФЗ «О персональных данных». Результатом главы стал структурированный алгоритм выбора технологий и предварительный технологический стек проекта.</w:t>
      </w:r>
    </w:p>
    <w:p w:rsidR="00000000" w:rsidRPr="004102D1" w:rsidRDefault="00000000" w:rsidP="004167F2">
      <w:pPr>
        <w:spacing w:line="360" w:lineRule="auto"/>
        <w:ind w:firstLine="709"/>
        <w:jc w:val="both"/>
        <w:rPr>
          <w:sz w:val="28"/>
          <w:szCs w:val="28"/>
        </w:rPr>
      </w:pPr>
      <w:r w:rsidRPr="004102D1">
        <w:rPr>
          <w:sz w:val="28"/>
          <w:szCs w:val="28"/>
        </w:rPr>
        <w:t xml:space="preserve">Третья, ключевая глава исследования, была посвящена формированию исчерпывающих требований к системе. На основе концепции облачного сервиса «ТрансКонтроль» была разработана его общая характеристика, определены целевые пользователи (Руководитель, Логист-диспетчер, Водитель, Экономист) и спроектирована модульная структура (Управление транспортными заявками, Учет расходов и ресурсов, Управление транспортом, CRM и Аналитика, Интеграции). Сформирован детальный комплекс функциональных требований, охватывающий все </w:t>
      </w:r>
      <w:r w:rsidRPr="004102D1">
        <w:rPr>
          <w:sz w:val="28"/>
          <w:szCs w:val="28"/>
        </w:rPr>
        <w:t xml:space="preserve">ключевые логистические процессы: от регистрации рейса с фотофиксацией и формирования расчета затрат до планирования работ на постах, автоматического учета расхода топлива, сверки и формирования отчётов по рентабельности перевозок. Параллельно были сформулированы строгие нефункциональные требования, определяющие качественные характеристики системы: производительность (отклик интерфейса менее 2 секунд), доступность (99% в рабочее время), безопасность (обязательное </w:t>
      </w:r>
      <w:r w:rsidRPr="004102D1">
        <w:rPr>
          <w:sz w:val="28"/>
          <w:szCs w:val="28"/>
        </w:rPr>
        <w:lastRenderedPageBreak/>
        <w:t>использование TLS, шифрование данных, соблюде</w:t>
      </w:r>
      <w:r w:rsidRPr="004102D1">
        <w:rPr>
          <w:sz w:val="28"/>
          <w:szCs w:val="28"/>
        </w:rPr>
        <w:t>ние 152-ФЗ), удобство использования (адаптивный интерфейс, обучаемость за 30 минут) и экономически обоснованная модель предоставления услуги (SaaS-подписка с гибкими тарифами, соответствующая реалиям малого и среднего бизнеса).</w:t>
      </w:r>
    </w:p>
    <w:p w:rsidR="00000000" w:rsidRPr="004102D1" w:rsidRDefault="00000000" w:rsidP="006E7343">
      <w:pPr>
        <w:spacing w:line="360" w:lineRule="auto"/>
      </w:pPr>
      <w:r w:rsidRPr="004102D1">
        <w:br w:type="page"/>
      </w:r>
    </w:p>
    <w:p w:rsidR="00000000" w:rsidRPr="004102D1" w:rsidRDefault="00000000" w:rsidP="00957413">
      <w:pPr>
        <w:spacing w:line="360" w:lineRule="auto"/>
        <w:jc w:val="center"/>
        <w:rPr>
          <w:b/>
          <w:bCs/>
          <w:sz w:val="36"/>
          <w:szCs w:val="36"/>
        </w:rPr>
      </w:pPr>
      <w:bookmarkStart w:id="16" w:name="_Toc217239952"/>
      <w:r w:rsidRPr="004102D1">
        <w:rPr>
          <w:b/>
          <w:bCs/>
          <w:sz w:val="36"/>
          <w:szCs w:val="36"/>
        </w:rPr>
        <w:lastRenderedPageBreak/>
        <w:t>СПИСОК ИСПОЛЬЗОВАННЫХ ИСТОЧНИКОВ</w:t>
      </w:r>
      <w:bookmarkEnd w:id="16"/>
    </w:p>
    <w:p w:rsidR="00000000" w:rsidRPr="004102D1" w:rsidRDefault="00000000" w:rsidP="004167F2">
      <w:pPr>
        <w:spacing w:line="360" w:lineRule="auto"/>
        <w:jc w:val="both"/>
        <w:rPr>
          <w:sz w:val="28"/>
          <w:szCs w:val="28"/>
        </w:rPr>
      </w:pPr>
      <w:r w:rsidRPr="004102D1">
        <w:rPr>
          <w:b/>
          <w:bCs/>
          <w:sz w:val="28"/>
          <w:szCs w:val="28"/>
        </w:rPr>
        <w:t>[1]</w:t>
      </w:r>
      <w:r w:rsidRPr="004102D1">
        <w:rPr>
          <w:sz w:val="28"/>
          <w:szCs w:val="28"/>
        </w:rPr>
        <w:t> Волков, А. Н. Управление транспортными расходами предприятия: практическое руководство. — М.: Инфра-Инженерия, 2021. — 288 с.</w:t>
      </w:r>
    </w:p>
    <w:p w:rsidR="00000000" w:rsidRPr="004102D1" w:rsidRDefault="00000000" w:rsidP="004167F2">
      <w:pPr>
        <w:spacing w:line="360" w:lineRule="auto"/>
        <w:jc w:val="both"/>
        <w:rPr>
          <w:sz w:val="28"/>
          <w:szCs w:val="28"/>
        </w:rPr>
      </w:pPr>
      <w:r w:rsidRPr="004102D1">
        <w:rPr>
          <w:b/>
          <w:bCs/>
          <w:sz w:val="28"/>
          <w:szCs w:val="28"/>
        </w:rPr>
        <w:t>[2]</w:t>
      </w:r>
      <w:r w:rsidRPr="004102D1">
        <w:rPr>
          <w:sz w:val="28"/>
          <w:szCs w:val="28"/>
        </w:rPr>
        <w:t> Гордеев, С. В. Цифровая трансформация транспортной логистики: модели, методы, информационные системы // Транспортное дело России. — 2022. — № 4. — С. 56–62.</w:t>
      </w:r>
    </w:p>
    <w:p w:rsidR="00000000" w:rsidRPr="004102D1" w:rsidRDefault="00000000" w:rsidP="004167F2">
      <w:pPr>
        <w:spacing w:line="360" w:lineRule="auto"/>
        <w:jc w:val="both"/>
        <w:rPr>
          <w:sz w:val="28"/>
          <w:szCs w:val="28"/>
        </w:rPr>
      </w:pPr>
      <w:r w:rsidRPr="004102D1">
        <w:rPr>
          <w:b/>
          <w:bCs/>
          <w:sz w:val="28"/>
          <w:szCs w:val="28"/>
        </w:rPr>
        <w:t>[3]</w:t>
      </w:r>
      <w:r w:rsidRPr="004102D1">
        <w:rPr>
          <w:sz w:val="28"/>
          <w:szCs w:val="28"/>
        </w:rPr>
        <w:t> Петров, И. К. Автоматизация учета транспортных расходов на предприятии: монография. — СПб.: Лань, 2020. — 198 с.</w:t>
      </w:r>
    </w:p>
    <w:p w:rsidR="00000000" w:rsidRPr="004102D1" w:rsidRDefault="00000000" w:rsidP="004167F2">
      <w:pPr>
        <w:spacing w:line="360" w:lineRule="auto"/>
        <w:jc w:val="both"/>
        <w:rPr>
          <w:sz w:val="28"/>
          <w:szCs w:val="28"/>
        </w:rPr>
      </w:pPr>
      <w:r w:rsidRPr="004102D1">
        <w:rPr>
          <w:b/>
          <w:bCs/>
          <w:sz w:val="28"/>
          <w:szCs w:val="28"/>
        </w:rPr>
        <w:t>[4]</w:t>
      </w:r>
      <w:r w:rsidRPr="004102D1">
        <w:rPr>
          <w:sz w:val="28"/>
          <w:szCs w:val="28"/>
        </w:rPr>
        <w:t> Семенов, М. А. Анализ и моделирование процессов управления транспортными расходами с использованием BPMN // Транспорт и логистика. — 2023. — № 2. — С. 41–47.</w:t>
      </w:r>
    </w:p>
    <w:p w:rsidR="00000000" w:rsidRPr="004102D1" w:rsidRDefault="00000000" w:rsidP="004167F2">
      <w:pPr>
        <w:spacing w:line="360" w:lineRule="auto"/>
        <w:jc w:val="both"/>
        <w:rPr>
          <w:sz w:val="28"/>
          <w:szCs w:val="28"/>
        </w:rPr>
      </w:pPr>
      <w:r w:rsidRPr="004102D1">
        <w:rPr>
          <w:b/>
          <w:bCs/>
          <w:sz w:val="28"/>
          <w:szCs w:val="28"/>
        </w:rPr>
        <w:t>[5]</w:t>
      </w:r>
      <w:r w:rsidRPr="004102D1">
        <w:rPr>
          <w:sz w:val="28"/>
          <w:szCs w:val="28"/>
        </w:rPr>
        <w:t> Федоров, Д. Л. Разработка облачных систем учета и оптимизации расходов на Python и Django. — М.: ДМК Пресс, 2023. — 320 с.</w:t>
      </w:r>
    </w:p>
    <w:p w:rsidR="00000000" w:rsidRPr="004102D1" w:rsidRDefault="00000000" w:rsidP="004167F2">
      <w:pPr>
        <w:spacing w:line="360" w:lineRule="auto"/>
        <w:jc w:val="both"/>
        <w:rPr>
          <w:sz w:val="28"/>
          <w:szCs w:val="28"/>
        </w:rPr>
      </w:pPr>
      <w:r w:rsidRPr="004102D1">
        <w:rPr>
          <w:b/>
          <w:bCs/>
          <w:sz w:val="28"/>
          <w:szCs w:val="28"/>
        </w:rPr>
        <w:t>[</w:t>
      </w:r>
      <w:r w:rsidRPr="004102D1">
        <w:rPr>
          <w:b/>
          <w:bCs/>
          <w:sz w:val="28"/>
          <w:szCs w:val="28"/>
        </w:rPr>
        <w:t>6</w:t>
      </w:r>
      <w:r w:rsidRPr="004102D1">
        <w:rPr>
          <w:b/>
          <w:bCs/>
          <w:sz w:val="28"/>
          <w:szCs w:val="28"/>
        </w:rPr>
        <w:t>]</w:t>
      </w:r>
      <w:r w:rsidRPr="004102D1">
        <w:rPr>
          <w:sz w:val="28"/>
          <w:szCs w:val="28"/>
        </w:rPr>
        <w:t> Как выбрать систему управления транспортными расходами: руководство для предприятий // Журнал «Транспорт и логистика». — 2023. — № 8. — С. 18–25.</w:t>
      </w:r>
    </w:p>
    <w:p w:rsidR="00000000" w:rsidRPr="004102D1" w:rsidRDefault="00000000" w:rsidP="004167F2">
      <w:pPr>
        <w:spacing w:line="360" w:lineRule="auto"/>
        <w:jc w:val="both"/>
        <w:rPr>
          <w:sz w:val="28"/>
          <w:szCs w:val="28"/>
        </w:rPr>
      </w:pPr>
      <w:r w:rsidRPr="004102D1">
        <w:rPr>
          <w:b/>
          <w:bCs/>
          <w:sz w:val="28"/>
          <w:szCs w:val="28"/>
        </w:rPr>
        <w:t>[</w:t>
      </w:r>
      <w:r w:rsidRPr="004102D1">
        <w:rPr>
          <w:b/>
          <w:bCs/>
          <w:sz w:val="28"/>
          <w:szCs w:val="28"/>
        </w:rPr>
        <w:t>7</w:t>
      </w:r>
      <w:r w:rsidRPr="004102D1">
        <w:rPr>
          <w:b/>
          <w:bCs/>
          <w:sz w:val="28"/>
          <w:szCs w:val="28"/>
        </w:rPr>
        <w:t>]</w:t>
      </w:r>
      <w:r w:rsidRPr="004102D1">
        <w:rPr>
          <w:sz w:val="28"/>
          <w:szCs w:val="28"/>
        </w:rPr>
        <w:t> Официальная документация Django REST Framework. — URL: </w:t>
      </w:r>
      <w:hyperlink w:tgtFrame="_blank" w:history="1">
        <w:r w:rsidRPr="004102D1">
          <w:rPr>
            <w:sz w:val="28"/>
            <w:szCs w:val="28"/>
          </w:rPr>
          <w:t>https://www.django-rest-framework.org/</w:t>
        </w:r>
      </w:hyperlink>
      <w:r w:rsidRPr="004102D1">
        <w:rPr>
          <w:sz w:val="28"/>
          <w:szCs w:val="28"/>
        </w:rPr>
        <w:t>.</w:t>
      </w:r>
    </w:p>
    <w:p w:rsidR="00000000" w:rsidRPr="004102D1" w:rsidRDefault="00000000" w:rsidP="004167F2">
      <w:pPr>
        <w:spacing w:line="360" w:lineRule="auto"/>
        <w:jc w:val="both"/>
        <w:rPr>
          <w:sz w:val="28"/>
          <w:szCs w:val="28"/>
        </w:rPr>
      </w:pPr>
      <w:r w:rsidRPr="004102D1">
        <w:rPr>
          <w:b/>
          <w:bCs/>
          <w:sz w:val="28"/>
          <w:szCs w:val="28"/>
        </w:rPr>
        <w:t>[</w:t>
      </w:r>
      <w:r w:rsidRPr="004102D1">
        <w:rPr>
          <w:b/>
          <w:bCs/>
          <w:sz w:val="28"/>
          <w:szCs w:val="28"/>
        </w:rPr>
        <w:t>8</w:t>
      </w:r>
      <w:r w:rsidRPr="004102D1">
        <w:rPr>
          <w:b/>
          <w:bCs/>
          <w:sz w:val="28"/>
          <w:szCs w:val="28"/>
        </w:rPr>
        <w:t>]</w:t>
      </w:r>
      <w:r w:rsidRPr="004102D1">
        <w:rPr>
          <w:sz w:val="28"/>
          <w:szCs w:val="28"/>
        </w:rPr>
        <w:t> Официальная документация React. — URL: </w:t>
      </w:r>
      <w:hyperlink w:tgtFrame="_blank" w:history="1">
        <w:r w:rsidRPr="004102D1">
          <w:rPr>
            <w:sz w:val="28"/>
            <w:szCs w:val="28"/>
          </w:rPr>
          <w:t>https://react.dev/</w:t>
        </w:r>
      </w:hyperlink>
      <w:r w:rsidRPr="004102D1">
        <w:rPr>
          <w:sz w:val="28"/>
          <w:szCs w:val="28"/>
        </w:rPr>
        <w:t>.</w:t>
      </w:r>
    </w:p>
    <w:p w:rsidR="00000000" w:rsidRPr="004167F2" w:rsidRDefault="00000000" w:rsidP="004167F2">
      <w:pPr>
        <w:spacing w:line="360" w:lineRule="auto"/>
        <w:jc w:val="both"/>
        <w:rPr>
          <w:sz w:val="28"/>
          <w:szCs w:val="28"/>
        </w:rPr>
      </w:pPr>
      <w:r w:rsidRPr="004102D1">
        <w:rPr>
          <w:b/>
          <w:bCs/>
          <w:sz w:val="28"/>
          <w:szCs w:val="28"/>
        </w:rPr>
        <w:t>[</w:t>
      </w:r>
      <w:r w:rsidRPr="004102D1">
        <w:rPr>
          <w:b/>
          <w:bCs/>
          <w:sz w:val="28"/>
          <w:szCs w:val="28"/>
        </w:rPr>
        <w:t>9</w:t>
      </w:r>
      <w:r w:rsidRPr="004102D1">
        <w:rPr>
          <w:b/>
          <w:bCs/>
          <w:sz w:val="28"/>
          <w:szCs w:val="28"/>
        </w:rPr>
        <w:t>]</w:t>
      </w:r>
      <w:r w:rsidRPr="004102D1">
        <w:rPr>
          <w:sz w:val="28"/>
          <w:szCs w:val="28"/>
        </w:rPr>
        <w:t> Руководство по внедрению систем учета транспортных расходов: на примере средних предприятий / под ред. К.А. Сидорова. — Екатеринбург: УрФУ, 2022. — 145 с.</w:t>
      </w:r>
    </w:p>
    <w:p w:rsidR="00000000" w:rsidRPr="00FA2C71" w:rsidRDefault="00000000" w:rsidP="004167F2">
      <w:pPr>
        <w:spacing w:line="360" w:lineRule="auto"/>
        <w:jc w:val="both"/>
        <w:rPr>
          <w:sz w:val="28"/>
          <w:szCs w:val="28"/>
        </w:rPr>
      </w:pPr>
    </w:p>
    <w:sectPr w:rsidR="00FA2C71" w:rsidRPr="00FA2C7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779E0" w:rsidRDefault="008779E0">
      <w:r>
        <w:separator/>
      </w:r>
    </w:p>
  </w:endnote>
  <w:endnote w:type="continuationSeparator" w:id="0">
    <w:p w:rsidR="008779E0" w:rsidRDefault="008779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imes New Roman CYR">
    <w:altName w:val="Cambria"/>
    <w:panose1 w:val="020B0604020202020204"/>
    <w:charset w:val="CC"/>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7312381"/>
      <w:docPartObj>
        <w:docPartGallery w:val="Page Numbers (Bottom of Page)"/>
        <w:docPartUnique/>
      </w:docPartObj>
    </w:sdtPr>
    <w:sdtContent>
      <w:p w:rsidR="00000000" w:rsidRDefault="00D20EAF">
        <w:pPr>
          <w:pStyle w:val="a6"/>
          <w:jc w:val="center"/>
        </w:pPr>
        <w:r>
          <w:fldChar w:fldCharType="begin"/>
        </w:r>
        <w:r>
          <w:instrText>PAGE   \* MERGEFORMAT</w:instrText>
        </w:r>
        <w:r>
          <w:fldChar w:fldCharType="separate"/>
        </w:r>
        <w:r w:rsidR="008E4A85">
          <w:rPr>
            <w:noProof/>
          </w:rPr>
          <w:t>4</w:t>
        </w:r>
        <w:r>
          <w:fldChar w:fldCharType="end"/>
        </w:r>
      </w:p>
    </w:sdtContent>
  </w:sdt>
  <w:p w:rsidR="00000000" w:rsidRDefault="00000000">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779E0" w:rsidRDefault="008779E0">
      <w:r>
        <w:separator/>
      </w:r>
    </w:p>
  </w:footnote>
  <w:footnote w:type="continuationSeparator" w:id="0">
    <w:p w:rsidR="008779E0" w:rsidRDefault="008779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8AD5238"/>
    <w:multiLevelType w:val="multilevel"/>
    <w:tmpl w:val="E5CE90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8281592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19A6"/>
    <w:rsid w:val="000A12E2"/>
    <w:rsid w:val="001039B5"/>
    <w:rsid w:val="00203ED3"/>
    <w:rsid w:val="002767AC"/>
    <w:rsid w:val="004102D1"/>
    <w:rsid w:val="004E0ACB"/>
    <w:rsid w:val="005201C6"/>
    <w:rsid w:val="005D6739"/>
    <w:rsid w:val="005E19A6"/>
    <w:rsid w:val="00617A9E"/>
    <w:rsid w:val="00850602"/>
    <w:rsid w:val="008779E0"/>
    <w:rsid w:val="008E4A85"/>
    <w:rsid w:val="00AB1F16"/>
    <w:rsid w:val="00B445A3"/>
    <w:rsid w:val="00C85749"/>
    <w:rsid w:val="00D20EAF"/>
    <w:rsid w:val="00DC0583"/>
    <w:rsid w:val="00DD502A"/>
    <w:rsid w:val="00E801B2"/>
    <w:rsid w:val="00ED5EE0"/>
    <w:rsid w:val="00EF28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3EE08"/>
  <w15:chartTrackingRefBased/>
  <w15:docId w15:val="{A419218C-4406-471D-A2EF-28E5DC109B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201C6"/>
    <w:pPr>
      <w:spacing w:after="0" w:line="240" w:lineRule="auto"/>
    </w:pPr>
    <w:rPr>
      <w:rFonts w:ascii="Times New Roman" w:eastAsia="Times New Roman" w:hAnsi="Times New Roman" w:cs="Times New Roman"/>
      <w:kern w:val="0"/>
      <w:sz w:val="24"/>
      <w:szCs w:val="24"/>
      <w:lang w:eastAsia="ru-RU"/>
      <w14:ligatures w14:val="none"/>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sid w:val="005201C6"/>
    <w:rPr>
      <w:i/>
      <w:iCs/>
    </w:rPr>
  </w:style>
  <w:style w:type="character" w:customStyle="1" w:styleId="a4">
    <w:name w:val="Основной текст Знак"/>
    <w:basedOn w:val="a0"/>
    <w:link w:val="a3"/>
    <w:rsid w:val="005201C6"/>
    <w:rPr>
      <w:rFonts w:ascii="Times New Roman" w:eastAsia="Times New Roman" w:hAnsi="Times New Roman" w:cs="Times New Roman"/>
      <w:i/>
      <w:iCs/>
      <w:kern w:val="0"/>
      <w:sz w:val="24"/>
      <w:szCs w:val="24"/>
      <w:lang w:eastAsia="ru-RU"/>
      <w14:ligatures w14:val="none"/>
    </w:rPr>
  </w:style>
  <w:style w:type="table" w:styleId="a5">
    <w:name w:val="Table Grid"/>
    <w:basedOn w:val="a1"/>
    <w:uiPriority w:val="39"/>
    <w:rsid w:val="005201C6"/>
    <w:pPr>
      <w:spacing w:after="0" w:line="240" w:lineRule="auto"/>
      <w:ind w:firstLine="567"/>
      <w:jc w:val="both"/>
    </w:pPr>
    <w:rPr>
      <w:rFonts w:ascii="Times New Roman" w:hAnsi="Times New Roman" w:cs="Times New Roman"/>
      <w:kern w:val="0"/>
      <w:sz w:val="28"/>
      <w:szCs w:val="28"/>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footer"/>
    <w:basedOn w:val="a"/>
    <w:link w:val="a7"/>
    <w:uiPriority w:val="99"/>
    <w:unhideWhenUsed/>
    <w:rsid w:val="005201C6"/>
    <w:pPr>
      <w:tabs>
        <w:tab w:val="center" w:pos="4677"/>
        <w:tab w:val="right" w:pos="9355"/>
      </w:tabs>
    </w:pPr>
    <w:rPr>
      <w:sz w:val="22"/>
      <w:szCs w:val="22"/>
    </w:rPr>
  </w:style>
  <w:style w:type="character" w:customStyle="1" w:styleId="a7">
    <w:name w:val="Нижний колонтитул Знак"/>
    <w:basedOn w:val="a0"/>
    <w:link w:val="a6"/>
    <w:uiPriority w:val="99"/>
    <w:rsid w:val="005201C6"/>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if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2EE8F-ED66-45BA-B422-51715887F9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41</Pages>
  <Words>8926</Words>
  <Characters>50881</Characters>
  <Application>Microsoft Office Word</Application>
  <DocSecurity>0</DocSecurity>
  <Lines>424</Lines>
  <Paragraphs>119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59688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Рустам Астафьев</dc:creator>
  <cp:keywords/>
  <dc:description/>
  <cp:lastModifiedBy>admin</cp:lastModifiedBy>
  <cp:revision>2</cp:revision>
  <dcterms:created xsi:type="dcterms:W3CDTF">2023-05-16T12:11:00Z</dcterms:created>
  <dcterms:modified xsi:type="dcterms:W3CDTF">2025-12-26T08:33:00Z</dcterms:modified>
</cp:coreProperties>
</file>