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55"/>
        <w:gridCol w:w="6345"/>
        <w:tblGridChange w:id="0">
          <w:tblGrid>
            <w:gridCol w:w="2655"/>
            <w:gridCol w:w="63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ДИСЦИПЛИНА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Технологическая (проектно-технологическая) практика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ИНСТИТУТ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ИПТИП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КАФЕДРА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Индустриального программирования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ВИД УЧЕБНОГО МАТЕРИАЛА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Методические указания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ПРЕПОДАВАТЕЛЬ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Астафьев Рустам Уралович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СЕМЕСТР</w:t>
            </w:r>
          </w:p>
        </w:tc>
        <w:tc>
          <w:tcPr>
            <w:tcBorders>
              <w:left w:color="000000" w:space="0" w:sz="0" w:val="nil"/>
              <w:right w:color="000000" w:space="0" w:sz="0" w:val="nil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240" w:lineRule="auto"/>
              <w:ind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 семестр, 2025/2026 уч. год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jc w:val="center"/>
        <w:rPr/>
      </w:pPr>
      <w:bookmarkStart w:colFirst="0" w:colLast="0" w:name="_6jnsn24ai25o" w:id="0"/>
      <w:bookmarkEnd w:id="0"/>
      <w:r w:rsidDel="00000000" w:rsidR="00000000" w:rsidRPr="00000000">
        <w:rPr>
          <w:rtl w:val="0"/>
        </w:rPr>
        <w:t xml:space="preserve">СОДЕРЖАНИЕ</w:t>
      </w:r>
    </w:p>
    <w:sdt>
      <w:sdtPr>
        <w:id w:val="-317893531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0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0" w:right="0" w:firstLine="709"/>
            <w:jc w:val="both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33vq3btnahfg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СОДЕРЖАНИЕ ОТЧЁТА</w:t>
            </w:r>
          </w:hyperlink>
          <w:r w:rsidDel="00000000" w:rsidR="00000000" w:rsidRPr="00000000">
            <w:rPr>
              <w:i w:val="0"/>
              <w:iCs w:val="0"/>
              <w:smallCaps w:val="0"/>
              <w:strike w:val="0"/>
              <w:shd w:fill="auto" w:val="clear"/>
              <w:vertAlign w:val="baseline"/>
              <w:rtl w:val="0"/>
            </w:rPr>
            <w:tab/>
          </w:r>
          <w:r w:rsidDel="00000000" w:rsidR="00000000" w:rsidRPr="00000000">
            <w:rPr>
              <w:rtl w:val="0"/>
            </w:rPr>
            <w:t xml:space="preserve">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0" w:right="0" w:firstLine="709"/>
            <w:jc w:val="both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1w7jc0174zc1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</w:r>
          </w:hyperlink>
          <w:r w:rsidDel="00000000" w:rsidR="00000000" w:rsidRPr="00000000">
            <w:rPr>
              <w:rtl w:val="0"/>
            </w:rPr>
            <w:t xml:space="preserve">3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0" w:right="0" w:firstLine="709"/>
            <w:jc w:val="both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uwitwd1yrq9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ПЕРЕЧЕНЬ ВЫПОЛНЕННЫХ РАБОТ</w:t>
              <w:tab/>
            </w:r>
          </w:hyperlink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280" w:right="0" w:firstLine="429.00000000000006"/>
            <w:jc w:val="both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dl9fb7e54x2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</w:t>
            </w:r>
          </w:hyperlink>
          <w:hyperlink w:anchor="_dl9fb7e54x2r">
            <w:r w:rsidDel="00000000" w:rsidR="00000000" w:rsidRPr="00000000">
              <w:rPr>
                <w:rtl w:val="0"/>
              </w:rPr>
              <w:t xml:space="preserve">Установка видеонаблюдения</w:t>
            </w:r>
          </w:hyperlink>
          <w:hyperlink w:anchor="_dl9fb7e54x2r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4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280" w:right="0" w:firstLine="429.00000000000006"/>
            <w:jc w:val="both"/>
            <w:rPr/>
          </w:pPr>
          <w:hyperlink w:anchor="_6r94g52i4trm">
            <w:r w:rsidDel="00000000" w:rsidR="00000000" w:rsidRPr="00000000">
              <w:rPr>
                <w:i w:val="0"/>
                <w:iCs w:val="0"/>
                <w:smallCaps w:val="0"/>
                <w:strike w:val="0"/>
                <w:shd w:fill="auto" w:val="clear"/>
                <w:vertAlign w:val="baseline"/>
                <w:rtl w:val="0"/>
              </w:rPr>
              <w:t xml:space="preserve">2. </w:t>
            </w:r>
          </w:hyperlink>
          <w:hyperlink w:anchor="_6r94g52i4trm">
            <w:r w:rsidDel="00000000" w:rsidR="00000000" w:rsidRPr="00000000">
              <w:rPr>
                <w:rtl w:val="0"/>
              </w:rPr>
              <w:t xml:space="preserve">Решение проблемы с рабочими ноутбуками сотрудников</w:t>
            </w:r>
          </w:hyperlink>
          <w:r w:rsidDel="00000000" w:rsidR="00000000" w:rsidRPr="00000000">
            <w:rPr>
              <w:rtl w:val="0"/>
            </w:rPr>
            <w:tab/>
            <w:t xml:space="preserve">7</w:t>
          </w:r>
        </w:p>
        <w:p w:rsidR="00000000" w:rsidDel="00000000" w:rsidP="00000000" w:rsidRDefault="00000000" w:rsidRPr="00000000" w14:paraId="00000015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280" w:right="0" w:firstLine="429.00000000000006"/>
            <w:jc w:val="both"/>
            <w:rPr/>
          </w:pPr>
          <w:hyperlink w:anchor="_9j03x65375h4">
            <w:r w:rsidDel="00000000" w:rsidR="00000000" w:rsidRPr="00000000">
              <w:rPr>
                <w:rtl w:val="0"/>
              </w:rPr>
              <w:t xml:space="preserve">3. Организация работоспособности офиса после ремонта</w:t>
            </w:r>
          </w:hyperlink>
          <w:r w:rsidDel="00000000" w:rsidR="00000000" w:rsidRPr="00000000">
            <w:rPr>
              <w:rtl w:val="0"/>
            </w:rPr>
            <w:tab/>
            <w:t xml:space="preserve">9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280" w:right="0" w:firstLine="429.00000000000006"/>
            <w:jc w:val="both"/>
            <w:rPr/>
          </w:pPr>
          <w:hyperlink w:anchor="_cmiiwt56akq3">
            <w:r w:rsidDel="00000000" w:rsidR="00000000" w:rsidRPr="00000000">
              <w:rPr>
                <w:rtl w:val="0"/>
              </w:rPr>
              <w:t xml:space="preserve">4. Инвентаризация </w:t>
            </w:r>
          </w:hyperlink>
          <w:r w:rsidDel="00000000" w:rsidR="00000000" w:rsidRPr="00000000">
            <w:rPr>
              <w:rtl w:val="0"/>
            </w:rPr>
            <w:tab/>
            <w:t xml:space="preserve">11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280" w:right="0" w:firstLine="429.00000000000006"/>
            <w:jc w:val="both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8jpest5wmlfm">
            <w:r w:rsidDel="00000000" w:rsidR="00000000" w:rsidRPr="00000000">
              <w:rPr>
                <w:rtl w:val="0"/>
              </w:rPr>
              <w:t xml:space="preserve">5. Интеграция Битрикс24</w:t>
            </w:r>
          </w:hyperlink>
          <w:hyperlink w:anchor="_6r94g52i4tr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rPr>
              <w:rtl w:val="0"/>
            </w:rPr>
            <w:t xml:space="preserve">12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280" w:right="0" w:firstLine="429.00000000000006"/>
            <w:jc w:val="both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x731vecjqv17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Последующие задачи в рамках практики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629"/>
            </w:tabs>
            <w:spacing w:after="100" w:before="0" w:line="360" w:lineRule="auto"/>
            <w:ind w:left="0" w:right="0" w:firstLine="709"/>
            <w:jc w:val="both"/>
            <w:rPr>
              <w:i w:val="0"/>
              <w:iCs w:val="0"/>
              <w:smallCaps w:val="0"/>
              <w:strike w:val="0"/>
              <w:color w:val="000000"/>
              <w:u w:val="none"/>
              <w:shd w:fill="auto" w:val="clear"/>
              <w:vertAlign w:val="baseline"/>
            </w:rPr>
          </w:pPr>
          <w:hyperlink w:anchor="_8w07yi1yj5a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B">
      <w:pPr>
        <w:pStyle w:val="Heading1"/>
        <w:jc w:val="center"/>
        <w:rPr/>
      </w:pPr>
      <w:bookmarkStart w:colFirst="0" w:colLast="0" w:name="_1w7jc0174zc1" w:id="1"/>
      <w:bookmarkEnd w:id="1"/>
      <w:r w:rsidDel="00000000" w:rsidR="00000000" w:rsidRPr="00000000">
        <w:rPr>
          <w:rtl w:val="0"/>
        </w:rPr>
        <w:t xml:space="preserve">ВВЕДЕНИЕ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Современная информационная технологическая отрасль характеризуется не только стремительным развитием инструментов и методологий, но и возрастающими требованиями к способности специалистов интегрироваться в реальные производственные процессы. В этом контексте практика выступает критически важным элементом подготовки будущих IT-специалистов, выполняя роль связующего моста между академическим образованием и профессиональной деятельностью. Её фундаментальная задача — трансформировать абстрактные теоретические концепции в практические навыки, востребованные на рынке труда.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Основной целью данной практики являлось погружение в корпоративную среду для получения комплексного представления о принципах функционирования IT-компании, жизненном цикле разработки программного обеспечения и ролевых моделях внутри проектных команд. К ним относятся работа с системами управления проектами, участие в процессах планирования и контроля, использование систем контроля версий, следование стандартам код-стайла и процедурам код-ревью, а также развитие навыков командного взаимодействия.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Практика предоставила уникальную возможность наблюдать и непосредственно участвовать в решении прикладных бизнес-задач, что позволило осознать многогранность IT-продукта: от технического задания и архитектурных решений до этапов тестирования, развертывания и технической поддержки. Этот опыт способствовал не только углублению профильных технических знаний, но и развитию так называемых «гибких навыков»: профессиональной коммуникации, тайм-менеджмента и ответственности за порученный участок работы. Таким образом, практика стала катализатором профессионального самоопределения, позволив соотнести полученные в университете знания с реальными требованиями индустрии и наметить траекторию дальнейшего роста.</w:t>
      </w:r>
    </w:p>
    <w:p w:rsidR="00000000" w:rsidDel="00000000" w:rsidP="00000000" w:rsidRDefault="00000000" w:rsidRPr="00000000" w14:paraId="0000001F">
      <w:pPr>
        <w:pStyle w:val="Heading1"/>
        <w:rPr/>
      </w:pPr>
      <w:bookmarkStart w:colFirst="0" w:colLast="0" w:name="_uwitwd1yrq9m" w:id="2"/>
      <w:bookmarkEnd w:id="2"/>
      <w:r w:rsidDel="00000000" w:rsidR="00000000" w:rsidRPr="00000000">
        <w:rPr>
          <w:rtl w:val="0"/>
        </w:rPr>
        <w:t xml:space="preserve">ПЕРЕЧЕНЬ ВЫПОЛНЕННЫХ РАБОТ</w:t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dl9fb7e54x2r" w:id="3"/>
      <w:bookmarkEnd w:id="3"/>
      <w:r w:rsidDel="00000000" w:rsidR="00000000" w:rsidRPr="00000000">
        <w:rPr>
          <w:rtl w:val="0"/>
        </w:rPr>
        <w:t xml:space="preserve">1. Установка видеонаблюдения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 выдачи</w:t>
      </w:r>
      <w:r w:rsidDel="00000000" w:rsidR="00000000" w:rsidRPr="00000000">
        <w:rPr>
          <w:rtl w:val="0"/>
        </w:rPr>
        <w:t xml:space="preserve">: 20 мая 2025 г.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Автор задачи:</w:t>
      </w:r>
      <w:r w:rsidDel="00000000" w:rsidR="00000000" w:rsidRPr="00000000">
        <w:rPr>
          <w:rtl w:val="0"/>
        </w:rPr>
        <w:t xml:space="preserve"> Креван А.А., руководитель службы безопасности.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Срок для исполнения:</w:t>
      </w:r>
      <w:r w:rsidDel="00000000" w:rsidR="00000000" w:rsidRPr="00000000">
        <w:rPr>
          <w:rtl w:val="0"/>
        </w:rPr>
        <w:t xml:space="preserve"> 7 рабочих дней.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Незадолго до начала моей практики компанией был открыт массажный салон, в первый же день моей работы меня отправили туда для составления плана работ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b w:val="1"/>
          <w:bCs w:val="1"/>
          <w:rtl w:val="0"/>
        </w:rPr>
        <w:t xml:space="preserve">Описание выполненных работ: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Как оказалось часть нужного оборудования уже была, а именно: две камеры HiWatch, Видеорегистратор, кабель питания dc12, раздвоитель питания. Пришлось заказать сдвоенный кабель dc12+BNC 10м и 5м, всё для установки камер (дюбели, шурупы, сверла), кабель-каналы чтобы спрятать провода.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В первую очередь подключил камеры чтобы проверить их работоспособность, через веб-интерфейс видеорегистратора подобрал места для установки камер, разметил, повесил, подключил. Кабель от камеры над стойкой спрятал у купленные кабель-каналы, кабель от камеры над входом спрятал в кабель-канал в плинтусе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В конце подключил видеорегистратор к приложению, чтобы генеральный директор и СБ могли видеть изображение с камер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Фактический срок реализации задачи составил 5 рабочих дня.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Изображения с камер представлены на Рисунках 1.1, 1.2.</w:t>
        <w:br w:type="textWrapping"/>
        <w:tab/>
        <w:t xml:space="preserve">Скриншот из приложения представлен на Рисунке 1.3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6124575" cy="4006874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24575" cy="4006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1.1 –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Изображение с внутренней камеры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14300" distT="114300" distL="114300" distR="114300">
            <wp:extent cx="6119820" cy="4622800"/>
            <wp:effectExtent b="0" l="0" r="0" t="0"/>
            <wp:docPr id="9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62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1.2 – Изображение с внешней камеры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30350" cy="6295212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30350" cy="629521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t xml:space="preserve">Рисунок 1.3 – Скриншот из приложения</w:t>
      </w:r>
    </w:p>
    <w:p w:rsidR="00000000" w:rsidDel="00000000" w:rsidP="00000000" w:rsidRDefault="00000000" w:rsidRPr="00000000" w14:paraId="0000002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Комментарий принимающего лица: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«Установленное видеонаблюдение полностью удовлетворяет потребность СБ в наблюдении за салоном ».</w:t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6r94g52i4trm" w:id="4"/>
      <w:bookmarkEnd w:id="4"/>
      <w:r w:rsidDel="00000000" w:rsidR="00000000" w:rsidRPr="00000000">
        <w:rPr>
          <w:rtl w:val="0"/>
        </w:rPr>
        <w:br w:type="textWrapping"/>
        <w:br w:type="textWrapping"/>
        <w:t xml:space="preserve">2. Решение проблемы с рабочими ноутбуками сотрудников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 выдачи:</w:t>
      </w:r>
      <w:r w:rsidDel="00000000" w:rsidR="00000000" w:rsidRPr="00000000">
        <w:rPr>
          <w:rtl w:val="0"/>
        </w:rPr>
        <w:t xml:space="preserve"> 5 июня 2025 г.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b w:val="1"/>
          <w:bCs w:val="1"/>
          <w:rtl w:val="0"/>
        </w:rPr>
        <w:t xml:space="preserve">Автор задачи:</w:t>
      </w:r>
      <w:r w:rsidDel="00000000" w:rsidR="00000000" w:rsidRPr="00000000">
        <w:rPr>
          <w:rtl w:val="0"/>
        </w:rPr>
        <w:t xml:space="preserve"> Кустов И.С., генеральный директор.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b w:val="1"/>
          <w:bCs w:val="1"/>
          <w:rtl w:val="0"/>
        </w:rPr>
        <w:t xml:space="preserve">Срок для исполнения:</w:t>
      </w:r>
      <w:r w:rsidDel="00000000" w:rsidR="00000000" w:rsidRPr="00000000">
        <w:rPr>
          <w:rtl w:val="0"/>
        </w:rPr>
        <w:t xml:space="preserve"> 5 рабочих дней.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Ноутбуки сотрудников, работающие на Windows 10, настроенные предыдущим системным администратором, периодически зависали, перезагружались.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Описание выполненных работ: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Так как ноутбуки в компании используются не как полноценная рабочая станция, а только как доступ по RDP к серверу, я подумал что ОС Windows 10 слишком тяжелая для не самого нового оборудования, да и избыточная для нужных задач.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Для решения проблемы решил установить Xubuntu на ноутбуки, Remmina для подключения по RDP к северу, Stacer для автозапуска команды </w:t>
      </w:r>
      <w:r w:rsidDel="00000000" w:rsidR="00000000" w:rsidRPr="00000000">
        <w:rPr>
          <w:i w:val="1"/>
          <w:iCs w:val="1"/>
          <w:rtl w:val="0"/>
        </w:rPr>
        <w:t xml:space="preserve">bash -c "sleep 10 &amp;&amp; remmina -c /home/kiosk/.local/share/remmina/xxx.remmina". </w:t>
      </w:r>
      <w:r w:rsidDel="00000000" w:rsidR="00000000" w:rsidRPr="00000000">
        <w:rPr>
          <w:rtl w:val="0"/>
        </w:rPr>
        <w:t xml:space="preserve">Эта команда спустя 10 секунд (нужно для стабильного подключения) после запуска ОС запускает определенный файл подключения в Remmina.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Дополнительно установил Anydesk для решения проблем с новой ОС дистанционно </w:t>
      </w:r>
    </w:p>
    <w:p w:rsidR="00000000" w:rsidDel="00000000" w:rsidP="00000000" w:rsidRDefault="00000000" w:rsidRPr="00000000" w14:paraId="0000003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Фактический срок реализации задачи составил 2 рабочих дня.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Скриншот из программы Stacer представлен на Рисунке 2.1.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/>
        <w:drawing>
          <wp:inline distB="114300" distT="114300" distL="114300" distR="114300">
            <wp:extent cx="6119820" cy="34417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344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Рисунок 2.1 – Результаты оптимизации загрузки</w:t>
      </w:r>
    </w:p>
    <w:p w:rsidR="00000000" w:rsidDel="00000000" w:rsidP="00000000" w:rsidRDefault="00000000" w:rsidRPr="00000000" w14:paraId="0000003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Комментарий принимающего лица: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«Благодаря находчивости нашего системного администратора удалось решить проблему, оставленную прошлым сотрудником. Так же это позволит нашей компании отсрочить траты на новое оборудование».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rPr/>
      </w:pPr>
      <w:bookmarkStart w:colFirst="0" w:colLast="0" w:name="_491kd8t41yrr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rPr/>
      </w:pPr>
      <w:bookmarkStart w:colFirst="0" w:colLast="0" w:name="_9j03x65375h4" w:id="6"/>
      <w:bookmarkEnd w:id="6"/>
      <w:r w:rsidDel="00000000" w:rsidR="00000000" w:rsidRPr="00000000">
        <w:rPr>
          <w:rtl w:val="0"/>
        </w:rPr>
        <w:t xml:space="preserve">3. Организация работоспособности офиса после ремонта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 выдачи:</w:t>
      </w:r>
      <w:r w:rsidDel="00000000" w:rsidR="00000000" w:rsidRPr="00000000">
        <w:rPr>
          <w:rtl w:val="0"/>
        </w:rPr>
        <w:t xml:space="preserve"> 1 сентября 2025 г.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Автор задачи:</w:t>
      </w:r>
      <w:r w:rsidDel="00000000" w:rsidR="00000000" w:rsidRPr="00000000">
        <w:rPr>
          <w:rtl w:val="0"/>
        </w:rPr>
        <w:t xml:space="preserve"> Кустов И.С., генеральный директор.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Срок для исполнения:</w:t>
      </w:r>
      <w:r w:rsidDel="00000000" w:rsidR="00000000" w:rsidRPr="00000000">
        <w:rPr>
          <w:rtl w:val="0"/>
        </w:rPr>
        <w:t xml:space="preserve"> 7 рабочих дней.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В конце августа в офисе был ремонт, после которого все рабочие места и оборудование было разобрано.</w:t>
      </w:r>
    </w:p>
    <w:p w:rsidR="00000000" w:rsidDel="00000000" w:rsidP="00000000" w:rsidRDefault="00000000" w:rsidRPr="00000000" w14:paraId="0000004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 выполненных работ: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В первую очередь нужно было подключить интернет розетки к сети. Благо работники вывели все кабели в серверную, мне осталось подключить их к коммутатору.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Далее подключил IP-телефоны к сети. До ремонта ими не пользовались, поэтому пришлось заново настраивать. Т.к. прошлый сотрудник пароли от веб-интерфейсов телефонов не сохранил, пришлось сбрасывать до заводских. Потом подключил по SIP телефоны к АТС Новофон, прописал внутренние номера, переадресацию и сценарии.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Так же нужно было заново включить видеонаблюдение. Ничего настраивать не надо было, старые настройки сохранились, но нужно было заново запитать камеры.</w:t>
      </w:r>
    </w:p>
    <w:p w:rsidR="00000000" w:rsidDel="00000000" w:rsidP="00000000" w:rsidRDefault="00000000" w:rsidRPr="00000000" w14:paraId="0000005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Фактический срок реализации задачи составил 2 рабочих дня.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Скрин сценария обработки звонков из приложения АТС Новофон представлен на Рисунке 3.1.</w:t>
        <w:br w:type="textWrapping"/>
        <w:tab/>
        <w:t xml:space="preserve">Изображение с камеры в офисе представлено на Рисунке 3.2.</w:t>
        <w:br w:type="textWrapping"/>
        <w:tab/>
      </w:r>
    </w:p>
    <w:p w:rsidR="00000000" w:rsidDel="00000000" w:rsidP="00000000" w:rsidRDefault="00000000" w:rsidRPr="00000000" w14:paraId="00000055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4116225" cy="4010861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6225" cy="401086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3.1 – Сценарий обработки звонков</w:t>
      </w:r>
    </w:p>
    <w:p w:rsidR="00000000" w:rsidDel="00000000" w:rsidP="00000000" w:rsidRDefault="00000000" w:rsidRPr="00000000" w14:paraId="00000056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4580573" cy="2839001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41627" l="0" r="0" t="30488"/>
                    <a:stretch>
                      <a:fillRect/>
                    </a:stretch>
                  </pic:blipFill>
                  <pic:spPr>
                    <a:xfrm>
                      <a:off x="0" y="0"/>
                      <a:ext cx="4580573" cy="28390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3.2 – Изображение с камеры в офисе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Комментарий принимающего лица: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«В результате работы офис быстро вернулся к работе после ремонта».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cmiiwt56akq3" w:id="7"/>
      <w:bookmarkEnd w:id="7"/>
      <w:r w:rsidDel="00000000" w:rsidR="00000000" w:rsidRPr="00000000">
        <w:rPr>
          <w:rtl w:val="0"/>
        </w:rPr>
        <w:t xml:space="preserve">4. Инвентаризация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 выдачи:</w:t>
      </w:r>
      <w:r w:rsidDel="00000000" w:rsidR="00000000" w:rsidRPr="00000000">
        <w:rPr>
          <w:rtl w:val="0"/>
        </w:rPr>
        <w:t xml:space="preserve"> 10 Октября 2025 г.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Автор задачи:</w:t>
      </w:r>
      <w:r w:rsidDel="00000000" w:rsidR="00000000" w:rsidRPr="00000000">
        <w:rPr>
          <w:rtl w:val="0"/>
        </w:rPr>
        <w:t xml:space="preserve"> Немчинова О.С., главный бухгалтер.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b w:val="1"/>
          <w:bCs w:val="1"/>
          <w:rtl w:val="0"/>
        </w:rPr>
        <w:t xml:space="preserve">Срок для исполнения:</w:t>
      </w:r>
      <w:r w:rsidDel="00000000" w:rsidR="00000000" w:rsidRPr="00000000">
        <w:rPr>
          <w:rtl w:val="0"/>
        </w:rPr>
        <w:t xml:space="preserve"> 5 рабочих дней.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Ближе к концу года нужно было провести инвентаризацию всего оборудования</w:t>
      </w:r>
    </w:p>
    <w:p w:rsidR="00000000" w:rsidDel="00000000" w:rsidP="00000000" w:rsidRDefault="00000000" w:rsidRPr="00000000" w14:paraId="0000005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 выполненных работ: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В первую очередь переписал все оборудование, которым пользуются сотрудники, ноутбуки, мышки, клавиатуры и т.д.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Самым долгим и нудным было переписывание серийных номеров каждого устройства на складе</w:t>
      </w:r>
    </w:p>
    <w:p w:rsidR="00000000" w:rsidDel="00000000" w:rsidP="00000000" w:rsidRDefault="00000000" w:rsidRPr="00000000" w14:paraId="0000006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Фактический срок реализации задачи составил 5 рабочих дня.</w:t>
      </w:r>
    </w:p>
    <w:p w:rsidR="00000000" w:rsidDel="00000000" w:rsidP="00000000" w:rsidRDefault="00000000" w:rsidRPr="00000000" w14:paraId="0000006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Скрин итоговой таблицы инвентаризации представлен на Рисунке 4.1.</w:t>
        <w:br w:type="textWrapping"/>
      </w:r>
      <w:r w:rsidDel="00000000" w:rsidR="00000000" w:rsidRPr="00000000">
        <w:rPr/>
        <w:drawing>
          <wp:inline distB="114300" distT="114300" distL="114300" distR="114300">
            <wp:extent cx="5429250" cy="3090911"/>
            <wp:effectExtent b="0" l="0" r="0" t="0"/>
            <wp:docPr id="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9250" cy="30909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4.1 – Скрин итоговой таблицы инвентаризации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b w:val="1"/>
          <w:bCs w:val="1"/>
          <w:rtl w:val="0"/>
        </w:rPr>
        <w:br w:type="textWrapping"/>
        <w:br w:type="textWrapping"/>
        <w:t xml:space="preserve">Комментарий принимающего лица:</w:t>
        <w:br w:type="textWrapping"/>
      </w:r>
      <w:r w:rsidDel="00000000" w:rsidR="00000000" w:rsidRPr="00000000">
        <w:rPr>
          <w:rtl w:val="0"/>
        </w:rPr>
        <w:t xml:space="preserve">«Инвентаризация была выполнена в срок, благодаря чему мы смогли составить план закупки оборудования».</w:t>
      </w:r>
    </w:p>
    <w:p w:rsidR="00000000" w:rsidDel="00000000" w:rsidP="00000000" w:rsidRDefault="00000000" w:rsidRPr="00000000" w14:paraId="00000064">
      <w:pPr>
        <w:pStyle w:val="Heading2"/>
        <w:rPr/>
      </w:pPr>
      <w:bookmarkStart w:colFirst="0" w:colLast="0" w:name="_8jpest5wmlfm" w:id="8"/>
      <w:bookmarkEnd w:id="8"/>
      <w:r w:rsidDel="00000000" w:rsidR="00000000" w:rsidRPr="00000000">
        <w:rPr>
          <w:rtl w:val="0"/>
        </w:rPr>
        <w:t xml:space="preserve">5. Интеграция Битрикс24 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Дата выдачи:</w:t>
      </w:r>
      <w:r w:rsidDel="00000000" w:rsidR="00000000" w:rsidRPr="00000000">
        <w:rPr>
          <w:rtl w:val="0"/>
        </w:rPr>
        <w:t xml:space="preserve"> 20 Октября 2025 г.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b w:val="1"/>
          <w:bCs w:val="1"/>
          <w:rtl w:val="0"/>
        </w:rPr>
        <w:t xml:space="preserve">Автор задачи:</w:t>
      </w:r>
      <w:r w:rsidDel="00000000" w:rsidR="00000000" w:rsidRPr="00000000">
        <w:rPr>
          <w:rtl w:val="0"/>
        </w:rPr>
        <w:t xml:space="preserve"> Кустов И.С., генеральный директор.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Срок для исполнения:</w:t>
      </w:r>
      <w:r w:rsidDel="00000000" w:rsidR="00000000" w:rsidRPr="00000000">
        <w:rPr>
          <w:rtl w:val="0"/>
        </w:rPr>
        <w:t xml:space="preserve"> 20 рабочих дней.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IT отделу нашей компании была поставлена задача перенести всее рабочие задачи в Битрикс24. Моей задачей было интегрировать телефонию</w:t>
      </w:r>
    </w:p>
    <w:p w:rsidR="00000000" w:rsidDel="00000000" w:rsidP="00000000" w:rsidRDefault="00000000" w:rsidRPr="00000000" w14:paraId="0000006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Описание выполненных работ: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Для начала нужно было подключить телефонию, для этого были использованы приложения АТС Билайн и АТС Новофон внутри Битрикс24. Так же для каждого менеджера были созданы аккаунты и подключены их внутренние телефоны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В настройках АТС включил запись разговоров. В настройках интеграции выставил нужные параметры для создания Лидов и т.д. Из-за того, что интеграция Билайна зависла и поддержка отвечала очень долго работа очень сильно растянулась.</w:t>
      </w:r>
    </w:p>
    <w:p w:rsidR="00000000" w:rsidDel="00000000" w:rsidP="00000000" w:rsidRDefault="00000000" w:rsidRPr="00000000" w14:paraId="0000006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Фактический срок реализации задачи составил 14 рабочих дня.</w:t>
      </w:r>
    </w:p>
    <w:p w:rsidR="00000000" w:rsidDel="00000000" w:rsidP="00000000" w:rsidRDefault="00000000" w:rsidRPr="00000000" w14:paraId="0000006D">
      <w:pPr>
        <w:ind w:left="0" w:firstLine="720"/>
        <w:jc w:val="left"/>
        <w:rPr/>
      </w:pPr>
      <w:r w:rsidDel="00000000" w:rsidR="00000000" w:rsidRPr="00000000">
        <w:rPr>
          <w:rtl w:val="0"/>
        </w:rPr>
        <w:t xml:space="preserve">Настройки интеграции АТС Новофон представлены на Рисунке 5.1.</w:t>
      </w:r>
    </w:p>
    <w:p w:rsidR="00000000" w:rsidDel="00000000" w:rsidP="00000000" w:rsidRDefault="00000000" w:rsidRPr="00000000" w14:paraId="0000006E">
      <w:pPr>
        <w:ind w:left="0" w:firstLine="720"/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Настройки интеграции АТС Билайн представлены на Рисунке 5.1.</w:t>
        <w:br w:type="textWrapping"/>
        <w:br w:type="textWrapping"/>
        <w:t xml:space="preserve"> </w:t>
      </w:r>
      <w:r w:rsidDel="00000000" w:rsidR="00000000" w:rsidRPr="00000000">
        <w:rPr/>
        <w:drawing>
          <wp:inline distB="114300" distT="114300" distL="114300" distR="114300">
            <wp:extent cx="6119820" cy="5613400"/>
            <wp:effectExtent b="0" l="0" r="0" t="0"/>
            <wp:docPr id="1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561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  <w:tab/>
        <w:tab/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5.1 – Настройки интеграции АТС Новофон</w:t>
      </w:r>
    </w:p>
    <w:p w:rsidR="00000000" w:rsidDel="00000000" w:rsidP="00000000" w:rsidRDefault="00000000" w:rsidRPr="00000000" w14:paraId="0000006F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/>
        <w:drawing>
          <wp:inline distB="114300" distT="114300" distL="114300" distR="114300">
            <wp:extent cx="6119820" cy="47117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19820" cy="471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Рисунок 5.1 – Настройки интеграции АТС Новофон</w:t>
      </w:r>
    </w:p>
    <w:p w:rsidR="00000000" w:rsidDel="00000000" w:rsidP="00000000" w:rsidRDefault="00000000" w:rsidRPr="00000000" w14:paraId="00000070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left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Комментарий принимающего лица:</w:t>
        <w:br w:type="textWrapping"/>
      </w:r>
      <w:r w:rsidDel="00000000" w:rsidR="00000000" w:rsidRPr="00000000">
        <w:rPr>
          <w:rtl w:val="0"/>
        </w:rPr>
        <w:t xml:space="preserve">«Все поставленные задачи, такие как: запись разговоров, создание лидов из звонков, возможность звонить из Битрикс24 были выполнены в срок».</w:t>
      </w:r>
    </w:p>
    <w:p w:rsidR="00000000" w:rsidDel="00000000" w:rsidP="00000000" w:rsidRDefault="00000000" w:rsidRPr="00000000" w14:paraId="00000072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jc w:val="center"/>
        <w:rPr/>
      </w:pPr>
      <w:bookmarkStart w:colFirst="0" w:colLast="0" w:name="_8w07yi1yj5ae" w:id="9"/>
      <w:bookmarkEnd w:id="9"/>
      <w:r w:rsidDel="00000000" w:rsidR="00000000" w:rsidRPr="00000000">
        <w:rPr>
          <w:rtl w:val="0"/>
        </w:rPr>
        <w:t xml:space="preserve">ЗАКЛЮЧЕНИЕ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Подводя итоги производственной практики, можно констатировать, что поставленные цели были успешно достигнуты. Основным результатом стало приобретение целостного понимания организации трудового процесса в современной IT-компании и отработка ключевых профессиональных компетенций, актуальных для широкого спектра специальностей в отрасли. Ценность полученного опыта заключается не столько в освоении конкретного технологического стека или инструмента, сколько в формировании системного подхода к решению задач и усвоении корпоративной культуры разработки.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За период практики был получен практический опыт работы в распределенной команде по гибким методологиям, что позволило на собственном опыте изучить принципы инкрементальной разработки, итеративного планирования и важность постоянной коммуникации между всеми участниками проекта. Выполнение задач в рамках реального продукта потребовало соблюдения установленных регламентов, следования принципам обеспечения качества и понимания того, как индивидуальный вклад интегрируется в общий бизнес-результат. Это сформировало представление о взаимосвязи между техническими решениями, пользовательским опытом и коммерческой эффективностью продукта.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Таким образом, прохождение практики стало значимым этапом в профессиональном становлении. Оно не только позволило закрепить и расширить теоретическую базу, полученную в университете, но и сформировало четкое понимание дальнейших шагов для развития в выбранной профессиональной области. Приобретенные навыки командной работы, управления задачами и решения прикладных проблем являются универсальным фундаментом, который будет востребован независимо от выбранной в будущем IT-специализации. </w:t>
      </w:r>
    </w:p>
    <w:sectPr>
      <w:headerReference r:id="rId15" w:type="default"/>
      <w:headerReference r:id="rId16" w:type="first"/>
      <w:headerReference r:id="rId17" w:type="even"/>
      <w:footerReference r:id="rId18" w:type="default"/>
      <w:footerReference r:id="rId19" w:type="first"/>
      <w:footerReference r:id="rId20" w:type="even"/>
      <w:pgSz w:h="16839" w:w="11907" w:orient="portrait"/>
      <w:pgMar w:bottom="1134" w:top="1134" w:left="1134" w:right="1134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Play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C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spacing w:after="160" w:line="259" w:lineRule="auto"/>
      <w:ind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8"/>
        <w:szCs w:val="28"/>
        <w:lang w:val="ru"/>
      </w:rPr>
    </w:rPrDefault>
    <w:pPrDefault>
      <w:pPr>
        <w:spacing w:line="360" w:lineRule="auto"/>
        <w:ind w:firstLine="709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widowControl w:val="0"/>
      <w:spacing w:after="240" w:lineRule="auto"/>
    </w:pPr>
    <w:rPr>
      <w:b w:val="1"/>
      <w:bCs w:val="1"/>
      <w:smallCap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240" w:before="48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48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ind w:firstLine="709"/>
    </w:pPr>
    <w:rPr>
      <w:color w:val="595959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.png"/><Relationship Id="rId10" Type="http://schemas.openxmlformats.org/officeDocument/2006/relationships/image" Target="media/image2.png"/><Relationship Id="rId13" Type="http://schemas.openxmlformats.org/officeDocument/2006/relationships/image" Target="media/image5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2.xml"/><Relationship Id="rId14" Type="http://schemas.openxmlformats.org/officeDocument/2006/relationships/image" Target="media/image7.png"/><Relationship Id="rId17" Type="http://schemas.openxmlformats.org/officeDocument/2006/relationships/header" Target="header1.xml"/><Relationship Id="rId16" Type="http://schemas.openxmlformats.org/officeDocument/2006/relationships/header" Target="header3.xml"/><Relationship Id="rId5" Type="http://schemas.openxmlformats.org/officeDocument/2006/relationships/styles" Target="styles.xml"/><Relationship Id="rId19" Type="http://schemas.openxmlformats.org/officeDocument/2006/relationships/footer" Target="footer3.xml"/><Relationship Id="rId6" Type="http://schemas.openxmlformats.org/officeDocument/2006/relationships/image" Target="media/image9.png"/><Relationship Id="rId18" Type="http://schemas.openxmlformats.org/officeDocument/2006/relationships/footer" Target="footer2.xml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