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6277F" w14:textId="77777777" w:rsidR="005E1682" w:rsidRDefault="005E1682" w:rsidP="00AF388D">
      <w:pPr>
        <w:pStyle w:val="1"/>
        <w:spacing w:after="240"/>
      </w:pPr>
      <w:bookmarkStart w:id="0" w:name="_Toc227422811"/>
      <w:r>
        <w:t>АННОТАЦИЯ</w:t>
      </w:r>
      <w:bookmarkEnd w:id="0"/>
      <w:r>
        <w:t xml:space="preserve"> </w:t>
      </w:r>
    </w:p>
    <w:p w14:paraId="1C363032" w14:textId="77777777" w:rsidR="005E1682" w:rsidRDefault="005E1682" w:rsidP="005E1682">
      <w:pPr>
        <w:spacing w:line="360" w:lineRule="auto"/>
        <w:jc w:val="both"/>
      </w:pPr>
      <w:r>
        <w:rPr>
          <w:sz w:val="28"/>
          <w:szCs w:val="28"/>
        </w:rPr>
        <w:t>Выпускная квалификационная работа посвящена проектированию и разработке системы автоматизированного анализа документов Dockee, предназначенной для выявления юридических и финансовых рисков, несоответствия нормативным требованиям и признаков мошенничества в документах малого и среднего бизнеса.</w:t>
      </w:r>
    </w:p>
    <w:p w14:paraId="65E3A7C8" w14:textId="77777777" w:rsidR="005E1682" w:rsidRDefault="005E1682" w:rsidP="005E1682">
      <w:pPr>
        <w:spacing w:line="360" w:lineRule="auto"/>
        <w:jc w:val="both"/>
      </w:pPr>
      <w:r>
        <w:rPr>
          <w:sz w:val="28"/>
          <w:szCs w:val="28"/>
        </w:rPr>
        <w:t>В работе проведен анализ рынка LegalTech-решений, изучена нормативно-правовая база в области защиты персональных данных (ФЗ-152, ФЗ-149), выполнен сравнительный анализ моделей жизненного цикла и методологий разработки. На основании анализа обоснован выбор итерационной методологии Scrumban, архитектурного паттерна модульного монолита и принципов API-First и Privacy by Design.</w:t>
      </w:r>
    </w:p>
    <w:p w14:paraId="0E06782A" w14:textId="77777777" w:rsidR="005E1682" w:rsidRDefault="005E1682" w:rsidP="005E1682">
      <w:pPr>
        <w:spacing w:line="360" w:lineRule="auto"/>
        <w:jc w:val="both"/>
      </w:pPr>
      <w:r>
        <w:rPr>
          <w:sz w:val="28"/>
          <w:szCs w:val="28"/>
        </w:rPr>
        <w:t>Сформированы и приоритизированы функциональные и нефункциональные требования к системе методом MoSCoW в соответствии с моделью качества ISO/IEC 25010. Спроектирована трехслойная архитектура системы с интеграционными контурами взаимодействия с СУБД, объектным хранилищем и внешним ИИ-сервисом DeepSeek. Реализован обязательный модуль NER-анонимизации персональных данных, исключающий передачу неанонимизированного текста во внешние API на архитектурном уровне.</w:t>
      </w:r>
    </w:p>
    <w:p w14:paraId="1B08C4DD" w14:textId="6B393DD8" w:rsidR="005E1682" w:rsidRPr="005E1682" w:rsidRDefault="005E1682" w:rsidP="005E1682">
      <w:pPr>
        <w:spacing w:line="360" w:lineRule="auto"/>
        <w:jc w:val="both"/>
      </w:pPr>
      <w:r>
        <w:rPr>
          <w:sz w:val="28"/>
          <w:szCs w:val="28"/>
        </w:rPr>
        <w:t>Разработаны организационные и проектные артефакты: план спринтов, Kanban-доска, Definition of Done, план коммуникаций, реестр рисков по PMBoK и CI-пайплайн на GitHub Actions.</w:t>
      </w:r>
    </w:p>
    <w:p w14:paraId="39369B4F" w14:textId="77777777" w:rsidR="005E1682" w:rsidRDefault="005E168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12D248B7" w14:textId="3A75186B" w:rsidR="00FA5E6A" w:rsidRDefault="004E5A9C" w:rsidP="00C46AA9">
      <w:pPr>
        <w:pStyle w:val="1"/>
      </w:pPr>
      <w:bookmarkStart w:id="1" w:name="_Toc227422812"/>
      <w:r>
        <w:lastRenderedPageBreak/>
        <w:t>СОДЕРЖАНИЕ</w:t>
      </w:r>
      <w:bookmarkEnd w:id="1"/>
    </w:p>
    <w:p w14:paraId="2BBBDC58" w14:textId="2B18B2B5" w:rsidR="00BE7975" w:rsidRPr="00BE7975" w:rsidRDefault="00CD0792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r>
        <w:rPr>
          <w:sz w:val="26"/>
          <w:szCs w:val="26"/>
        </w:rPr>
        <w:fldChar w:fldCharType="begin"/>
      </w:r>
      <w:r>
        <w:rPr>
          <w:sz w:val="26"/>
          <w:szCs w:val="26"/>
        </w:rPr>
        <w:instrText xml:space="preserve"> TOC \o "1-3" \h \z \u </w:instrText>
      </w:r>
      <w:r>
        <w:rPr>
          <w:sz w:val="26"/>
          <w:szCs w:val="26"/>
        </w:rPr>
        <w:fldChar w:fldCharType="separate"/>
      </w:r>
      <w:hyperlink w:anchor="_Toc227422811" w:history="1">
        <w:r w:rsidR="00BE7975" w:rsidRPr="00BE7975">
          <w:rPr>
            <w:rStyle w:val="a5"/>
            <w:noProof/>
            <w:sz w:val="26"/>
            <w:szCs w:val="26"/>
          </w:rPr>
          <w:t>АННОТАЦИЯ</w:t>
        </w:r>
        <w:r w:rsidR="00BE7975" w:rsidRPr="00BE7975">
          <w:rPr>
            <w:noProof/>
            <w:webHidden/>
            <w:sz w:val="26"/>
            <w:szCs w:val="26"/>
          </w:rPr>
          <w:tab/>
        </w:r>
        <w:r w:rsidR="00BE7975" w:rsidRPr="00BE7975">
          <w:rPr>
            <w:noProof/>
            <w:webHidden/>
            <w:sz w:val="26"/>
            <w:szCs w:val="26"/>
          </w:rPr>
          <w:fldChar w:fldCharType="begin"/>
        </w:r>
        <w:r w:rsidR="00BE7975" w:rsidRPr="00BE7975">
          <w:rPr>
            <w:noProof/>
            <w:webHidden/>
            <w:sz w:val="26"/>
            <w:szCs w:val="26"/>
          </w:rPr>
          <w:instrText xml:space="preserve"> PAGEREF _Toc227422811 \h </w:instrText>
        </w:r>
        <w:r w:rsidR="00BE7975" w:rsidRPr="00BE7975">
          <w:rPr>
            <w:noProof/>
            <w:webHidden/>
            <w:sz w:val="26"/>
            <w:szCs w:val="26"/>
          </w:rPr>
        </w:r>
        <w:r w:rsidR="00BE7975" w:rsidRPr="00BE7975">
          <w:rPr>
            <w:noProof/>
            <w:webHidden/>
            <w:sz w:val="26"/>
            <w:szCs w:val="26"/>
          </w:rPr>
          <w:fldChar w:fldCharType="separate"/>
        </w:r>
        <w:r w:rsidR="00BE7975">
          <w:rPr>
            <w:noProof/>
            <w:webHidden/>
            <w:sz w:val="26"/>
            <w:szCs w:val="26"/>
          </w:rPr>
          <w:t>1</w:t>
        </w:r>
        <w:r w:rsidR="00BE7975"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6100E805" w14:textId="4564874C" w:rsidR="00BE7975" w:rsidRPr="00BE7975" w:rsidRDefault="00BE7975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12" w:history="1">
        <w:r w:rsidRPr="00BE7975">
          <w:rPr>
            <w:rStyle w:val="a5"/>
            <w:noProof/>
            <w:sz w:val="26"/>
            <w:szCs w:val="26"/>
          </w:rPr>
          <w:t>СОДЕРЖАНИЕ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_Toc227422812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7AD1EFAA" w14:textId="7B1158BC" w:rsidR="00BE7975" w:rsidRPr="00BE7975" w:rsidRDefault="00BE7975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13" w:history="1">
        <w:r w:rsidRPr="00BE7975">
          <w:rPr>
            <w:rStyle w:val="a5"/>
            <w:noProof/>
            <w:sz w:val="26"/>
            <w:szCs w:val="26"/>
          </w:rPr>
          <w:t>ВВЕДЕНИЕ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_Toc227422813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4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62E44384" w14:textId="2D020AF0" w:rsidR="00BE7975" w:rsidRPr="00BE7975" w:rsidRDefault="00BE7975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14" w:history="1">
        <w:r w:rsidRPr="00BE7975">
          <w:rPr>
            <w:rStyle w:val="a5"/>
            <w:noProof/>
            <w:sz w:val="26"/>
            <w:szCs w:val="26"/>
          </w:rPr>
          <w:t>ГЛАВА 1. АНАЛИЗ ЖИЗНЕННОГО ЦИКЛА, МОДЕЛЕЙ И ПОДХОДОВ К ПРОЕКТИРОВАНИЮ. ВЫБОР МЕТОДОЛОГИИ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_Toc227422814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7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69FF1B68" w14:textId="058CEA98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15" w:history="1">
        <w:r w:rsidRPr="00BE7975">
          <w:rPr>
            <w:rStyle w:val="a5"/>
            <w:noProof/>
            <w:sz w:val="26"/>
            <w:szCs w:val="26"/>
          </w:rPr>
          <w:t>1.1 Нормативно-правовая и документационная база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_Toc227422815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7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7ACB59AB" w14:textId="35BD6823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16" w:history="1">
        <w:r w:rsidRPr="00BE7975">
          <w:rPr>
            <w:rStyle w:val="a5"/>
            <w:noProof/>
            <w:sz w:val="26"/>
            <w:szCs w:val="26"/>
          </w:rPr>
          <w:t>1.2 Понятие жизненного цикла программного обеспечения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_Toc227422816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7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663BDCBF" w14:textId="40B20E86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17" w:history="1">
        <w:r w:rsidRPr="00BE7975">
          <w:rPr>
            <w:rStyle w:val="a5"/>
            <w:noProof/>
            <w:sz w:val="26"/>
            <w:szCs w:val="26"/>
          </w:rPr>
          <w:t>1.3 Обзор и сравнение моделей жизненного цикла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_Toc227422817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8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21906D52" w14:textId="0BF88F35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18" w:history="1">
        <w:r w:rsidRPr="00BE7975">
          <w:rPr>
            <w:rStyle w:val="a5"/>
            <w:noProof/>
            <w:sz w:val="26"/>
            <w:szCs w:val="26"/>
          </w:rPr>
          <w:t>1.4 Методологии разработки: обзор и сравнение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_Toc227422818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10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3CBEA5C7" w14:textId="1ACFD1B4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19" w:history="1">
        <w:r w:rsidRPr="00BE7975">
          <w:rPr>
            <w:rStyle w:val="a5"/>
            <w:noProof/>
            <w:sz w:val="26"/>
            <w:szCs w:val="26"/>
          </w:rPr>
          <w:t>1.5 Подходы к проектированию систем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_Toc227422819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13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78EA859A" w14:textId="46F37BAC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20" w:history="1">
        <w:r w:rsidRPr="00BE7975">
          <w:rPr>
            <w:rStyle w:val="a5"/>
            <w:noProof/>
            <w:sz w:val="26"/>
            <w:szCs w:val="26"/>
          </w:rPr>
          <w:t>1.6. Обоснование выбора методологии и подходов для Dockee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_Toc227422820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16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58145BA1" w14:textId="6FCD9578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21" w:history="1">
        <w:r w:rsidRPr="00BE7975">
          <w:rPr>
            <w:rStyle w:val="a5"/>
            <w:noProof/>
            <w:sz w:val="26"/>
            <w:szCs w:val="26"/>
          </w:rPr>
          <w:t>1.6.1 Порядок управления рисками, ресурсами и качеством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_Toc227422821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18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200C24E7" w14:textId="465F0F35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22" w:history="1">
        <w:r w:rsidRPr="00BE7975">
          <w:rPr>
            <w:rStyle w:val="a5"/>
            <w:noProof/>
            <w:sz w:val="26"/>
            <w:szCs w:val="26"/>
          </w:rPr>
          <w:t>1.7 Анализ конкурентной среды: выбор методов и подходов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_Toc227422822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18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0CF07D99" w14:textId="27FD0A50" w:rsidR="00BE7975" w:rsidRPr="00BE7975" w:rsidRDefault="00BE7975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23" w:history="1">
        <w:r w:rsidRPr="00BE7975">
          <w:rPr>
            <w:rStyle w:val="a5"/>
            <w:noProof/>
            <w:sz w:val="26"/>
            <w:szCs w:val="26"/>
          </w:rPr>
          <w:t>ГЛАВА 2. ФОРМИРОВАНИЕ И ПРИОРИТИЗАЦИЯ ТРЕБОВАНИЙ К СИСТЕМЕ DOCKEE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_Toc227422823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24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010F1B98" w14:textId="4EAEEB99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24" w:history="1">
        <w:r w:rsidRPr="00BE7975">
          <w:rPr>
            <w:rStyle w:val="a5"/>
            <w:noProof/>
            <w:sz w:val="26"/>
            <w:szCs w:val="26"/>
          </w:rPr>
          <w:t>2.1 Подход к формированию требований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_Toc227422824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24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3BA254DC" w14:textId="085059D4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25" w:history="1">
        <w:r w:rsidRPr="00BE7975">
          <w:rPr>
            <w:rStyle w:val="a5"/>
            <w:noProof/>
            <w:sz w:val="26"/>
            <w:szCs w:val="26"/>
          </w:rPr>
          <w:t>2.2 Анализ ролей пользователей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_Toc227422825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25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5D9E5011" w14:textId="56A26CC2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26" w:history="1">
        <w:r w:rsidRPr="00BE7975">
          <w:rPr>
            <w:rStyle w:val="a5"/>
            <w:noProof/>
            <w:sz w:val="26"/>
            <w:szCs w:val="26"/>
          </w:rPr>
          <w:t>2.3 Анализ подходов к приоритизации требований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_Toc227422826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25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1D7280CF" w14:textId="397870BD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27" w:history="1">
        <w:r w:rsidRPr="00BE7975">
          <w:rPr>
            <w:rStyle w:val="a5"/>
            <w:noProof/>
            <w:sz w:val="26"/>
            <w:szCs w:val="26"/>
          </w:rPr>
          <w:t>2.4 Выбор подхода к приоритизации требований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_Toc227422827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27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4CC43680" w14:textId="30AEC2BB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28" w:history="1">
        <w:r w:rsidRPr="00BE7975">
          <w:rPr>
            <w:rStyle w:val="a5"/>
            <w:noProof/>
            <w:sz w:val="26"/>
            <w:szCs w:val="26"/>
          </w:rPr>
          <w:t>2.5 Функциональные требования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_Toc227422828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27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1E6BBA46" w14:textId="076568E8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29" w:history="1">
        <w:r w:rsidRPr="00BE7975">
          <w:rPr>
            <w:rStyle w:val="a5"/>
            <w:noProof/>
            <w:sz w:val="26"/>
            <w:szCs w:val="26"/>
          </w:rPr>
          <w:t>2.5.1 Управление учётными записями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_Toc227422829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28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25D5C6E1" w14:textId="4B142BAD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30" w:history="1">
        <w:r w:rsidRPr="00BE7975">
          <w:rPr>
            <w:rStyle w:val="a5"/>
            <w:noProof/>
            <w:sz w:val="26"/>
            <w:szCs w:val="26"/>
          </w:rPr>
          <w:t>2.5.2 Хранение документов и управление архивом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_Toc227422830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28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153B691A" w14:textId="23C3134B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31" w:history="1">
        <w:r w:rsidRPr="00BE7975">
          <w:rPr>
            <w:rStyle w:val="a5"/>
            <w:noProof/>
            <w:sz w:val="26"/>
            <w:szCs w:val="26"/>
          </w:rPr>
          <w:t>2.5.3 Анонимизация персональных данных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_Toc227422831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28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233BC93D" w14:textId="4B884DE1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32" w:history="1">
        <w:r w:rsidRPr="00BE7975">
          <w:rPr>
            <w:rStyle w:val="a5"/>
            <w:noProof/>
            <w:sz w:val="26"/>
            <w:szCs w:val="26"/>
          </w:rPr>
          <w:t>2.5.4 Интеграция с DeepSeek API и анализ документов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_Toc227422832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29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47A3E4E1" w14:textId="492BA203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33" w:history="1">
        <w:r w:rsidRPr="00BE7975">
          <w:rPr>
            <w:rStyle w:val="a5"/>
            <w:noProof/>
            <w:sz w:val="26"/>
            <w:szCs w:val="26"/>
          </w:rPr>
          <w:t>2.5.5 Просмотр результатов анализа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_Toc227422833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29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75905CA8" w14:textId="6F7FB1C3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34" w:history="1">
        <w:r w:rsidRPr="00BE7975">
          <w:rPr>
            <w:rStyle w:val="a5"/>
            <w:noProof/>
            <w:sz w:val="26"/>
            <w:szCs w:val="26"/>
          </w:rPr>
          <w:t>2.5.6 Администрирование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_Toc227422834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29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3E3F9FD4" w14:textId="19EA7270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35" w:history="1">
        <w:r w:rsidRPr="00BE7975">
          <w:rPr>
            <w:rStyle w:val="a5"/>
            <w:noProof/>
            <w:sz w:val="26"/>
            <w:szCs w:val="26"/>
          </w:rPr>
          <w:t>2.6 Нефункциональные требования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_Toc227422835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29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29E3592A" w14:textId="54CD2FA4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36" w:history="1">
        <w:r w:rsidRPr="00BE7975">
          <w:rPr>
            <w:rStyle w:val="a5"/>
            <w:noProof/>
            <w:sz w:val="26"/>
            <w:szCs w:val="26"/>
          </w:rPr>
          <w:t>2.6.1 Безопасность и защита персональных данных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_Toc227422836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30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11E06F3C" w14:textId="298AA535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37" w:history="1">
        <w:r w:rsidRPr="00BE7975">
          <w:rPr>
            <w:rStyle w:val="a5"/>
            <w:noProof/>
            <w:sz w:val="26"/>
            <w:szCs w:val="26"/>
          </w:rPr>
          <w:t>2.6.3 Надёжность и отказоустойчивость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_Toc227422837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30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6A181581" w14:textId="18310726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38" w:history="1">
        <w:r w:rsidRPr="00BE7975">
          <w:rPr>
            <w:rStyle w:val="a5"/>
            <w:noProof/>
            <w:sz w:val="26"/>
            <w:szCs w:val="26"/>
          </w:rPr>
          <w:t>2.6.4 Сопровождаемость и расширяемость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_Toc227422838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30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38FDE55B" w14:textId="18398BA1" w:rsidR="00BE7975" w:rsidRPr="00BE7975" w:rsidRDefault="00BE7975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39" w:history="1">
        <w:r w:rsidRPr="00BE7975">
          <w:rPr>
            <w:rStyle w:val="a5"/>
            <w:noProof/>
            <w:sz w:val="26"/>
            <w:szCs w:val="26"/>
          </w:rPr>
          <w:t>ГЛАВА 3. ПРОЕКТИРОВАНИЕ АРХИТЕКТУРЫ СИСТЕМЫ DOCKEE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_Toc227422839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31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7F54B8AF" w14:textId="26132F7F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40" w:history="1">
        <w:r w:rsidRPr="00BE7975">
          <w:rPr>
            <w:rStyle w:val="a5"/>
            <w:noProof/>
            <w:sz w:val="26"/>
            <w:szCs w:val="26"/>
          </w:rPr>
          <w:t>3.1 Архитектурные паттерны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_Toc227422840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31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703E0F9A" w14:textId="4FA83B3C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41" w:history="1">
        <w:r w:rsidRPr="00BE7975">
          <w:rPr>
            <w:rStyle w:val="a5"/>
            <w:noProof/>
            <w:sz w:val="26"/>
            <w:szCs w:val="26"/>
          </w:rPr>
          <w:t>3.2 Выбор технологического стека методом экспертных оценок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_Toc227422841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32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17E974DE" w14:textId="74FC9D5D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42" w:history="1">
        <w:r w:rsidRPr="00BE7975">
          <w:rPr>
            <w:rStyle w:val="a5"/>
            <w:noProof/>
            <w:sz w:val="26"/>
            <w:szCs w:val="26"/>
          </w:rPr>
          <w:t>3.2.1 Выбор языка серверной части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_Toc227422842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33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72352E1B" w14:textId="71458D30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43" w:history="1">
        <w:r w:rsidRPr="00BE7975">
          <w:rPr>
            <w:rStyle w:val="a5"/>
            <w:noProof/>
            <w:sz w:val="26"/>
            <w:szCs w:val="26"/>
          </w:rPr>
          <w:t>3.2.2 Выбор СУБД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_Toc227422843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34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7D36AA41" w14:textId="6B4DD491" w:rsidR="00BE7975" w:rsidRPr="00BE7975" w:rsidRDefault="00BE7975">
      <w:pPr>
        <w:pStyle w:val="3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44" w:history="1">
        <w:r w:rsidRPr="00BE7975">
          <w:rPr>
            <w:rStyle w:val="a5"/>
            <w:noProof/>
            <w:sz w:val="26"/>
            <w:szCs w:val="26"/>
          </w:rPr>
          <w:t>3.2.3 Остальные компоненты стека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_Toc227422844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34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352E87E9" w14:textId="00552C13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45" w:history="1">
        <w:r w:rsidRPr="00BE7975">
          <w:rPr>
            <w:rStyle w:val="a5"/>
            <w:noProof/>
            <w:sz w:val="26"/>
            <w:szCs w:val="26"/>
          </w:rPr>
          <w:t>3.3 Структура компонентов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_Toc227422845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36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5520B8B4" w14:textId="33BD0741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46" w:history="1">
        <w:r w:rsidRPr="00BE7975">
          <w:rPr>
            <w:rStyle w:val="a5"/>
            <w:noProof/>
            <w:sz w:val="26"/>
            <w:szCs w:val="26"/>
          </w:rPr>
          <w:t>3.4 Модель данных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_Toc227422846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37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635AC108" w14:textId="30BA8BB0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47" w:history="1">
        <w:r w:rsidRPr="00BE7975">
          <w:rPr>
            <w:rStyle w:val="a5"/>
            <w:noProof/>
            <w:sz w:val="26"/>
            <w:szCs w:val="26"/>
          </w:rPr>
          <w:t>3.5 Интеграционные контуры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_Toc227422847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38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2BAC4279" w14:textId="79D708E5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48" w:history="1">
        <w:r w:rsidRPr="00BE7975">
          <w:rPr>
            <w:rStyle w:val="a5"/>
            <w:noProof/>
            <w:sz w:val="26"/>
            <w:szCs w:val="26"/>
          </w:rPr>
          <w:t>3.6 Документация программного интерфейса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_Toc227422848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39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0A7EEB62" w14:textId="6288BB06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49" w:history="1">
        <w:r w:rsidRPr="00BE7975">
          <w:rPr>
            <w:rStyle w:val="a5"/>
            <w:noProof/>
            <w:sz w:val="26"/>
            <w:szCs w:val="26"/>
          </w:rPr>
          <w:t>3.7 Конвейер обработки документов и взаимодействие с ИИ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_Toc227422849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40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4218D6C2" w14:textId="527110E3" w:rsidR="00BE7975" w:rsidRPr="00BE7975" w:rsidRDefault="00BE7975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50" w:history="1">
        <w:r w:rsidRPr="00BE7975">
          <w:rPr>
            <w:rStyle w:val="a5"/>
            <w:noProof/>
            <w:sz w:val="26"/>
            <w:szCs w:val="26"/>
          </w:rPr>
          <w:t>ГЛАВА 4. ОРГАНИЗАЦИОННЫЕ И ПРОЕКТНЫЕ АРТЕФАКТЫ РЕАЛИЗАЦИИ И КОНТРОЛЯ ПРОЕКТА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_Toc227422850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42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4DF3A73E" w14:textId="14638F9B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51" w:history="1">
        <w:r w:rsidRPr="00BE7975">
          <w:rPr>
            <w:rStyle w:val="a5"/>
            <w:noProof/>
            <w:sz w:val="26"/>
            <w:szCs w:val="26"/>
          </w:rPr>
          <w:t>4.1 Структура команды и распределение ответственности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_Toc227422851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42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1763DC67" w14:textId="002CF04F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52" w:history="1">
        <w:r w:rsidRPr="00BE7975">
          <w:rPr>
            <w:rStyle w:val="a5"/>
            <w:noProof/>
            <w:sz w:val="26"/>
            <w:szCs w:val="26"/>
          </w:rPr>
          <w:t>4.2 Организация итерационного процесса разработки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_Toc227422852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44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6D0B1DF4" w14:textId="76069822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53" w:history="1">
        <w:r w:rsidRPr="00BE7975">
          <w:rPr>
            <w:rStyle w:val="a5"/>
            <w:noProof/>
            <w:sz w:val="26"/>
            <w:szCs w:val="26"/>
          </w:rPr>
          <w:t>4.3 Коммуникационные артефакты и взаимодействие команды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_Toc227422853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46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5E88FEDE" w14:textId="10205B21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54" w:history="1">
        <w:r w:rsidRPr="00BE7975">
          <w:rPr>
            <w:rStyle w:val="a5"/>
            <w:noProof/>
            <w:sz w:val="26"/>
            <w:szCs w:val="26"/>
          </w:rPr>
          <w:t>4.4 Definition of Done и жизненный цикл задачи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_Toc227422854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47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48A673C6" w14:textId="01038640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55" w:history="1">
        <w:r w:rsidRPr="00BE7975">
          <w:rPr>
            <w:rStyle w:val="a5"/>
            <w:noProof/>
            <w:sz w:val="26"/>
            <w:szCs w:val="26"/>
          </w:rPr>
          <w:t>4.5 Инструментарий обеспечения качества кода: тестирование и безопасность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_Toc227422855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49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34B446B3" w14:textId="21A2013A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56" w:history="1">
        <w:r w:rsidRPr="00BE7975">
          <w:rPr>
            <w:rStyle w:val="a5"/>
            <w:noProof/>
            <w:sz w:val="26"/>
            <w:szCs w:val="26"/>
          </w:rPr>
          <w:t>4.6 Стратегия ветвления и управление репозиториями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_Toc227422856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52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03091DB8" w14:textId="644C7FE3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57" w:history="1">
        <w:r w:rsidRPr="00BE7975">
          <w:rPr>
            <w:rStyle w:val="a5"/>
            <w:noProof/>
            <w:sz w:val="26"/>
            <w:szCs w:val="26"/>
          </w:rPr>
          <w:t>4.7 Пайплайн непрерывной интеграции (CI)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_Toc227422857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52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0FC5C369" w14:textId="6D30449F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58" w:history="1">
        <w:r w:rsidRPr="00BE7975">
          <w:rPr>
            <w:rStyle w:val="a5"/>
            <w:noProof/>
            <w:sz w:val="26"/>
            <w:szCs w:val="26"/>
          </w:rPr>
          <w:t>4.8 Управление рисками проекта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_Toc227422858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53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30E64307" w14:textId="086B1B91" w:rsidR="00BE7975" w:rsidRPr="00BE7975" w:rsidRDefault="00BE7975">
      <w:pPr>
        <w:pStyle w:val="20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59" w:history="1">
        <w:r w:rsidRPr="00BE7975">
          <w:rPr>
            <w:rStyle w:val="a5"/>
            <w:noProof/>
            <w:sz w:val="26"/>
            <w:szCs w:val="26"/>
          </w:rPr>
          <w:t>4.9 Прочие проектные артефакты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_Toc227422859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54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0CA630A6" w14:textId="67740CE4" w:rsidR="00BE7975" w:rsidRPr="00BE7975" w:rsidRDefault="00BE7975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6"/>
          <w:szCs w:val="26"/>
          <w14:ligatures w14:val="standardContextual"/>
        </w:rPr>
      </w:pPr>
      <w:hyperlink w:anchor="_Toc227422860" w:history="1">
        <w:r w:rsidRPr="00BE7975">
          <w:rPr>
            <w:rStyle w:val="a5"/>
            <w:noProof/>
            <w:sz w:val="26"/>
            <w:szCs w:val="26"/>
          </w:rPr>
          <w:t>ЗАКЛЮЧЕНИЕ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_Toc227422860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55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5EA50042" w14:textId="51114EB0" w:rsidR="00BE7975" w:rsidRDefault="00BE7975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27422861" w:history="1">
        <w:r w:rsidRPr="00BE7975">
          <w:rPr>
            <w:rStyle w:val="a5"/>
            <w:noProof/>
            <w:sz w:val="26"/>
            <w:szCs w:val="26"/>
          </w:rPr>
          <w:t>СПИСОК</w:t>
        </w:r>
        <w:r w:rsidRPr="00BE7975">
          <w:rPr>
            <w:rStyle w:val="a5"/>
            <w:noProof/>
            <w:sz w:val="26"/>
            <w:szCs w:val="26"/>
            <w:lang w:val="en-US"/>
          </w:rPr>
          <w:t xml:space="preserve"> </w:t>
        </w:r>
        <w:r w:rsidRPr="00BE7975">
          <w:rPr>
            <w:rStyle w:val="a5"/>
            <w:noProof/>
            <w:sz w:val="26"/>
            <w:szCs w:val="26"/>
          </w:rPr>
          <w:t>ИСПОЛЬЗОВАННЫХ</w:t>
        </w:r>
        <w:r w:rsidRPr="00BE7975">
          <w:rPr>
            <w:rStyle w:val="a5"/>
            <w:noProof/>
            <w:sz w:val="26"/>
            <w:szCs w:val="26"/>
            <w:lang w:val="en-US"/>
          </w:rPr>
          <w:t xml:space="preserve"> </w:t>
        </w:r>
        <w:r w:rsidRPr="00BE7975">
          <w:rPr>
            <w:rStyle w:val="a5"/>
            <w:noProof/>
            <w:sz w:val="26"/>
            <w:szCs w:val="26"/>
          </w:rPr>
          <w:t>ИСТОЧНИКОВ</w:t>
        </w:r>
        <w:r w:rsidRPr="00BE7975">
          <w:rPr>
            <w:noProof/>
            <w:webHidden/>
            <w:sz w:val="26"/>
            <w:szCs w:val="26"/>
          </w:rPr>
          <w:tab/>
        </w:r>
        <w:r w:rsidRPr="00BE7975">
          <w:rPr>
            <w:noProof/>
            <w:webHidden/>
            <w:sz w:val="26"/>
            <w:szCs w:val="26"/>
          </w:rPr>
          <w:fldChar w:fldCharType="begin"/>
        </w:r>
        <w:r w:rsidRPr="00BE7975">
          <w:rPr>
            <w:noProof/>
            <w:webHidden/>
            <w:sz w:val="26"/>
            <w:szCs w:val="26"/>
          </w:rPr>
          <w:instrText xml:space="preserve"> PAGEREF _Toc227422861 \h </w:instrText>
        </w:r>
        <w:r w:rsidRPr="00BE7975">
          <w:rPr>
            <w:noProof/>
            <w:webHidden/>
            <w:sz w:val="26"/>
            <w:szCs w:val="26"/>
          </w:rPr>
        </w:r>
        <w:r w:rsidRPr="00BE7975">
          <w:rPr>
            <w:noProof/>
            <w:webHidden/>
            <w:sz w:val="26"/>
            <w:szCs w:val="26"/>
          </w:rPr>
          <w:fldChar w:fldCharType="separate"/>
        </w:r>
        <w:r>
          <w:rPr>
            <w:noProof/>
            <w:webHidden/>
            <w:sz w:val="26"/>
            <w:szCs w:val="26"/>
          </w:rPr>
          <w:t>66</w:t>
        </w:r>
        <w:r w:rsidRPr="00BE7975">
          <w:rPr>
            <w:noProof/>
            <w:webHidden/>
            <w:sz w:val="26"/>
            <w:szCs w:val="26"/>
          </w:rPr>
          <w:fldChar w:fldCharType="end"/>
        </w:r>
      </w:hyperlink>
    </w:p>
    <w:p w14:paraId="6FF57477" w14:textId="7B07C767" w:rsidR="005E1682" w:rsidRPr="005E1682" w:rsidRDefault="00CD0792">
      <w:pPr>
        <w:spacing w:before="200" w:after="120" w:line="360" w:lineRule="auto"/>
        <w:jc w:val="center"/>
        <w:rPr>
          <w:sz w:val="36"/>
          <w:szCs w:val="36"/>
        </w:rPr>
      </w:pPr>
      <w:r>
        <w:rPr>
          <w:sz w:val="26"/>
          <w:szCs w:val="26"/>
        </w:rPr>
        <w:fldChar w:fldCharType="end"/>
      </w:r>
    </w:p>
    <w:p w14:paraId="336D6785" w14:textId="77777777" w:rsidR="005E1682" w:rsidRDefault="005E1682">
      <w:pPr>
        <w:spacing w:before="200" w:after="120" w:line="360" w:lineRule="auto"/>
        <w:jc w:val="center"/>
        <w:rPr>
          <w:b/>
          <w:bCs/>
          <w:sz w:val="36"/>
          <w:szCs w:val="36"/>
        </w:rPr>
      </w:pPr>
    </w:p>
    <w:p w14:paraId="51ECFF17" w14:textId="77777777" w:rsidR="005E1682" w:rsidRDefault="005E1682">
      <w:pPr>
        <w:spacing w:before="200" w:after="120" w:line="360" w:lineRule="auto"/>
        <w:jc w:val="center"/>
        <w:rPr>
          <w:b/>
          <w:bCs/>
          <w:sz w:val="36"/>
          <w:szCs w:val="36"/>
        </w:rPr>
      </w:pPr>
    </w:p>
    <w:p w14:paraId="6ABB5F03" w14:textId="77777777" w:rsidR="005E1682" w:rsidRDefault="005E1682">
      <w:pPr>
        <w:spacing w:before="200" w:after="120" w:line="360" w:lineRule="auto"/>
        <w:jc w:val="center"/>
        <w:rPr>
          <w:b/>
          <w:bCs/>
          <w:sz w:val="36"/>
          <w:szCs w:val="36"/>
        </w:rPr>
      </w:pPr>
    </w:p>
    <w:p w14:paraId="6CE3BFBE" w14:textId="77777777" w:rsidR="005E1682" w:rsidRDefault="005E1682">
      <w:pPr>
        <w:spacing w:before="200" w:after="120" w:line="360" w:lineRule="auto"/>
        <w:jc w:val="center"/>
        <w:rPr>
          <w:b/>
          <w:bCs/>
          <w:sz w:val="36"/>
          <w:szCs w:val="36"/>
        </w:rPr>
      </w:pPr>
    </w:p>
    <w:p w14:paraId="405E8361" w14:textId="77777777" w:rsidR="005E1682" w:rsidRDefault="005E1682">
      <w:pPr>
        <w:spacing w:before="200" w:after="120" w:line="360" w:lineRule="auto"/>
        <w:jc w:val="center"/>
        <w:rPr>
          <w:b/>
          <w:bCs/>
          <w:sz w:val="36"/>
          <w:szCs w:val="36"/>
        </w:rPr>
      </w:pPr>
    </w:p>
    <w:p w14:paraId="10F73615" w14:textId="77777777" w:rsidR="005E1682" w:rsidRDefault="005E1682">
      <w:pPr>
        <w:spacing w:before="200" w:after="120" w:line="360" w:lineRule="auto"/>
        <w:jc w:val="center"/>
        <w:rPr>
          <w:b/>
          <w:bCs/>
          <w:sz w:val="36"/>
          <w:szCs w:val="36"/>
        </w:rPr>
      </w:pPr>
    </w:p>
    <w:p w14:paraId="68595FFB" w14:textId="77777777" w:rsidR="005E1682" w:rsidRDefault="005E1682">
      <w:pPr>
        <w:spacing w:before="200" w:after="120" w:line="360" w:lineRule="auto"/>
        <w:jc w:val="center"/>
        <w:rPr>
          <w:b/>
          <w:bCs/>
          <w:sz w:val="36"/>
          <w:szCs w:val="36"/>
        </w:rPr>
      </w:pPr>
    </w:p>
    <w:p w14:paraId="2ADAFC9A" w14:textId="05EC9250" w:rsidR="00FA5E6A" w:rsidRDefault="00FA5E6A" w:rsidP="005E1682">
      <w:pPr>
        <w:spacing w:line="360" w:lineRule="auto"/>
        <w:jc w:val="both"/>
      </w:pPr>
    </w:p>
    <w:p w14:paraId="525B83AF" w14:textId="77777777" w:rsidR="00BE7975" w:rsidRPr="005E1682" w:rsidRDefault="00BE7975" w:rsidP="005E1682">
      <w:pPr>
        <w:spacing w:line="360" w:lineRule="auto"/>
        <w:jc w:val="both"/>
      </w:pPr>
    </w:p>
    <w:p w14:paraId="30B12A4C" w14:textId="283C42CA" w:rsidR="00140AA0" w:rsidRPr="00F36EC0" w:rsidRDefault="00843D2E" w:rsidP="00BE7975">
      <w:pPr>
        <w:pStyle w:val="1"/>
        <w:spacing w:after="240"/>
      </w:pPr>
      <w:bookmarkStart w:id="2" w:name="_Toc227422813"/>
      <w:r>
        <w:lastRenderedPageBreak/>
        <w:t>ВВЕДЕНИЕ</w:t>
      </w:r>
      <w:bookmarkEnd w:id="2"/>
    </w:p>
    <w:p w14:paraId="6646B232" w14:textId="04DC3AD5" w:rsidR="007A4102" w:rsidRDefault="007A4102" w:rsidP="00F36EC0">
      <w:pPr>
        <w:spacing w:line="360" w:lineRule="auto"/>
        <w:jc w:val="both"/>
      </w:pPr>
      <w:r>
        <w:rPr>
          <w:sz w:val="28"/>
          <w:szCs w:val="28"/>
        </w:rPr>
        <w:t>Каждый год объём документооборота в российских компаниях растёт на 20–40% [1], а нормативная среда становится всё сложнее. Проверять договоры вручную дорого и долго: юрист тратит часы на то, что система может сделать за секунды. Тем не менее, отказаться от этапа проверки договоров не представляется возможным: по данным ACFE, около 5% годовой выручки компании теряется из-за мошенничества, и большая часть схем оформляется через документы [2].</w:t>
      </w:r>
    </w:p>
    <w:p w14:paraId="653DD22D" w14:textId="0EE5D517" w:rsidR="007A4102" w:rsidRDefault="00843D2E" w:rsidP="00F36EC0">
      <w:pPr>
        <w:spacing w:line="360" w:lineRule="auto"/>
        <w:jc w:val="both"/>
      </w:pPr>
      <w:r>
        <w:rPr>
          <w:sz w:val="28"/>
          <w:szCs w:val="28"/>
        </w:rPr>
        <w:t>На фоне колоссального документооборота сформировался рынок LegalTech-инструментов, которые используют искусственный интеллект для работы с правовыми документами. Мировой объём рынка к 2030 году превысит 35 млрд долларов. [3]. В России направление развивается едва ли менее активно: так, например, в 2023–2024 годах ИТ-гиганты Яндекс и Сбер выпустили собственные ИИ-ассистенты для анализа документов.</w:t>
      </w:r>
    </w:p>
    <w:p w14:paraId="4330D2C5" w14:textId="4312970C" w:rsidR="00F36EC0" w:rsidRPr="00F36EC0" w:rsidRDefault="00843D2E" w:rsidP="00F36EC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этих условиях актуальность разработки специализированных LegalTech-систем определяется тремя факторами. Во-первых, существующие инструменты либо привязаны к крупным экосистемам (Яндекс, Сбер), либо ориентированы на зарубежный рынок и не учитывают российскую нормативную специфику. Во-вторых, ни одно из доступных решений не совмещает полноценный ИИ-анализ документов с механизмом анонимизации персональных данных, что критично для соблюдения ФЗ-152 [4]. В-третьих, сегмент малого и среднего бизнеса остаётся практически не охваченным: существующие корпоративные системы (Directum RX, ELMA365) недоступны по стоимости, а облачные сервисы не обеспечивают необходимого уровня защиты данных. Перспективой развития исследуемого класса систем является переход от использования внешних языковых моделей к собственным доменно-специализированным моделям, обученным на российской юридической практике и развёрнутым в контролируемой инфраструктуре.</w:t>
      </w:r>
    </w:p>
    <w:p w14:paraId="0A2E3F5E" w14:textId="2BD822B7" w:rsidR="00140AA0" w:rsidRPr="004870DB" w:rsidRDefault="00843D2E" w:rsidP="007A410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LegalTech - это технологии, которые автоматизируют работу с юридическими документами. Техническую основу систем такого класса составляют </w:t>
      </w:r>
      <w:r>
        <w:rPr>
          <w:sz w:val="28"/>
          <w:szCs w:val="28"/>
        </w:rPr>
        <w:lastRenderedPageBreak/>
        <w:t>трансформерные языковые модели: BERT, GPT-4, YandexGPT, GigaChat, DeepSeek [5]. Каждая из них обрабатывает текст и возвращает структурированный результат - риски, ошибки, рекомендации.</w:t>
      </w:r>
    </w:p>
    <w:p w14:paraId="1A010001" w14:textId="450BF4A0" w:rsidR="00140AA0" w:rsidRDefault="00843D2E" w:rsidP="007A4102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Цель работы: </w:t>
      </w:r>
      <w:r>
        <w:rPr>
          <w:sz w:val="28"/>
          <w:szCs w:val="28"/>
        </w:rPr>
        <w:t xml:space="preserve">разработать систему автоматизированного анализа документов </w:t>
      </w:r>
      <w:r>
        <w:rPr>
          <w:sz w:val="28"/>
          <w:szCs w:val="28"/>
          <w:lang w:val="en-US"/>
        </w:rPr>
        <w:t>Dockee</w:t>
      </w:r>
      <w:r>
        <w:rPr>
          <w:sz w:val="28"/>
          <w:szCs w:val="28"/>
        </w:rPr>
        <w:t>, которая позволит выявлять юридические и финансовые риски, несоответствие нормативным требованиям и признаки мошенничества с помощью ИИ-агента и средств защиты конфиденциальной информации.</w:t>
      </w:r>
    </w:p>
    <w:p w14:paraId="1A010002" w14:textId="1A010002" w:rsidR="00140AA0" w:rsidRDefault="00843D2E" w:rsidP="007A4102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Задачи работы:</w:t>
      </w:r>
    </w:p>
    <w:p w14:paraId="1A010003" w14:textId="1A010003" w:rsidR="00140AA0" w:rsidRDefault="00843D2E" w:rsidP="007A4102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Изучить предметную область, нормативно-правовую базу и документационные источники автоматизированного анализа документов, включая вопросы информационной безопасности и защиты персональных данных.</w:t>
      </w:r>
    </w:p>
    <w:p w14:paraId="1A010004" w14:textId="1A010004" w:rsidR="00140AA0" w:rsidRDefault="00843D2E" w:rsidP="007A4102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Провести анализ жизненного цикла разработки LegalTech-сервисов, применимых моделей жизненного цикла, методологий управления и проектирования, включая специфику интеграции ИИ-модулей.</w:t>
      </w:r>
    </w:p>
    <w:p w14:paraId="1A010005" w14:textId="1A010005" w:rsidR="00140AA0" w:rsidRDefault="00843D2E" w:rsidP="007A4102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Определить методологию управления проектом, порядок планирования этапов, управления рисками, ресурсами, качеством и изменениями в условиях ограниченного состава команды.</w:t>
      </w:r>
    </w:p>
    <w:p w14:paraId="1A010006" w14:textId="1A010006" w:rsidR="00140AA0" w:rsidRDefault="00843D2E" w:rsidP="007A4102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Сформировать и приоритизировать требования к разрабатываемой системе на основе анализа предметной области и метода экспертных оценок, включая требования к качеству, надёжности, безопасности, масштабируемости и сопровождаемости.</w:t>
      </w:r>
    </w:p>
    <w:p w14:paraId="1A010007" w14:textId="1A010007" w:rsidR="00140AA0" w:rsidRDefault="00843D2E" w:rsidP="007A4102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Спроектировать архитектуру системы, включая выбор архитектурных паттернов, описание основных компонентов, интеграционных контуров и механизмов взаимодействия с ИИ-модулем.</w:t>
      </w:r>
    </w:p>
    <w:p w14:paraId="1A010008" w14:textId="1A010008" w:rsidR="00140AA0" w:rsidRDefault="00843D2E" w:rsidP="007A4102">
      <w:pPr>
        <w:pStyle w:val="a4"/>
        <w:numPr>
          <w:ilvl w:val="0"/>
          <w:numId w:val="2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организационные и проектные артефакты, обеспечивающие командное взаимодействие, итерационную реализацию и контроль выполнения проекта.</w:t>
      </w:r>
    </w:p>
    <w:p w14:paraId="1A010009" w14:textId="1A010009" w:rsidR="00140AA0" w:rsidRDefault="00843D2E" w:rsidP="007A4102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Объект исследования: </w:t>
      </w:r>
      <w:r>
        <w:rPr>
          <w:sz w:val="28"/>
          <w:szCs w:val="28"/>
        </w:rPr>
        <w:t>процесс автоматизированного анализа юридических и финансовых документов с применением технологий искусственного интеллекта.</w:t>
      </w:r>
    </w:p>
    <w:p w14:paraId="1A01000A" w14:textId="1A01000A" w:rsidR="00140AA0" w:rsidRDefault="00843D2E" w:rsidP="007A4102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Предмет исследования: </w:t>
      </w:r>
      <w:r>
        <w:rPr>
          <w:sz w:val="28"/>
          <w:szCs w:val="28"/>
        </w:rPr>
        <w:t>методы, архитектурные решения и инструменты для построения LegalTech-системы, обеспечивающей конфиденциальность персональных данных при взаимодействии с внешними языковыми моделями.</w:t>
      </w:r>
    </w:p>
    <w:p w14:paraId="5556B157" w14:textId="77777777" w:rsidR="007E139B" w:rsidRPr="00F11BB7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6701F9E8" w14:textId="77777777" w:rsidR="004870DB" w:rsidRPr="00F11BB7" w:rsidRDefault="004870DB">
      <w:pPr>
        <w:spacing w:line="360" w:lineRule="auto"/>
        <w:ind w:firstLine="709"/>
        <w:jc w:val="both"/>
        <w:rPr>
          <w:sz w:val="28"/>
          <w:szCs w:val="28"/>
        </w:rPr>
      </w:pPr>
    </w:p>
    <w:p w14:paraId="5CA4AF32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5C853A11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7EC8C809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103FCC0D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2D7E5C07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21077DF9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22879808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2286BE69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05436398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77FEA42A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5E0C5D38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76E70A84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35CAE56B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20F59A44" w14:textId="77777777" w:rsidR="007E139B" w:rsidRDefault="007E139B">
      <w:pPr>
        <w:spacing w:line="360" w:lineRule="auto"/>
        <w:ind w:firstLine="709"/>
        <w:jc w:val="both"/>
        <w:rPr>
          <w:sz w:val="28"/>
          <w:szCs w:val="28"/>
        </w:rPr>
      </w:pPr>
    </w:p>
    <w:p w14:paraId="24519465" w14:textId="77777777" w:rsidR="007E139B" w:rsidRPr="00F11BB7" w:rsidRDefault="007E139B" w:rsidP="004870DB">
      <w:pPr>
        <w:spacing w:line="360" w:lineRule="auto"/>
        <w:jc w:val="both"/>
        <w:rPr>
          <w:sz w:val="28"/>
          <w:szCs w:val="28"/>
        </w:rPr>
      </w:pPr>
    </w:p>
    <w:p w14:paraId="03937A1B" w14:textId="77777777" w:rsidR="004870DB" w:rsidRPr="00F11BB7" w:rsidRDefault="004870DB" w:rsidP="004870DB">
      <w:pPr>
        <w:spacing w:line="360" w:lineRule="auto"/>
        <w:jc w:val="both"/>
        <w:rPr>
          <w:sz w:val="28"/>
          <w:szCs w:val="28"/>
        </w:rPr>
      </w:pPr>
    </w:p>
    <w:p w14:paraId="22A8EC17" w14:textId="77777777" w:rsidR="004870DB" w:rsidRDefault="004870DB" w:rsidP="004870DB">
      <w:pPr>
        <w:spacing w:line="360" w:lineRule="auto"/>
        <w:jc w:val="both"/>
        <w:rPr>
          <w:sz w:val="28"/>
          <w:szCs w:val="28"/>
        </w:rPr>
      </w:pPr>
    </w:p>
    <w:p w14:paraId="3DAE2ED2" w14:textId="77777777" w:rsidR="005E1682" w:rsidRPr="00F11BB7" w:rsidRDefault="005E1682" w:rsidP="004870DB">
      <w:pPr>
        <w:spacing w:line="360" w:lineRule="auto"/>
        <w:jc w:val="both"/>
        <w:rPr>
          <w:sz w:val="28"/>
          <w:szCs w:val="28"/>
        </w:rPr>
      </w:pPr>
    </w:p>
    <w:p w14:paraId="58C11EE4" w14:textId="77777777" w:rsidR="004870DB" w:rsidRPr="00F11BB7" w:rsidRDefault="004870DB" w:rsidP="004870DB">
      <w:pPr>
        <w:spacing w:line="360" w:lineRule="auto"/>
        <w:jc w:val="both"/>
        <w:rPr>
          <w:sz w:val="28"/>
          <w:szCs w:val="28"/>
        </w:rPr>
      </w:pPr>
    </w:p>
    <w:p w14:paraId="44D720A8" w14:textId="77777777" w:rsidR="007E139B" w:rsidRDefault="007E139B">
      <w:pPr>
        <w:spacing w:line="360" w:lineRule="auto"/>
        <w:ind w:firstLine="709"/>
        <w:jc w:val="both"/>
      </w:pPr>
    </w:p>
    <w:p w14:paraId="3663E9BC" w14:textId="77777777" w:rsidR="000A5D5A" w:rsidRPr="004E5A9C" w:rsidRDefault="000A5D5A" w:rsidP="00C46AA9">
      <w:pPr>
        <w:pStyle w:val="1"/>
      </w:pPr>
      <w:bookmarkStart w:id="3" w:name="_Toc227422814"/>
      <w:r>
        <w:lastRenderedPageBreak/>
        <w:t>ГЛАВА 1. АНАЛИЗ ЖИЗНЕННОГО ЦИКЛА, МОДЕЛЕЙ И ПОДХОДОВ К ПРОЕКТИРОВАНИЮ. ВЫБОР МЕТОДОЛОГИИ</w:t>
      </w:r>
      <w:bookmarkEnd w:id="3"/>
    </w:p>
    <w:p w14:paraId="2AE3738F" w14:textId="13A1D3B9" w:rsidR="00ED0FD6" w:rsidRDefault="00585CA2" w:rsidP="005E1682">
      <w:pPr>
        <w:pStyle w:val="2"/>
      </w:pPr>
      <w:bookmarkStart w:id="4" w:name="_Toc227422815"/>
      <w:r>
        <w:t>1.1 Нормативно-правовая и документационная база</w:t>
      </w:r>
      <w:bookmarkEnd w:id="4"/>
    </w:p>
    <w:p w14:paraId="72D5044C" w14:textId="5DDA06E9" w:rsidR="00ED0FD6" w:rsidRDefault="00ED0FD6" w:rsidP="00585CA2">
      <w:pPr>
        <w:spacing w:line="360" w:lineRule="auto"/>
        <w:jc w:val="both"/>
      </w:pPr>
      <w:r>
        <w:rPr>
          <w:sz w:val="28"/>
          <w:szCs w:val="28"/>
        </w:rPr>
        <w:t>Ключевой документ для системы - Федеральный закон № 152-ФЗ «О персональных данных» [4]. Именно он определяет главное архитектурное решение: персональные данные вырезаются из документа до его отправки в DeepSeek и не покидают контролируемую инфраструктуру. Кроме того, учитываются:</w:t>
      </w:r>
    </w:p>
    <w:p w14:paraId="7112BF28" w14:textId="2742ADE0" w:rsidR="00ED0FD6" w:rsidRDefault="00ED0FD6" w:rsidP="00EA6CBA">
      <w:pPr>
        <w:pStyle w:val="a4"/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ФЗ-149 «Об информации, информационных технологиях и о защите информации» [16];</w:t>
      </w:r>
    </w:p>
    <w:p w14:paraId="773C62EE" w14:textId="2224D946" w:rsidR="00ED0FD6" w:rsidRDefault="00ED0FD6" w:rsidP="00EA6CBA">
      <w:pPr>
        <w:pStyle w:val="a4"/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Приказы ФСТЭК России № 17 и № 21 - требования к защите персональных данных в ИС;</w:t>
      </w:r>
    </w:p>
    <w:p w14:paraId="62AC38F9" w14:textId="0D12891F" w:rsidR="00ED0FD6" w:rsidRDefault="00ED0FD6" w:rsidP="00EA6CBA">
      <w:pPr>
        <w:pStyle w:val="a4"/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Гражданский кодекс РФ (ст. 168–179) - основания недействительности сделок, которые образуют перечень паттернов для поиска рисков [17];</w:t>
      </w:r>
    </w:p>
    <w:p w14:paraId="041293AF" w14:textId="2D8EBA34" w:rsidR="00ED0FD6" w:rsidRDefault="00ED0FD6" w:rsidP="00EA6CBA">
      <w:pPr>
        <w:pStyle w:val="a4"/>
        <w:numPr>
          <w:ilvl w:val="0"/>
          <w:numId w:val="7"/>
        </w:numPr>
        <w:spacing w:line="360" w:lineRule="auto"/>
        <w:jc w:val="both"/>
      </w:pPr>
      <w:r>
        <w:rPr>
          <w:sz w:val="28"/>
          <w:szCs w:val="28"/>
        </w:rPr>
        <w:t>ФЗ-44 «О контрактной системе» - требования к госконтрактам;</w:t>
      </w:r>
    </w:p>
    <w:p w14:paraId="57B85147" w14:textId="26640257" w:rsidR="00ED0FD6" w:rsidRDefault="00ED0FD6" w:rsidP="00EA6CBA">
      <w:pPr>
        <w:pStyle w:val="a4"/>
        <w:numPr>
          <w:ilvl w:val="0"/>
          <w:numId w:val="7"/>
        </w:numPr>
        <w:spacing w:after="240" w:line="360" w:lineRule="auto"/>
        <w:jc w:val="both"/>
      </w:pPr>
      <w:r>
        <w:rPr>
          <w:sz w:val="28"/>
          <w:szCs w:val="28"/>
        </w:rPr>
        <w:t>ФЗ-115 «О противодействии отмыванию доходов» - признаки финансового мошенничества.</w:t>
      </w:r>
    </w:p>
    <w:p w14:paraId="0C07FC26" w14:textId="0CDC992A" w:rsidR="00BC0020" w:rsidRPr="004B52D0" w:rsidRDefault="00ED0FD6" w:rsidP="00585CA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Из стандартов применяются: ISO/IEC 25010:2011 - модель качества ПО [18]; ГОСТ Р ИСО/МЭК 27001–2021 - управление информационной безопасностью [19]; SWEBOK - методология разработки программных систем [20].</w:t>
      </w:r>
    </w:p>
    <w:p w14:paraId="4E941103" w14:textId="47AEA777" w:rsidR="00ED0FD6" w:rsidRPr="00F233FC" w:rsidRDefault="00BC0020" w:rsidP="005E1682">
      <w:pPr>
        <w:pStyle w:val="2"/>
      </w:pPr>
      <w:bookmarkStart w:id="5" w:name="_Toc227422816"/>
      <w:r>
        <w:t>1.2 Понятие жизненного цикла программного обеспечения</w:t>
      </w:r>
      <w:bookmarkEnd w:id="5"/>
    </w:p>
    <w:p w14:paraId="5F28E5D1" w14:textId="1536CB7C" w:rsidR="000A5D5A" w:rsidRDefault="000A5D5A" w:rsidP="00585CA2">
      <w:pPr>
        <w:spacing w:line="360" w:lineRule="auto"/>
        <w:jc w:val="both"/>
      </w:pPr>
      <w:r>
        <w:rPr>
          <w:sz w:val="28"/>
          <w:szCs w:val="28"/>
        </w:rPr>
        <w:t>Жизненный цикл программного обеспечения (ЖЦ ПО) - это совокупность этапов, через которые проходит система от возникновения идеи до вывода из эксплуатации. Стандарт ISO/IEC 12207 определяет ЖЦ как непрерывный процесс, начинающийся с момента принятия решения о разработке и заканчивающийся полным снятием системы с использования [21].</w:t>
      </w:r>
    </w:p>
    <w:p w14:paraId="3F055E44" w14:textId="1F7D92AF" w:rsidR="000A5D5A" w:rsidRDefault="000A5D5A" w:rsidP="00585CA2">
      <w:pPr>
        <w:spacing w:line="360" w:lineRule="auto"/>
        <w:jc w:val="both"/>
      </w:pPr>
      <w:r>
        <w:rPr>
          <w:sz w:val="28"/>
          <w:szCs w:val="28"/>
        </w:rPr>
        <w:t xml:space="preserve">Выбор модели жизненного цикла - одно из первых и наиболее значимых решений в проекте. Он определяет, как команда планирует работу, когда </w:t>
      </w:r>
      <w:r>
        <w:rPr>
          <w:sz w:val="28"/>
          <w:szCs w:val="28"/>
        </w:rPr>
        <w:lastRenderedPageBreak/>
        <w:t>заказчик видит результат, как реагирует на изменения требований и как контролирует качество. Ошибочный выбор модели ведёт к срыву сроков, перерасходу бюджета или продукту, который не отвечает реальным потребностям пользователей [22].</w:t>
      </w:r>
    </w:p>
    <w:p w14:paraId="4BFE1A4A" w14:textId="77777777" w:rsidR="000A5D5A" w:rsidRDefault="000A5D5A" w:rsidP="00585CA2">
      <w:pPr>
        <w:spacing w:line="360" w:lineRule="auto"/>
        <w:jc w:val="both"/>
      </w:pPr>
      <w:r>
        <w:rPr>
          <w:sz w:val="28"/>
          <w:szCs w:val="28"/>
        </w:rPr>
        <w:t>Для систем с интеграцией ИИ-компонентов, к которым относится Dockee, выбор особенно важен: поведение языковой модели на реальных документах сложно предсказать заранее, а значит, требования неизбежно уточняются по ходу разработки. Это заранее исключает ряд классических моделей ЖЦ и требует подхода, допускающего итеративное уточнение.</w:t>
      </w:r>
    </w:p>
    <w:p w14:paraId="6E435C93" w14:textId="7229160E" w:rsidR="000A5D5A" w:rsidRDefault="000A5D5A" w:rsidP="00F233FC">
      <w:pPr>
        <w:spacing w:line="360" w:lineRule="auto"/>
        <w:jc w:val="both"/>
      </w:pPr>
      <w:r>
        <w:rPr>
          <w:sz w:val="28"/>
          <w:szCs w:val="28"/>
        </w:rPr>
        <w:t>В общем случае жизненный цикл ПО включает следующие этапы [21]:</w:t>
      </w:r>
    </w:p>
    <w:p w14:paraId="29436F7C" w14:textId="19152602" w:rsidR="000A5D5A" w:rsidRPr="00F233FC" w:rsidRDefault="00F233FC" w:rsidP="00F233FC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Анализ требований - определение того, что система должна делать и для кого;</w:t>
      </w:r>
    </w:p>
    <w:p w14:paraId="1B18BA19" w14:textId="094AA677" w:rsidR="000A5D5A" w:rsidRPr="00F233FC" w:rsidRDefault="00F233FC" w:rsidP="000A5D5A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Проектирование - выбор архитектуры, структур данных и интерфейсов;</w:t>
      </w:r>
    </w:p>
    <w:p w14:paraId="1EA80097" w14:textId="41A7B7C2" w:rsidR="000A5D5A" w:rsidRPr="00F233FC" w:rsidRDefault="00F233FC" w:rsidP="000A5D5A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Реализация - написание кода и сборка системы;</w:t>
      </w:r>
    </w:p>
    <w:p w14:paraId="2E2B5A7A" w14:textId="1C0B2A3E" w:rsidR="000A5D5A" w:rsidRPr="00F233FC" w:rsidRDefault="00F233FC" w:rsidP="000A5D5A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Тестирование - проверка соответствия системы требованиям;</w:t>
      </w:r>
    </w:p>
    <w:p w14:paraId="503AC7F2" w14:textId="534F7A73" w:rsidR="000A5D5A" w:rsidRPr="00F233FC" w:rsidRDefault="00F233FC" w:rsidP="000A5D5A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Внедрение </w:t>
      </w:r>
      <w:r>
        <w:rPr>
          <w:sz w:val="28"/>
          <w:szCs w:val="28"/>
          <w:lang w:val="en-US"/>
        </w:rPr>
        <w:t>-</w:t>
      </w:r>
      <w:r>
        <w:rPr>
          <w:sz w:val="28"/>
          <w:szCs w:val="28"/>
        </w:rPr>
        <w:t xml:space="preserve"> передача продукта пользователям;</w:t>
      </w:r>
    </w:p>
    <w:p w14:paraId="7A156FA5" w14:textId="095B220E" w:rsidR="000A5D5A" w:rsidRPr="00F233FC" w:rsidRDefault="00F233FC" w:rsidP="000A5D5A">
      <w:pPr>
        <w:pStyle w:val="a4"/>
        <w:numPr>
          <w:ilvl w:val="0"/>
          <w:numId w:val="4"/>
        </w:numPr>
        <w:jc w:val="both"/>
        <w:rPr>
          <w:sz w:val="28"/>
          <w:szCs w:val="28"/>
        </w:rPr>
      </w:pPr>
      <w:r>
        <w:rPr>
          <w:sz w:val="28"/>
          <w:szCs w:val="28"/>
        </w:rPr>
        <w:t>Сопровождение - исправление ошибок, добавление новых функций, адаптация к меняющимся условиям.</w:t>
      </w:r>
    </w:p>
    <w:p w14:paraId="0845DB20" w14:textId="5DCC977E" w:rsidR="00BC0020" w:rsidRPr="004E5A9C" w:rsidRDefault="000A5D5A" w:rsidP="00585CA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Разные модели ЖЦ по-разному упорядочивают эти этапы: в одних они строго последовательны, в других перекрываются и повторяются циклически.</w:t>
      </w:r>
    </w:p>
    <w:p w14:paraId="0D475781" w14:textId="56646D28" w:rsidR="000A5D5A" w:rsidRDefault="000A5D5A" w:rsidP="005E1682">
      <w:pPr>
        <w:pStyle w:val="2"/>
      </w:pPr>
      <w:bookmarkStart w:id="6" w:name="_Toc227422817"/>
      <w:r>
        <w:t>1.3 Обзор и сравнение моделей жизненного цикла</w:t>
      </w:r>
      <w:bookmarkEnd w:id="6"/>
    </w:p>
    <w:p w14:paraId="04F4A1C5" w14:textId="77777777" w:rsidR="000A5D5A" w:rsidRDefault="000A5D5A" w:rsidP="000A5D5A">
      <w:pPr>
        <w:spacing w:before="140" w:after="60" w:line="360" w:lineRule="auto"/>
        <w:jc w:val="both"/>
      </w:pPr>
      <w:r>
        <w:rPr>
          <w:b/>
          <w:bCs/>
          <w:i/>
          <w:iCs/>
          <w:sz w:val="28"/>
          <w:szCs w:val="28"/>
        </w:rPr>
        <w:t>Каскадная модель (Waterfall)</w:t>
      </w:r>
    </w:p>
    <w:p w14:paraId="481F9856" w14:textId="14ACB284" w:rsidR="00585CA2" w:rsidRPr="00517132" w:rsidRDefault="000A5D5A" w:rsidP="00585CA2">
      <w:pPr>
        <w:spacing w:line="360" w:lineRule="auto"/>
        <w:jc w:val="both"/>
      </w:pPr>
      <w:r>
        <w:rPr>
          <w:sz w:val="28"/>
          <w:szCs w:val="28"/>
        </w:rPr>
        <w:t>Каскадная модель, предложенная Ройсом в 1970 году, предполагает строго последовательное прохождение всех этапов ЖЦ [23]. Каждый этап полностью завершается перед началом следующего; возврат к предыдущему этапу формально не предусмотрен. Требования фиксируются в начале проекта и не меняются.</w:t>
      </w:r>
      <w:r>
        <w:t xml:space="preserve"> </w:t>
      </w:r>
    </w:p>
    <w:p w14:paraId="5BA2577A" w14:textId="5EACE9AF" w:rsidR="000A5D5A" w:rsidRDefault="000A5D5A" w:rsidP="00585CA2">
      <w:pPr>
        <w:spacing w:line="360" w:lineRule="auto"/>
        <w:jc w:val="both"/>
      </w:pPr>
      <w:r>
        <w:rPr>
          <w:sz w:val="28"/>
          <w:szCs w:val="28"/>
        </w:rPr>
        <w:t xml:space="preserve">Достоинства модели: простота планирования, понятная структура, удобство для проектов с хорошо определёнными и стабильными требованиями. </w:t>
      </w:r>
      <w:r>
        <w:rPr>
          <w:sz w:val="28"/>
          <w:szCs w:val="28"/>
        </w:rPr>
        <w:lastRenderedPageBreak/>
        <w:t>Недостатки: жёсткость - изменение требований на поздних этапах дорого обходится; пользователь видит работающий продукт только в конце; дефекты, заложенные на этапе анализа, обнаруживаются слишком поздно [23].</w:t>
      </w:r>
    </w:p>
    <w:p w14:paraId="7E02D00A" w14:textId="77777777" w:rsidR="000A5D5A" w:rsidRDefault="000A5D5A" w:rsidP="000A5D5A">
      <w:pPr>
        <w:spacing w:before="140" w:after="60" w:line="360" w:lineRule="auto"/>
        <w:jc w:val="both"/>
      </w:pPr>
      <w:r>
        <w:rPr>
          <w:b/>
          <w:bCs/>
          <w:i/>
          <w:iCs/>
          <w:sz w:val="28"/>
          <w:szCs w:val="28"/>
        </w:rPr>
        <w:t>Спиральная модель (Boehm)</w:t>
      </w:r>
    </w:p>
    <w:p w14:paraId="4CF3FEFA" w14:textId="226D8641" w:rsidR="000A5D5A" w:rsidRDefault="000A5D5A" w:rsidP="00585CA2">
      <w:pPr>
        <w:spacing w:line="360" w:lineRule="auto"/>
        <w:jc w:val="both"/>
      </w:pPr>
      <w:r>
        <w:rPr>
          <w:sz w:val="28"/>
          <w:szCs w:val="28"/>
        </w:rPr>
        <w:t>Спиральная модель Боэма (1988) строится вокруг управления рисками [24]. Разработка проходит несколько витков спирали; на каждом витке команда анализирует риски, разрабатывает прототип, получает обратную связь и планирует следующий виток. Модель хорошо подходит для крупных и сложных систем с высокой степенью неопределённости.</w:t>
      </w:r>
    </w:p>
    <w:p w14:paraId="20D45FEF" w14:textId="77777777" w:rsidR="00585CA2" w:rsidRPr="00517132" w:rsidRDefault="000A5D5A" w:rsidP="00585CA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Достоинства: явное внимание к рискам, возможность уточнять требования по ходу. </w:t>
      </w:r>
    </w:p>
    <w:p w14:paraId="478993A9" w14:textId="4D16E098" w:rsidR="000A5D5A" w:rsidRDefault="000A5D5A" w:rsidP="00585CA2">
      <w:pPr>
        <w:spacing w:line="360" w:lineRule="auto"/>
        <w:jc w:val="both"/>
      </w:pPr>
      <w:r>
        <w:rPr>
          <w:sz w:val="28"/>
          <w:szCs w:val="28"/>
        </w:rPr>
        <w:t>Недостатки: высокие накладные расходы на формальную оценку рисков на каждом витке; модель требует опытного менеджмента и хорошо работает при больших бюджетах, но избыточна для небольших команд [24].</w:t>
      </w:r>
    </w:p>
    <w:p w14:paraId="03F2A83E" w14:textId="77777777" w:rsidR="000A5D5A" w:rsidRDefault="000A5D5A" w:rsidP="000A5D5A">
      <w:pPr>
        <w:spacing w:before="140" w:after="60" w:line="360" w:lineRule="auto"/>
        <w:jc w:val="both"/>
      </w:pPr>
      <w:r>
        <w:rPr>
          <w:b/>
          <w:bCs/>
          <w:i/>
          <w:iCs/>
          <w:sz w:val="28"/>
          <w:szCs w:val="28"/>
        </w:rPr>
        <w:t>Итерационно-инкрементная модель</w:t>
      </w:r>
    </w:p>
    <w:p w14:paraId="0F2D10F1" w14:textId="32B03DE6" w:rsidR="000A5D5A" w:rsidRDefault="000A5D5A" w:rsidP="00585CA2">
      <w:pPr>
        <w:spacing w:line="360" w:lineRule="auto"/>
        <w:jc w:val="both"/>
      </w:pPr>
      <w:r>
        <w:rPr>
          <w:sz w:val="28"/>
          <w:szCs w:val="28"/>
        </w:rPr>
        <w:t>Итерационная модель разбивает разработку на короткие повторяющиеся циклы - итерации [25]. Каждая итерация включает планирование, проектирование, реализацию и тестирование небольшого функционального инкремента. По итогам итерации команда получает работающий фрагмент системы и обратную связь, на основе которой планирует следующую итерацию.</w:t>
      </w:r>
    </w:p>
    <w:p w14:paraId="5F05BAA3" w14:textId="77777777" w:rsidR="00585CA2" w:rsidRPr="00517132" w:rsidRDefault="000A5D5A" w:rsidP="00585CA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Достоинства: гибкость к изменению требований, ранняя поставка ценности, снижение рисков. </w:t>
      </w:r>
    </w:p>
    <w:p w14:paraId="23E10E83" w14:textId="0B8CACB9" w:rsidR="00B20603" w:rsidRPr="00C5380A" w:rsidRDefault="000A5D5A" w:rsidP="00585CA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Недостатки: требует дисциплины и чёткого управления бэклогом; при слабом планировании итерации могут превращаться в неконтролируемый процесс [25].</w:t>
      </w:r>
    </w:p>
    <w:p w14:paraId="5BC4A6E9" w14:textId="77777777" w:rsidR="000A5D5A" w:rsidRDefault="000A5D5A" w:rsidP="000A5D5A">
      <w:pPr>
        <w:spacing w:before="140" w:after="60" w:line="360" w:lineRule="auto"/>
        <w:jc w:val="both"/>
      </w:pPr>
      <w:r>
        <w:rPr>
          <w:b/>
          <w:bCs/>
          <w:i/>
          <w:iCs/>
          <w:sz w:val="28"/>
          <w:szCs w:val="28"/>
        </w:rPr>
        <w:t>Гибкие методологии (Agile)</w:t>
      </w:r>
    </w:p>
    <w:p w14:paraId="22441735" w14:textId="11CC67F8" w:rsidR="000A5D5A" w:rsidRDefault="000A5D5A" w:rsidP="00585CA2">
      <w:pPr>
        <w:spacing w:line="360" w:lineRule="auto"/>
        <w:jc w:val="both"/>
      </w:pPr>
      <w:r>
        <w:rPr>
          <w:sz w:val="28"/>
          <w:szCs w:val="28"/>
        </w:rPr>
        <w:t xml:space="preserve">В 2001 году группа специалистов сформулировала Agile Manifesto - набор ценностей и принципов гибкой разработки [26]. Agile не является конкретной </w:t>
      </w:r>
      <w:r>
        <w:rPr>
          <w:sz w:val="28"/>
          <w:szCs w:val="28"/>
        </w:rPr>
        <w:lastRenderedPageBreak/>
        <w:t>методологией: это философия, реализуемая через различные фреймворки (Scrum, Kanban, XP, SAFe и др.). Ключевые принципы: ценность работающего ПО выше подробной документации; сотрудничество с заказчиком выше согласования контракта; реакция на изменения выше следования плану.</w:t>
      </w:r>
    </w:p>
    <w:p w14:paraId="293B0893" w14:textId="2CD305E5" w:rsidR="000A5D5A" w:rsidRDefault="000A5D5A" w:rsidP="00585CA2">
      <w:pPr>
        <w:spacing w:line="360" w:lineRule="auto"/>
        <w:jc w:val="both"/>
      </w:pPr>
      <w:r>
        <w:rPr>
          <w:sz w:val="28"/>
          <w:szCs w:val="28"/>
        </w:rPr>
        <w:t>Agile-подходы обеспечивают высокую адаптивность к изменяющимся требованиям, быструю поставку ценности и тесное взаимодействие команды с пользователями. Они особенно эффективны для продуктов, где требования уточняются в процессе разработки, - что характерно для LegalTech-систем с ИИ-компонентами [26].</w:t>
      </w:r>
    </w:p>
    <w:p w14:paraId="58C4AB58" w14:textId="77777777" w:rsidR="000A5D5A" w:rsidRDefault="000A5D5A" w:rsidP="000A5D5A"/>
    <w:p w14:paraId="0BEE34CD" w14:textId="491612AC" w:rsidR="000A5D5A" w:rsidRDefault="000A5D5A" w:rsidP="000A5D5A">
      <w:pPr>
        <w:spacing w:before="60" w:after="40" w:line="360" w:lineRule="auto"/>
        <w:jc w:val="both"/>
      </w:pPr>
      <w:r>
        <w:rPr>
          <w:i/>
          <w:iCs/>
          <w:sz w:val="24"/>
          <w:szCs w:val="24"/>
        </w:rPr>
        <w:t>Таблица 1.1 - Сравнительный анализ моделей жизненного цикла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4"/>
        <w:gridCol w:w="1386"/>
        <w:gridCol w:w="1750"/>
        <w:gridCol w:w="1750"/>
        <w:gridCol w:w="2204"/>
      </w:tblGrid>
      <w:tr w:rsidR="000A5D5A" w14:paraId="6BC04D2C" w14:textId="77777777" w:rsidTr="00BE7975">
        <w:trPr>
          <w:tblHeader/>
        </w:trPr>
        <w:tc>
          <w:tcPr>
            <w:tcW w:w="22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6C4A2E" w14:textId="77777777" w:rsidR="000A5D5A" w:rsidRPr="00585CA2" w:rsidRDefault="000A5D5A">
            <w:pPr>
              <w:spacing w:line="260" w:lineRule="auto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Критерий</w:t>
            </w:r>
          </w:p>
        </w:tc>
        <w:tc>
          <w:tcPr>
            <w:tcW w:w="138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6698E8" w14:textId="77777777" w:rsidR="000A5D5A" w:rsidRPr="00585CA2" w:rsidRDefault="000A5D5A">
            <w:pPr>
              <w:spacing w:line="260" w:lineRule="auto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Waterfall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4E017" w14:textId="77777777" w:rsidR="000A5D5A" w:rsidRPr="00585CA2" w:rsidRDefault="000A5D5A">
            <w:pPr>
              <w:spacing w:line="260" w:lineRule="auto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Спиральная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583BC" w14:textId="77777777" w:rsidR="000A5D5A" w:rsidRPr="00585CA2" w:rsidRDefault="000A5D5A">
            <w:pPr>
              <w:spacing w:line="260" w:lineRule="auto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Итерационная</w:t>
            </w:r>
          </w:p>
        </w:tc>
        <w:tc>
          <w:tcPr>
            <w:tcW w:w="220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B91AC" w14:textId="77777777" w:rsidR="000A5D5A" w:rsidRPr="00585CA2" w:rsidRDefault="000A5D5A">
            <w:pPr>
              <w:spacing w:line="260" w:lineRule="auto"/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Agile</w:t>
            </w:r>
          </w:p>
        </w:tc>
      </w:tr>
      <w:tr w:rsidR="000A5D5A" w14:paraId="4A63850B" w14:textId="77777777" w:rsidTr="00F11BB7">
        <w:tc>
          <w:tcPr>
            <w:tcW w:w="22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D7B15" w14:textId="77777777" w:rsidR="000A5D5A" w:rsidRDefault="000A5D5A">
            <w:pPr>
              <w:spacing w:line="260" w:lineRule="auto"/>
              <w:jc w:val="both"/>
            </w:pPr>
            <w:r>
              <w:rPr>
                <w:color w:val="000000"/>
                <w:sz w:val="24"/>
                <w:szCs w:val="24"/>
              </w:rPr>
              <w:t>Изменение требований</w:t>
            </w:r>
          </w:p>
        </w:tc>
        <w:tc>
          <w:tcPr>
            <w:tcW w:w="138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7B642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Очень сложно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7F5D1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Допускается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E25BA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Допускается</w:t>
            </w:r>
          </w:p>
        </w:tc>
        <w:tc>
          <w:tcPr>
            <w:tcW w:w="220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C9F908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Приветствуется</w:t>
            </w:r>
          </w:p>
        </w:tc>
      </w:tr>
      <w:tr w:rsidR="000A5D5A" w14:paraId="0CC4CA91" w14:textId="77777777" w:rsidTr="00F11BB7">
        <w:tc>
          <w:tcPr>
            <w:tcW w:w="22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3C85E" w14:textId="77777777" w:rsidR="000A5D5A" w:rsidRDefault="000A5D5A">
            <w:pPr>
              <w:spacing w:line="260" w:lineRule="auto"/>
              <w:jc w:val="both"/>
            </w:pPr>
            <w:r>
              <w:rPr>
                <w:color w:val="000000"/>
                <w:sz w:val="24"/>
                <w:szCs w:val="24"/>
              </w:rPr>
              <w:t>Скорость первого результата</w:t>
            </w:r>
          </w:p>
        </w:tc>
        <w:tc>
          <w:tcPr>
            <w:tcW w:w="138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5AA207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Низкая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6C540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CA18DF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Средняя</w:t>
            </w:r>
          </w:p>
        </w:tc>
        <w:tc>
          <w:tcPr>
            <w:tcW w:w="220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28D6C9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Высокая</w:t>
            </w:r>
          </w:p>
        </w:tc>
      </w:tr>
      <w:tr w:rsidR="000A5D5A" w14:paraId="199E32A6" w14:textId="77777777" w:rsidTr="00F11BB7">
        <w:tc>
          <w:tcPr>
            <w:tcW w:w="22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9BE5BA" w14:textId="77777777" w:rsidR="000A5D5A" w:rsidRDefault="000A5D5A">
            <w:pPr>
              <w:spacing w:line="260" w:lineRule="auto"/>
              <w:jc w:val="both"/>
            </w:pPr>
            <w:r>
              <w:rPr>
                <w:color w:val="000000"/>
                <w:sz w:val="24"/>
                <w:szCs w:val="24"/>
              </w:rPr>
              <w:t>Управление рисками</w:t>
            </w:r>
          </w:p>
        </w:tc>
        <w:tc>
          <w:tcPr>
            <w:tcW w:w="138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C91499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Слабое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7E729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Сильное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BBE7F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Среднее</w:t>
            </w:r>
          </w:p>
        </w:tc>
        <w:tc>
          <w:tcPr>
            <w:tcW w:w="220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280D98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Встроено в итерации</w:t>
            </w:r>
          </w:p>
        </w:tc>
      </w:tr>
      <w:tr w:rsidR="000A5D5A" w14:paraId="2E9E3278" w14:textId="77777777" w:rsidTr="00F11BB7">
        <w:tc>
          <w:tcPr>
            <w:tcW w:w="22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9C725" w14:textId="77777777" w:rsidR="000A5D5A" w:rsidRDefault="000A5D5A">
            <w:pPr>
              <w:spacing w:line="260" w:lineRule="auto"/>
              <w:jc w:val="both"/>
            </w:pPr>
            <w:r>
              <w:rPr>
                <w:color w:val="000000"/>
                <w:sz w:val="24"/>
                <w:szCs w:val="24"/>
              </w:rPr>
              <w:t>Подходит для малой команды</w:t>
            </w:r>
          </w:p>
        </w:tc>
        <w:tc>
          <w:tcPr>
            <w:tcW w:w="138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9C32A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0EB3D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Сложно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BD59DA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220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CE01B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</w:tr>
      <w:tr w:rsidR="000A5D5A" w14:paraId="345C8DEB" w14:textId="77777777" w:rsidTr="00F11BB7">
        <w:tc>
          <w:tcPr>
            <w:tcW w:w="22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2E416" w14:textId="77777777" w:rsidR="000A5D5A" w:rsidRDefault="000A5D5A">
            <w:pPr>
              <w:spacing w:line="260" w:lineRule="auto"/>
              <w:jc w:val="both"/>
            </w:pPr>
            <w:r>
              <w:rPr>
                <w:color w:val="000000"/>
                <w:sz w:val="24"/>
                <w:szCs w:val="24"/>
              </w:rPr>
              <w:t>Неопределённость требований</w:t>
            </w:r>
          </w:p>
        </w:tc>
        <w:tc>
          <w:tcPr>
            <w:tcW w:w="138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F4E633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Не поддерживается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3013EF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Поддерживается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7996C2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Частично</w:t>
            </w:r>
          </w:p>
        </w:tc>
        <w:tc>
          <w:tcPr>
            <w:tcW w:w="220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96FA2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Основной сценарий</w:t>
            </w:r>
          </w:p>
        </w:tc>
      </w:tr>
      <w:tr w:rsidR="000A5D5A" w14:paraId="542DDA97" w14:textId="77777777" w:rsidTr="00F11BB7">
        <w:tc>
          <w:tcPr>
            <w:tcW w:w="226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BD31B5" w14:textId="77777777" w:rsidR="000A5D5A" w:rsidRDefault="000A5D5A">
            <w:pPr>
              <w:spacing w:line="260" w:lineRule="auto"/>
              <w:jc w:val="both"/>
            </w:pPr>
            <w:r>
              <w:rPr>
                <w:color w:val="000000"/>
                <w:sz w:val="24"/>
                <w:szCs w:val="24"/>
              </w:rPr>
              <w:t>Накладные расходы</w:t>
            </w:r>
          </w:p>
        </w:tc>
        <w:tc>
          <w:tcPr>
            <w:tcW w:w="1386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28D594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Низкие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966D07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Высокие</w:t>
            </w:r>
          </w:p>
        </w:tc>
        <w:tc>
          <w:tcPr>
            <w:tcW w:w="1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E16C5B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Средние</w:t>
            </w:r>
          </w:p>
        </w:tc>
        <w:tc>
          <w:tcPr>
            <w:tcW w:w="220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6851F" w14:textId="77777777" w:rsidR="000A5D5A" w:rsidRDefault="000A5D5A">
            <w:pPr>
              <w:spacing w:line="260" w:lineRule="auto"/>
              <w:jc w:val="center"/>
            </w:pPr>
            <w:r>
              <w:rPr>
                <w:color w:val="000000"/>
                <w:sz w:val="24"/>
                <w:szCs w:val="24"/>
              </w:rPr>
              <w:t>Низкие–средние</w:t>
            </w:r>
          </w:p>
        </w:tc>
      </w:tr>
    </w:tbl>
    <w:p w14:paraId="4BBE9026" w14:textId="77777777" w:rsidR="0034266B" w:rsidRDefault="0034266B" w:rsidP="00530B6E">
      <w:pPr>
        <w:spacing w:before="200" w:after="80" w:line="360" w:lineRule="auto"/>
        <w:rPr>
          <w:b/>
          <w:bCs/>
          <w:sz w:val="28"/>
          <w:szCs w:val="28"/>
        </w:rPr>
      </w:pPr>
    </w:p>
    <w:p w14:paraId="616E4150" w14:textId="77777777" w:rsidR="00BE7975" w:rsidRPr="0034266B" w:rsidRDefault="00BE7975" w:rsidP="00530B6E">
      <w:pPr>
        <w:spacing w:before="200" w:after="80" w:line="360" w:lineRule="auto"/>
        <w:rPr>
          <w:b/>
          <w:bCs/>
          <w:sz w:val="28"/>
          <w:szCs w:val="28"/>
        </w:rPr>
      </w:pPr>
    </w:p>
    <w:p w14:paraId="54580BFB" w14:textId="1E99A890" w:rsidR="000A5D5A" w:rsidRDefault="000A5D5A" w:rsidP="005E1682">
      <w:pPr>
        <w:pStyle w:val="2"/>
      </w:pPr>
      <w:bookmarkStart w:id="7" w:name="_Toc227422818"/>
      <w:r>
        <w:t>1.4 Методологии разработки: обзор и сравнение</w:t>
      </w:r>
      <w:bookmarkEnd w:id="7"/>
    </w:p>
    <w:p w14:paraId="50D07892" w14:textId="77777777" w:rsidR="000A5D5A" w:rsidRDefault="000A5D5A" w:rsidP="000A5D5A">
      <w:pPr>
        <w:spacing w:before="140" w:after="60" w:line="360" w:lineRule="auto"/>
        <w:jc w:val="both"/>
      </w:pPr>
      <w:r>
        <w:rPr>
          <w:b/>
          <w:bCs/>
          <w:i/>
          <w:iCs/>
          <w:sz w:val="28"/>
          <w:szCs w:val="28"/>
        </w:rPr>
        <w:t>Scrum</w:t>
      </w:r>
    </w:p>
    <w:p w14:paraId="6933334C" w14:textId="40739C5F" w:rsidR="00B20603" w:rsidRDefault="00B20603" w:rsidP="002A0E0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 методологии: Scrum - наиболее распространённый Agile-фреймворк [27]. Работа разбивается на спринты (обычно 1–4 недели), по итогам каждого из которых команда поставляет работающий инкремент продукта.</w:t>
      </w:r>
    </w:p>
    <w:p w14:paraId="68AE5174" w14:textId="361AD8CC" w:rsidR="000A5D5A" w:rsidRDefault="000A5D5A" w:rsidP="002A0E06">
      <w:pPr>
        <w:spacing w:line="360" w:lineRule="auto"/>
        <w:jc w:val="both"/>
      </w:pPr>
      <w:r>
        <w:rPr>
          <w:sz w:val="28"/>
          <w:szCs w:val="28"/>
        </w:rPr>
        <w:lastRenderedPageBreak/>
        <w:t>Роли: владелец продукта (отвечает за бэклог и приоритеты), скрам-мастер (организует процесс и устраняет препятствия) и команда разработки. Ключевые практики: планёрки, ежедневные стендааы, спринт ревью и ретроспективы.</w:t>
      </w:r>
    </w:p>
    <w:p w14:paraId="0277B5DF" w14:textId="2B40061D" w:rsidR="000A5D5A" w:rsidRDefault="00B20603" w:rsidP="002A0E06">
      <w:pPr>
        <w:spacing w:line="360" w:lineRule="auto"/>
        <w:jc w:val="both"/>
      </w:pPr>
      <w:r>
        <w:rPr>
          <w:sz w:val="28"/>
          <w:szCs w:val="28"/>
        </w:rPr>
        <w:t>Вывод: Scrum хорошо масштабируется на команды 3–9 человек и обеспечивает предсказуемость: заказчик видит прогресс после каждого спринта. Структура ролей позволяет чётко разграничить ответственность даже в небольшой команде [27].</w:t>
      </w:r>
    </w:p>
    <w:p w14:paraId="4588E09D" w14:textId="77777777" w:rsidR="000A5D5A" w:rsidRDefault="000A5D5A" w:rsidP="000A5D5A">
      <w:pPr>
        <w:spacing w:before="140" w:after="60" w:line="360" w:lineRule="auto"/>
        <w:jc w:val="both"/>
      </w:pPr>
      <w:r>
        <w:rPr>
          <w:b/>
          <w:bCs/>
          <w:i/>
          <w:iCs/>
          <w:sz w:val="28"/>
          <w:szCs w:val="28"/>
        </w:rPr>
        <w:t>Kanban</w:t>
      </w:r>
    </w:p>
    <w:p w14:paraId="1952D679" w14:textId="251FEC16" w:rsidR="00B20603" w:rsidRDefault="00B20603" w:rsidP="002A0E0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Описание методологии: Kanban - метод визуализации и управления потоком работы [28]. Задачи движутся по доске через колонки (например: «Бэклог» → «В работе» → «Ревью» → «Готово»). Главный принцип - ограничение незавершённой работы (WIP-лимиты). Это снижает переключение контекста и ускоряет выполнение задач.</w:t>
      </w:r>
    </w:p>
    <w:p w14:paraId="2F1DAE25" w14:textId="0C15A766" w:rsidR="000A5D5A" w:rsidRDefault="00B20603" w:rsidP="002A0E06">
      <w:pPr>
        <w:spacing w:line="360" w:lineRule="auto"/>
        <w:jc w:val="both"/>
      </w:pPr>
      <w:r>
        <w:rPr>
          <w:sz w:val="28"/>
          <w:szCs w:val="28"/>
        </w:rPr>
        <w:t>Роли: Kanban не задаёт итерации и роли, что делает его гибким инструментом управления непрерывным потоком задач.</w:t>
      </w:r>
    </w:p>
    <w:p w14:paraId="713EBD83" w14:textId="77777777" w:rsidR="00B20603" w:rsidRDefault="00B20603" w:rsidP="002A0E0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Ключевые практики: отсутствие регулярного планирования и ретроспектив делает его менее удобным для продуктовой разработки с приоритизацией функций. </w:t>
      </w:r>
    </w:p>
    <w:p w14:paraId="20AE9A62" w14:textId="5F91B446" w:rsidR="000A5D5A" w:rsidRDefault="00B20603" w:rsidP="002A0E06">
      <w:pPr>
        <w:spacing w:line="360" w:lineRule="auto"/>
        <w:jc w:val="both"/>
      </w:pPr>
      <w:r>
        <w:rPr>
          <w:sz w:val="28"/>
          <w:szCs w:val="28"/>
        </w:rPr>
        <w:t>Вывод: Kanban часто используется в связке со Scrum для обработки внеплановых задач (баг-репорты, операционные инциденты) [28].</w:t>
      </w:r>
    </w:p>
    <w:p w14:paraId="195D7A4C" w14:textId="77777777" w:rsidR="00331F5D" w:rsidRPr="0048763C" w:rsidRDefault="00331F5D" w:rsidP="000A5D5A">
      <w:pPr>
        <w:spacing w:before="140" w:after="6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Scrumban</w:t>
      </w:r>
    </w:p>
    <w:p w14:paraId="4DBF0161" w14:textId="3E73B106" w:rsidR="0048763C" w:rsidRDefault="00331F5D" w:rsidP="0048763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методологии: Scrumban - гибридный фреймворк, объединяющий итеративную структуру Scrum с визуализацией потока Kanban [29]. Команда сохраняет спринты и ретроспективы из Scrum, но добавляет Kanban-доску с WIP-лимитами для управления текущим потоком задач. </w:t>
      </w:r>
    </w:p>
    <w:p w14:paraId="38AB8442" w14:textId="6EFCA167" w:rsidR="0048763C" w:rsidRDefault="00331F5D" w:rsidP="0048763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Роли: наследуются из Scrum - владелец продукта, скрам-мастер и команда разработки. При этом жёсткость ролей снижена: допускается более свободное распределение ответственности, характерное для Kanban. </w:t>
      </w:r>
    </w:p>
    <w:p w14:paraId="51B0573A" w14:textId="77777777" w:rsidR="0048763C" w:rsidRDefault="00331F5D" w:rsidP="0048763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Ключевые практики: планирование по требованию (триггерное, а не строго по расписанию), визуальная доска с ограничениями WIP, ретроспективы и опциональные стендапы. </w:t>
      </w:r>
    </w:p>
    <w:p w14:paraId="64ED14F1" w14:textId="3C47C28B" w:rsidR="00331F5D" w:rsidRDefault="00331F5D" w:rsidP="0048763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Вывод: Scrumban подходит командам, которые переросли Kanban, но находят чистый Scrum избыточно регламентированным. Особенно эффективен при поддержке продукта в сочетании с активной разработкой новых функций [29].</w:t>
      </w:r>
    </w:p>
    <w:p w14:paraId="4C9C95E0" w14:textId="77777777" w:rsidR="0048763C" w:rsidRPr="0048763C" w:rsidRDefault="0048763C" w:rsidP="0048763C">
      <w:pPr>
        <w:spacing w:before="240" w:line="360" w:lineRule="auto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SAFe </w:t>
      </w:r>
    </w:p>
    <w:p w14:paraId="3723BA00" w14:textId="7040BD6B" w:rsidR="00EA6CBA" w:rsidRDefault="0048763C" w:rsidP="0048763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методологии: SAFe (Scaled Agile Framework) - фреймворк для масштабирования Agile-практик на уровень крупной организации [9]. Работа координируется через несколько уровней: командный, программный и портфельный. Ключевым событием является PI Planning (Program Increment Planning) - синхронизирующая сессия, на которой все команды согласуют цели на ближайший инкремент (8–12 недель). </w:t>
      </w:r>
    </w:p>
    <w:p w14:paraId="45BB07D1" w14:textId="77777777" w:rsidR="00EA6CBA" w:rsidRDefault="0048763C" w:rsidP="0048763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Роли: Release Train Engineer (аналог скрам-мастера на уровне программы), Product Manager, System Architect и команды разработки. Каждый уровень имеет собственный набор ролей и артефактов, что обеспечивает сквозную прозрачность от стратегии до реализации. </w:t>
      </w:r>
    </w:p>
    <w:p w14:paraId="68FA1E1F" w14:textId="52E0A70F" w:rsidR="0048763C" w:rsidRDefault="0048763C" w:rsidP="0048763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Ключевые практики: PI Planning, синхронизация через Agile Release Trains (ART), Inspect &amp; Adapt-сессии, системные демо по итогам каждой итерации. Вывод: SAFe эффективен для крупных компаний с десятками команд - именно так его применяют Сбер, Яндекс и крупные банки. Однако для небольшой команды из 3–9 человек он избыточен: накладные расходы на PI Planning и межкомандную синхронизацию поглощают время, критически ценное для компактной команды [9].</w:t>
      </w:r>
    </w:p>
    <w:p w14:paraId="2C8B4B4D" w14:textId="77777777" w:rsidR="000A19A8" w:rsidRPr="0048763C" w:rsidRDefault="000A19A8" w:rsidP="0048763C">
      <w:pPr>
        <w:spacing w:line="360" w:lineRule="auto"/>
        <w:jc w:val="both"/>
        <w:rPr>
          <w:sz w:val="28"/>
          <w:szCs w:val="28"/>
        </w:rPr>
      </w:pPr>
    </w:p>
    <w:p w14:paraId="49029FF5" w14:textId="77777777" w:rsidR="0048763C" w:rsidRPr="000A19A8" w:rsidRDefault="0048763C" w:rsidP="0048763C">
      <w:pPr>
        <w:spacing w:line="360" w:lineRule="auto"/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RUP </w:t>
      </w:r>
    </w:p>
    <w:p w14:paraId="42ABCBD0" w14:textId="76DF52A3" w:rsidR="00EA6CBA" w:rsidRDefault="0048763C" w:rsidP="0048763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Описание методологии: RUP (Rational Unified Process) - итерационная методология разработки программного обеспечения, построенная вокруг четырёх фаз: инициация, проектирование, реализация и внедрение [30]. </w:t>
      </w:r>
      <w:r>
        <w:rPr>
          <w:sz w:val="28"/>
          <w:szCs w:val="28"/>
        </w:rPr>
        <w:lastRenderedPageBreak/>
        <w:t xml:space="preserve">Особый акцент делается на детальном архитектурном проектировании и формализованной документации до начала активной разработки. </w:t>
      </w:r>
    </w:p>
    <w:p w14:paraId="44B5E3F0" w14:textId="77777777" w:rsidR="00EA6CBA" w:rsidRDefault="0048763C" w:rsidP="0048763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Роли: RUP определяет широкий набор ролей, а именно: архитектор, аналитик, разработчик, тестировщик, менеджер проекта и другие. Каждая роль сопровождается чётко описанными артефактами и зонами ответственности, что обеспечивает высокую трассируемость требований. </w:t>
      </w:r>
    </w:p>
    <w:p w14:paraId="1B9BB892" w14:textId="77777777" w:rsidR="00EA6CBA" w:rsidRDefault="0048763C" w:rsidP="0048763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Ключевые практики: управление требованиями через UseCase-модели, регулярные оценки вех по итогам каждой фазы, обязательное ведение проектной документации и контроль качества на протяжении всего жизненного цикла. </w:t>
      </w:r>
    </w:p>
    <w:p w14:paraId="14F44C8C" w14:textId="4DFB0694" w:rsidR="0034266B" w:rsidRPr="0048763C" w:rsidRDefault="0048763C" w:rsidP="0048763C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Вывод: RUP хорошо зарекомендовал себя в проектах с жёсткими требованиями к документированию и аудиту - в государственном секторе, медицине, банковской сфере. Для стартапа с быстро меняющимися требованиями методология создаёт избыточную документационную нагрузку, которая замедляет итерации и снижает гибкость команды [30].</w:t>
      </w:r>
    </w:p>
    <w:p w14:paraId="1172073D" w14:textId="747318E0" w:rsidR="000A5D5A" w:rsidRDefault="000A5D5A" w:rsidP="000A5D5A">
      <w:pPr>
        <w:spacing w:before="60" w:after="40" w:line="360" w:lineRule="auto"/>
        <w:jc w:val="both"/>
      </w:pPr>
      <w:r>
        <w:rPr>
          <w:i/>
          <w:iCs/>
          <w:sz w:val="24"/>
          <w:szCs w:val="24"/>
        </w:rPr>
        <w:t>Таблица 1.2 - Сравнение методологий разработки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600"/>
        <w:gridCol w:w="1600"/>
        <w:gridCol w:w="1600"/>
        <w:gridCol w:w="2454"/>
      </w:tblGrid>
      <w:tr w:rsidR="000A5D5A" w14:paraId="5666EE93" w14:textId="77777777" w:rsidTr="00BE7975">
        <w:trPr>
          <w:tblHeader/>
        </w:trPr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C6722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Критерий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5D6821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Scrum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09F97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Kanban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74962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SAFe</w:t>
            </w:r>
          </w:p>
        </w:tc>
        <w:tc>
          <w:tcPr>
            <w:tcW w:w="245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71329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4"/>
                <w:szCs w:val="24"/>
              </w:rPr>
              <w:t>RUP</w:t>
            </w:r>
          </w:p>
        </w:tc>
      </w:tr>
      <w:tr w:rsidR="000A5D5A" w14:paraId="1CC4C9D5" w14:textId="77777777" w:rsidTr="002A0E06"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B5FB5" w14:textId="77777777" w:rsidR="000A5D5A" w:rsidRPr="002A0E06" w:rsidRDefault="000A5D5A">
            <w:pPr>
              <w:spacing w:line="2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Размер команды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F38896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3–9 чел.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B9033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Любой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7C6B9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50+ чел.</w:t>
            </w:r>
          </w:p>
        </w:tc>
        <w:tc>
          <w:tcPr>
            <w:tcW w:w="245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3F8B03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10–50 чел.</w:t>
            </w:r>
          </w:p>
        </w:tc>
      </w:tr>
      <w:tr w:rsidR="000A5D5A" w14:paraId="051D4E2B" w14:textId="77777777" w:rsidTr="002A0E06"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7FBEC1" w14:textId="77777777" w:rsidR="000A5D5A" w:rsidRPr="002A0E06" w:rsidRDefault="000A5D5A">
            <w:pPr>
              <w:spacing w:line="2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Регулярность поставки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5CBCD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Каждый спринт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86193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Непрерывно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3FFAB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Каждый PI</w:t>
            </w:r>
          </w:p>
        </w:tc>
        <w:tc>
          <w:tcPr>
            <w:tcW w:w="245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436F6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По фазам</w:t>
            </w:r>
          </w:p>
        </w:tc>
      </w:tr>
      <w:tr w:rsidR="000A5D5A" w14:paraId="4FD5DBE7" w14:textId="77777777" w:rsidTr="002A0E06"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C7015" w14:textId="77777777" w:rsidR="000A5D5A" w:rsidRPr="002A0E06" w:rsidRDefault="000A5D5A">
            <w:pPr>
              <w:spacing w:line="2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Гибкость к изменениям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4B2C4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Высокая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ADA93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Высокая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01D48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245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031DD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Низкая</w:t>
            </w:r>
          </w:p>
        </w:tc>
      </w:tr>
      <w:tr w:rsidR="000A5D5A" w14:paraId="70CE241F" w14:textId="77777777" w:rsidTr="002A0E06"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2070E" w14:textId="77777777" w:rsidR="000A5D5A" w:rsidRPr="002A0E06" w:rsidRDefault="000A5D5A">
            <w:pPr>
              <w:spacing w:line="2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Накладные расходы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B591A1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Умеренные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0BCC2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Низкие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62E46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Высокие</w:t>
            </w:r>
          </w:p>
        </w:tc>
        <w:tc>
          <w:tcPr>
            <w:tcW w:w="245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DA1E6D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Высокие</w:t>
            </w:r>
          </w:p>
        </w:tc>
      </w:tr>
      <w:tr w:rsidR="000A5D5A" w14:paraId="4DB5CD24" w14:textId="77777777" w:rsidTr="002A0E06"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CA203" w14:textId="77777777" w:rsidR="000A5D5A" w:rsidRPr="002A0E06" w:rsidRDefault="000A5D5A">
            <w:pPr>
              <w:spacing w:line="2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Управление внеплановыми задачами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02488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Сложнее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B64E45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Легко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E5973D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Средне</w:t>
            </w:r>
          </w:p>
        </w:tc>
        <w:tc>
          <w:tcPr>
            <w:tcW w:w="245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E7E7D6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Сложнее</w:t>
            </w:r>
          </w:p>
        </w:tc>
      </w:tr>
      <w:tr w:rsidR="000A5D5A" w14:paraId="24207956" w14:textId="77777777" w:rsidTr="002A0E06"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8BB418" w14:textId="77777777" w:rsidR="000A5D5A" w:rsidRPr="002A0E06" w:rsidRDefault="000A5D5A">
            <w:pPr>
              <w:spacing w:line="2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Применимость для LegalTech/AI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88EAA3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Высокая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9E5AF7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Средняя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470DA" w14:textId="465F39E9" w:rsidR="000A5D5A" w:rsidRPr="002A0E06" w:rsidRDefault="00D42063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Облако</w:t>
            </w:r>
          </w:p>
        </w:tc>
        <w:tc>
          <w:tcPr>
            <w:tcW w:w="2454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FFF" w:themeFill="background1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3A1ABC" w14:textId="77777777" w:rsidR="000A5D5A" w:rsidRPr="002A0E06" w:rsidRDefault="000A5D5A">
            <w:pPr>
              <w:spacing w:line="2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4"/>
                <w:szCs w:val="24"/>
              </w:rPr>
              <w:t>Низкая</w:t>
            </w:r>
          </w:p>
        </w:tc>
      </w:tr>
    </w:tbl>
    <w:p w14:paraId="6188559A" w14:textId="57759AF9" w:rsidR="000A5D5A" w:rsidRDefault="000A5D5A" w:rsidP="00BE7975">
      <w:pPr>
        <w:pStyle w:val="2"/>
        <w:ind w:left="1416" w:firstLine="708"/>
        <w:jc w:val="left"/>
      </w:pPr>
      <w:bookmarkStart w:id="8" w:name="_Toc227422819"/>
      <w:r>
        <w:t>1.5 Подходы к проектированию систем</w:t>
      </w:r>
      <w:bookmarkEnd w:id="8"/>
    </w:p>
    <w:p w14:paraId="7719EE2C" w14:textId="72C92236" w:rsidR="000A5D5A" w:rsidRDefault="000A5D5A" w:rsidP="00517132">
      <w:pPr>
        <w:spacing w:line="360" w:lineRule="auto"/>
        <w:jc w:val="both"/>
      </w:pPr>
      <w:r>
        <w:rPr>
          <w:b/>
          <w:bCs/>
          <w:sz w:val="28"/>
          <w:szCs w:val="28"/>
        </w:rPr>
        <w:t>API-First</w:t>
      </w:r>
      <w:r>
        <w:rPr>
          <w:sz w:val="28"/>
          <w:szCs w:val="28"/>
        </w:rPr>
        <w:t xml:space="preserve"> - подход, при котором спецификация программного интерфейса (API) разрабатывается и согласовывается до начала реализации клиентской и </w:t>
      </w:r>
      <w:r>
        <w:rPr>
          <w:sz w:val="28"/>
          <w:szCs w:val="28"/>
        </w:rPr>
        <w:lastRenderedPageBreak/>
        <w:t>серверной частей [31]. Это позволяет вести параллельную разработку фронтенда и бэкенда, не блокируя друг друга, а также упрощает замену или обновление отдельных компонентов без изменения смежных. API описывается в формате OpenAPI (Swagger), что сразу создаёт документацию и основу для автотестов.</w:t>
      </w:r>
    </w:p>
    <w:p w14:paraId="38D30FE9" w14:textId="0889FE9E" w:rsidR="000A5D5A" w:rsidRDefault="000A5D5A" w:rsidP="00517132">
      <w:pPr>
        <w:spacing w:line="360" w:lineRule="auto"/>
        <w:jc w:val="both"/>
      </w:pPr>
      <w:r>
        <w:rPr>
          <w:sz w:val="28"/>
          <w:szCs w:val="28"/>
        </w:rPr>
        <w:t>Для систем, интегрирующих внешние LLM через API (DeepSeek, GPT и аналоги), подход API-First особенно важен: он позволяет изолировать интеграционный слой так, чтобы замена языковой модели потребовала изменения только одного компонента [31].</w:t>
      </w:r>
    </w:p>
    <w:p w14:paraId="0E69F3AC" w14:textId="77777777" w:rsidR="00517132" w:rsidRDefault="00517132" w:rsidP="00517132">
      <w:pPr>
        <w:spacing w:line="360" w:lineRule="auto"/>
        <w:jc w:val="both"/>
        <w:rPr>
          <w:b/>
          <w:bCs/>
          <w:i/>
          <w:iCs/>
          <w:sz w:val="28"/>
          <w:szCs w:val="28"/>
        </w:rPr>
      </w:pPr>
    </w:p>
    <w:p w14:paraId="6163EA0C" w14:textId="16335D70" w:rsidR="00E674D9" w:rsidRDefault="00E674D9" w:rsidP="00E674D9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TDD</w:t>
      </w:r>
      <w:r>
        <w:rPr>
          <w:sz w:val="28"/>
          <w:szCs w:val="28"/>
        </w:rPr>
        <w:t xml:space="preserve"> - подход к разработке программного обеспечения, предложенный Беком, при котором тесты пишутся до реализации кода [36]. Центральное понятие - цикл «красный-зелёный-рефакторинг»: сначала создаётся падающий тест, фиксирующий требуемое поведение (красный), затем пишется минимальный код для его прохождения (зелёный), после чего проводится рефакторинг без нарушения тестов [37]. Такой порядок вынуждает разработчика прояснять требования до написания реализации, а накопленный набор тестов выступает живой документацией системы. TDD помогает управлять сложностью, обеспечивая постоянную обратную связь и снижая риск регрессий при развитии системы [36]. В контексте разработки в команде с малым количеством участников данный подход считается избыточным из-за необходимости привлечения </w:t>
      </w:r>
      <w:r>
        <w:rPr>
          <w:sz w:val="28"/>
          <w:szCs w:val="28"/>
          <w:lang w:val="en-US"/>
        </w:rPr>
        <w:t>DevOps</w:t>
      </w:r>
      <w:r>
        <w:rPr>
          <w:sz w:val="28"/>
          <w:szCs w:val="28"/>
        </w:rPr>
        <w:t xml:space="preserve"> для корректно выстроенного </w:t>
      </w:r>
      <w:r>
        <w:rPr>
          <w:sz w:val="28"/>
          <w:szCs w:val="28"/>
          <w:lang w:val="en-US"/>
        </w:rPr>
        <w:t>CI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>-пайплайна уже на начальном этапе разработки.</w:t>
      </w:r>
    </w:p>
    <w:p w14:paraId="26422CFB" w14:textId="77777777" w:rsidR="00F906D2" w:rsidRDefault="00F906D2" w:rsidP="00E674D9">
      <w:pPr>
        <w:spacing w:line="360" w:lineRule="auto"/>
        <w:jc w:val="both"/>
        <w:rPr>
          <w:sz w:val="28"/>
          <w:szCs w:val="28"/>
        </w:rPr>
      </w:pPr>
    </w:p>
    <w:p w14:paraId="3277BF1D" w14:textId="595E7ABB" w:rsidR="00F906D2" w:rsidRPr="00863042" w:rsidRDefault="00F906D2" w:rsidP="00E674D9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TAD</w:t>
      </w:r>
      <w:r>
        <w:rPr>
          <w:sz w:val="28"/>
          <w:szCs w:val="28"/>
        </w:rPr>
        <w:t xml:space="preserve"> - традиционный подход к тестированию, при котором тесты пишутся после реализации функционала [38]. Разработчик сначала реализует требуемое поведение, затем покрывает готовый код тестами. В отличие от TDD, такой порядок не формирует требования через тесты, а лишь верифицирует уже написанную реализацию, что повышает риск пропуска граничных случаев. При этом TAD органично встраивается в CI/CD-пайплайн с линтерами и </w:t>
      </w:r>
      <w:r>
        <w:rPr>
          <w:sz w:val="28"/>
          <w:szCs w:val="28"/>
        </w:rPr>
        <w:lastRenderedPageBreak/>
        <w:t>статическим анализом, которые отрабатывают ещё до запуска тестов в роли раннего Quality Gate. Для небольшой команды TAD является более прагматичным выбором, чем TDD: он не требует перестройки мышления и позволяет сосредоточиться на быстрой поставке функционала на ранних этапах проекта.</w:t>
      </w:r>
    </w:p>
    <w:p w14:paraId="54655159" w14:textId="77777777" w:rsidR="00E674D9" w:rsidRDefault="00E674D9" w:rsidP="00517132">
      <w:pPr>
        <w:spacing w:line="360" w:lineRule="auto"/>
        <w:jc w:val="both"/>
        <w:rPr>
          <w:b/>
          <w:bCs/>
          <w:i/>
          <w:iCs/>
          <w:sz w:val="28"/>
          <w:szCs w:val="28"/>
        </w:rPr>
      </w:pPr>
    </w:p>
    <w:p w14:paraId="332D63CA" w14:textId="2E7CD1C2" w:rsidR="000A5D5A" w:rsidRDefault="000A5D5A" w:rsidP="00517132">
      <w:pPr>
        <w:spacing w:line="360" w:lineRule="auto"/>
        <w:jc w:val="both"/>
      </w:pPr>
      <w:r>
        <w:rPr>
          <w:b/>
          <w:bCs/>
          <w:sz w:val="28"/>
          <w:szCs w:val="28"/>
        </w:rPr>
        <w:t>DDD</w:t>
      </w:r>
      <w:r>
        <w:rPr>
          <w:sz w:val="28"/>
          <w:szCs w:val="28"/>
        </w:rPr>
        <w:t xml:space="preserve"> - подход к проектированию, предложенный Эвансом, при котором структура кода отражает структуру предметной области [12]. Центральное понятие - ограниченный контекст: чётко очерченная область с собственной моделью данных и терминологией. Контексты взаимодействуют через чётко определённые интерфейсы.</w:t>
      </w:r>
    </w:p>
    <w:p w14:paraId="6F5A0AFB" w14:textId="78DFE471" w:rsidR="000A5D5A" w:rsidRDefault="000A5D5A" w:rsidP="0051713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DDD помогает управлять сложностью в системах с богатой бизнес-логикой. Для LegalTech-систем это особенно актуально: предметная область включает разнородные блоки - работу с документами, юридический анализ, управление доступом и защиту данных, которые удобно изолировать в отдельные контексты [12].</w:t>
      </w:r>
    </w:p>
    <w:p w14:paraId="0370BDC9" w14:textId="77777777" w:rsidR="00517132" w:rsidRPr="00F24AB1" w:rsidRDefault="00517132" w:rsidP="00517132">
      <w:pPr>
        <w:spacing w:line="360" w:lineRule="auto"/>
        <w:jc w:val="both"/>
      </w:pPr>
    </w:p>
    <w:p w14:paraId="5A3D0907" w14:textId="7A5C84A4" w:rsidR="000A5D5A" w:rsidRDefault="000A5D5A" w:rsidP="00517132">
      <w:pPr>
        <w:spacing w:line="360" w:lineRule="auto"/>
        <w:jc w:val="both"/>
      </w:pPr>
      <w:r>
        <w:rPr>
          <w:b/>
          <w:bCs/>
          <w:sz w:val="28"/>
          <w:szCs w:val="28"/>
        </w:rPr>
        <w:t>Privacy by Design (PbD)</w:t>
      </w:r>
      <w:r>
        <w:rPr>
          <w:sz w:val="28"/>
          <w:szCs w:val="28"/>
        </w:rPr>
        <w:t xml:space="preserve"> - принцип, сформулированный Кавукьян, согласно которому защита персональных данных встраивается в систему на этапе проектирования, а не добавляется постфактум [32]. Принцип включён в европейский регламент GDPR как обязательный подход к обработке персональных данных и соответствует духу российского ФЗ-152.</w:t>
      </w:r>
    </w:p>
    <w:p w14:paraId="7290345F" w14:textId="1B402C1F" w:rsidR="000A5D5A" w:rsidRDefault="000A5D5A" w:rsidP="00B20603">
      <w:pPr>
        <w:spacing w:line="360" w:lineRule="auto"/>
        <w:jc w:val="both"/>
      </w:pPr>
      <w:r>
        <w:rPr>
          <w:sz w:val="28"/>
          <w:szCs w:val="28"/>
        </w:rPr>
        <w:t>Security by Design - аналогичный принцип применительно к информационной безопасности: механизмы защиты (аутентификация, шифрование, авторизация) проектируются как неотъемлемые свойства архитектуры, а не как надстройка над готовой системой [33]. OWASP выделяет эти принципы как основу безопасной разработки.</w:t>
      </w:r>
    </w:p>
    <w:p w14:paraId="213610C2" w14:textId="77777777" w:rsidR="000A5D5A" w:rsidRDefault="000A5D5A" w:rsidP="00B20603">
      <w:pPr>
        <w:spacing w:line="360" w:lineRule="auto"/>
        <w:jc w:val="both"/>
      </w:pPr>
      <w:r>
        <w:rPr>
          <w:sz w:val="28"/>
          <w:szCs w:val="28"/>
        </w:rPr>
        <w:t>Для системы, работающей с юридическими документами пользователей и передающей их во внешний API, оба принципа обязательны: нарушение конфиденциальности в такой системе несёт репутационный и правовой риск.</w:t>
      </w:r>
    </w:p>
    <w:p w14:paraId="322D99DA" w14:textId="33FC684B" w:rsidR="000A5D5A" w:rsidRDefault="005F33BA" w:rsidP="000A5D5A">
      <w:pPr>
        <w:spacing w:before="140" w:after="60" w:line="360" w:lineRule="auto"/>
        <w:jc w:val="both"/>
      </w:pPr>
      <w:r>
        <w:rPr>
          <w:b/>
          <w:bCs/>
          <w:i/>
          <w:iCs/>
          <w:sz w:val="28"/>
          <w:szCs w:val="28"/>
        </w:rPr>
        <w:lastRenderedPageBreak/>
        <w:t>Модульный монолит</w:t>
      </w:r>
    </w:p>
    <w:p w14:paraId="1A73FC97" w14:textId="1E76B1B3" w:rsidR="000A5D5A" w:rsidRDefault="000A5D5A" w:rsidP="00E674D9">
      <w:pPr>
        <w:spacing w:line="360" w:lineRule="auto"/>
        <w:jc w:val="both"/>
      </w:pPr>
      <w:r>
        <w:rPr>
          <w:sz w:val="28"/>
          <w:szCs w:val="28"/>
        </w:rPr>
        <w:t>Для первой версии продукта выбор между микросервисной архитектурой и монолитом принципиально важен. Микросервисы дают независимое масштабирование и деплой, но требуют зрелой DevOps-практики и создают операционную сложность (сеть, трассировка, распределённые транзакции) [34]. Для стартапа с небольшой командой это часто избыточно.</w:t>
      </w:r>
    </w:p>
    <w:p w14:paraId="6EADEFC4" w14:textId="214DC464" w:rsidR="000A5D5A" w:rsidRDefault="000A5D5A" w:rsidP="00E674D9">
      <w:pPr>
        <w:spacing w:line="360" w:lineRule="auto"/>
        <w:jc w:val="both"/>
      </w:pPr>
      <w:r>
        <w:rPr>
          <w:sz w:val="28"/>
          <w:szCs w:val="28"/>
        </w:rPr>
        <w:t>Модульный монолит - промежуточный вариант: код разбит на чётко изолированные модули с явными интерфейсами, но развёртывается как единое приложение [34]. Это снижает операционную сложность, сохраняя возможность перехода к микросервисам в будущем - при росте нагрузки или команды. Ричардсон называет этот путь стандартной траекторией развития продукта: «начни с монолита, выдели сервисы по мере роста» [35].</w:t>
      </w:r>
    </w:p>
    <w:p w14:paraId="21D413E9" w14:textId="71E60F92" w:rsidR="000A5D5A" w:rsidRDefault="000A5D5A" w:rsidP="005E1682">
      <w:pPr>
        <w:pStyle w:val="2"/>
      </w:pPr>
      <w:bookmarkStart w:id="9" w:name="_Toc227422820"/>
      <w:r>
        <w:t>1.6. Обоснование выбора методологии и подходов для Dockee</w:t>
      </w:r>
      <w:bookmarkEnd w:id="9"/>
    </w:p>
    <w:p w14:paraId="600CA616" w14:textId="77777777" w:rsidR="000A5D5A" w:rsidRDefault="000A5D5A" w:rsidP="00B20603">
      <w:pPr>
        <w:spacing w:line="360" w:lineRule="auto"/>
        <w:jc w:val="both"/>
      </w:pPr>
      <w:r>
        <w:rPr>
          <w:sz w:val="28"/>
          <w:szCs w:val="28"/>
        </w:rPr>
        <w:t>Выбор методологии для Dockee определяется несколькими факторами: размером команды, характером требований и спецификой ИИ-интеграции.</w:t>
      </w:r>
    </w:p>
    <w:p w14:paraId="604C8F07" w14:textId="56316D15" w:rsidR="000A5D5A" w:rsidRDefault="000A5D5A" w:rsidP="00B20603">
      <w:pPr>
        <w:spacing w:line="360" w:lineRule="auto"/>
        <w:jc w:val="both"/>
      </w:pPr>
      <w:r>
        <w:rPr>
          <w:sz w:val="28"/>
          <w:szCs w:val="28"/>
        </w:rPr>
        <w:t>Размер команды (5 человек) исключает тяжёлые методологии: SAFe и RUP создадут больше накладных расходов на координацию, чем пользы. Waterfall неприменим по фундаментальной причине: требования к поведению языковой модели DeepSeek на реальных юридических документах не могут быть полностью специфицированы до начала разработки - они уточняются экспериментально по мере тестирования на реальных данных. Спиральная модель теоретически подходит, но требует формальной оценки рисков на каждом витке - это избыточно при наличии небольшой команды с хорошим взаимодействием [23].</w:t>
      </w:r>
    </w:p>
    <w:p w14:paraId="7417F51A" w14:textId="77777777" w:rsidR="000A5D5A" w:rsidRDefault="000A5D5A" w:rsidP="00B20603">
      <w:pPr>
        <w:spacing w:line="360" w:lineRule="auto"/>
        <w:jc w:val="both"/>
      </w:pPr>
      <w:r>
        <w:rPr>
          <w:sz w:val="28"/>
          <w:szCs w:val="28"/>
        </w:rPr>
        <w:t>Выбрана модель итерационной разработки, реализованная через методологию Scrum с элементами Kanban (Scrumban). Обоснование:</w:t>
      </w:r>
    </w:p>
    <w:p w14:paraId="5622E66C" w14:textId="46E48867" w:rsidR="000A5D5A" w:rsidRDefault="000A5D5A" w:rsidP="00C41E93">
      <w:pPr>
        <w:pStyle w:val="a4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Scrum обеспечивает регулярную поставку работающего инкремента раз в две недели - заказчик и команда видят прогресс и могут своевременно скорректировать приоритеты [27].</w:t>
      </w:r>
    </w:p>
    <w:p w14:paraId="7785655A" w14:textId="3C690538" w:rsidR="00C41E93" w:rsidRPr="00C41E93" w:rsidRDefault="000A5D5A" w:rsidP="00C41E93">
      <w:pPr>
        <w:pStyle w:val="a4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lastRenderedPageBreak/>
        <w:t>Двухнедельные спринты оптимальны для LegalTech с ИИ: по итогам каждого спринта тестируется взаимодействие с DeepSeek на новых типах документов, и результаты влияют на следующий спринт.</w:t>
      </w:r>
    </w:p>
    <w:p w14:paraId="448AF58A" w14:textId="0A2B6121" w:rsidR="000A5D5A" w:rsidRDefault="000A5D5A" w:rsidP="00C41E93">
      <w:pPr>
        <w:pStyle w:val="a4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Kanban-доска параллельно со спринтами закрывает поток внеплановых задач - инфраструктурных инцидентов и баг-репортов -  без разрушения планирования спринта [28].</w:t>
      </w:r>
    </w:p>
    <w:p w14:paraId="21FA7C3C" w14:textId="2F8B0751" w:rsidR="000A5D5A" w:rsidRDefault="000A5D5A" w:rsidP="00C41E93">
      <w:pPr>
        <w:pStyle w:val="a4"/>
        <w:numPr>
          <w:ilvl w:val="0"/>
          <w:numId w:val="8"/>
        </w:numPr>
        <w:spacing w:line="360" w:lineRule="auto"/>
        <w:jc w:val="both"/>
      </w:pPr>
      <w:r>
        <w:rPr>
          <w:sz w:val="28"/>
          <w:szCs w:val="28"/>
        </w:rPr>
        <w:t>Ретроспективы после каждого спринта позволяют команде из пяти человек быстро выявлять и устранять процессные проблемы без внешнего скрам-мастера.</w:t>
      </w:r>
    </w:p>
    <w:p w14:paraId="595A3264" w14:textId="7CD2487C" w:rsidR="005F33BA" w:rsidRDefault="000A5D5A" w:rsidP="00C41E9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части проектирования применяются четыре подхода. </w:t>
      </w:r>
    </w:p>
    <w:p w14:paraId="2669985C" w14:textId="3FFA6822" w:rsidR="005F33BA" w:rsidRDefault="000A5D5A" w:rsidP="00C41E9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Во-первых, API-First: спецификация интерфейса между фронтендом и бэкендом, а также между бэкендом и DeepSeek API фиксируется до начала реализации. Это позволяет вести клиентскую и серверную части параллельно при разделении на два репозитория.</w:t>
      </w:r>
    </w:p>
    <w:p w14:paraId="6A39977F" w14:textId="4CF703FF" w:rsidR="005F33BA" w:rsidRDefault="000A5D5A" w:rsidP="00C41E9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Во-вторых, Privacy by Design: анонимизация персональных данных проектируется как обязательная стадия конвейера обработки документа - архитектурно невозможно пропустить этот шаг [32]. </w:t>
      </w:r>
    </w:p>
    <w:p w14:paraId="217CE01E" w14:textId="65FF90E4" w:rsidR="000A5D5A" w:rsidRDefault="000A5D5A" w:rsidP="00C41E9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В-третьих, модульный монолит в бэкенде: функциональные блоки (аутентификация, хранение документов, анонимизация, интеграция с DeepSeek) изолированы в отдельные пакеты с явными интерфейсами, что упрощает тестирование и будущую декомпозицию [34].</w:t>
      </w:r>
    </w:p>
    <w:p w14:paraId="7D223E0F" w14:textId="07A848BC" w:rsidR="00F826F0" w:rsidRPr="00F906D2" w:rsidRDefault="00F826F0" w:rsidP="00C41E93">
      <w:pPr>
        <w:spacing w:line="360" w:lineRule="auto"/>
        <w:jc w:val="both"/>
      </w:pPr>
      <w:r>
        <w:rPr>
          <w:sz w:val="28"/>
          <w:szCs w:val="28"/>
        </w:rPr>
        <w:t xml:space="preserve">В-четвёртых, автоматизация тестировки и написание юнит-тестов осуществляются после разработки базового функционала приложения – на основе методологии </w:t>
      </w:r>
      <w:r>
        <w:rPr>
          <w:sz w:val="28"/>
          <w:szCs w:val="28"/>
          <w:lang w:val="en-US"/>
        </w:rPr>
        <w:t>TAD</w:t>
      </w:r>
      <w:r>
        <w:rPr>
          <w:sz w:val="28"/>
          <w:szCs w:val="28"/>
        </w:rPr>
        <w:t xml:space="preserve">, однако применение линтеров в </w:t>
      </w:r>
      <w:r>
        <w:rPr>
          <w:sz w:val="28"/>
          <w:szCs w:val="28"/>
          <w:lang w:val="en-US"/>
        </w:rPr>
        <w:t>CI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CD</w:t>
      </w:r>
      <w:r>
        <w:rPr>
          <w:sz w:val="28"/>
          <w:szCs w:val="28"/>
        </w:rPr>
        <w:t>-пайплайне должно быть внедрено сразу после уточнения стека и архитектуры разработки.</w:t>
      </w:r>
    </w:p>
    <w:p w14:paraId="3278D0AC" w14:textId="73B7469A" w:rsidR="000A5D5A" w:rsidRDefault="000A5D5A" w:rsidP="00F906D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выбранный подход сочетает гибкость Agile для работы с неопределёнными требованиями, структуру Scrum для управления командой из пяти человек и архитектурные принципы, обеспечивающие безопасность и сопровождаемость системы на всём жизненном цикле.</w:t>
      </w:r>
    </w:p>
    <w:p w14:paraId="0198BA0B" w14:textId="77777777" w:rsidR="00BE7975" w:rsidRPr="004E5A9C" w:rsidRDefault="00BE7975" w:rsidP="00F906D2">
      <w:pPr>
        <w:spacing w:line="360" w:lineRule="auto"/>
        <w:jc w:val="both"/>
      </w:pPr>
    </w:p>
    <w:p w14:paraId="324D5FDE" w14:textId="17E30E0E" w:rsidR="000A5D5A" w:rsidRDefault="00D83D74" w:rsidP="00BE7975">
      <w:pPr>
        <w:pStyle w:val="3"/>
        <w:spacing w:before="240" w:after="240"/>
      </w:pPr>
      <w:bookmarkStart w:id="10" w:name="_Toc227422821"/>
      <w:r>
        <w:lastRenderedPageBreak/>
        <w:t>1.6.1 Порядок управления рисками, ресурсами и качеством</w:t>
      </w:r>
      <w:bookmarkEnd w:id="10"/>
    </w:p>
    <w:p w14:paraId="2D313992" w14:textId="756A5E1D" w:rsidR="00D83D74" w:rsidRPr="00F906D2" w:rsidRDefault="00D83D74" w:rsidP="00BE7975">
      <w:pPr>
        <w:spacing w:after="1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Определение методологии управления рисками проекта </w:t>
      </w:r>
      <w:r>
        <w:rPr>
          <w:sz w:val="28"/>
          <w:szCs w:val="28"/>
          <w:lang w:val="en-US"/>
        </w:rPr>
        <w:t>Dockee</w:t>
      </w:r>
      <w:r>
        <w:rPr>
          <w:sz w:val="28"/>
          <w:szCs w:val="28"/>
        </w:rPr>
        <w:t xml:space="preserve"> строится на подходе, описанном в стандарте </w:t>
      </w:r>
      <w:r>
        <w:rPr>
          <w:sz w:val="28"/>
          <w:szCs w:val="28"/>
          <w:lang w:val="en-US"/>
        </w:rPr>
        <w:t>PMBoK</w:t>
      </w:r>
      <w:r>
        <w:rPr>
          <w:sz w:val="28"/>
          <w:szCs w:val="28"/>
        </w:rPr>
        <w:t xml:space="preserve"> в части управления рисками. Раздел 11 обозначает шесть процессов [39], некоторые из которых взяты за основу инкрементной методологии стартапа:</w:t>
      </w:r>
    </w:p>
    <w:p w14:paraId="4AAF4CFA" w14:textId="22752F41" w:rsidR="00F906D2" w:rsidRPr="00F906D2" w:rsidRDefault="00F906D2" w:rsidP="00F906D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11.2 - составление реестра рисков методами мозгового штурма, SWOT-анализа, экспертных интервью;</w:t>
      </w:r>
    </w:p>
    <w:p w14:paraId="15717AF7" w14:textId="1EF775D5" w:rsidR="00F906D2" w:rsidRPr="00F906D2" w:rsidRDefault="00F906D2" w:rsidP="00F906D2">
      <w:pPr>
        <w:pStyle w:val="a4"/>
        <w:numPr>
          <w:ilvl w:val="1"/>
          <w:numId w:val="1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- оценка вероятности и влияния каждого риска;</w:t>
      </w:r>
    </w:p>
    <w:p w14:paraId="740B0C36" w14:textId="1F1469C0" w:rsidR="00F906D2" w:rsidRPr="00F906D2" w:rsidRDefault="00F906D2" w:rsidP="00F906D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11.5 - выбор стратегий реагирования: уклонение, передача, снижение, принятие;</w:t>
      </w:r>
    </w:p>
    <w:p w14:paraId="78D87E5A" w14:textId="1D5572E9" w:rsidR="008D3417" w:rsidRDefault="00F906D2" w:rsidP="00F906D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11.7 - отслеживание остаточных рисков и появления новых на протяжении всего проекта. Управление ресурсами строится на принципе распределения ролей в команде из пяти человек: руководитель проекта / Scrum-мастер, архитектор / бэкенд-разработчик, фронтенд-разработчик, ML-инженер / специалист по интеграции LLM, тестировщик / DevOps. Управление качеством обеспечивается через Definition of Done (DoD) на уровне спринта: код ревью, прохождение автотестов, обновление API-спецификации и отсутствие критических замечаний на демо.</w:t>
      </w:r>
    </w:p>
    <w:p w14:paraId="495639C2" w14:textId="4D206AA0" w:rsidR="00BC0020" w:rsidRPr="00BC0020" w:rsidRDefault="00BC0020" w:rsidP="005E1682">
      <w:pPr>
        <w:pStyle w:val="2"/>
        <w:rPr>
          <w:sz w:val="36"/>
          <w:szCs w:val="36"/>
        </w:rPr>
      </w:pPr>
      <w:bookmarkStart w:id="11" w:name="_Toc227422822"/>
      <w:r>
        <w:t>1.7 Анализ конкурентной среды: выбор методов и подходов</w:t>
      </w:r>
      <w:bookmarkEnd w:id="11"/>
    </w:p>
    <w:p w14:paraId="650C0294" w14:textId="46751659" w:rsidR="00ED0FD6" w:rsidRDefault="00ED0FD6" w:rsidP="00ED0FD6">
      <w:pPr>
        <w:spacing w:line="360" w:lineRule="auto"/>
        <w:jc w:val="both"/>
      </w:pPr>
      <w:r>
        <w:rPr>
          <w:sz w:val="28"/>
          <w:szCs w:val="28"/>
        </w:rPr>
        <w:t>Анализ конкурентной среды охватывает российский (~80%) и зарубежный (~20%) рынки. По каждому сервису рассматривались: архитектура системы, модель жизненного цикла и методология разработки. Распределение игроков показано на рисунке 1</w:t>
      </w:r>
      <w:r w:rsidR="00BE7975">
        <w:rPr>
          <w:sz w:val="28"/>
          <w:szCs w:val="28"/>
        </w:rPr>
        <w:t>.1</w:t>
      </w:r>
      <w:r>
        <w:rPr>
          <w:sz w:val="28"/>
          <w:szCs w:val="28"/>
        </w:rPr>
        <w:t>.</w:t>
      </w:r>
    </w:p>
    <w:p w14:paraId="18CBD490" w14:textId="77777777" w:rsidR="00ED0FD6" w:rsidRDefault="00ED0FD6" w:rsidP="00ED0FD6"/>
    <w:p w14:paraId="5EA66842" w14:textId="61DD6FC7" w:rsidR="00ED0FD6" w:rsidRDefault="00F137DA" w:rsidP="00ED0FD6">
      <w:pPr>
        <w:spacing w:before="60" w:after="60"/>
        <w:jc w:val="center"/>
      </w:pPr>
      <w:r>
        <w:rPr>
          <w:noProof/>
        </w:rPr>
        <w:lastRenderedPageBreak/>
        <w:drawing>
          <wp:inline distT="0" distB="0" distL="0" distR="0" wp14:anchorId="07160C66" wp14:editId="7ECE5BFB">
            <wp:extent cx="5939790" cy="3454400"/>
            <wp:effectExtent l="0" t="0" r="3810" b="0"/>
            <wp:docPr id="3" name="Рисунок 2">
              <a:extLst xmlns:a="http://schemas.openxmlformats.org/drawingml/2006/main">
                <a:ext uri="{FF2B5EF4-FFF2-40B4-BE49-F238E27FC236}">
                  <a16:creationId xmlns:a16="http://schemas.microsoft.com/office/drawing/2014/main" id="{2798C6AB-92F9-A34C-69FC-3E0F0B6146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>
                      <a:extLst>
                        <a:ext uri="{FF2B5EF4-FFF2-40B4-BE49-F238E27FC236}">
                          <a16:creationId xmlns:a16="http://schemas.microsoft.com/office/drawing/2014/main" id="{2798C6AB-92F9-A34C-69FC-3E0F0B6146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rcRect b="1119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9398" w14:textId="7226221E" w:rsidR="00ED0FD6" w:rsidRDefault="00ED0FD6" w:rsidP="00F137DA">
      <w:pPr>
        <w:spacing w:line="360" w:lineRule="auto"/>
        <w:jc w:val="center"/>
      </w:pPr>
      <w:r>
        <w:rPr>
          <w:i/>
          <w:iCs/>
          <w:sz w:val="24"/>
          <w:szCs w:val="24"/>
        </w:rPr>
        <w:t>Рисунок 1.1 - Распределение конкурентов на рынке анализа документов</w:t>
      </w:r>
    </w:p>
    <w:p w14:paraId="2D42585A" w14:textId="77777777" w:rsidR="00F137DA" w:rsidRPr="00F137DA" w:rsidRDefault="00F137DA" w:rsidP="00F137DA">
      <w:pPr>
        <w:spacing w:line="360" w:lineRule="auto"/>
        <w:jc w:val="center"/>
      </w:pPr>
    </w:p>
    <w:p w14:paraId="739624D4" w14:textId="77777777" w:rsidR="00ED0FD6" w:rsidRPr="00F36EC0" w:rsidRDefault="00ED0FD6" w:rsidP="00ED0FD6">
      <w:pPr>
        <w:spacing w:before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Российские сервисы:</w:t>
      </w:r>
    </w:p>
    <w:p w14:paraId="620FC788" w14:textId="01B29BB5" w:rsidR="00ED0FD6" w:rsidRDefault="00ED0FD6" w:rsidP="00ED0FD6">
      <w:pPr>
        <w:spacing w:before="80" w:line="360" w:lineRule="auto"/>
        <w:jc w:val="both"/>
      </w:pPr>
      <w:r>
        <w:rPr>
          <w:sz w:val="28"/>
          <w:szCs w:val="28"/>
        </w:rPr>
        <w:t>1. Яндекс НейроЮрист запущен в 2024 году как ИИ-ассистент для ответов на правовые вопросы и первичного разбора документов [6]. Он встроен в экосистему Яндекса и работает на базе YandexGPT.</w:t>
      </w:r>
      <w:r>
        <w:t xml:space="preserve"> </w:t>
      </w:r>
      <w:r>
        <w:rPr>
          <w:sz w:val="28"/>
          <w:szCs w:val="28"/>
        </w:rPr>
        <w:t>Сервис развёрнут в облаке Yandex Cloud на Kubernetes. Каждый компонент - отдельный микросервис. Вычисления для LLM вынесены в GPU-кластер. Пользовательский интерфейс общается с бэкендом через REST/gRPC [6].</w:t>
      </w:r>
    </w:p>
    <w:p w14:paraId="1266A99D" w14:textId="3E9A78DC" w:rsidR="00ED0FD6" w:rsidRDefault="00ED0FD6" w:rsidP="00ED0FD6">
      <w:pPr>
        <w:spacing w:line="360" w:lineRule="auto"/>
        <w:jc w:val="both"/>
      </w:pPr>
      <w:r>
        <w:rPr>
          <w:sz w:val="28"/>
          <w:szCs w:val="28"/>
        </w:rPr>
        <w:t>Яндекс использует короткие двух-трёхнедельные релизные циклы с непрерывной доставкой [7]. Решения о функциях принимаются на основе A/B-тестирования на живых пользователях; команды небольшие - до 8 человек. Ограничения состоят в том, что сервис отвечает на вопросы, но не хранит документы системно и не анонимизирует персональные данные перед отправкой в модель.</w:t>
      </w:r>
    </w:p>
    <w:p w14:paraId="0785B385" w14:textId="16747E41" w:rsidR="00ED0FD6" w:rsidRDefault="00ED0FD6" w:rsidP="00ED0FD6">
      <w:pPr>
        <w:spacing w:before="80" w:line="360" w:lineRule="auto"/>
        <w:jc w:val="both"/>
      </w:pPr>
      <w:r>
        <w:rPr>
          <w:sz w:val="28"/>
          <w:szCs w:val="28"/>
        </w:rPr>
        <w:t>2. СберПраво - правовой сервис Сбера для малого бизнеса и физических лиц: проверка договоров, составление документов, юридические консультации [8]. В основе лежит языковая модель GigaChat.</w:t>
      </w:r>
      <w:r>
        <w:t xml:space="preserve"> </w:t>
      </w:r>
      <w:r>
        <w:rPr>
          <w:sz w:val="28"/>
          <w:szCs w:val="28"/>
        </w:rPr>
        <w:t xml:space="preserve">Продукт построен на платформенной микросервисной архитектуре Сбера с общим API-шлюзом </w:t>
      </w:r>
      <w:r>
        <w:rPr>
          <w:sz w:val="28"/>
          <w:szCs w:val="28"/>
        </w:rPr>
        <w:lastRenderedPageBreak/>
        <w:t>(Kong), шиной событий (Kafka) и единым сервисом аутентификации. GigaChat подключён как внутренний API и не выходит за периметр банка. Данные хранятся в собственных дата-центрах Сбера, сертифицированных под ФЗ-152 [4].</w:t>
      </w:r>
      <w:r>
        <w:t xml:space="preserve"> </w:t>
      </w:r>
      <w:r>
        <w:rPr>
          <w:sz w:val="28"/>
          <w:szCs w:val="28"/>
        </w:rPr>
        <w:t>Для крупных продуктов Сбер применяет методологию SAFe (Scaled Agile Framework): квартальные PI Planning сессии, синхронизированные спринты [9]. AI-продукты разрабатываются по облегчённому Lean-варианту с более короткими циклами. Ограничения состоят в том, что существует жёсткая привязка к экосистеме Сбера; функционала систематизированного хранения документов и детектирования мошеннических паттернов нет.</w:t>
      </w:r>
    </w:p>
    <w:p w14:paraId="2F44B3BC" w14:textId="33C4E883" w:rsidR="00ED0FD6" w:rsidRDefault="00ED0FD6" w:rsidP="00ED0FD6">
      <w:pPr>
        <w:spacing w:before="80" w:line="360" w:lineRule="auto"/>
        <w:jc w:val="both"/>
      </w:pPr>
      <w:r>
        <w:rPr>
          <w:sz w:val="28"/>
          <w:szCs w:val="28"/>
        </w:rPr>
        <w:t>3. Контур.Фокус - сервис проверки контрагентов, работающий с 2001 года [10]. Агрегирует данные из государственных реестров (ЕГРЮЛ, ФНС, ФССП, арбитражные суды) и формирует профиль компании с оценкой рисков.</w:t>
      </w:r>
      <w:r>
        <w:t xml:space="preserve"> </w:t>
      </w:r>
      <w:r>
        <w:rPr>
          <w:sz w:val="28"/>
          <w:szCs w:val="28"/>
        </w:rPr>
        <w:t>Платформа изначально строилась по сервис-ориентированной архитектуре и постепенно переходит на микросервисы. Агрегаторы данных, поисковый индекс и API-слой - независимые сервисы. Развёрнуто в собственном облаке Kontur Cloud с поддержкой мультитенантности [10]. Контур</w:t>
      </w:r>
      <w:r>
        <w:t xml:space="preserve"> </w:t>
      </w:r>
      <w:r>
        <w:rPr>
          <w:sz w:val="28"/>
          <w:szCs w:val="28"/>
        </w:rPr>
        <w:t>применяет гибридный подход, совмещая Scrum и Kanban с двухнедельными спринтами и CI/CD на GitLab; новый функционал выкатывается через флаги функциональности [10]. Ограничения состоят в том, что система анализирует атрибуты компании, а не содержание конкретного договора; ИИ-разбора текста документа нет.</w:t>
      </w:r>
    </w:p>
    <w:p w14:paraId="79AFF288" w14:textId="204AD871" w:rsidR="00ED0FD6" w:rsidRDefault="00ED0FD6" w:rsidP="00ED0FD6">
      <w:pPr>
        <w:spacing w:before="80" w:line="360" w:lineRule="auto"/>
        <w:jc w:val="both"/>
      </w:pPr>
      <w:r>
        <w:rPr>
          <w:sz w:val="28"/>
          <w:szCs w:val="28"/>
        </w:rPr>
        <w:t>4. ELMA365 - российская low-code платформа для управления бизнес-процессами (BPM) и документооборотом [11]. Автоматизирует согласование договоров, маршрутизацию документов и часть аналитических задач.</w:t>
      </w:r>
      <w:r>
        <w:t xml:space="preserve"> </w:t>
      </w:r>
      <w:r>
        <w:rPr>
          <w:sz w:val="28"/>
          <w:szCs w:val="28"/>
        </w:rPr>
        <w:t>Система построена на микросервисах с событийно-ориентированным ядром: BPM-движок публикует события, worker-контейнеры их обрабатывают. Модуль AI Document Processing подключён как отдельный микросервис. Поддерживает облачное и изолированное развёртывание [11].</w:t>
      </w:r>
      <w:r>
        <w:t xml:space="preserve"> </w:t>
      </w:r>
      <w:r>
        <w:rPr>
          <w:sz w:val="28"/>
          <w:szCs w:val="28"/>
        </w:rPr>
        <w:t xml:space="preserve">Разработка ведётся по методологии Scrum с двухнедельными спринтами; команды применяют Domain-Driven Design (DDD) для декомпозиции бизнес-логики и фиксируют </w:t>
      </w:r>
      <w:r>
        <w:rPr>
          <w:sz w:val="28"/>
          <w:szCs w:val="28"/>
        </w:rPr>
        <w:lastRenderedPageBreak/>
        <w:t>архитектурные решения в Architecture Decision Records (ADR) [12]. Ограничения состоят в том, что ИИ-модуль классифицирует документы, но не выявляет мошеннические паттерны. Помимо прочего, продукт ориентирован на крупный бизнес.</w:t>
      </w:r>
    </w:p>
    <w:p w14:paraId="25E97D40" w14:textId="1D297AE0" w:rsidR="00ED0FD6" w:rsidRPr="00517132" w:rsidRDefault="00ED0FD6" w:rsidP="00ED0FD6">
      <w:pPr>
        <w:spacing w:before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5. Directum RX - система управления корпоративным документооборотом с модулем потокового распознавания документов [13]. Ориентирована на крупные компании с высокими требованиями к кастомизации.</w:t>
      </w:r>
      <w:r>
        <w:t xml:space="preserve"> </w:t>
      </w:r>
      <w:r>
        <w:rPr>
          <w:sz w:val="28"/>
          <w:szCs w:val="28"/>
        </w:rPr>
        <w:t>В проекте используется</w:t>
      </w:r>
      <w:r>
        <w:t xml:space="preserve"> </w:t>
      </w:r>
      <w:r>
        <w:rPr>
          <w:sz w:val="28"/>
          <w:szCs w:val="28"/>
        </w:rPr>
        <w:t>классическая многоуровневая клиент-серверная архитектура: слой бизнес-логики на .NET Core, хранилище на MS SQL/PostgreSQL, веб-клиент. OCR-модуль и служба маршрутизации работают как отдельные Windows-службы, связанные внутренней шиной. Развёртывание преимущественно в собственных дата-центрах [13].</w:t>
      </w:r>
      <w:r>
        <w:t xml:space="preserve"> </w:t>
      </w:r>
      <w:r>
        <w:rPr>
          <w:sz w:val="28"/>
          <w:szCs w:val="28"/>
        </w:rPr>
        <w:t>Базовая платформа выходит каскадно с полугодовыми релизами; кастомизация под заказчика выполняется итерационно по RUP-подобному процессу с детальным предпроектным анализом [13]. Ограничения состоят в том, что ИИ-анализ рисков и мошенничества в стандартной поставке отсутствует; высокая стоимость внедрения.</w:t>
      </w:r>
    </w:p>
    <w:p w14:paraId="0976BF1E" w14:textId="77777777" w:rsidR="00ED0FD6" w:rsidRDefault="00ED0FD6" w:rsidP="00ED0FD6">
      <w:pPr>
        <w:spacing w:before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Зарубежные сервисы:</w:t>
      </w:r>
    </w:p>
    <w:p w14:paraId="2B8EA496" w14:textId="4DD1855F" w:rsidR="00ED0FD6" w:rsidRPr="00ED0FD6" w:rsidRDefault="00ED0FD6" w:rsidP="00ED0FD6">
      <w:pPr>
        <w:spacing w:before="8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Harvey AI - ИИ-ассистент для юридических фирм на основе GPT-4o, специализирующийся на методологии «должной осмотрительности» и анализе контрактов [14]. Архитектура - облачная мультитенантная SaaS-платформа; изоляция данных клиентов обеспечивается на уровне tenant-</w:t>
      </w:r>
      <w:r>
        <w:rPr>
          <w:sz w:val="28"/>
          <w:szCs w:val="28"/>
          <w:lang w:val="en-US"/>
        </w:rPr>
        <w:t>context</w:t>
      </w:r>
      <w:r>
        <w:rPr>
          <w:sz w:val="28"/>
          <w:szCs w:val="28"/>
        </w:rPr>
        <w:t>. Разработка ведётся по принципу непрерывной доставки с еженедельными релизами [14]. Российская нормативная база и кириллические документы не поддерживаются.</w:t>
      </w:r>
    </w:p>
    <w:p w14:paraId="1A4CDB4C" w14:textId="6A03D13F" w:rsidR="00ED0FD6" w:rsidRDefault="00ED0FD6" w:rsidP="00ED0FD6">
      <w:pPr>
        <w:spacing w:before="80" w:line="360" w:lineRule="auto"/>
        <w:jc w:val="both"/>
      </w:pPr>
      <w:r>
        <w:rPr>
          <w:sz w:val="28"/>
          <w:szCs w:val="28"/>
        </w:rPr>
        <w:t>2.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Luminance - платформа машинного анализа юридических документов, популярная при сделках M&amp;A [15]. Архитектура представляет собой микросервисную облачную система с собственной ML-платформой, позволяющей дообучать модели под конкретную отрасль. Модель ЖЦ - Agile </w:t>
      </w:r>
      <w:r>
        <w:rPr>
          <w:sz w:val="28"/>
          <w:szCs w:val="28"/>
        </w:rPr>
        <w:lastRenderedPageBreak/>
        <w:t>с двухнедельными итерациями и непрерывным развёртыванием [15]. Имеет корпоративных клиентов в России, но общедоступного локализованного продукта нет.</w:t>
      </w:r>
    </w:p>
    <w:p w14:paraId="1185AD0E" w14:textId="77777777" w:rsidR="00ED0FD6" w:rsidRDefault="00ED0FD6" w:rsidP="00ED0FD6"/>
    <w:p w14:paraId="504CBFA3" w14:textId="52B62A57" w:rsidR="00ED0FD6" w:rsidRDefault="00ED0FD6" w:rsidP="00ED0FD6">
      <w:pPr>
        <w:spacing w:before="60" w:after="40" w:line="360" w:lineRule="auto"/>
        <w:jc w:val="both"/>
      </w:pPr>
      <w:r>
        <w:rPr>
          <w:i/>
          <w:iCs/>
          <w:sz w:val="24"/>
          <w:szCs w:val="24"/>
        </w:rPr>
        <w:t>Таблица 1.3 - Сравнительный анализ конкурентов (проектировочная часть)</w:t>
      </w:r>
    </w:p>
    <w:tbl>
      <w:tblPr>
        <w:tblW w:w="935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94"/>
        <w:gridCol w:w="3827"/>
        <w:gridCol w:w="2835"/>
      </w:tblGrid>
      <w:tr w:rsidR="0082441B" w14:paraId="3A47B86D" w14:textId="77777777" w:rsidTr="00BE7975">
        <w:trPr>
          <w:tblHeader/>
        </w:trPr>
        <w:tc>
          <w:tcPr>
            <w:tcW w:w="26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0A9FB" w14:textId="77777777" w:rsidR="0082441B" w:rsidRPr="00ED0FD6" w:rsidRDefault="0082441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Сервис</w:t>
            </w:r>
          </w:p>
        </w:tc>
        <w:tc>
          <w:tcPr>
            <w:tcW w:w="382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5CCE3" w14:textId="77777777" w:rsidR="0082441B" w:rsidRPr="00ED0FD6" w:rsidRDefault="0082441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Архитектура</w:t>
            </w:r>
          </w:p>
        </w:tc>
        <w:tc>
          <w:tcPr>
            <w:tcW w:w="2835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71FDF9" w14:textId="77777777" w:rsidR="0082441B" w:rsidRPr="00ED0FD6" w:rsidRDefault="0082441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Модель ЖЦ</w:t>
            </w:r>
          </w:p>
        </w:tc>
      </w:tr>
      <w:tr w:rsidR="0082441B" w14:paraId="0BBD3CF9" w14:textId="77777777" w:rsidTr="0082441B">
        <w:tc>
          <w:tcPr>
            <w:tcW w:w="26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B100D" w14:textId="77777777" w:rsidR="0082441B" w:rsidRDefault="0082441B">
            <w:pPr>
              <w:jc w:val="both"/>
            </w:pPr>
            <w:r>
              <w:rPr>
                <w:color w:val="000000"/>
                <w:sz w:val="24"/>
                <w:szCs w:val="24"/>
              </w:rPr>
              <w:t>Яндекс НейроЮрист</w:t>
            </w:r>
          </w:p>
        </w:tc>
        <w:tc>
          <w:tcPr>
            <w:tcW w:w="382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23B67D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Облако, K8s, микросервисы</w:t>
            </w:r>
          </w:p>
        </w:tc>
        <w:tc>
          <w:tcPr>
            <w:tcW w:w="2835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CA551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Continuous Delivery</w:t>
            </w:r>
          </w:p>
        </w:tc>
      </w:tr>
      <w:tr w:rsidR="0082441B" w14:paraId="063853A4" w14:textId="77777777" w:rsidTr="0082441B">
        <w:tc>
          <w:tcPr>
            <w:tcW w:w="26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D8D553" w14:textId="77777777" w:rsidR="0082441B" w:rsidRDefault="0082441B">
            <w:pPr>
              <w:jc w:val="both"/>
            </w:pPr>
            <w:r>
              <w:rPr>
                <w:color w:val="000000"/>
                <w:sz w:val="24"/>
                <w:szCs w:val="24"/>
              </w:rPr>
              <w:t>СберПраво</w:t>
            </w:r>
          </w:p>
        </w:tc>
        <w:tc>
          <w:tcPr>
            <w:tcW w:w="382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7CCC30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Платформ. микросервисы, Kafka</w:t>
            </w:r>
          </w:p>
        </w:tc>
        <w:tc>
          <w:tcPr>
            <w:tcW w:w="2835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B20ACE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SAFe / Lean Agile</w:t>
            </w:r>
          </w:p>
        </w:tc>
      </w:tr>
      <w:tr w:rsidR="0082441B" w14:paraId="118D5B0A" w14:textId="77777777" w:rsidTr="0082441B">
        <w:tc>
          <w:tcPr>
            <w:tcW w:w="26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ED6031" w14:textId="77777777" w:rsidR="0082441B" w:rsidRDefault="0082441B">
            <w:pPr>
              <w:jc w:val="both"/>
            </w:pPr>
            <w:r>
              <w:rPr>
                <w:color w:val="000000"/>
                <w:sz w:val="24"/>
                <w:szCs w:val="24"/>
              </w:rPr>
              <w:t>СКБ Контур</w:t>
            </w:r>
          </w:p>
        </w:tc>
        <w:tc>
          <w:tcPr>
            <w:tcW w:w="382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018AE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SOA → микросервисы</w:t>
            </w:r>
          </w:p>
        </w:tc>
        <w:tc>
          <w:tcPr>
            <w:tcW w:w="2835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0FC618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Scrum/Kanban, CI/CD</w:t>
            </w:r>
          </w:p>
        </w:tc>
      </w:tr>
      <w:tr w:rsidR="0082441B" w14:paraId="26658CD9" w14:textId="77777777" w:rsidTr="0082441B">
        <w:tc>
          <w:tcPr>
            <w:tcW w:w="26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EA4C4C" w14:textId="77777777" w:rsidR="0082441B" w:rsidRDefault="0082441B">
            <w:pPr>
              <w:jc w:val="both"/>
            </w:pPr>
            <w:r>
              <w:rPr>
                <w:color w:val="000000"/>
                <w:sz w:val="24"/>
                <w:szCs w:val="24"/>
              </w:rPr>
              <w:t>ELMA365</w:t>
            </w:r>
          </w:p>
        </w:tc>
        <w:tc>
          <w:tcPr>
            <w:tcW w:w="382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7DEC42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Микросервисы, event-driven</w:t>
            </w:r>
          </w:p>
        </w:tc>
        <w:tc>
          <w:tcPr>
            <w:tcW w:w="2835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D6224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Scrum, DDD, ADR</w:t>
            </w:r>
          </w:p>
        </w:tc>
      </w:tr>
      <w:tr w:rsidR="0082441B" w14:paraId="3F79C2A6" w14:textId="77777777" w:rsidTr="0082441B">
        <w:tc>
          <w:tcPr>
            <w:tcW w:w="26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936DA" w14:textId="77777777" w:rsidR="0082441B" w:rsidRDefault="0082441B">
            <w:pPr>
              <w:jc w:val="both"/>
            </w:pPr>
            <w:r>
              <w:rPr>
                <w:color w:val="000000"/>
                <w:sz w:val="24"/>
                <w:szCs w:val="24"/>
              </w:rPr>
              <w:t>Directum RX</w:t>
            </w:r>
          </w:p>
        </w:tc>
        <w:tc>
          <w:tcPr>
            <w:tcW w:w="382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1A10C0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N-tier, on-premise</w:t>
            </w:r>
          </w:p>
        </w:tc>
        <w:tc>
          <w:tcPr>
            <w:tcW w:w="2835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018180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Waterfall + итерац.</w:t>
            </w:r>
          </w:p>
        </w:tc>
      </w:tr>
      <w:tr w:rsidR="0082441B" w14:paraId="31B1D058" w14:textId="77777777" w:rsidTr="0082441B">
        <w:tc>
          <w:tcPr>
            <w:tcW w:w="26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D3233" w14:textId="77777777" w:rsidR="0082441B" w:rsidRDefault="0082441B">
            <w:pPr>
              <w:jc w:val="both"/>
            </w:pPr>
            <w:r>
              <w:rPr>
                <w:color w:val="000000"/>
                <w:sz w:val="24"/>
                <w:szCs w:val="24"/>
              </w:rPr>
              <w:t>Harvey AI</w:t>
            </w:r>
          </w:p>
        </w:tc>
        <w:tc>
          <w:tcPr>
            <w:tcW w:w="382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EB9B7B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SaaS, мультитенант</w:t>
            </w:r>
          </w:p>
        </w:tc>
        <w:tc>
          <w:tcPr>
            <w:tcW w:w="2835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B88611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Continuous Delivery</w:t>
            </w:r>
          </w:p>
        </w:tc>
      </w:tr>
      <w:tr w:rsidR="0082441B" w14:paraId="2EB163D4" w14:textId="77777777" w:rsidTr="0082441B">
        <w:tc>
          <w:tcPr>
            <w:tcW w:w="26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29251" w14:textId="77777777" w:rsidR="0082441B" w:rsidRDefault="0082441B">
            <w:pPr>
              <w:jc w:val="both"/>
            </w:pPr>
            <w:r>
              <w:rPr>
                <w:color w:val="000000"/>
                <w:sz w:val="24"/>
                <w:szCs w:val="24"/>
              </w:rPr>
              <w:t>Luminance</w:t>
            </w:r>
          </w:p>
        </w:tc>
        <w:tc>
          <w:tcPr>
            <w:tcW w:w="382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03F8CE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Микросервисы, ML-платформа</w:t>
            </w:r>
          </w:p>
        </w:tc>
        <w:tc>
          <w:tcPr>
            <w:tcW w:w="2835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6CC655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Agile, CD</w:t>
            </w:r>
          </w:p>
        </w:tc>
      </w:tr>
      <w:tr w:rsidR="0082441B" w14:paraId="369D8DA4" w14:textId="77777777" w:rsidTr="0082441B">
        <w:tc>
          <w:tcPr>
            <w:tcW w:w="2694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F7748" w14:textId="472CC042" w:rsidR="0082441B" w:rsidRDefault="0082441B">
            <w:pPr>
              <w:jc w:val="both"/>
            </w:pPr>
            <w:r>
              <w:rPr>
                <w:b/>
                <w:bCs/>
                <w:color w:val="000000"/>
                <w:sz w:val="24"/>
                <w:szCs w:val="24"/>
              </w:rPr>
              <w:t>Dockee</w:t>
            </w:r>
          </w:p>
        </w:tc>
        <w:tc>
          <w:tcPr>
            <w:tcW w:w="3827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FF900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Модульный монолит, API-first</w:t>
            </w:r>
          </w:p>
        </w:tc>
        <w:tc>
          <w:tcPr>
            <w:tcW w:w="2835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0216F" w14:textId="77777777" w:rsidR="0082441B" w:rsidRDefault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Scrum + Kanban</w:t>
            </w:r>
          </w:p>
        </w:tc>
      </w:tr>
    </w:tbl>
    <w:p w14:paraId="554FA6A4" w14:textId="77777777" w:rsidR="00ED0FD6" w:rsidRDefault="00ED0FD6" w:rsidP="00ED0FD6"/>
    <w:p w14:paraId="22B19270" w14:textId="318324FF" w:rsidR="00D42063" w:rsidRPr="00B97FEA" w:rsidRDefault="00ED0FD6" w:rsidP="00585CA2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ни один из рассмотренных сервисов не совмещает в одном продукте полноценный ИИ-анализ документов, механизм анонимизации персональных данных перед передачей в LLM и доступность для МСП и частных лиц. Именно эта незаполненная ниша определяет позицию Dockee на рынке.</w:t>
      </w:r>
    </w:p>
    <w:p w14:paraId="35F27E29" w14:textId="79CBCF73" w:rsidR="0082441B" w:rsidRDefault="0082441B" w:rsidP="0082441B">
      <w:pPr>
        <w:spacing w:before="60" w:after="40"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Таблица 1.4 - Сравнительный анализ конкурентов (характеристическая часть)</w:t>
      </w:r>
    </w:p>
    <w:tbl>
      <w:tblPr>
        <w:tblW w:w="9284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701"/>
        <w:gridCol w:w="1276"/>
        <w:gridCol w:w="1771"/>
        <w:gridCol w:w="1276"/>
        <w:gridCol w:w="1559"/>
      </w:tblGrid>
      <w:tr w:rsidR="0082441B" w:rsidRPr="00ED0FD6" w14:paraId="7B0E4297" w14:textId="71925750" w:rsidTr="00BE7975">
        <w:trPr>
          <w:tblHeader/>
        </w:trPr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0CBEA33D" w14:textId="3BE4DDA3" w:rsidR="0082441B" w:rsidRPr="00ED0FD6" w:rsidRDefault="0082441B" w:rsidP="0082441B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Сервис</w:t>
            </w:r>
          </w:p>
        </w:tc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B011FB" w14:textId="6BCE8122" w:rsidR="0082441B" w:rsidRPr="00ED0FD6" w:rsidRDefault="0082441B" w:rsidP="0082441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ИИ-анализ текста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AE81ED" w14:textId="77777777" w:rsidR="0082441B" w:rsidRPr="00ED0FD6" w:rsidRDefault="0082441B" w:rsidP="0082441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Выявл. рисков</w:t>
            </w:r>
          </w:p>
        </w:tc>
        <w:tc>
          <w:tcPr>
            <w:tcW w:w="177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B66B2" w14:textId="77777777" w:rsidR="0082441B" w:rsidRPr="00ED0FD6" w:rsidRDefault="0082441B" w:rsidP="0082441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Анонимизация ПДн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5F8F69" w14:textId="77777777" w:rsidR="0082441B" w:rsidRPr="00ED0FD6" w:rsidRDefault="0082441B" w:rsidP="0082441B">
            <w:pPr>
              <w:jc w:val="center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Хранение</w:t>
            </w:r>
          </w:p>
        </w:tc>
        <w:tc>
          <w:tcPr>
            <w:tcW w:w="1559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6D5BC76F" w14:textId="72F99E11" w:rsidR="0082441B" w:rsidRPr="00ED0FD6" w:rsidRDefault="0082441B" w:rsidP="0082441B">
            <w:pPr>
              <w:jc w:val="center"/>
              <w:rPr>
                <w:color w:val="0D0D0D" w:themeColor="text1" w:themeTint="F2"/>
                <w:sz w:val="24"/>
                <w:szCs w:val="24"/>
              </w:rPr>
            </w:pPr>
            <w:r>
              <w:rPr>
                <w:color w:val="0D0D0D" w:themeColor="text1" w:themeTint="F2"/>
                <w:sz w:val="24"/>
                <w:szCs w:val="24"/>
              </w:rPr>
              <w:t>Доступн. МСП</w:t>
            </w:r>
          </w:p>
        </w:tc>
      </w:tr>
      <w:tr w:rsidR="0082441B" w14:paraId="24EC4781" w14:textId="4533D8F9" w:rsidTr="0082441B"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106D2D93" w14:textId="56179BBE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Яндекс НейроЮрист</w:t>
            </w:r>
          </w:p>
        </w:tc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D9C54" w14:textId="7823EBA9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 (YandexGPT)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033DED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Частично</w:t>
            </w:r>
          </w:p>
        </w:tc>
        <w:tc>
          <w:tcPr>
            <w:tcW w:w="177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B66DE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Нет данных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562E36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559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72E845FE" w14:textId="6D31ED95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</w:tr>
      <w:tr w:rsidR="0082441B" w14:paraId="3693DC64" w14:textId="2FF9CEF8" w:rsidTr="0082441B"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33421A6D" w14:textId="62BEA695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СберПраво</w:t>
            </w:r>
          </w:p>
        </w:tc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7FF6B5" w14:textId="5396460A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 (GigaChat)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8453D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Частично</w:t>
            </w:r>
          </w:p>
        </w:tc>
        <w:tc>
          <w:tcPr>
            <w:tcW w:w="177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F4F393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ФЗ-152 (периметр Сбера)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313402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559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3C41BAC3" w14:textId="2F744D43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Частично</w:t>
            </w:r>
          </w:p>
        </w:tc>
      </w:tr>
      <w:tr w:rsidR="0082441B" w14:paraId="0C128DF5" w14:textId="2F0CE547" w:rsidTr="0082441B"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3A37A977" w14:textId="470984CF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СКБ Контур</w:t>
            </w:r>
          </w:p>
        </w:tc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ABBA6" w14:textId="5D501D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Частично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DA88B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Частично</w:t>
            </w:r>
          </w:p>
        </w:tc>
        <w:tc>
          <w:tcPr>
            <w:tcW w:w="177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7C326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65CCD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559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52FD24E9" w14:textId="1BC4DEFB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</w:tr>
      <w:tr w:rsidR="0082441B" w14:paraId="1B1901F7" w14:textId="40834D7D" w:rsidTr="0082441B"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67D00666" w14:textId="5338DB81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ELMA365</w:t>
            </w:r>
          </w:p>
        </w:tc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DCA102" w14:textId="0F9E7ACB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Частично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199BA0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77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74110E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BF2E51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59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7AC74023" w14:textId="6AAAFC47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</w:tr>
      <w:tr w:rsidR="0082441B" w14:paraId="603F29A8" w14:textId="305BB663" w:rsidTr="0082441B"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34FF12CB" w14:textId="4749C9B1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Directum RX</w:t>
            </w:r>
          </w:p>
        </w:tc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D2A29" w14:textId="28BCD62F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74108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77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6BD74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1ED40C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59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vAlign w:val="center"/>
          </w:tcPr>
          <w:p w14:paraId="67AFE3F0" w14:textId="3C9D195E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</w:tr>
      <w:tr w:rsidR="0082441B" w14:paraId="3B39002D" w14:textId="06FEB03D" w:rsidTr="0082441B"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vAlign w:val="center"/>
          </w:tcPr>
          <w:p w14:paraId="3CE86A5C" w14:textId="74CB5F5E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Harvey AI</w:t>
            </w:r>
          </w:p>
        </w:tc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2DFEAD" w14:textId="7358F5A3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 (GPT-4o)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901B38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77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13498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FB91B9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559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vAlign w:val="center"/>
          </w:tcPr>
          <w:p w14:paraId="6148639C" w14:textId="71E3025D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Нет (РФ)</w:t>
            </w:r>
          </w:p>
        </w:tc>
      </w:tr>
      <w:tr w:rsidR="0082441B" w14:paraId="1608CEB2" w14:textId="0373E615" w:rsidTr="0082441B"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vAlign w:val="center"/>
          </w:tcPr>
          <w:p w14:paraId="65EFD5CE" w14:textId="391691B5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Luminance</w:t>
            </w:r>
          </w:p>
        </w:tc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C87F2A" w14:textId="0D04A2FC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C3264D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77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A15314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D10D0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Нет</w:t>
            </w:r>
          </w:p>
        </w:tc>
        <w:tc>
          <w:tcPr>
            <w:tcW w:w="1559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vAlign w:val="center"/>
          </w:tcPr>
          <w:p w14:paraId="0BA6742A" w14:textId="2CDE941C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Нет (РФ)</w:t>
            </w:r>
          </w:p>
        </w:tc>
      </w:tr>
      <w:tr w:rsidR="0082441B" w14:paraId="29266ABA" w14:textId="2D2C2D95" w:rsidTr="0082441B"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vAlign w:val="center"/>
          </w:tcPr>
          <w:p w14:paraId="7D97001E" w14:textId="31E0B0A2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Dockee</w:t>
            </w:r>
          </w:p>
        </w:tc>
        <w:tc>
          <w:tcPr>
            <w:tcW w:w="170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EE3158" w14:textId="7EB9E8C9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 (DeepSeek)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7DD07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771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172A4A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 (до API)</w:t>
            </w:r>
          </w:p>
        </w:tc>
        <w:tc>
          <w:tcPr>
            <w:tcW w:w="1276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BE1D12" w14:textId="77777777" w:rsidR="0082441B" w:rsidRDefault="0082441B" w:rsidP="0082441B">
            <w:pPr>
              <w:jc w:val="center"/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  <w:tc>
          <w:tcPr>
            <w:tcW w:w="1559" w:type="dxa"/>
            <w:tcBorders>
              <w:top w:val="single" w:sz="3" w:space="0" w:color="AAAAAA"/>
              <w:left w:val="single" w:sz="3" w:space="0" w:color="AAAAAA"/>
              <w:bottom w:val="single" w:sz="3" w:space="0" w:color="AAAAAA"/>
              <w:right w:val="single" w:sz="3" w:space="0" w:color="AAAAAA"/>
            </w:tcBorders>
            <w:shd w:val="clear" w:color="auto" w:fill="FFFFFF"/>
            <w:vAlign w:val="center"/>
          </w:tcPr>
          <w:p w14:paraId="5A26604D" w14:textId="71E4C66B" w:rsidR="0082441B" w:rsidRDefault="0082441B" w:rsidP="0082441B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Да</w:t>
            </w:r>
          </w:p>
        </w:tc>
      </w:tr>
    </w:tbl>
    <w:p w14:paraId="203BECA7" w14:textId="77777777" w:rsidR="0082441B" w:rsidRDefault="0082441B" w:rsidP="00585CA2">
      <w:pPr>
        <w:spacing w:line="360" w:lineRule="auto"/>
        <w:jc w:val="both"/>
      </w:pPr>
    </w:p>
    <w:p w14:paraId="1C010001" w14:textId="7788D2EB" w:rsidR="00ED0FD6" w:rsidRPr="00F11BB7" w:rsidRDefault="00ED0FD6" w:rsidP="00ED0FD6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Итоговый вывод по результатам конкурентного анализа подтверждает обоснованность выбранного в разделе 1.6 набора методов и подходов. Отсутствие в конкурентных решениях совмещения ИИ-анализа, анонимизации ПДн и доступности для МСП обусловливает ориентацию на итерационную модель жизненного цикла (Scrumban), API-First-проектирование для обеспечения заменяемости LLM-провайдера, Privacy by Design как архитектурный принцип и модульный монолит как стартовую архитектуру. Все перечисленные решения подтверждены анализом реальных конкурентов: именно отсутствие этих характеристик у существующих систем формирует незаполненную нишу, которую занимает Dockee.</w:t>
      </w:r>
    </w:p>
    <w:p w14:paraId="48AE9AF9" w14:textId="77777777" w:rsidR="004870DB" w:rsidRPr="00F11BB7" w:rsidRDefault="004870DB" w:rsidP="00ED0FD6">
      <w:pPr>
        <w:spacing w:line="360" w:lineRule="auto"/>
        <w:jc w:val="both"/>
        <w:rPr>
          <w:sz w:val="28"/>
          <w:szCs w:val="28"/>
        </w:rPr>
      </w:pPr>
    </w:p>
    <w:p w14:paraId="4EDD4FB1" w14:textId="77777777" w:rsidR="004870DB" w:rsidRPr="00F11BB7" w:rsidRDefault="004870DB" w:rsidP="00ED0FD6">
      <w:pPr>
        <w:spacing w:line="360" w:lineRule="auto"/>
        <w:jc w:val="both"/>
        <w:rPr>
          <w:sz w:val="28"/>
          <w:szCs w:val="28"/>
        </w:rPr>
      </w:pPr>
    </w:p>
    <w:p w14:paraId="12E98468" w14:textId="77777777" w:rsidR="004870DB" w:rsidRPr="00F11BB7" w:rsidRDefault="004870DB" w:rsidP="00ED0FD6">
      <w:pPr>
        <w:spacing w:line="360" w:lineRule="auto"/>
        <w:jc w:val="both"/>
        <w:rPr>
          <w:sz w:val="28"/>
          <w:szCs w:val="28"/>
        </w:rPr>
      </w:pPr>
    </w:p>
    <w:p w14:paraId="629E230B" w14:textId="77777777" w:rsidR="004870DB" w:rsidRPr="00F11BB7" w:rsidRDefault="004870DB" w:rsidP="00ED0FD6">
      <w:pPr>
        <w:spacing w:line="360" w:lineRule="auto"/>
        <w:jc w:val="both"/>
        <w:rPr>
          <w:sz w:val="28"/>
          <w:szCs w:val="28"/>
        </w:rPr>
      </w:pPr>
    </w:p>
    <w:p w14:paraId="64FA56FE" w14:textId="77777777" w:rsidR="004870DB" w:rsidRPr="00F11BB7" w:rsidRDefault="004870DB" w:rsidP="00ED0FD6">
      <w:pPr>
        <w:spacing w:line="360" w:lineRule="auto"/>
        <w:jc w:val="both"/>
        <w:rPr>
          <w:sz w:val="28"/>
          <w:szCs w:val="28"/>
        </w:rPr>
      </w:pPr>
    </w:p>
    <w:p w14:paraId="53AD4049" w14:textId="77777777" w:rsidR="004870DB" w:rsidRPr="00F11BB7" w:rsidRDefault="004870DB" w:rsidP="00ED0FD6">
      <w:pPr>
        <w:spacing w:line="360" w:lineRule="auto"/>
        <w:jc w:val="both"/>
        <w:rPr>
          <w:sz w:val="28"/>
          <w:szCs w:val="28"/>
        </w:rPr>
      </w:pPr>
    </w:p>
    <w:p w14:paraId="59049A6F" w14:textId="77777777" w:rsidR="004870DB" w:rsidRDefault="004870DB" w:rsidP="00ED0FD6">
      <w:pPr>
        <w:spacing w:line="360" w:lineRule="auto"/>
        <w:jc w:val="both"/>
        <w:rPr>
          <w:sz w:val="28"/>
          <w:szCs w:val="28"/>
        </w:rPr>
      </w:pPr>
    </w:p>
    <w:p w14:paraId="79921E7B" w14:textId="77777777" w:rsidR="00B97FEA" w:rsidRDefault="00B97FEA" w:rsidP="00ED0FD6">
      <w:pPr>
        <w:spacing w:line="360" w:lineRule="auto"/>
        <w:jc w:val="both"/>
        <w:rPr>
          <w:sz w:val="28"/>
          <w:szCs w:val="28"/>
        </w:rPr>
      </w:pPr>
    </w:p>
    <w:p w14:paraId="53019A7D" w14:textId="77777777" w:rsidR="00B97FEA" w:rsidRPr="00F11BB7" w:rsidRDefault="00B97FEA" w:rsidP="00ED0FD6">
      <w:pPr>
        <w:spacing w:line="360" w:lineRule="auto"/>
        <w:jc w:val="both"/>
        <w:rPr>
          <w:sz w:val="28"/>
          <w:szCs w:val="28"/>
        </w:rPr>
      </w:pPr>
    </w:p>
    <w:p w14:paraId="06A545BE" w14:textId="77777777" w:rsidR="004870DB" w:rsidRPr="00F11BB7" w:rsidRDefault="004870DB" w:rsidP="00ED0FD6">
      <w:pPr>
        <w:spacing w:line="360" w:lineRule="auto"/>
        <w:jc w:val="both"/>
        <w:rPr>
          <w:sz w:val="28"/>
          <w:szCs w:val="28"/>
        </w:rPr>
      </w:pPr>
    </w:p>
    <w:p w14:paraId="4C7F271A" w14:textId="77777777" w:rsidR="004870DB" w:rsidRDefault="004870DB" w:rsidP="00ED0FD6">
      <w:pPr>
        <w:spacing w:line="360" w:lineRule="auto"/>
        <w:jc w:val="both"/>
        <w:rPr>
          <w:sz w:val="28"/>
          <w:szCs w:val="28"/>
        </w:rPr>
      </w:pPr>
    </w:p>
    <w:p w14:paraId="044FBFF1" w14:textId="77777777" w:rsidR="00F137DA" w:rsidRDefault="00F137DA" w:rsidP="00ED0FD6">
      <w:pPr>
        <w:spacing w:line="360" w:lineRule="auto"/>
        <w:jc w:val="both"/>
        <w:rPr>
          <w:sz w:val="28"/>
          <w:szCs w:val="28"/>
        </w:rPr>
      </w:pPr>
    </w:p>
    <w:p w14:paraId="64735AFE" w14:textId="77777777" w:rsidR="00BE7975" w:rsidRDefault="00BE7975" w:rsidP="00ED0FD6">
      <w:pPr>
        <w:spacing w:line="360" w:lineRule="auto"/>
        <w:jc w:val="both"/>
        <w:rPr>
          <w:sz w:val="28"/>
          <w:szCs w:val="28"/>
        </w:rPr>
      </w:pPr>
    </w:p>
    <w:p w14:paraId="0458BC46" w14:textId="77777777" w:rsidR="00BE7975" w:rsidRDefault="00BE7975" w:rsidP="00ED0FD6">
      <w:pPr>
        <w:spacing w:line="360" w:lineRule="auto"/>
        <w:jc w:val="both"/>
        <w:rPr>
          <w:sz w:val="28"/>
          <w:szCs w:val="28"/>
        </w:rPr>
      </w:pPr>
    </w:p>
    <w:p w14:paraId="14E749E0" w14:textId="77777777" w:rsidR="00BE7975" w:rsidRDefault="00BE7975" w:rsidP="00ED0FD6">
      <w:pPr>
        <w:spacing w:line="360" w:lineRule="auto"/>
        <w:jc w:val="both"/>
        <w:rPr>
          <w:sz w:val="28"/>
          <w:szCs w:val="28"/>
        </w:rPr>
      </w:pPr>
    </w:p>
    <w:p w14:paraId="7946F0BD" w14:textId="77777777" w:rsidR="00BE7975" w:rsidRDefault="00BE7975" w:rsidP="00ED0FD6">
      <w:pPr>
        <w:spacing w:line="360" w:lineRule="auto"/>
        <w:jc w:val="both"/>
        <w:rPr>
          <w:sz w:val="28"/>
          <w:szCs w:val="28"/>
        </w:rPr>
      </w:pPr>
    </w:p>
    <w:p w14:paraId="3F7675B1" w14:textId="77777777" w:rsidR="00BE7975" w:rsidRDefault="00BE7975" w:rsidP="00ED0FD6">
      <w:pPr>
        <w:spacing w:line="360" w:lineRule="auto"/>
        <w:jc w:val="both"/>
        <w:rPr>
          <w:sz w:val="28"/>
          <w:szCs w:val="28"/>
        </w:rPr>
      </w:pPr>
    </w:p>
    <w:p w14:paraId="58379918" w14:textId="77777777" w:rsidR="00BE7975" w:rsidRDefault="00BE7975" w:rsidP="00ED0FD6">
      <w:pPr>
        <w:spacing w:line="360" w:lineRule="auto"/>
        <w:jc w:val="both"/>
        <w:rPr>
          <w:sz w:val="28"/>
          <w:szCs w:val="28"/>
        </w:rPr>
      </w:pPr>
    </w:p>
    <w:p w14:paraId="7FFF503C" w14:textId="77777777" w:rsidR="00F137DA" w:rsidRPr="00EF4AC9" w:rsidRDefault="00F137DA" w:rsidP="00ED0FD6">
      <w:pPr>
        <w:spacing w:line="360" w:lineRule="auto"/>
        <w:jc w:val="both"/>
        <w:rPr>
          <w:sz w:val="28"/>
          <w:szCs w:val="28"/>
        </w:rPr>
      </w:pPr>
    </w:p>
    <w:p w14:paraId="3075177B" w14:textId="77777777" w:rsidR="008D3417" w:rsidRPr="008D3417" w:rsidRDefault="008D3417" w:rsidP="00C46AA9">
      <w:pPr>
        <w:pStyle w:val="1"/>
      </w:pPr>
      <w:bookmarkStart w:id="12" w:name="_Toc227422823"/>
      <w:r>
        <w:lastRenderedPageBreak/>
        <w:t>ГЛАВА 2. ФОРМИРОВАНИЕ И ПРИОРИТИЗАЦИЯ ТРЕБОВАНИЙ К СИСТЕМЕ DOCKEE</w:t>
      </w:r>
      <w:bookmarkEnd w:id="12"/>
    </w:p>
    <w:p w14:paraId="46B9AF79" w14:textId="5C8D9324" w:rsidR="008D3417" w:rsidRPr="008D3417" w:rsidRDefault="008D3417" w:rsidP="005E1682">
      <w:pPr>
        <w:pStyle w:val="2"/>
      </w:pPr>
      <w:bookmarkStart w:id="13" w:name="_Toc227422824"/>
      <w:r>
        <w:t>2.1 Подход к формированию требований</w:t>
      </w:r>
      <w:bookmarkEnd w:id="13"/>
    </w:p>
    <w:p w14:paraId="6FD86625" w14:textId="79B85C03" w:rsidR="008D3417" w:rsidRDefault="008D3417" w:rsidP="008D3417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Требование к программной системе - это задокументированное описание того, что система должна делать (функциональное требование) или каким свойствам соответствовать (нефункциональное требование) [40]. Стандарт ISO/IEC/IEEE 29148:2018 определяет требование как условие или возможность, которую система должна обеспечивать для удовлетворения потребностей пользователей [41].</w:t>
      </w:r>
    </w:p>
    <w:p w14:paraId="70C440D5" w14:textId="01F8CD85" w:rsidR="008D3417" w:rsidRPr="008D3417" w:rsidRDefault="008D3417" w:rsidP="008D3417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Процесс формирования требований включает четыре взаимосвязанных действия: выявление, анализ, спецификацию и валидацию [20]. Качество требований напрямую влияет на стоимость разработки: по данным SWEBOK, дефекты, заложенные на этапе требований, обходятся в 10–100 раз дороже при исправлении на поздних стадиях [20].</w:t>
      </w:r>
    </w:p>
    <w:p w14:paraId="3FBD4987" w14:textId="77777777" w:rsidR="004B2A4A" w:rsidRDefault="008D3417" w:rsidP="008D3417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соответствии с ГОСТ Р ИСО/МЭК 29148 [41] и на основании проведённого в главе 1 анализа для проекта системы Dockee был выбран следующий подход к формированию требований. Требования формировались по восходящей цепочке: от общего описания бизнес-процесса к пользовательским историям (User Stories), а затем к сценариям использования (Use Case), что обеспечивает полноту охвата и трассируемость к бизнес-ценности. Источниками послужили три группы материалов: </w:t>
      </w:r>
    </w:p>
    <w:p w14:paraId="0A0F50A1" w14:textId="77777777" w:rsidR="004B2A4A" w:rsidRDefault="008D3417" w:rsidP="008D3417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Первый - анализ предметной области и нормативной базы: ФЗ-152 [4], ФЗ-149 [16] и отраслевые стандарты ISO/IEC 25010:2011 [18] задают обязательные ограничения на архитектуру и функциональность.</w:t>
      </w:r>
    </w:p>
    <w:p w14:paraId="54E0168C" w14:textId="77777777" w:rsidR="004B2A4A" w:rsidRDefault="008D3417" w:rsidP="008D3417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Второй - конкурентный анализ, проведённый в главе 1: незаполненные ниши рынка (совмещение анонимизации ПДн, ИИ-анализа и доступности для МСП) транслируются в обязательные функциональные требования. </w:t>
      </w:r>
    </w:p>
    <w:p w14:paraId="46AE358A" w14:textId="0894F0A1" w:rsidR="008D3417" w:rsidRDefault="008D3417" w:rsidP="008D3417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Третий - метод экспертных оценок: требования к качеству, надёжности и масштабируемости согласовывались внутри команды с привлечением практического опыта работы с юридическими документами.</w:t>
      </w:r>
    </w:p>
    <w:p w14:paraId="690F8153" w14:textId="3E8DCFFB" w:rsidR="00BE7975" w:rsidRPr="008D3417" w:rsidRDefault="008D3417" w:rsidP="008D3417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Функциональные требования описаны в смешанном формате: User Stories дополняются Use Case для ключевых пользовательских действий. Нефункциональные требования формализованы через измеримые атрибуты качества модели ISO/IEC 25010 [18], каждое требование содержит критерий проверки.</w:t>
      </w:r>
    </w:p>
    <w:p w14:paraId="0E63918F" w14:textId="7B6FCBAE" w:rsidR="008D3417" w:rsidRPr="008D3417" w:rsidRDefault="008D3417" w:rsidP="005E1682">
      <w:pPr>
        <w:pStyle w:val="2"/>
      </w:pPr>
      <w:bookmarkStart w:id="14" w:name="_Toc227422825"/>
      <w:r>
        <w:t>2.2 Анализ ролей пользователей</w:t>
      </w:r>
      <w:bookmarkEnd w:id="14"/>
    </w:p>
    <w:p w14:paraId="1CD3DDDD" w14:textId="569445CC" w:rsidR="008D3417" w:rsidRPr="008D3417" w:rsidRDefault="008D3417" w:rsidP="008D3417">
      <w:pPr>
        <w:spacing w:after="16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системе Dockee выделены три роли, различающиеся уровнем доступа и набором доступных операций:</w:t>
      </w:r>
    </w:p>
    <w:p w14:paraId="06F322A2" w14:textId="0A9C55BD" w:rsidR="008D3417" w:rsidRPr="008D3417" w:rsidRDefault="008D3417" w:rsidP="008D3417">
      <w:pPr>
        <w:pStyle w:val="a4"/>
        <w:numPr>
          <w:ilvl w:val="0"/>
          <w:numId w:val="15"/>
        </w:numPr>
        <w:spacing w:before="120" w:after="8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Гость - незарегистрированный посетитель. Имеет доступ только к публичной части сервиса: лендингу, описанию возможностей и форме регистрации. Не может загружать документы или получать результаты анализа. Роль важна с точки зрения ФЗ-152: до регистрации система не собирает и не обрабатывает персональные данные пользователя.</w:t>
      </w:r>
    </w:p>
    <w:p w14:paraId="6ACEA571" w14:textId="3CB2E07D" w:rsidR="008D3417" w:rsidRDefault="008D3417" w:rsidP="008D3417">
      <w:pPr>
        <w:pStyle w:val="a4"/>
        <w:numPr>
          <w:ilvl w:val="0"/>
          <w:numId w:val="15"/>
        </w:numPr>
        <w:spacing w:before="120" w:after="8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Пользователь - зарегистрированная учётная запись. Основная роль системы. Выполняет полный цикл работы с документами: загрузку, запуск анализа, просмотр результатов, управление собственным архивом. Не имеет доступа к данным других пользователей и административным функциям.</w:t>
      </w:r>
    </w:p>
    <w:p w14:paraId="78DF16ED" w14:textId="7D7BF2FA" w:rsidR="00EF4AC9" w:rsidRPr="005E1682" w:rsidRDefault="008D3417" w:rsidP="00EF4AC9">
      <w:pPr>
        <w:pStyle w:val="a4"/>
        <w:numPr>
          <w:ilvl w:val="0"/>
          <w:numId w:val="15"/>
        </w:numPr>
        <w:spacing w:before="120" w:after="8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Администратор - привилегированная учётная запись. Управляет пользователями, конфигурирует параметры системы, просматривает агрегированные метрики использования и журналы событий безопасности. Не имеет прямого доступа к содержимому документов пользователей - это архитектурное ограничение, закреплённое принципом минимальных привилегий.</w:t>
      </w:r>
    </w:p>
    <w:p w14:paraId="6B3B341C" w14:textId="42DE4362" w:rsidR="00EF4AC9" w:rsidRPr="00CD679A" w:rsidRDefault="00EF4AC9" w:rsidP="005E1682">
      <w:pPr>
        <w:pStyle w:val="2"/>
      </w:pPr>
      <w:bookmarkStart w:id="15" w:name="_Toc227422826"/>
      <w:r>
        <w:t>2.3 Анализ подходов к приоритизации требований</w:t>
      </w:r>
      <w:bookmarkEnd w:id="15"/>
    </w:p>
    <w:p w14:paraId="05EE67B4" w14:textId="77777777" w:rsidR="00EF4AC9" w:rsidRDefault="00EF4AC9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Приоритизация требований является обязательным шагом в условиях ограниченных ресурсов команды, позволяющим сосредоточить усилия первых спринтов на функциональности, создающей наибольшую ценность </w:t>
      </w:r>
      <w:r>
        <w:rPr>
          <w:color w:val="000000" w:themeColor="text1"/>
          <w:sz w:val="28"/>
          <w:szCs w:val="28"/>
        </w:rPr>
        <w:lastRenderedPageBreak/>
        <w:t>[40]. Выбор метода приоритизации влияет на состав бэклога и сроки поставки работающего продукта.</w:t>
      </w:r>
    </w:p>
    <w:p w14:paraId="04C99157" w14:textId="677B72C2" w:rsidR="00EF4AC9" w:rsidRPr="00CD679A" w:rsidRDefault="00EF4AC9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современной практике продуктовой разработки применяется несколько устоявшихся подходов к приоритизации требований, различающихся по принципу оценки, трудоёмкости и применимости в зависимости от стадии проекта. Сравнительная характеристика методов приведена в Приложении В.</w:t>
      </w:r>
    </w:p>
    <w:p w14:paraId="43D967FC" w14:textId="77777777" w:rsidR="00EF4AC9" w:rsidRPr="00CD679A" w:rsidRDefault="00EF4AC9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Метод Kano основан на классификации требований по степени влияния на удовлетворённость пользователя: базовые, улучшающие и восхищающие. Метод позволяет выявить скрытые конкурентные преимущества, однако требует проведения пользовательских опросов до начала разработки, что нецелесообразно на этапе ВКР при отсутствии репрезентативной пользовательской базы.</w:t>
      </w:r>
    </w:p>
    <w:p w14:paraId="0676FCED" w14:textId="0BCBC88C" w:rsidR="00EF4AC9" w:rsidRPr="00CD679A" w:rsidRDefault="00EF4AC9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Метод RICE предполагает количественную оценку по четырём факторам: охват (Reach), влияние (Impact), уверенность (Confidence) и усилие (Effort). Итоговый балл позволяет объективно сравнивать разнородные требования, однако достоверность метода критически зависит от качества исходных оценок - на ранней стадии проекта они неизбежно субъективны, что порождает ложную точность.</w:t>
      </w:r>
    </w:p>
    <w:p w14:paraId="1DD1C36D" w14:textId="77777777" w:rsidR="00EF4AC9" w:rsidRPr="00CD679A" w:rsidRDefault="00EF4AC9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WSJF (Weighted Shortest Job First), применяемый в SAFe, основан на отношении стоимости откладывания к длительности реализации. Метод экономически обоснован и оптимален для PI-планирования в крупных организациях, однако избыточен для проекта с малой командой и не предполагает зрелой финансовой модели.</w:t>
      </w:r>
    </w:p>
    <w:p w14:paraId="61AC9613" w14:textId="350651DC" w:rsidR="00EF4AC9" w:rsidRDefault="00EF4AC9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Матрица «ценность / усилие» визуально распределяет требования по квадрантам и позволяет быстро выделить «быстрые победы». Метод нагляден и удобен при обсуждении с заказчиком, однако не формализует категории релиза и не учитывает регуляторные обязательства.</w:t>
      </w:r>
    </w:p>
    <w:p w14:paraId="3B512D2E" w14:textId="77777777" w:rsidR="00BE7975" w:rsidRDefault="00BE7975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05DF196" w14:textId="77777777" w:rsidR="00BE7975" w:rsidRDefault="00BE7975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E25E96A" w14:textId="77777777" w:rsidR="00BE7975" w:rsidRPr="00CD679A" w:rsidRDefault="00BE7975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A0ACE84" w14:textId="35EE41D6" w:rsidR="00EF4AC9" w:rsidRPr="00CD679A" w:rsidRDefault="00EF4AC9" w:rsidP="005E1682">
      <w:pPr>
        <w:pStyle w:val="2"/>
      </w:pPr>
      <w:bookmarkStart w:id="16" w:name="_Toc227422827"/>
      <w:r>
        <w:lastRenderedPageBreak/>
        <w:t>2.4 Выбор подхода к приоритизации требований</w:t>
      </w:r>
      <w:bookmarkEnd w:id="16"/>
    </w:p>
    <w:p w14:paraId="7D6D43FA" w14:textId="62C18F89" w:rsidR="00EF4AC9" w:rsidRDefault="00EF4AC9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Dockee выбран метод MoSCoW [42], разбивающий требования на четыре категории: Must have - обязательные для первого релиза, Should have - важные, но не блокирующие, Could have - желательные при наличии ресурсов, Won't have - явно исключённые из первой версии. Выбор обусловлен следующими соображениями: </w:t>
      </w:r>
    </w:p>
    <w:p w14:paraId="417D454A" w14:textId="77777777" w:rsidR="00EF4AC9" w:rsidRDefault="00EF4AC9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Во-первых, метод не требует исторических данных или предварительных пользовательских исследований, что критично на стадии MVP.</w:t>
      </w:r>
    </w:p>
    <w:p w14:paraId="0DEE0B5E" w14:textId="77777777" w:rsidR="00EF4AC9" w:rsidRDefault="00EF4AC9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Во-вторых, категория Must have органично включает регуляторные требования (анонимизация ПДн, изоляция данных по ФЗ-152), которые обязательны по закону вне зависимости от ресурсов команды.</w:t>
      </w:r>
    </w:p>
    <w:p w14:paraId="654CEA4A" w14:textId="77777777" w:rsidR="00EF4AC9" w:rsidRDefault="00EF4AC9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В-третьих, метод прозрачен для всех заинтересованных сторон и не требует специальных компетенций для интерпретации.</w:t>
      </w:r>
    </w:p>
    <w:p w14:paraId="5BA14510" w14:textId="53A1126E" w:rsidR="00EF4AC9" w:rsidRPr="00CD679A" w:rsidRDefault="00EF4AC9" w:rsidP="00EF4AC9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В-четвёртых, MoSCoW совместим с итерационной методологией Scrumban, принятой в проекте, и широко применяется в LegalTech-разработке [41].</w:t>
      </w:r>
    </w:p>
    <w:p w14:paraId="543199D7" w14:textId="2BBD7505" w:rsidR="00882A3E" w:rsidRPr="00882A3E" w:rsidRDefault="00EF4AC9" w:rsidP="005E1682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Категория Must have объединяет пять функциональных и восемь нефункциональных требований. Превышение рекомендуемой доли 60 % обусловлено регуляторной природой ряда требований: анонимизация и изоляция данных являются законодательно обязательными. Категория Should have охватывает расширение форматов, экспорт PDF, историю запусков, административную панель и требования к сопровождаемости. Категория Could have включает конфигурируемость промпта через интерфейс, расширенную фильтрацию и email-уведомления. Категория Won't have явно исключает мобильное приложение, мультиязычность и интеграцию с внешними СЭД (1С:ДО, ELMA365) из первой версии, формируя чёткие границы релиза. Далее требования разделены, исходя из подхода </w:t>
      </w:r>
      <w:r>
        <w:rPr>
          <w:color w:val="000000" w:themeColor="text1"/>
          <w:sz w:val="28"/>
          <w:szCs w:val="28"/>
          <w:lang w:val="en-US"/>
        </w:rPr>
        <w:t>MoSCoW</w:t>
      </w:r>
      <w:r>
        <w:rPr>
          <w:color w:val="000000" w:themeColor="text1"/>
          <w:sz w:val="28"/>
          <w:szCs w:val="28"/>
        </w:rPr>
        <w:t>.</w:t>
      </w:r>
    </w:p>
    <w:p w14:paraId="1BECB926" w14:textId="6C076DB1" w:rsidR="00CD679A" w:rsidRPr="00CD679A" w:rsidRDefault="00CD679A" w:rsidP="005E1682">
      <w:pPr>
        <w:pStyle w:val="2"/>
      </w:pPr>
      <w:bookmarkStart w:id="17" w:name="_Toc227422828"/>
      <w:r>
        <w:t>2.5 Функциональные требования</w:t>
      </w:r>
      <w:bookmarkEnd w:id="17"/>
    </w:p>
    <w:p w14:paraId="63879BA1" w14:textId="77777777" w:rsidR="00CD679A" w:rsidRPr="00CD679A" w:rsidRDefault="00CD679A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Функциональные требования определяют, что система должна делать: какие операции выполнять, какие данные обрабатывать и какой результат </w:t>
      </w:r>
      <w:r>
        <w:rPr>
          <w:color w:val="000000" w:themeColor="text1"/>
          <w:sz w:val="28"/>
          <w:szCs w:val="28"/>
        </w:rPr>
        <w:lastRenderedPageBreak/>
        <w:t>возвращать. В соответствии с архитектурой модульного монолита Dockee (раздел 1.6) требования сгруппированы по шести подсистемам: управление учётными записями, хранение документов и управление архивом, анонимизация персональных данных, интеграция с DeepSeek API, отображение результатов анализа и администрирование. Полный реестр требований приведён в Приложении А.</w:t>
      </w:r>
    </w:p>
    <w:p w14:paraId="646A4B80" w14:textId="73746EA6" w:rsidR="00CD679A" w:rsidRPr="00CD679A" w:rsidRDefault="00CD679A" w:rsidP="00BE7975">
      <w:pPr>
        <w:pStyle w:val="3"/>
        <w:spacing w:before="240" w:after="240"/>
      </w:pPr>
      <w:bookmarkStart w:id="18" w:name="_Toc227422829"/>
      <w:r>
        <w:t>2.5.1 Управление учётными записями</w:t>
      </w:r>
      <w:bookmarkEnd w:id="18"/>
    </w:p>
    <w:p w14:paraId="5CDF4970" w14:textId="77777777" w:rsidR="00CD679A" w:rsidRPr="00CD679A" w:rsidRDefault="00CD679A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Подсистема обеспечивает полный жизненный цикл учётной записи пользователя: регистрацию с подтверждением по электронной почте, аутентификацию, восстановление доступа, управление сессиями и удаление аккаунта вместе со всеми связанными данными. Безопасность хранения учётных данных является требованием первого релиза (Must have).</w:t>
      </w:r>
    </w:p>
    <w:p w14:paraId="7D1122A7" w14:textId="43BA96DF" w:rsidR="00CD679A" w:rsidRPr="00CD679A" w:rsidRDefault="00CD679A" w:rsidP="00BE7975">
      <w:pPr>
        <w:pStyle w:val="3"/>
        <w:spacing w:before="240" w:after="240"/>
      </w:pPr>
      <w:bookmarkStart w:id="19" w:name="_Toc227422830"/>
      <w:r>
        <w:t>2.5.2 Хранение документов и управление архивом</w:t>
      </w:r>
      <w:bookmarkEnd w:id="19"/>
    </w:p>
    <w:p w14:paraId="156B6020" w14:textId="4DFCCF6E" w:rsidR="00CD679A" w:rsidRPr="00CD679A" w:rsidRDefault="00CD679A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Подсистема охватывает загрузку, хранение, просмотр, скачивание и удаление документов. Изоляция данных между пользователями является одновременно функциональным и нормативным требованием (ФЗ-152): доступ к документам другого пользователя исключается на архитектурном уровне. Первый релиз поддерживает форматы PDF и DOCX – это вынесено в категорию Should have.</w:t>
      </w:r>
    </w:p>
    <w:p w14:paraId="53535E0D" w14:textId="319F9360" w:rsidR="00CD679A" w:rsidRPr="00CD679A" w:rsidRDefault="00CD679A" w:rsidP="00BE7975">
      <w:pPr>
        <w:pStyle w:val="3"/>
        <w:spacing w:before="240" w:after="240"/>
      </w:pPr>
      <w:bookmarkStart w:id="20" w:name="_Toc227422831"/>
      <w:r>
        <w:t>2.5.3 Анонимизация персональных данных</w:t>
      </w:r>
      <w:bookmarkEnd w:id="20"/>
    </w:p>
    <w:p w14:paraId="404BFBEE" w14:textId="77777777" w:rsidR="00CD679A" w:rsidRDefault="00CD679A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Подсистема является центральным архитектурным решением Dockee, обеспечивающим соответствие ФЗ-152. Анонимизация функционирует как обязательный шлюз в конвейере обработки: передача неанонимизированного текста в DeepSeek API исключается на уровне кода. Требования фиксируют полноту замены ПДн, сохранение структуры текста и ведение журнала без хранения самих извлечённых данных.</w:t>
      </w:r>
    </w:p>
    <w:p w14:paraId="199D2462" w14:textId="77777777" w:rsidR="00BE7975" w:rsidRDefault="00BE7975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61A5253" w14:textId="77777777" w:rsidR="00BE7975" w:rsidRDefault="00BE7975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41815B1" w14:textId="77777777" w:rsidR="00BE7975" w:rsidRPr="00CD679A" w:rsidRDefault="00BE7975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E0C9FD2" w14:textId="7247CF54" w:rsidR="00CD679A" w:rsidRPr="00CD679A" w:rsidRDefault="00CD679A" w:rsidP="00BE7975">
      <w:pPr>
        <w:pStyle w:val="3"/>
        <w:spacing w:before="240" w:after="240"/>
      </w:pPr>
      <w:bookmarkStart w:id="21" w:name="_Toc227422832"/>
      <w:r>
        <w:lastRenderedPageBreak/>
        <w:t>2.5.4 Интеграция с DeepSeek API и анализ документов</w:t>
      </w:r>
      <w:bookmarkEnd w:id="21"/>
    </w:p>
    <w:p w14:paraId="055C0446" w14:textId="77777777" w:rsidR="00CD679A" w:rsidRPr="00CD679A" w:rsidRDefault="00CD679A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Подсистема отвечает за формирование запроса к DeepSeek API, получение и сохранение структурированного ответа, а также за обработку нештатных ситуаций. Устойчивость к ошибкам API (таймаут, недоступность, превышение лимита) является обязательным требованием первого релиза. Конфигурируемость системного промпта через административный интерфейс отнесена к категории Could have.</w:t>
      </w:r>
    </w:p>
    <w:p w14:paraId="361CA1C2" w14:textId="26878965" w:rsidR="00CD679A" w:rsidRPr="00CD679A" w:rsidRDefault="00CD679A" w:rsidP="00BE7975">
      <w:pPr>
        <w:pStyle w:val="3"/>
        <w:spacing w:before="240" w:after="240"/>
      </w:pPr>
      <w:bookmarkStart w:id="22" w:name="_Toc227422833"/>
      <w:r>
        <w:t>2.5.5 Просмотр результатов анализа</w:t>
      </w:r>
      <w:bookmarkEnd w:id="22"/>
    </w:p>
    <w:p w14:paraId="03766F64" w14:textId="0E83FBD6" w:rsidR="00CD679A" w:rsidRPr="00CD679A" w:rsidRDefault="00CD679A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Подсистема обеспечивает отображение структурированных результатов с уровнями критичности рисков, историю запусков и экспорт в PDF. Структурированное отображение результатов обязательно уже в MVP - без этого ценность продукта не реализуется. Экспорт и история нескольких запусков отнесены к категории Should have.</w:t>
      </w:r>
    </w:p>
    <w:p w14:paraId="719BEF9F" w14:textId="5D4CEBBC" w:rsidR="00CD679A" w:rsidRPr="00CD679A" w:rsidRDefault="00CD679A" w:rsidP="00BE7975">
      <w:pPr>
        <w:pStyle w:val="3"/>
        <w:spacing w:before="240" w:after="240"/>
      </w:pPr>
      <w:bookmarkStart w:id="23" w:name="_Toc227422834"/>
      <w:r>
        <w:t>2.5.6 Администрирование</w:t>
      </w:r>
      <w:bookmarkEnd w:id="23"/>
    </w:p>
    <w:p w14:paraId="0EACF2C2" w14:textId="6FC2565F" w:rsidR="00CD679A" w:rsidRPr="00F11BB7" w:rsidRDefault="00CD679A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Административная подсистема обеспечивает управление учётными записями, мониторинг агрегированных метрик и доступ к журналу событий безопасности. Все требования группы отнесены к категории Should have: система функционирует и без панели администратора в первом спринте, однако её отсутствие создаёт операционные риски при появлении реальных пользователей.</w:t>
      </w:r>
    </w:p>
    <w:p w14:paraId="1BE9C576" w14:textId="715EAEC3" w:rsidR="00CD679A" w:rsidRPr="00CD679A" w:rsidRDefault="00CD679A" w:rsidP="00BE7975">
      <w:pPr>
        <w:pStyle w:val="3"/>
        <w:spacing w:after="240"/>
      </w:pPr>
      <w:bookmarkStart w:id="24" w:name="_Toc227422835"/>
      <w:r>
        <w:t>2.6 Нефункциональные требования</w:t>
      </w:r>
      <w:bookmarkEnd w:id="24"/>
    </w:p>
    <w:p w14:paraId="7248F031" w14:textId="77777777" w:rsidR="00CD679A" w:rsidRDefault="00CD679A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Нефункциональные требования определяют качественные характеристики системы и фиксируются в соответствии с моделью ISO/IEC 25010:2011 [18]. Принципиальным условием при их формулировке является измеримость: каждое требование сопровождается конкретным критерием приёмки, поддающимся проверке тестом или отчётом мониторинга. Полный реестр с измеримыми критериями приведён в Приложении Б.</w:t>
      </w:r>
    </w:p>
    <w:p w14:paraId="3AE7FE4A" w14:textId="77777777" w:rsidR="00BE7975" w:rsidRPr="00CD679A" w:rsidRDefault="00BE7975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3338E12" w14:textId="43E11B58" w:rsidR="00CD679A" w:rsidRPr="00CD679A" w:rsidRDefault="00CD679A" w:rsidP="00BE7975">
      <w:pPr>
        <w:pStyle w:val="3"/>
        <w:spacing w:before="240" w:after="240"/>
      </w:pPr>
      <w:bookmarkStart w:id="25" w:name="_Toc227422836"/>
      <w:r>
        <w:lastRenderedPageBreak/>
        <w:t>2.6.1 Безопасность и защита персональных данных</w:t>
      </w:r>
      <w:bookmarkEnd w:id="25"/>
    </w:p>
    <w:p w14:paraId="1BDE3590" w14:textId="4FCDD9BA" w:rsidR="00CD679A" w:rsidRPr="00CD679A" w:rsidRDefault="00CD679A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Требования группы обусловлены ФЗ-152 [4], ФЗ-149 [16] и принципом Privacy by Design. Ключевые аспекты: хранение паролей в виде bcrypt-хешей; передача данных по TLS 1.2+; ролевая модель доступа RBAC; архитектурная изоляция данных пользователей; время жизни JWT-токенов определяется проектным решением с учётом рекомендаций OWASP: access-токен не более 15 минут, refresh-токен не более 24 часов с обязательным возвратом HTTP 401 при обращении с истёкшим токеном; хранение файлов и хешей паролей в раздельных базах данных. Все требования группы отнесены к категории Must have.</w:t>
      </w:r>
    </w:p>
    <w:p w14:paraId="36B993E1" w14:textId="7519D28C" w:rsidR="00CD679A" w:rsidRPr="00CD679A" w:rsidRDefault="00CD679A" w:rsidP="0057749E">
      <w:pPr>
        <w:spacing w:before="240" w:after="240"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2.6.2 Производительность и масштабируемость</w:t>
      </w:r>
    </w:p>
    <w:p w14:paraId="086AEBEB" w14:textId="3A54FC37" w:rsidR="00CD679A" w:rsidRPr="00CD679A" w:rsidRDefault="0057749E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Требования к производительности задаются через 95-й процентиль (p95) - он отражает реальный пользовательский опыт точнее, чем среднее значение. Длительные операции (анализ, экспорт) выполняются асинхронно: запрос на запуск возвращает HTTP 202 в течение ≤ 500 мс, не блокируя работу с другими документами.</w:t>
      </w:r>
    </w:p>
    <w:p w14:paraId="08E94D4C" w14:textId="2DE2CC0D" w:rsidR="00CD679A" w:rsidRPr="00CD679A" w:rsidRDefault="00CD679A" w:rsidP="00BE7975">
      <w:pPr>
        <w:pStyle w:val="3"/>
        <w:spacing w:after="240"/>
      </w:pPr>
      <w:bookmarkStart w:id="26" w:name="_Toc227422837"/>
      <w:r>
        <w:t>2.6.3 Надёжность и отказоустойчивость</w:t>
      </w:r>
      <w:bookmarkEnd w:id="26"/>
    </w:p>
    <w:p w14:paraId="7947158D" w14:textId="6D090BA4" w:rsidR="00CD679A" w:rsidRPr="00CD679A" w:rsidRDefault="00CD679A" w:rsidP="00CD679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Целевой показатель доступности для MVP - 95 % в течение календарного месяца (≤ 36 ч простоя). Целевой ориентир после MVP - 99 % (≤ 7,2 ч/мес.). Отдельно фиксируются требования к корректной обработке недоступности DeepSeek API, к целостности данных при обрыве сессии и к ежедневному автоматическому резервному копированию.</w:t>
      </w:r>
    </w:p>
    <w:p w14:paraId="371DD340" w14:textId="303B2458" w:rsidR="0057749E" w:rsidRDefault="0057749E" w:rsidP="00BE7975">
      <w:pPr>
        <w:pStyle w:val="3"/>
        <w:spacing w:after="240"/>
      </w:pPr>
      <w:bookmarkStart w:id="27" w:name="_Toc227422838"/>
      <w:r>
        <w:t>2.6.4 Сопровождаемость и расширяемость</w:t>
      </w:r>
      <w:bookmarkEnd w:id="27"/>
    </w:p>
    <w:p w14:paraId="0DCB8192" w14:textId="3C21E06D" w:rsidR="00CD679A" w:rsidRPr="00CD679A" w:rsidRDefault="00CD679A" w:rsidP="00BE7975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Требования группы обусловлены архитектурой модульного монолита и необходимостью развития системы малой командой. Зафиксированы: изоляция модулей с явными интерфейсами; возможность замены LLM-провайдера путём изменения одного интеграционного модуля; покрытие тестами критических модулей не ниже 70 %; поддержание актуальной </w:t>
      </w:r>
      <w:proofErr w:type="spellStart"/>
      <w:r>
        <w:rPr>
          <w:color w:val="000000" w:themeColor="text1"/>
          <w:sz w:val="28"/>
          <w:szCs w:val="28"/>
        </w:rPr>
        <w:t>OpenAPI</w:t>
      </w:r>
      <w:proofErr w:type="spellEnd"/>
      <w:r>
        <w:rPr>
          <w:color w:val="000000" w:themeColor="text1"/>
          <w:sz w:val="28"/>
          <w:szCs w:val="28"/>
        </w:rPr>
        <w:t>-спецификации.</w:t>
      </w:r>
    </w:p>
    <w:p w14:paraId="05BA05AA" w14:textId="77777777" w:rsidR="00AF085E" w:rsidRPr="005E1682" w:rsidRDefault="00AF085E" w:rsidP="00C46AA9">
      <w:pPr>
        <w:pStyle w:val="1"/>
      </w:pPr>
      <w:bookmarkStart w:id="28" w:name="_Toc227422839"/>
      <w:r>
        <w:lastRenderedPageBreak/>
        <w:t>ГЛАВА 3. ПРОЕКТИРОВАНИЕ АРХИТЕКТУРЫ СИСТЕМЫ DOCKEE</w:t>
      </w:r>
      <w:bookmarkEnd w:id="28"/>
    </w:p>
    <w:p w14:paraId="4C780F3E" w14:textId="77777777" w:rsidR="00AF085E" w:rsidRPr="00AF085E" w:rsidRDefault="00AF085E" w:rsidP="005E1682">
      <w:pPr>
        <w:pStyle w:val="2"/>
      </w:pPr>
      <w:bookmarkStart w:id="29" w:name="_Toc227422840"/>
      <w:r>
        <w:t>3.1 Архитектурные паттерны</w:t>
      </w:r>
      <w:bookmarkEnd w:id="29"/>
    </w:p>
    <w:p w14:paraId="34ED981D" w14:textId="77777777" w:rsidR="00AF085E" w:rsidRPr="00AF085E" w:rsidRDefault="00AF085E" w:rsidP="00AF085E">
      <w:pPr>
        <w:spacing w:before="24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основе архитектуры Dockee лежит модульный монолит. Этот подход был выбран по итогам анализа конкурентной среды и ресурсных ограничений команды. В отличие от микросервисной модели, модульный монолит развертывается как единое приложение, что устраняет операционную сложность распределенных систем на начальном этапе. При этом внутренняя структура кода жестко разделена на изолированные модули с явными границами взаимодействия, что сохраняет возможность перехода к микросервисной архитектуре по мере роста нагрузки без переработки бизнес-логики.</w:t>
      </w:r>
    </w:p>
    <w:p w14:paraId="19F15B2B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При проектировании рассматривались три основные архитектурные альтернативы. Традиционный монолит прост в развертывании, однако со временем превращается в единую неделимую кодовую базу, где любое изменение затрагивает весь проект. Микросервисная архитектура обеспечивает независимое масштабирование каждого компонента, но требует развитой инфраструктуры: оркестрации, сервисных сеток, распределенной трассировки и значительного DevOps-ресурса, что нецелесообразно на старте. Модульный монолит занимает промежуточное положение: единое развертывание при четко разграниченных внутренних модулях, которые при необходимости могут быть вынесены в отдельные сервисы.</w:t>
      </w:r>
    </w:p>
    <w:p w14:paraId="5B4330CC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Внутренняя организация монолита строится на трехслойной чистой архитектуре [43]: слой обработки входящих запросов, слой бизнес-логики и слой доступа к данным взаимодействуют исключительно через абстрактные интерфейсы. Слой обработки запросов не имеет прямого доступа к базе данных, бизнес-логика не зависит от транспортного протокола, а слой данных не содержит деловых правил. Это обеспечивает независимое тестирование каждого слоя и позволяет заменять реализации компонентов точечно, не затрагивая смежные части системы.</w:t>
      </w:r>
    </w:p>
    <w:p w14:paraId="3BB3FA72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Зависимости между компонентами формируются в единственной точке входа приложения по принципу инверсии управления. Такой подход исключает циклические зависимости и делает замену любого провайдера, например смену внешнего ИИ-сервиса, изменением единственного адаптера без затрагивания остальной системы.</w:t>
      </w:r>
    </w:p>
    <w:p w14:paraId="029BB651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Архитектуру дополняют два сквозных принципа. Принцип API-First предполагает фиксацию контрактов взаимодействия до начала реализации: спецификация программного интерфейса формируется заблаговременно и служит единым источником истины для параллельной разработки клиентской и серверной части. Принцип Privacy by Design [32] выражен в том, что модуль анонимизации персональных данных встроен в конвейер обработки документа как обязательный шлюз: передача неанонимизированного текста во внешний ИИ-сервис исключена структурно, а не договоренностью.</w:t>
      </w:r>
    </w:p>
    <w:p w14:paraId="2AADFF2B" w14:textId="77777777" w:rsidR="00AF085E" w:rsidRPr="00AF085E" w:rsidRDefault="00AF085E" w:rsidP="005E1682">
      <w:pPr>
        <w:pStyle w:val="2"/>
      </w:pPr>
      <w:bookmarkStart w:id="30" w:name="_Toc227422841"/>
      <w:r>
        <w:t>3.2 Выбор технологического стека методом экспертных оценок</w:t>
      </w:r>
      <w:bookmarkEnd w:id="30"/>
    </w:p>
    <w:p w14:paraId="6EDEB10A" w14:textId="77777777" w:rsidR="00AF085E" w:rsidRPr="00AF085E" w:rsidRDefault="00AF085E" w:rsidP="00AF085E">
      <w:pPr>
        <w:spacing w:before="24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Технологический стек формировался после проектирования архитектуры и модели данных. Для каждого ключевого компонента проводилась сравнительная оценка альтернатив по шести-семи критериям с весовыми коэффициентами. Критерии отражают три ключевые характеристики системы: производительность под нагрузкой, безопасность обработки персональных данных и горизонтальную масштабируемость. Каждый вариант оценивался по шкале от 1 до 10; итоговый балл вычислялся как взвешенная сумма оценок по всем критериям.</w:t>
      </w:r>
    </w:p>
    <w:p w14:paraId="703AC231" w14:textId="40288E5E" w:rsidR="00AF085E" w:rsidRPr="00AF085E" w:rsidRDefault="00AF085E" w:rsidP="00AF085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Оценки выставлялись командой разработки из трёх человек методом согласованной экспертизы [47]. Каждый эксперт независимо проставлял баллы, после чего результаты сравнивались и расхождения более двух баллов обсуждались до достижения консенсуса. Весовые коэффициенты критериев определялись исходя из приоритетов, сформулированных в главе 2: безопасность обработки персональных данных, работа под конкурентной нагрузкой и горизонтальная масштабируемость. Фактические значения </w:t>
      </w:r>
      <w:r>
        <w:rPr>
          <w:sz w:val="28"/>
          <w:szCs w:val="28"/>
        </w:rPr>
        <w:lastRenderedPageBreak/>
        <w:t>показателей опирались на официальную документацию технологий [48, 49, 50, 51] и открытые бенчмарки производительности [52].</w:t>
      </w:r>
    </w:p>
    <w:p w14:paraId="05402346" w14:textId="77777777" w:rsidR="00AF085E" w:rsidRPr="00AF085E" w:rsidRDefault="00AF085E" w:rsidP="00BE7975">
      <w:pPr>
        <w:pStyle w:val="3"/>
        <w:spacing w:before="240" w:after="240"/>
      </w:pPr>
      <w:bookmarkStart w:id="31" w:name="_Toc227422842"/>
      <w:r>
        <w:t>3.2.1 Выбор языка серверной части</w:t>
      </w:r>
      <w:bookmarkEnd w:id="31"/>
    </w:p>
    <w:p w14:paraId="0895E044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Серверная часть системы предъявляет требования к конкурентной обработке запросов: при одновременной загрузке нескольких документов каждый из них запускает длительный фоновый конвейер, не блокируя прием новых запросов. Языки с потоковой моделью конкурентности, такие как Java, справляются с этой задачей за счет пулов потоков, однако каждый поток операционной системы потребляет несколько мегабайт памяти, что ограничивает масштабируемость. Python с асинхронной моделью снижает накладные расходы, но теряет в производительности на CPU-интенсивных задачах из-за глобальной блокировки интерпретатора. Node.js обеспечивает хорошую асинхронность, однако динамическая типизация повышает риск ошибок в критичных модулях. Языки со встроенными легковесными сопрограммами обеспечивают запуск тысяч конкурентных задач при минимальном потреблении памяти и статической типизации одновременно.</w:t>
      </w:r>
    </w:p>
    <w:p w14:paraId="78C94E24" w14:textId="77777777" w:rsidR="00AF085E" w:rsidRPr="00AF085E" w:rsidRDefault="00AF085E" w:rsidP="00AF085E">
      <w:pPr>
        <w:spacing w:before="120" w:after="8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3.1 - Экспертная оценка языков серверной части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84"/>
        <w:gridCol w:w="882"/>
        <w:gridCol w:w="1088"/>
        <w:gridCol w:w="1250"/>
        <w:gridCol w:w="1088"/>
        <w:gridCol w:w="1334"/>
      </w:tblGrid>
      <w:tr w:rsidR="00AF085E" w:rsidRPr="00AF085E" w14:paraId="094E7AC1" w14:textId="77777777" w:rsidTr="00BE7975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B92E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Критерий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0E86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Вес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0B55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Go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9C839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Python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2EE6D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Java</w:t>
            </w:r>
          </w:p>
        </w:tc>
        <w:tc>
          <w:tcPr>
            <w:tcW w:w="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9C86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Node.js</w:t>
            </w:r>
          </w:p>
        </w:tc>
      </w:tr>
      <w:tr w:rsidR="00AF085E" w:rsidRPr="00AF085E" w14:paraId="1C9B7DEC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E8D3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Конкурентность под нагрузкой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BAEA8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0.25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8523A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743D3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1DDCE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EDBE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</w:tr>
      <w:tr w:rsidR="00AF085E" w:rsidRPr="00AF085E" w14:paraId="263B0401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8FCB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Безопасность типизации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160C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0.20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7FC9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090D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190F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E060D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</w:tr>
      <w:tr w:rsidR="00AF085E" w:rsidRPr="00AF085E" w14:paraId="006EA7AE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67B1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Скорость компиляции и деплоя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7B628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0.15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419F7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CEE7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25A46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DE7B4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</w:p>
        </w:tc>
      </w:tr>
      <w:tr w:rsidR="00AF085E" w:rsidRPr="00AF085E" w14:paraId="19E2F6A3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7609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Потребление памяти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3F71C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0.15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C93A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5BFC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A8F0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E996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</w:tr>
      <w:tr w:rsidR="00AF085E" w:rsidRPr="00AF085E" w14:paraId="3DD14AE3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8835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Зрелость экосистемы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22D8C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0.10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3AF6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4C6CE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BCC10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06C24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</w:p>
        </w:tc>
      </w:tr>
      <w:tr w:rsidR="00AF085E" w:rsidRPr="00AF085E" w14:paraId="374DCBFA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CDF1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Поддержка командой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36A79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0.15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6837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F207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BCD89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8D630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</w:tr>
      <w:tr w:rsidR="00AF085E" w:rsidRPr="00AF085E" w14:paraId="7528AA33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6F5CF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Взвешенная сумма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E4AF" w14:textId="77777777" w:rsidR="00AF085E" w:rsidRPr="00C365DD" w:rsidRDefault="00AF085E" w:rsidP="0005352B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E949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8.60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7BF2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6.85</w:t>
            </w:r>
          </w:p>
        </w:tc>
        <w:tc>
          <w:tcPr>
            <w:tcW w:w="9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D85E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6.90</w:t>
            </w:r>
          </w:p>
        </w:tc>
        <w:tc>
          <w:tcPr>
            <w:tcW w:w="9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65E4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6.85</w:t>
            </w:r>
          </w:p>
        </w:tc>
      </w:tr>
    </w:tbl>
    <w:p w14:paraId="34166695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 результатам оценки наибольший взвешенный балл (8,60) получил язык Go 1.24. Его нативная модель конкурентности на основе горутин, статическая </w:t>
      </w:r>
      <w:r>
        <w:rPr>
          <w:color w:val="000000" w:themeColor="text1"/>
          <w:sz w:val="28"/>
          <w:szCs w:val="28"/>
        </w:rPr>
        <w:lastRenderedPageBreak/>
        <w:t>типизация и минимальное потребление памяти наиболее точно соответствуют профилю нагрузки системы.</w:t>
      </w:r>
    </w:p>
    <w:p w14:paraId="5A6A25F0" w14:textId="77777777" w:rsidR="00AF085E" w:rsidRPr="00AF085E" w:rsidRDefault="00AF085E" w:rsidP="00BE7975">
      <w:pPr>
        <w:pStyle w:val="3"/>
        <w:spacing w:after="240"/>
      </w:pPr>
      <w:bookmarkStart w:id="32" w:name="_Toc227422843"/>
      <w:r>
        <w:t>3.2.2 Выбор СУБД</w:t>
      </w:r>
      <w:bookmarkEnd w:id="32"/>
    </w:p>
    <w:p w14:paraId="353E50CA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Выбор реляционной СУБД определялся тремя требованиями: поддержка ACID-транзакций для атомарного создания нескольких связанных записей, хранение полуструктурированных данных (ответов ИИ-сервиса со схемой, подверженной изменениям) и гибкая система прав на уровне таблиц. Документоориентированные базы данных, такие как MongoDB, хорошо справляются с хранением JSON-структур, однако не гарантируют атомарность многодокументных операций в тех же условиях, что и реляционные СУБД. Встраиваемые базы данных не подходят для многопоточной серверной среды с конкурентной записью. MySQL уступает в гибкости хранения JSON и разграничении прав.</w:t>
      </w:r>
    </w:p>
    <w:p w14:paraId="32AE1EBD" w14:textId="77777777" w:rsidR="00AF085E" w:rsidRPr="00AF085E" w:rsidRDefault="00AF085E" w:rsidP="00AF085E">
      <w:pPr>
        <w:spacing w:before="120" w:after="8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3.2 - Экспертная оценка СУБД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3"/>
        <w:gridCol w:w="747"/>
        <w:gridCol w:w="1645"/>
        <w:gridCol w:w="1471"/>
        <w:gridCol w:w="1227"/>
        <w:gridCol w:w="1073"/>
      </w:tblGrid>
      <w:tr w:rsidR="00AF085E" w:rsidRPr="00AF085E" w14:paraId="7ED408FF" w14:textId="77777777" w:rsidTr="00BE7975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E0BD4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Критерий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B5AE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Вес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EC31B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PostgreSQL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B60E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MongoDB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8095C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MySQL</w:t>
            </w:r>
          </w:p>
        </w:tc>
        <w:tc>
          <w:tcPr>
            <w:tcW w:w="1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BD2D5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SQLite</w:t>
            </w:r>
          </w:p>
        </w:tc>
      </w:tr>
      <w:tr w:rsidR="00AF085E" w:rsidRPr="00AF085E" w14:paraId="3858E74A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A13C0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ACID-транзакции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82FE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0.25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26BD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4D9AF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CAD2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48F44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</w:tr>
      <w:tr w:rsidR="00AF085E" w:rsidRPr="00AF085E" w14:paraId="356D7D00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D594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Хранение JSON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77B7D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0.20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93364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5A04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B51B9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1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B133B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</w:tr>
      <w:tr w:rsidR="00AF085E" w:rsidRPr="00AF085E" w14:paraId="2CA16524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362D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Разграничение прав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839A2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0.20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7DB2A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8F89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33DE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C8EDC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</w:p>
        </w:tc>
      </w:tr>
      <w:tr w:rsidR="00AF085E" w:rsidRPr="00AF085E" w14:paraId="2B8E3918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DA0A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Горизонтальное масштабирование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81CF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0.15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A351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07FC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12CE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1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D54E2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</w:tc>
      </w:tr>
      <w:tr w:rsidR="00AF085E" w:rsidRPr="00AF085E" w14:paraId="3E46CC19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12324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Операционная зрелость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DD241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0.20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C79B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9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13D6D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E80AC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</w:t>
            </w:r>
          </w:p>
        </w:tc>
        <w:tc>
          <w:tcPr>
            <w:tcW w:w="1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B2CE9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</w:t>
            </w:r>
          </w:p>
        </w:tc>
      </w:tr>
      <w:tr w:rsidR="00AF085E" w:rsidRPr="00AF085E" w14:paraId="57A1EEA8" w14:textId="77777777" w:rsidTr="0005352B">
        <w:tc>
          <w:tcPr>
            <w:tcW w:w="28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0B2AC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Взвешенная сумма</w:t>
            </w:r>
          </w:p>
        </w:tc>
        <w:tc>
          <w:tcPr>
            <w:tcW w:w="6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35749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86D73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8.80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BBE20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7.65</w:t>
            </w:r>
          </w:p>
        </w:tc>
        <w:tc>
          <w:tcPr>
            <w:tcW w:w="120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BA4D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6.90</w:t>
            </w:r>
          </w:p>
        </w:tc>
        <w:tc>
          <w:tcPr>
            <w:tcW w:w="1026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EC4D" w14:textId="77777777" w:rsidR="00AF085E" w:rsidRPr="00AF085E" w:rsidRDefault="00AF085E" w:rsidP="0005352B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5.00</w:t>
            </w:r>
          </w:p>
        </w:tc>
      </w:tr>
    </w:tbl>
    <w:p w14:paraId="45DD4E30" w14:textId="1B4F88EE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 результатам оценки наибольший взвешенный балл (8,80) получил PostgreSQL 17. Тип данных JSONB с GIN-индексом совмещает строгие гарантии транзакций и гибкость хранения полуструктурированных данных в одном инструменте. Разграничение прав доступа к таблицам на уровне СУБД обеспечивает дополнительный барьер для защиты персональных данных.</w:t>
      </w:r>
    </w:p>
    <w:p w14:paraId="0D5CBEEA" w14:textId="77777777" w:rsidR="00AF085E" w:rsidRPr="00AF085E" w:rsidRDefault="00AF085E" w:rsidP="00BE7975">
      <w:pPr>
        <w:pStyle w:val="3"/>
        <w:spacing w:before="240" w:after="240"/>
      </w:pPr>
      <w:bookmarkStart w:id="33" w:name="_Toc227422844"/>
      <w:r>
        <w:t>3.2.3 Остальные компоненты стека</w:t>
      </w:r>
      <w:bookmarkEnd w:id="33"/>
    </w:p>
    <w:p w14:paraId="3A14D5B9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Файловое хранилище вынесено за пределы реляционной базы данных: хранение бинарных файлов непосредственно в СУБД значительно увеличивает размер базы и снижает производительность резервного копирования. Использование локальной файловой системы сервера создает привязку к конкретному узлу и затрудняет горизонтальное масштабирование. Объектное хранилище с S3-совместимым интерфейсом (MinIO в контуре разработки, Yandex Object Storage или AWS S3 в продуктиве) лишено этих ограничений: оно масштабируется независимо от приложения, а стандартизированный интерфейс позволяет менять провайдера изменением переменных окружения без правок кода.</w:t>
      </w:r>
    </w:p>
    <w:p w14:paraId="4C57F552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Аутентификация рассматривалась в двух парадигмах: сессионной и токенной. Сессионная аутентификация требует хранения состояния сессии на сервере, что при горизонтальном масштабировании порождает необходимость в разделяемом хранилище или липких сессиях. Токенная аутентификация на основе стандарта JWT (RFC 7519) [44] не хранит состояние на сервере: каждый запрос самодостаточен, что упрощает масштабирование. Ключ подписи передается через переменную окружения контейнера, исключая его попадание в репозиторий.</w:t>
      </w:r>
    </w:p>
    <w:p w14:paraId="656B1FD5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качестве HTTP-фреймворка выбран Gin: его ключевое свойство - middleware-цепочки, применяемые к группам маршрутов, - позволяет реализовать проверку токена, ролевой доступ и аудит-журналирование как единую сквозную функцию без дублирования кода. Встроенная интеграция с генератором OpenAPI-документации swaggo обеспечивает актуальность спецификации при любых изменениях интерфейса. Клиентская часть реализована на Vue.js 3 в виде одностраничного приложения: SPA-архитектура обеспечивает отзывчивый интерфейс без перезагрузки страницы и позволяет развивать фронтенд и бэкенд независимо при наличии зафиксированной OpenAPI-спецификации.</w:t>
      </w:r>
    </w:p>
    <w:p w14:paraId="59B10E70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Модуль анонимизации реализован на основе NER с применением регулярных выражений для российских форматов персональных данных: ИНН, </w:t>
      </w:r>
      <w:r>
        <w:rPr>
          <w:color w:val="000000" w:themeColor="text1"/>
          <w:sz w:val="28"/>
          <w:szCs w:val="28"/>
        </w:rPr>
        <w:lastRenderedPageBreak/>
        <w:t>паспортные данные, СНИЛС, телефонные номера, адреса электронной почты. Рассматривалась альтернатива в виде языковой модели ruBERT [45], обученной на российском юридическом корпусе: она способна распознавать сущности в свободном тексте, однако требует значительных вычислительных ресурсов и усложняет инфраструктуру. На текущем этапе применяются регулярные выражения; интерфейс модуля спроектирован с расчетом на замену языковой моделью без изменения конвейера обработки.</w:t>
      </w:r>
    </w:p>
    <w:p w14:paraId="7883B347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Развертывание описывается файлом Docker Compose и охватывает несколько изолированных контейнеров: серверное приложение, СУБД, сервис применения миграций golang-migrate [46] и вспомогательные инструменты. Контейнеризация обеспечивает воспроизводимость окружения: поведение системы в разработке и продуктиве идентично. Политика автоматического перезапуска обеспечивает восстановление при сбоях без ручного вмешательства.</w:t>
      </w:r>
    </w:p>
    <w:p w14:paraId="6F81ADC4" w14:textId="77777777" w:rsidR="00AF085E" w:rsidRPr="00AF085E" w:rsidRDefault="00AF085E" w:rsidP="005E1682">
      <w:pPr>
        <w:pStyle w:val="2"/>
      </w:pPr>
      <w:bookmarkStart w:id="34" w:name="_Toc227422845"/>
      <w:r>
        <w:t>3.3 Структура компонентов</w:t>
      </w:r>
      <w:bookmarkEnd w:id="34"/>
    </w:p>
    <w:p w14:paraId="5CF42586" w14:textId="77777777" w:rsidR="00AF085E" w:rsidRPr="00AF085E" w:rsidRDefault="00AF085E" w:rsidP="00AF085E">
      <w:pPr>
        <w:spacing w:before="24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Серверная часть системы организована в виде модульного монолита. Проект развертывается как единое приложение, однако внутренняя структура строго разделена на изолированные модули с явными интерфейсами взаимодействия. Принадлежность каждого компонента к конкретному архитектурному слою однозначно определяется структурой проекта.</w:t>
      </w:r>
    </w:p>
    <w:p w14:paraId="1D50601F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Слой обработки входящих запросов отвечает за маршрутизацию, валидацию входных данных и формирование ответов клиенту. Слой бизнес-логики содержит всю деловую логику: управление аутентификацией, организацию конвейера анализа документов, реализацию NER-анонимизации и взаимодействие с внешними ИИ-сервисами. Слой данных инкапсулирует взаимодействие с СУБД и файловым хранилищем, предоставляя вышестоящим слоям абстрактный интерфейс без раскрытия деталей реализации.</w:t>
      </w:r>
    </w:p>
    <w:p w14:paraId="2F8441F4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Промежуточные обработчики применяются ко всей группе защищенных маршрутов: первый верифицирует токен и помещает идентификатор пользователя в контекст запроса, второй записывает событие в журнал аудита с использованием криптографических хешей идентификаторов вместо реальных значений. Ни один защищенный обработчик не может быть вызван в обход этой цепочки - ограничение носит архитектурный, а не декларативный характер.</w:t>
      </w:r>
    </w:p>
    <w:p w14:paraId="7FE30C6C" w14:textId="77777777" w:rsidR="00AF085E" w:rsidRPr="00AF085E" w:rsidRDefault="00AF085E" w:rsidP="005E1682">
      <w:pPr>
        <w:pStyle w:val="2"/>
      </w:pPr>
      <w:bookmarkStart w:id="35" w:name="_Toc227422846"/>
      <w:r>
        <w:t>3.4 Модель данных</w:t>
      </w:r>
      <w:bookmarkEnd w:id="35"/>
    </w:p>
    <w:p w14:paraId="446082D2" w14:textId="77777777" w:rsidR="00AF085E" w:rsidRPr="00AF085E" w:rsidRDefault="00AF085E" w:rsidP="00AF085E">
      <w:pPr>
        <w:spacing w:before="24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База данных содержит шесть таблиц, реализованных через версионные SQL-миграции. Версионирование схемы обеспечивает воспроизводимость окружения: каждое развертывание начинается с применения всех непримененных миграций в строго определенном порядке, исключая расхождения между схемой в разных окружениях.</w:t>
      </w:r>
    </w:p>
    <w:p w14:paraId="4587883B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Ключевое проектное решение - разделение данных пользователя на три изолированные таблицы. Первая содержит только учетные данные (хеш пароля, вычисленный алгоритмом bcrypt с коэффициентом стоимости 8) без персональных данных. Вторая хранит персональные данные: имя и контактную информацию. Третья отвечает за тарифный баланс. Такая декомпозиция обеспечивает соответствие принципу минимизации обработки персональных данных согласно Федеральному закону N 152-ФЗ [4]: при компрометации таблицы учетных данных злоумышленник получает только хеши паролей без доступа к персональным данным.</w:t>
      </w:r>
    </w:p>
    <w:p w14:paraId="7B822662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Таблица документов связана с учетными данными пользователя и хранит метаданные загруженных файлов: наименование, ключ объектного хранилища, тип, размер и текущий статус обработки. Статус принимает одно из четырех значений: в очереди, в обработке, завершено, ошибка. Сами файлы хранятся в отдельном объектном хранилище, в базе данных присутствует только ключ доступа. Таблица результатов анализа связана с документом отношением один-к-одному и хранит структурированный ответ ИИ-сервиса в </w:t>
      </w:r>
      <w:r>
        <w:rPr>
          <w:color w:val="000000" w:themeColor="text1"/>
          <w:sz w:val="28"/>
          <w:szCs w:val="28"/>
        </w:rPr>
        <w:lastRenderedPageBreak/>
        <w:t>формате JSONB, что позволяет расширять схему результата без изменения структуры таблицы.</w:t>
      </w:r>
    </w:p>
    <w:p w14:paraId="4B076D78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аудит-журнала намеренно не содержит внешних ключей на другие таблицы. Вместо реальных идентификаторов в ней хранятся их SHA-256 хеши. Записи аудита не удаляются при удалении пользователя или документа, что обеспечивает неизменяемый след для расследования инцидентов.</w:t>
      </w:r>
    </w:p>
    <w:p w14:paraId="76FF75C6" w14:textId="77777777" w:rsidR="00AF085E" w:rsidRPr="00AF085E" w:rsidRDefault="00AF085E" w:rsidP="005E1682">
      <w:pPr>
        <w:pStyle w:val="2"/>
      </w:pPr>
      <w:bookmarkStart w:id="36" w:name="_Toc227422847"/>
      <w:r>
        <w:t>3.5 Интеграционные контуры</w:t>
      </w:r>
      <w:bookmarkEnd w:id="36"/>
    </w:p>
    <w:p w14:paraId="41561D53" w14:textId="77777777" w:rsidR="00AF085E" w:rsidRPr="00AF085E" w:rsidRDefault="00AF085E" w:rsidP="00F137DA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Система имеет четыре внешних контура взаимодействия, каждый из которых изолирован на уровне интерфейса и допускает замену провайдера без затрагивания бизнес-логики.</w:t>
      </w:r>
    </w:p>
    <w:p w14:paraId="1FAFBE50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Первый контур - взаимодействие клиентского одностраничного приложения с серверной частью через REST API по протоколу HTTPS. Токен аутентификации передается в заголовке каждого запроса и верифицируется промежуточным обработчиком до передачи управления бизнес-логике. Клиент никогда не обращается напрямую к СУБД или объектному хранилищу - все операции проходят через серверный API.</w:t>
      </w:r>
    </w:p>
    <w:p w14:paraId="3424CFA4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Второй контур - взаимодействие серверной части с СУБД через пул соединений с использованием параметризованных запросов. Параметризация запросов исключает возможность SQL-инъекций на уровне драйвера, а не на уровне фильтрации входных данных. Слой репозитория изолирован за интерфейсом: смена СУБД или переход к другому драйверу не затрагивает бизнес-логику.</w:t>
      </w:r>
    </w:p>
    <w:p w14:paraId="033E927C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Третий контур - взаимодействие с объектным хранилищем через S3-совместимый интерфейс. Файлы хранятся по ключу, включающему идентификатор пользователя, идентификатор документа и имя файла. Доступ к файлам предоставляется через временные подписанные ссылки с TTL пять минут, что исключает неавторизованный доступ даже при утечке ссылки. Адаптер хранилища реализован за интерфейсом: замена MinIO на Yandex Object Storage или AWS S3 требует изменения только переменных окружения.</w:t>
      </w:r>
    </w:p>
    <w:p w14:paraId="1286529A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Четвертый контур - взаимодействие с внешним ИИ-сервисом (DeepSeek API) через адаптер, изолирующий провайдера от остального кода. Вызов осуществляется по протоколу HTTPS с таймаутом 90 секунд исключительно после завершения этапа NER-анонимизации. Адаптер реализует интерфейс, принимающий системный промпт и анонимизированный текст и возвращающий структурированный результат анализа. Замена DeepSeek на GigaChat, GPT-4 или собственную модель требует изменения только адаптера без затрагивания конвейера, слоя данных или обработчиков запросов.</w:t>
      </w:r>
    </w:p>
    <w:p w14:paraId="461B9039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Взаимодействие с ИИ-сервисом сопровождается структурированным промптом, который формируется конвейером перед каждым вызовом. Промпт содержит инструкцию по анализу, контекст о типе документа и анонимизированный текст. Ответ ИИ-сервиса парсится в типизированную структуру: риски с уровнями критичности (высокий, средний, низкий), рекомендации и итоговый вывод. Структурированный ответ сохраняется в JSONB-поле таблицы результатов с фиксацией наименования использованной модели и количества потребленных токенов. Это обеспечивает воспроизводимость результатов и возможность аудита использования ИИ-сервиса.</w:t>
      </w:r>
    </w:p>
    <w:p w14:paraId="2A78C6FB" w14:textId="77777777" w:rsidR="00AF085E" w:rsidRPr="00AF085E" w:rsidRDefault="00AF085E" w:rsidP="005E1682">
      <w:pPr>
        <w:pStyle w:val="2"/>
      </w:pPr>
      <w:bookmarkStart w:id="37" w:name="_Toc227422848"/>
      <w:r>
        <w:t>3.6 Документация программного интерфейса</w:t>
      </w:r>
      <w:bookmarkEnd w:id="37"/>
    </w:p>
    <w:p w14:paraId="767650B7" w14:textId="77777777" w:rsidR="00AF085E" w:rsidRPr="00AF085E" w:rsidRDefault="00AF085E" w:rsidP="00AF085E">
      <w:pPr>
        <w:spacing w:before="24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Документация REST API формируется автоматически из аннотаций кода в формате OpenAPI 3.0 с использованием генератора swaggo. При каждом изменении обработчика или структуры данных разработчик обновляет аннотацию в том же файле - расхождение между кодом и спецификацией технически невозможно. Спецификация публикуется в виде интерактивной документации Swagger UI, доступной по выделенному маршруту в окружении разработки.</w:t>
      </w:r>
    </w:p>
    <w:p w14:paraId="34036BE6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Интерактивная документация позволяет разработчикам фронтенда выполнять тестовые запросы непосредственно из браузера без сторонних инструментов: форма запроса генерируется автоматически из описания параметров и схем </w:t>
      </w:r>
      <w:r>
        <w:rPr>
          <w:color w:val="000000" w:themeColor="text1"/>
          <w:sz w:val="28"/>
          <w:szCs w:val="28"/>
        </w:rPr>
        <w:lastRenderedPageBreak/>
        <w:t>тела запроса. Это устраняет необходимость в поддержке отдельных коллекций Postman или Insomnia и снижает время онбординга новых разработчиков.</w:t>
      </w:r>
    </w:p>
    <w:p w14:paraId="024F344B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Схема базы данных документируется через миграционные файлы с именами, отражающими назначение изменения, и сопровождающими комментариями в SQL. Каждая миграция атомарна и обратима: наряду с файлом применения изменений существует файл отката. Это обеспечивает безопасное обновление схемы в продуктивном окружении.</w:t>
      </w:r>
    </w:p>
    <w:p w14:paraId="3395DDA4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Интерфейс адаптера ИИ-сервиса документируется в исходном коде: описание метода содержит контракт входных данных (требования к анонимизации текста, формат системного промпта) и контракт выходных данных (структура ответа, коды ошибок). При смене провайдера разработчик ориентируется на эту документацию как на единственный источник требований к новому адаптеру.</w:t>
      </w:r>
    </w:p>
    <w:p w14:paraId="17649F7F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Конфигурация окружения развертывания описывается файлом Docker Compose с комментариями к каждому сервису и переменной окружения. Файл-пример переменных окружения включается в репозиторий и содержит описание каждого параметра: назначение, допустимые значения и влияние на поведение системы. Реальный файл с секретами исключен из системы контроля версий через .gitignore.</w:t>
      </w:r>
    </w:p>
    <w:p w14:paraId="0A477720" w14:textId="77777777" w:rsidR="00AF085E" w:rsidRPr="00AF085E" w:rsidRDefault="00AF085E" w:rsidP="005E1682">
      <w:pPr>
        <w:pStyle w:val="2"/>
      </w:pPr>
      <w:bookmarkStart w:id="38" w:name="_Toc227422849"/>
      <w:r>
        <w:t>3.7 Конвейер обработки документов и взаимодействие с ИИ</w:t>
      </w:r>
      <w:bookmarkEnd w:id="38"/>
    </w:p>
    <w:p w14:paraId="72B1ABA3" w14:textId="77777777" w:rsidR="00AF085E" w:rsidRPr="00AF085E" w:rsidRDefault="00AF085E" w:rsidP="00AF085E">
      <w:pPr>
        <w:spacing w:before="240"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Конвейер анализа выполняется асинхронно в фоновой горутине. При поступлении запроса на загрузку документа система сначала проверяет тарифный баланс пользователя: при недостаточном балансе запрос отклоняется до начала загрузки файла. При успешной проверке система сохраняет файл в объектном хранилище, регистрирует метаданные документа со статусом "в очереди" и немедленно возвращает клиенту подтверждение принятия задачи (HTTP 202), после чего запускает фоновую обработку.</w:t>
      </w:r>
    </w:p>
    <w:p w14:paraId="25128214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Фоновый конвейер последовательно выполняет пять этапов. На первом этапе из документа формата PDF или DOCX извлекается текстовое содержимое. На </w:t>
      </w:r>
      <w:r>
        <w:rPr>
          <w:color w:val="000000" w:themeColor="text1"/>
          <w:sz w:val="28"/>
          <w:szCs w:val="28"/>
        </w:rPr>
        <w:lastRenderedPageBreak/>
        <w:t>втором этапе NER-модуль выполняет обязательную анонимизацию персональных данных: все совпадения с шаблонами российских форматов заменяются нейтральными метками ([ФИО], [ИНН], [ПАСПОРТ] и другими) с сохранением структуры текста. Пропустить этот этап структурно невозможно: вызов ИИ-сервиса находится после анонимизации в цепочке и не имеет альтернативного пути. На третьем этапе анонимизированный текст вместе с системным промптом передается в ИИ-сервис через адаптер с таймаутом. На четвертом этапе структурированный ответ ИИ-сервиса сохраняется в базе данных. На пятом этапе статус документа обновляется до завершенного или до ошибочного при сбое на любом предыдущем этапе.</w:t>
      </w:r>
    </w:p>
    <w:p w14:paraId="52150877" w14:textId="77777777" w:rsidR="00AF085E" w:rsidRPr="00AF085E" w:rsidRDefault="00AF085E" w:rsidP="00AF085E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Клиентская часть отслеживает прогресс обработки через периодический опрос серверного API с интервалом три секунды. После получения финального статуса интервал автоматически очищается. Такой подход обеспечивает корректную работу асинхронного конвейера без постоянного двунаправленного соединения, что снижает операционную нагрузку на сервер.</w:t>
      </w:r>
    </w:p>
    <w:p w14:paraId="572D73A3" w14:textId="43B7FE9A" w:rsidR="00AF085E" w:rsidRDefault="00AF085E" w:rsidP="00CD0792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Результат анализа, возвращаемый ИИ-сервисом, имеет фиксированную структуру: массив выявленных рисков с уровнями критичности, массив рекомендаций и итоговый вывод. На стороне клиента риски отображаются с цветовой индикацией: высокий уровень - красный, средний - желтый, низкий - зеленый. Итоговый результат доступен для экспорта в формате PDF. Структура промпта и схема ожидаемого ответа зафиксированы в документации адаптера и при смене провайдера остаются неизменными - адаптируется только способ вызова API.</w:t>
      </w:r>
    </w:p>
    <w:p w14:paraId="45120C34" w14:textId="77777777" w:rsidR="00CD0792" w:rsidRDefault="00CD0792" w:rsidP="00CD079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0463D379" w14:textId="77777777" w:rsidR="00CD0792" w:rsidRDefault="00CD0792" w:rsidP="00CD079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D8F4745" w14:textId="77777777" w:rsidR="00CD0792" w:rsidRDefault="00CD0792" w:rsidP="00CD079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A3F31F6" w14:textId="77777777" w:rsidR="00CD0792" w:rsidRDefault="00CD0792" w:rsidP="00CD079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A0881FA" w14:textId="77777777" w:rsidR="00CD0792" w:rsidRDefault="00CD0792" w:rsidP="00CD079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E705A1F" w14:textId="77777777" w:rsidR="00CD0792" w:rsidRPr="00CD0792" w:rsidRDefault="00CD0792" w:rsidP="00CD079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8FB7753" w14:textId="04AF35E3" w:rsidR="009F58D8" w:rsidRPr="005E1682" w:rsidRDefault="00D47DBA" w:rsidP="00C46AA9">
      <w:pPr>
        <w:pStyle w:val="1"/>
      </w:pPr>
      <w:bookmarkStart w:id="39" w:name="_Toc227422850"/>
      <w:r>
        <w:lastRenderedPageBreak/>
        <w:t>ГЛАВА 4. ОРГАНИЗАЦИОННЫЕ И ПРОЕКТНЫЕ АРТЕФАКТЫ РЕАЛИЗАЦИИ И КОНТРОЛЯ ПРОЕКТА</w:t>
      </w:r>
      <w:bookmarkEnd w:id="39"/>
    </w:p>
    <w:p w14:paraId="56274D87" w14:textId="77777777" w:rsidR="00D47DBA" w:rsidRPr="00AF085E" w:rsidRDefault="00D47DBA" w:rsidP="005E1682">
      <w:pPr>
        <w:pStyle w:val="2"/>
      </w:pPr>
      <w:bookmarkStart w:id="40" w:name="_Toc227422851"/>
      <w:r>
        <w:t>4.1 Структура команды и распределение ответственности</w:t>
      </w:r>
      <w:bookmarkEnd w:id="40"/>
    </w:p>
    <w:p w14:paraId="4D8386FF" w14:textId="1E5E67FB" w:rsidR="009F58D8" w:rsidRPr="009F58D8" w:rsidRDefault="00D47DBA" w:rsidP="009F58D8">
      <w:pPr>
        <w:spacing w:line="360" w:lineRule="auto"/>
        <w:jc w:val="both"/>
        <w:rPr>
          <w:color w:val="000000" w:themeColor="text1"/>
          <w:lang w:val="en-US"/>
        </w:rPr>
      </w:pPr>
      <w:r>
        <w:rPr>
          <w:color w:val="000000" w:themeColor="text1"/>
          <w:sz w:val="28"/>
          <w:szCs w:val="28"/>
        </w:rPr>
        <w:t>Команда проекта Dockee состоит из пяти участников. Небольшой состав определяет высокую степень совмещения ролей и требует явного разграничения зон ответственности. В проекте Dockee функции владельца продукта и скрам-мастера совмещены в роли тимлида / менеджера проекта. Финальное решение по приоритетам задач закреплено за тимлидом; инициативы всех участников принимаются к рассмотрению на планировании спринта [27].</w:t>
      </w:r>
      <w:r>
        <w:rPr>
          <w:color w:val="000000" w:themeColor="text1"/>
        </w:rPr>
        <w:t xml:space="preserve"> </w:t>
      </w:r>
      <w:r>
        <w:rPr>
          <w:color w:val="000000" w:themeColor="text1"/>
          <w:sz w:val="28"/>
          <w:szCs w:val="28"/>
        </w:rPr>
        <w:t>Состав команды:</w:t>
      </w:r>
    </w:p>
    <w:p w14:paraId="1E3B622E" w14:textId="58E2ED82" w:rsidR="00D47DBA" w:rsidRPr="009F58D8" w:rsidRDefault="00D47DBA" w:rsidP="009F58D8">
      <w:pPr>
        <w:pStyle w:val="a4"/>
        <w:numPr>
          <w:ilvl w:val="0"/>
          <w:numId w:val="16"/>
        </w:numPr>
        <w:jc w:val="both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>Тимлид / Менеджер проекта - стратегическое управление, ревью кода, приоритизация бэклога, взаимодействие с потребителем.</w:t>
      </w:r>
    </w:p>
    <w:p w14:paraId="673239AD" w14:textId="5DD041CD" w:rsidR="00D47DBA" w:rsidRPr="00AF085E" w:rsidRDefault="00D47DBA" w:rsidP="00D47DBA">
      <w:pPr>
        <w:pStyle w:val="a4"/>
        <w:numPr>
          <w:ilvl w:val="0"/>
          <w:numId w:val="16"/>
        </w:numPr>
        <w:jc w:val="both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>Бэкенд-разработчик - разработка REST API на Go, интеграция с PostgreSQL и DeepSeek API, реализация конвейера анонимизации.</w:t>
      </w:r>
    </w:p>
    <w:p w14:paraId="0CDBA02E" w14:textId="5C96D983" w:rsidR="00D47DBA" w:rsidRPr="00AF085E" w:rsidRDefault="00D47DBA" w:rsidP="00D47DBA">
      <w:pPr>
        <w:pStyle w:val="a4"/>
        <w:numPr>
          <w:ilvl w:val="0"/>
          <w:numId w:val="16"/>
        </w:numPr>
        <w:jc w:val="both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>Фронтенд-разработчик - разработка SPA на Vue.js 3, реализация UI-компонентов и механизма polling.</w:t>
      </w:r>
    </w:p>
    <w:p w14:paraId="609CC1A0" w14:textId="43271739" w:rsidR="00D47DBA" w:rsidRPr="00AF085E" w:rsidRDefault="00D47DBA" w:rsidP="00D47DBA">
      <w:pPr>
        <w:pStyle w:val="a4"/>
        <w:numPr>
          <w:ilvl w:val="0"/>
          <w:numId w:val="16"/>
        </w:numPr>
        <w:jc w:val="both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>Тестировщик / DevOps-инженер - написание юнит- и интеграционных тестов, настройка CI/CD-пайплайна, управление репозиторием деплоя.</w:t>
      </w:r>
    </w:p>
    <w:p w14:paraId="0754B8CA" w14:textId="63DE43A3" w:rsidR="00D47DBA" w:rsidRPr="009F58D8" w:rsidRDefault="00D47DBA" w:rsidP="00D47DBA">
      <w:pPr>
        <w:pStyle w:val="a4"/>
        <w:numPr>
          <w:ilvl w:val="0"/>
          <w:numId w:val="16"/>
        </w:numPr>
        <w:jc w:val="both"/>
        <w:rPr>
          <w:color w:val="000000" w:themeColor="text1"/>
        </w:rPr>
      </w:pPr>
      <w:r>
        <w:rPr>
          <w:color w:val="000000" w:themeColor="text1"/>
          <w:sz w:val="28"/>
          <w:szCs w:val="28"/>
        </w:rPr>
        <w:t>Маркетолог - анализ рынка, формирование UX-требований, участие в спецификации пользовательских сценариев.</w:t>
      </w:r>
    </w:p>
    <w:p w14:paraId="1F17E629" w14:textId="4EB2C5BE" w:rsidR="009F58D8" w:rsidRDefault="00D47DBA" w:rsidP="006D5A3F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явного разграничения ответственности разработана RACI-матрица (таблица 4.1). Модель определяет четыре типа участия: R - непосредственно выполняет, A - несёт ответственность за результат, C - консультирует, I - получает информацию [39].</w:t>
      </w:r>
    </w:p>
    <w:p w14:paraId="2878C171" w14:textId="77777777" w:rsidR="00BE7975" w:rsidRDefault="00BE7975" w:rsidP="006D5A3F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4B0EC3BE" w14:textId="77777777" w:rsidR="00BE7975" w:rsidRDefault="00BE7975" w:rsidP="006D5A3F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F96F62D" w14:textId="77777777" w:rsidR="00BE7975" w:rsidRDefault="00BE7975" w:rsidP="006D5A3F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754453F" w14:textId="77777777" w:rsidR="00BE7975" w:rsidRDefault="00BE7975" w:rsidP="006D5A3F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29E7A061" w14:textId="77777777" w:rsidR="00BE7975" w:rsidRPr="006D5A3F" w:rsidRDefault="00BE7975" w:rsidP="006D5A3F">
      <w:pPr>
        <w:spacing w:line="360" w:lineRule="auto"/>
        <w:jc w:val="both"/>
        <w:rPr>
          <w:color w:val="000000" w:themeColor="text1"/>
        </w:rPr>
      </w:pPr>
    </w:p>
    <w:p w14:paraId="56F1118B" w14:textId="6167817F" w:rsidR="00D47DBA" w:rsidRPr="00AF085E" w:rsidRDefault="00D47DBA" w:rsidP="00D47DBA">
      <w:pPr>
        <w:spacing w:before="120" w:after="60" w:line="360" w:lineRule="auto"/>
        <w:rPr>
          <w:color w:val="000000" w:themeColor="text1"/>
        </w:rPr>
      </w:pPr>
      <w:r>
        <w:rPr>
          <w:i/>
          <w:iCs/>
          <w:color w:val="000000" w:themeColor="text1"/>
          <w:sz w:val="28"/>
          <w:szCs w:val="28"/>
        </w:rPr>
        <w:lastRenderedPageBreak/>
        <w:t>Таблица 4.1 - RACI-матрица команды проекта Dockee</w:t>
      </w: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99"/>
        <w:gridCol w:w="1799"/>
        <w:gridCol w:w="1135"/>
        <w:gridCol w:w="1503"/>
        <w:gridCol w:w="1840"/>
        <w:gridCol w:w="1788"/>
      </w:tblGrid>
      <w:tr w:rsidR="00AF085E" w:rsidRPr="00C76843" w14:paraId="4170C2EB" w14:textId="77777777" w:rsidTr="00BE7975">
        <w:trPr>
          <w:trHeight w:val="923"/>
          <w:tblHeader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AE8AB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Процесс / задача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ECE4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Тимлид/ПМ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8E1EF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Бэкенд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0785F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Фронтенд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6B9BE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Тест/DevOps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070B6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b/>
                <w:bCs/>
                <w:color w:val="000000" w:themeColor="text1"/>
                <w:sz w:val="28"/>
                <w:szCs w:val="28"/>
              </w:rPr>
              <w:t>Маркетолог</w:t>
            </w:r>
          </w:p>
        </w:tc>
      </w:tr>
      <w:tr w:rsidR="00AF085E" w:rsidRPr="00C76843" w14:paraId="41CEEF4A" w14:textId="77777777" w:rsidTr="00C76843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2922E" w14:textId="77777777" w:rsidR="00D47DBA" w:rsidRPr="00C76843" w:rsidRDefault="00D47DBA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Планирование спринта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BC42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9301A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46A9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EACD8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A014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</w:tr>
      <w:tr w:rsidR="00AF085E" w:rsidRPr="00C76843" w14:paraId="16475491" w14:textId="77777777" w:rsidTr="00C76843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EC36C" w14:textId="77777777" w:rsidR="00D47DBA" w:rsidRPr="00C76843" w:rsidRDefault="00D47DBA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Постановка и декомпозиция задач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BE265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A/R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2691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5566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E2A41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7F7B9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</w:tr>
      <w:tr w:rsidR="00AF085E" w:rsidRPr="00C76843" w14:paraId="7FBFE07A" w14:textId="77777777" w:rsidTr="00C76843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08C8" w14:textId="77777777" w:rsidR="00D47DBA" w:rsidRPr="00C76843" w:rsidRDefault="00D47DBA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Разработка бэкенда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1ACC8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E6379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0B99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8C321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27499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</w:tr>
      <w:tr w:rsidR="00AF085E" w:rsidRPr="00C76843" w14:paraId="2491DDA5" w14:textId="77777777" w:rsidTr="00C76843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B2C9" w14:textId="77777777" w:rsidR="00D47DBA" w:rsidRPr="00C76843" w:rsidRDefault="00D47DBA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Разработка фронтенда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EBCA3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7772D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01DF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879B1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13F30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</w:tr>
      <w:tr w:rsidR="00AF085E" w:rsidRPr="00C76843" w14:paraId="3B9F1731" w14:textId="77777777" w:rsidTr="00C76843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C82E" w14:textId="77777777" w:rsidR="00D47DBA" w:rsidRPr="00C76843" w:rsidRDefault="00D47DBA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Написание тестов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39E4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CDF8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BA3C0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5AB95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43AC2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</w:tr>
      <w:tr w:rsidR="00AF085E" w:rsidRPr="00C76843" w14:paraId="4361EB8C" w14:textId="77777777" w:rsidTr="00C76843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9903C" w14:textId="77777777" w:rsidR="00D47DBA" w:rsidRPr="00C76843" w:rsidRDefault="00D47DBA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Ревью кода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F3B0A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A/R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8E864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82489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7E4D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0246B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</w:tr>
      <w:tr w:rsidR="00AF085E" w:rsidRPr="00C76843" w14:paraId="2B6CEB4E" w14:textId="77777777" w:rsidTr="00C76843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62910" w14:textId="77777777" w:rsidR="00D47DBA" w:rsidRPr="00C76843" w:rsidRDefault="00D47DBA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Настройка CI/CD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FE11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C8EF2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4994E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A2970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4A14D" w14:textId="77777777" w:rsidR="00D47DBA" w:rsidRPr="00C76843" w:rsidRDefault="00D47DBA" w:rsidP="005D1A8B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</w:tr>
      <w:tr w:rsidR="00AF085E" w:rsidRPr="00AF085E" w14:paraId="42E61FDB" w14:textId="77777777" w:rsidTr="00C76843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BCB35" w14:textId="77777777" w:rsidR="00D47DBA" w:rsidRPr="00AF085E" w:rsidRDefault="00D47DBA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Деплой приложения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68BF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265F2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DA060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43D7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R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5518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</w:tr>
      <w:tr w:rsidR="00AF085E" w:rsidRPr="00AF085E" w14:paraId="48DE1432" w14:textId="77777777" w:rsidTr="00C76843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0FFDC" w14:textId="77777777" w:rsidR="00D47DBA" w:rsidRPr="00AF085E" w:rsidRDefault="00D47DBA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Анализ рынка и требований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45298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A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1697C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892D7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5FEF2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276A2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R</w:t>
            </w:r>
          </w:p>
        </w:tc>
      </w:tr>
      <w:tr w:rsidR="00C76843" w:rsidRPr="00AF085E" w14:paraId="23FB0E2B" w14:textId="77777777" w:rsidTr="00C76843"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99902" w14:textId="77777777" w:rsidR="00D47DBA" w:rsidRPr="00AF085E" w:rsidRDefault="00D47DBA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Взаимодействие с потребителем</w:t>
            </w:r>
          </w:p>
        </w:tc>
        <w:tc>
          <w:tcPr>
            <w:tcW w:w="1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FA936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A/R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B3B08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48783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F6BC2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I</w:t>
            </w:r>
          </w:p>
        </w:tc>
        <w:tc>
          <w:tcPr>
            <w:tcW w:w="17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5A9AD" w14:textId="77777777" w:rsidR="00D47DBA" w:rsidRPr="00AF085E" w:rsidRDefault="00D47DBA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C</w:t>
            </w:r>
          </w:p>
        </w:tc>
      </w:tr>
    </w:tbl>
    <w:p w14:paraId="452E3FA2" w14:textId="77777777" w:rsidR="009F58D8" w:rsidRDefault="009F58D8" w:rsidP="00D47DBA">
      <w:pPr>
        <w:spacing w:line="360" w:lineRule="auto"/>
        <w:rPr>
          <w:color w:val="000000" w:themeColor="text1"/>
        </w:rPr>
      </w:pPr>
    </w:p>
    <w:p w14:paraId="1FEA39D1" w14:textId="77777777" w:rsidR="00BE7975" w:rsidRDefault="00BE7975" w:rsidP="00D47DBA">
      <w:pPr>
        <w:spacing w:line="360" w:lineRule="auto"/>
        <w:rPr>
          <w:color w:val="000000" w:themeColor="text1"/>
        </w:rPr>
      </w:pPr>
    </w:p>
    <w:p w14:paraId="08B66659" w14:textId="77777777" w:rsidR="00BE7975" w:rsidRPr="00BE7975" w:rsidRDefault="00BE7975" w:rsidP="00D47DBA">
      <w:pPr>
        <w:spacing w:line="360" w:lineRule="auto"/>
        <w:rPr>
          <w:color w:val="000000" w:themeColor="text1"/>
        </w:rPr>
      </w:pPr>
    </w:p>
    <w:p w14:paraId="553BD124" w14:textId="77777777" w:rsidR="00D47DBA" w:rsidRPr="00AF085E" w:rsidRDefault="00D47DBA" w:rsidP="005E1682">
      <w:pPr>
        <w:pStyle w:val="2"/>
      </w:pPr>
      <w:bookmarkStart w:id="41" w:name="_Toc227422852"/>
      <w:r>
        <w:lastRenderedPageBreak/>
        <w:t>4.2 Организация итерационного процесса разработки</w:t>
      </w:r>
      <w:bookmarkEnd w:id="41"/>
    </w:p>
    <w:p w14:paraId="72D32638" w14:textId="105E9404" w:rsidR="00D47DBA" w:rsidRDefault="00D47DBA" w:rsidP="00D47DBA">
      <w:pPr>
        <w:spacing w:line="360" w:lineRule="auto"/>
        <w:jc w:val="both"/>
      </w:pPr>
      <w:r>
        <w:rPr>
          <w:color w:val="000000" w:themeColor="text1"/>
          <w:sz w:val="28"/>
          <w:szCs w:val="28"/>
        </w:rPr>
        <w:t>Разработка системы Dockee велась в шести двухнедельных спринтах (итог</w:t>
      </w:r>
      <w:r>
        <w:rPr>
          <w:sz w:val="28"/>
          <w:szCs w:val="28"/>
        </w:rPr>
        <w:t>о 12 недель). Управление задачами осуществлялось в Jira с использованием Kanban-доски, адаптированной под спринтовый ритм. Доска содержит пять колонок: «К выполнению», «В работе», «Тесты», «Ревью», «Готово».</w:t>
      </w:r>
    </w:p>
    <w:p w14:paraId="296E31E0" w14:textId="3BF1535C" w:rsidR="00D47DBA" w:rsidRDefault="00D47DBA" w:rsidP="00D47DBA">
      <w:pPr>
        <w:spacing w:line="360" w:lineRule="auto"/>
        <w:jc w:val="both"/>
      </w:pPr>
      <w:r>
        <w:rPr>
          <w:sz w:val="28"/>
          <w:szCs w:val="28"/>
        </w:rPr>
        <w:t>Входными данными для каждого спринта служили требования, сформированные и приоритизированные в главе 2 по методу MoSCoW. Задачи со статусом Must реализовывались в первую очередь; требования категории Should и Could включались в спринт по мере наличия ресурса. Такая схема гарантировала, что к моменту выпуска MVP (спринт S4) все критически важные требования были закрыты. Оценка задач производилась в часах; декомпозиция - через подзадачи-чек-боксы внутри тикета.</w:t>
      </w:r>
    </w:p>
    <w:p w14:paraId="31E42A68" w14:textId="33525495" w:rsidR="00D47DBA" w:rsidRDefault="00D47DBA" w:rsidP="006E0B7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Планирование каждого спринта проводилось тимлидом в формате синхронного созвона: участники получали перечень задач, оценивали сложность и согласовывали распределение. Имена спринтов строились по схеме «S{номер}: {краткое описание цели}» - например, </w:t>
      </w:r>
      <w:r>
        <w:rPr>
          <w:i/>
          <w:iCs/>
          <w:sz w:val="28"/>
          <w:szCs w:val="28"/>
        </w:rPr>
        <w:t>«S3: Загрузка документов и S3»</w:t>
      </w:r>
      <w:r>
        <w:rPr>
          <w:sz w:val="28"/>
          <w:szCs w:val="28"/>
        </w:rPr>
        <w:t xml:space="preserve"> или </w:t>
      </w:r>
      <w:r>
        <w:rPr>
          <w:i/>
          <w:iCs/>
          <w:sz w:val="28"/>
          <w:szCs w:val="28"/>
        </w:rPr>
        <w:t>«S4: Анонимизация и DeepSeek API»</w:t>
      </w:r>
      <w:r>
        <w:rPr>
          <w:sz w:val="28"/>
          <w:szCs w:val="28"/>
        </w:rPr>
        <w:t>. Это обеспечивает трассируемость при упоминании спринта в задачах, коммитах и протоколах встреч.</w:t>
      </w:r>
    </w:p>
    <w:p w14:paraId="323CAB90" w14:textId="30A4D908" w:rsidR="006E0B77" w:rsidRDefault="006E0B77" w:rsidP="006E0B7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Запланированные спринты:</w:t>
      </w:r>
    </w:p>
    <w:p w14:paraId="74B6BDC1" w14:textId="77777777" w:rsidR="006E0B77" w:rsidRPr="006E0B77" w:rsidRDefault="006E0B77" w:rsidP="006E0B77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Спринт S1 «Инициализация»</w:t>
      </w:r>
      <w:r>
        <w:rPr>
          <w:sz w:val="28"/>
          <w:szCs w:val="28"/>
        </w:rPr>
        <w:t xml:space="preserve"> охватывает первые две недели проекта. В его рамках выполняется настройка репозиториев, развертывание Docker-окружения, проектирование базовой архитектуры модульного монолита и формирование OpenAPI-спецификации. Результатом спринта является рабочее окружение и скелет приложения.</w:t>
      </w:r>
    </w:p>
    <w:p w14:paraId="219A9DDC" w14:textId="77777777" w:rsidR="006E0B77" w:rsidRPr="006E0B77" w:rsidRDefault="006E0B77" w:rsidP="006E0B77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Спринт S2 «Аутентификация»</w:t>
      </w:r>
      <w:r>
        <w:rPr>
          <w:sz w:val="28"/>
          <w:szCs w:val="28"/>
        </w:rPr>
        <w:t xml:space="preserve"> проводится на неделях 3-4. Реализуются регистрация и вход пользователей, хранение паролей через bcrypt, выдача JWT-токенов, ролевая модель RBAC и создание таблиц учетных данных. Результат - модуль аутентификации с покрытием юнит-тестами.</w:t>
      </w:r>
    </w:p>
    <w:p w14:paraId="43A6C76E" w14:textId="77777777" w:rsidR="006E0B77" w:rsidRPr="006E0B77" w:rsidRDefault="006E0B77" w:rsidP="006E0B77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Спринт S3 «Загрузка документов»</w:t>
      </w:r>
      <w:r>
        <w:rPr>
          <w:sz w:val="28"/>
          <w:szCs w:val="28"/>
        </w:rPr>
        <w:t xml:space="preserve"> занимает недели 5-6. Разрабатывается загрузка файлов форматов PDF и DOCX, интеграция с S3-хранилищем, таблица documents, фронтенд архива и клиентская валидация. Результатом является полный цикл загрузки и хранения документов.</w:t>
      </w:r>
    </w:p>
    <w:p w14:paraId="703D9DE0" w14:textId="77777777" w:rsidR="006E0B77" w:rsidRPr="006E0B77" w:rsidRDefault="006E0B77" w:rsidP="006E0B77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Спринт S4 «Анонимизация и DeepSeek»</w:t>
      </w:r>
      <w:r>
        <w:rPr>
          <w:sz w:val="28"/>
          <w:szCs w:val="28"/>
        </w:rPr>
        <w:t xml:space="preserve"> является ключевым этапом MVP и реализуется на неделях 7-8. В него входят NER-модуль анонимизации персональных данных, конвейер асинхронного анализа и интеграция с DeepSeek API. По итогам спринта система обеспечивает полный цикл анализа документа.</w:t>
      </w:r>
    </w:p>
    <w:p w14:paraId="06DE8F31" w14:textId="77777777" w:rsidR="006E0B77" w:rsidRPr="006E0B77" w:rsidRDefault="006E0B77" w:rsidP="006E0B77">
      <w:pPr>
        <w:spacing w:line="36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Спринт S5 «Результаты и UI»</w:t>
      </w:r>
      <w:r>
        <w:rPr>
          <w:sz w:val="28"/>
          <w:szCs w:val="28"/>
        </w:rPr>
        <w:t xml:space="preserve"> проводится на неделях 9-10. Реализуется страница отображения результатов с цветовой индикацией уровней риска, функция экспорта в PDF и управление профилем пользователя. Результатом является полноценный пользовательский интерфейс.</w:t>
      </w:r>
    </w:p>
    <w:p w14:paraId="1D6CDF14" w14:textId="2328052C" w:rsidR="006E0B77" w:rsidRDefault="006E0B77" w:rsidP="006E0B77">
      <w:pPr>
        <w:spacing w:line="360" w:lineRule="auto"/>
        <w:jc w:val="both"/>
      </w:pPr>
      <w:r>
        <w:rPr>
          <w:b/>
          <w:bCs/>
          <w:sz w:val="28"/>
          <w:szCs w:val="28"/>
        </w:rPr>
        <w:t>Спринт S6 «Полировка и выпуск»</w:t>
      </w:r>
      <w:r>
        <w:rPr>
          <w:sz w:val="28"/>
          <w:szCs w:val="28"/>
        </w:rPr>
        <w:t xml:space="preserve"> завершает проект на неделях 11-12. Выполняются финальное тестирование, исправление дефектов, обновление документации, итоговая сборка и деплой системы. Результатом является готовый к эксплуатации продукт.</w:t>
      </w:r>
    </w:p>
    <w:p w14:paraId="193BA929" w14:textId="0308B682" w:rsidR="00D47DBA" w:rsidRDefault="00D47DBA" w:rsidP="006D5A3F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4.1 представлен список спринтов, а на рисунке 4.2 - Kanban-доска проекта в Jira с распределением задач по колонкам.</w:t>
      </w:r>
    </w:p>
    <w:p w14:paraId="593D0BE8" w14:textId="77777777" w:rsidR="006E0B77" w:rsidRDefault="006E0B77" w:rsidP="006D5A3F">
      <w:pPr>
        <w:spacing w:line="360" w:lineRule="auto"/>
        <w:jc w:val="both"/>
      </w:pPr>
    </w:p>
    <w:p w14:paraId="1A49B421" w14:textId="77777777" w:rsidR="006D5A3F" w:rsidRDefault="006D5A3F" w:rsidP="006D5A3F">
      <w:pPr>
        <w:spacing w:line="360" w:lineRule="auto"/>
      </w:pPr>
      <w:r>
        <w:rPr>
          <w:noProof/>
        </w:rPr>
        <w:drawing>
          <wp:inline distT="0" distB="0" distL="0" distR="0" wp14:anchorId="6CC73DDC" wp14:editId="329D1762">
            <wp:extent cx="5939790" cy="1634261"/>
            <wp:effectExtent l="0" t="0" r="3810" b="4445"/>
            <wp:docPr id="104696200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34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02424" w14:textId="77777777" w:rsidR="006D5A3F" w:rsidRPr="00B97FEA" w:rsidRDefault="006D5A3F" w:rsidP="00B97FEA">
      <w:pPr>
        <w:spacing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4.1 - Список спринтов проекта в Jira</w:t>
      </w:r>
    </w:p>
    <w:p w14:paraId="38730507" w14:textId="7082C33E" w:rsidR="006E0B77" w:rsidRPr="006E0B77" w:rsidRDefault="006E0B77" w:rsidP="006E0B77">
      <w:pPr>
        <w:spacing w:line="360" w:lineRule="auto"/>
        <w:rPr>
          <w:sz w:val="28"/>
          <w:szCs w:val="28"/>
        </w:rPr>
      </w:pPr>
    </w:p>
    <w:p w14:paraId="20D5380D" w14:textId="77777777" w:rsidR="00D47DBA" w:rsidRDefault="00D47DBA" w:rsidP="00D47DBA">
      <w:pPr>
        <w:spacing w:line="360" w:lineRule="auto"/>
      </w:pPr>
    </w:p>
    <w:p w14:paraId="17659E55" w14:textId="16D4EE08" w:rsidR="006F1703" w:rsidRDefault="006F1703" w:rsidP="00D47DBA">
      <w:pPr>
        <w:spacing w:before="60" w:after="120" w:line="360" w:lineRule="auto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BC600F" wp14:editId="0617F6C7">
            <wp:extent cx="5931535" cy="3689350"/>
            <wp:effectExtent l="0" t="0" r="0" b="6350"/>
            <wp:docPr id="14228065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F5104" w14:textId="0A158666" w:rsidR="000B7304" w:rsidRPr="00CD0792" w:rsidRDefault="00D47DBA" w:rsidP="00CD0792">
      <w:pPr>
        <w:spacing w:line="360" w:lineRule="auto"/>
        <w:jc w:val="center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Рисунок 4.2 - Kanban-доска проекта Dockee в Jira</w:t>
      </w:r>
    </w:p>
    <w:p w14:paraId="320CFE4F" w14:textId="71FCCD5D" w:rsidR="00D47DBA" w:rsidRPr="006F1703" w:rsidRDefault="00D47DBA" w:rsidP="005E1682">
      <w:pPr>
        <w:pStyle w:val="2"/>
      </w:pPr>
      <w:bookmarkStart w:id="42" w:name="_Toc227422853"/>
      <w:r>
        <w:t>4.3 Коммуникационные артефакты и взаимодействие команды</w:t>
      </w:r>
      <w:bookmarkEnd w:id="42"/>
    </w:p>
    <w:p w14:paraId="3784F45E" w14:textId="77777777" w:rsidR="00D47DBA" w:rsidRDefault="00D47DBA" w:rsidP="00D47DBA">
      <w:pPr>
        <w:spacing w:line="360" w:lineRule="auto"/>
        <w:jc w:val="both"/>
      </w:pPr>
      <w:r>
        <w:rPr>
          <w:sz w:val="28"/>
          <w:szCs w:val="28"/>
        </w:rPr>
        <w:t xml:space="preserve">В проекте Dockee сформированы три уровня взаимодействия: асинхронный (трижды в неделю в Telegram/МТС Линк), синхронный регулярный (еженедельный созвон) и синхронный событийный (церемонии спринта). По итогам ретроспектив протоколы не ведутся, однако именно ретроспективы стали источником ключевых практических договорённостей: обязательный прогон линтеров до открытия PR, запрет прямого пуша в </w:t>
      </w:r>
      <w:r>
        <w:rPr>
          <w:b/>
          <w:bCs/>
          <w:sz w:val="28"/>
          <w:szCs w:val="28"/>
        </w:rPr>
        <w:t>main</w:t>
      </w:r>
      <w:r>
        <w:rPr>
          <w:sz w:val="28"/>
          <w:szCs w:val="28"/>
        </w:rPr>
        <w:t>, единый шаблон именования веток. Все эти нормы впоследствии вошли в Definition of Done.</w:t>
      </w:r>
    </w:p>
    <w:p w14:paraId="029F818F" w14:textId="77777777" w:rsidR="00D47DBA" w:rsidRDefault="00D47DBA" w:rsidP="00D47DBA">
      <w:pPr>
        <w:spacing w:line="360" w:lineRule="auto"/>
      </w:pPr>
    </w:p>
    <w:p w14:paraId="3C3A0266" w14:textId="2C1D6788" w:rsidR="00D47DBA" w:rsidRDefault="00D47DBA" w:rsidP="00D47DBA">
      <w:pPr>
        <w:spacing w:before="120" w:after="60" w:line="360" w:lineRule="auto"/>
      </w:pPr>
      <w:r>
        <w:rPr>
          <w:i/>
          <w:iCs/>
          <w:sz w:val="28"/>
          <w:szCs w:val="28"/>
        </w:rPr>
        <w:t>Таблица 4.3 - План коммуникаций команды проекта Dockee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5"/>
        <w:gridCol w:w="1924"/>
        <w:gridCol w:w="2083"/>
        <w:gridCol w:w="1727"/>
        <w:gridCol w:w="1693"/>
      </w:tblGrid>
      <w:tr w:rsidR="00D47DBA" w14:paraId="25047F83" w14:textId="77777777" w:rsidTr="00BE7975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AC66C" w14:textId="77777777" w:rsidR="00D47DBA" w:rsidRPr="002A0F2C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Мероприятие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ACCAA" w14:textId="77777777" w:rsidR="00D47DBA" w:rsidRPr="002A0F2C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Формат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6EC6" w14:textId="77777777" w:rsidR="00D47DBA" w:rsidRPr="002A0F2C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Частота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873AC" w14:textId="77777777" w:rsidR="00D47DBA" w:rsidRPr="002A0F2C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Участники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A9435" w14:textId="77777777" w:rsidR="00D47DBA" w:rsidRPr="002A0F2C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Инструмент</w:t>
            </w:r>
          </w:p>
        </w:tc>
      </w:tr>
      <w:tr w:rsidR="00D47DBA" w14:paraId="7424788A" w14:textId="77777777" w:rsidTr="005D1A8B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784B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Статус-апдейт (стендап)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9575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Асинхронный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59CE6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3 раза в неделю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0CC8A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Вся команда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3B1B1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Telegram, МТС Линк</w:t>
            </w:r>
          </w:p>
        </w:tc>
      </w:tr>
      <w:tr w:rsidR="00D47DBA" w14:paraId="6A6561FB" w14:textId="77777777" w:rsidTr="005D1A8B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12A8A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lastRenderedPageBreak/>
              <w:t>Еженедельный созвон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9C9FA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Синхронный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62722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1 раз в неделю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7F661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Вся команда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3B577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МТС Линк</w:t>
            </w:r>
          </w:p>
        </w:tc>
      </w:tr>
      <w:tr w:rsidR="00D47DBA" w14:paraId="28E95CD6" w14:textId="77777777" w:rsidTr="005D1A8B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CCC86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Планирование спринта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1190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Синхронный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195D4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1 раз в 2 недели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DE206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Вся команда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CB55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МТС Линк</w:t>
            </w:r>
          </w:p>
        </w:tc>
      </w:tr>
      <w:tr w:rsidR="00D47DBA" w14:paraId="2659BBB4" w14:textId="77777777" w:rsidTr="005D1A8B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B5962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Ревью спринта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0BDB3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Синхронный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A3F3D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1 раз в 2 недели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DE61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Команда + потребитель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F332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МТС Линк</w:t>
            </w:r>
          </w:p>
        </w:tc>
      </w:tr>
      <w:tr w:rsidR="00D47DBA" w14:paraId="58216050" w14:textId="77777777" w:rsidTr="005D1A8B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A9A7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Ретроспектива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34D86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Синхронный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F00F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1 раз в 2 недели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35C3E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Вся команда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6ACD5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МТС Линк</w:t>
            </w:r>
          </w:p>
        </w:tc>
      </w:tr>
      <w:tr w:rsidR="00D47DBA" w14:paraId="54CB66D0" w14:textId="77777777" w:rsidTr="005D1A8B"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8BD59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Ревью кода (code review)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4C278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Асинхронный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545D8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По необходимости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5378D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Разработчик + тимлид</w:t>
            </w:r>
          </w:p>
        </w:tc>
        <w:tc>
          <w:tcPr>
            <w:tcW w:w="2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0EC05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GitHub Pull Requests</w:t>
            </w:r>
          </w:p>
        </w:tc>
      </w:tr>
    </w:tbl>
    <w:p w14:paraId="40471DE1" w14:textId="77777777" w:rsidR="000B7304" w:rsidRDefault="000B7304" w:rsidP="00D47DBA">
      <w:pPr>
        <w:spacing w:line="360" w:lineRule="auto"/>
      </w:pPr>
    </w:p>
    <w:p w14:paraId="5D0C8EBE" w14:textId="77777777" w:rsidR="00D47DBA" w:rsidRDefault="00D47DBA" w:rsidP="005E1682">
      <w:pPr>
        <w:pStyle w:val="2"/>
      </w:pPr>
      <w:bookmarkStart w:id="43" w:name="_Toc227422854"/>
      <w:r>
        <w:t>4.4 Definition of Done и жизненный цикл задачи</w:t>
      </w:r>
      <w:bookmarkEnd w:id="43"/>
    </w:p>
    <w:p w14:paraId="523A0E6B" w14:textId="2B41149B" w:rsidR="000B7304" w:rsidRPr="00E27E90" w:rsidRDefault="00D47DBA" w:rsidP="000B7304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Definition of Done (DoD) - явно зафиксированный перечень критериев, которым должна удовлетворять задача, прежде чем она считается завершённой [27]. Наличие DoD исключает субъективную трактовку понятия «готово» и является обязательным условием корректной работы итерационного процесса. В проекте DoD формировался итерационно: начальная версия была определена на S1, а по итогам ретроспектив уточнялась - например, обязательность линтеров перед PR добавлена после S2.</w:t>
      </w:r>
    </w:p>
    <w:p w14:paraId="542B7B1C" w14:textId="2239C676" w:rsidR="00D47DBA" w:rsidRPr="00F74D2F" w:rsidRDefault="00D47DBA" w:rsidP="00D47DBA">
      <w:pPr>
        <w:spacing w:before="120" w:after="60" w:line="360" w:lineRule="auto"/>
        <w:rPr>
          <w:lang w:val="en-US"/>
        </w:rPr>
      </w:pPr>
      <w:r>
        <w:rPr>
          <w:i/>
          <w:iCs/>
          <w:sz w:val="28"/>
          <w:szCs w:val="28"/>
        </w:rPr>
        <w:t>Таблица</w:t>
      </w:r>
      <w:r>
        <w:rPr>
          <w:i/>
          <w:iCs/>
          <w:sz w:val="28"/>
          <w:szCs w:val="28"/>
          <w:lang w:val="en-US"/>
        </w:rPr>
        <w:t xml:space="preserve"> 4.4 - Definition of Done </w:t>
      </w:r>
      <w:r>
        <w:rPr>
          <w:i/>
          <w:iCs/>
          <w:sz w:val="28"/>
          <w:szCs w:val="28"/>
        </w:rPr>
        <w:t>проекта</w:t>
      </w:r>
      <w:r>
        <w:rPr>
          <w:i/>
          <w:iCs/>
          <w:sz w:val="28"/>
          <w:szCs w:val="28"/>
          <w:lang w:val="en-US"/>
        </w:rPr>
        <w:t xml:space="preserve"> Dockee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8"/>
        <w:gridCol w:w="4069"/>
        <w:gridCol w:w="2085"/>
        <w:gridCol w:w="2693"/>
      </w:tblGrid>
      <w:tr w:rsidR="00D47DBA" w14:paraId="2B068327" w14:textId="77777777" w:rsidTr="00BE7975">
        <w:trPr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EC906" w14:textId="77777777" w:rsidR="00D47DBA" w:rsidRPr="002A0F2C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BB93" w14:textId="77777777" w:rsidR="00D47DBA" w:rsidRPr="002A0F2C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Критерий готовности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2F2C9" w14:textId="77777777" w:rsidR="00D47DBA" w:rsidRPr="002A0F2C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Ответственный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D094" w14:textId="77777777" w:rsidR="00D47DBA" w:rsidRPr="002A0F2C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Инструмент</w:t>
            </w:r>
          </w:p>
        </w:tc>
      </w:tr>
      <w:tr w:rsidR="00D47DBA" w14:paraId="3B18CA0B" w14:textId="77777777" w:rsidTr="005D1A8B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2A4A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D186D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Код реализует всё описанное в задаче Jira; подзадачи закрыты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EC247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Разработчик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FC582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Jira</w:t>
            </w:r>
          </w:p>
        </w:tc>
      </w:tr>
      <w:tr w:rsidR="00D47DBA" w14:paraId="478B6F7A" w14:textId="77777777" w:rsidTr="005D1A8B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BDC37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0A1C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Ветка создана по шаблону feature/{ticket-id}-{description}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CD61A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Разработчик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E55BA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GitHub</w:t>
            </w:r>
          </w:p>
        </w:tc>
      </w:tr>
      <w:tr w:rsidR="00D47DBA" w:rsidRPr="00BE7975" w14:paraId="2E794E53" w14:textId="77777777" w:rsidTr="005D1A8B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69EB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lastRenderedPageBreak/>
              <w:t>3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C4AF8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Написаны юнит-тесты; покрытие критических модулей ≥ 70 %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4C378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Тестировщик / разраб.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B8EFD" w14:textId="77777777" w:rsidR="00D47DBA" w:rsidRPr="00F74D2F" w:rsidRDefault="00D47DBA" w:rsidP="005D1A8B">
            <w:pPr>
              <w:spacing w:line="360" w:lineRule="auto"/>
              <w:rPr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go test, Vue Test Utils</w:t>
            </w:r>
          </w:p>
        </w:tc>
      </w:tr>
      <w:tr w:rsidR="00D47DBA" w14:paraId="12CBE5F9" w14:textId="77777777" w:rsidTr="005D1A8B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E902E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203B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Все линтеры пройдены без ошибок (golangci-lint / ESLint / Prettier)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76A74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Разработчик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B90B9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golangci-lint, ESLint</w:t>
            </w:r>
          </w:p>
        </w:tc>
      </w:tr>
      <w:tr w:rsidR="00D47DBA" w14:paraId="64962877" w14:textId="77777777" w:rsidTr="005D1A8B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2FFD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7CF09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Открыт Pull Request с описанием; PR привязан к тикету Jira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42BE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Разработчик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34EE4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GitHub PR</w:t>
            </w:r>
          </w:p>
        </w:tc>
      </w:tr>
      <w:tr w:rsidR="00D47DBA" w14:paraId="6500C7E3" w14:textId="77777777" w:rsidTr="005D1A8B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B3A70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DD964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Ревью проведено тимлидом; все замечания устранены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9B129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Тимлид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E57F3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GitHub Review</w:t>
            </w:r>
          </w:p>
        </w:tc>
      </w:tr>
      <w:tr w:rsidR="00D47DBA" w14:paraId="1B9386C9" w14:textId="77777777" w:rsidTr="005D1A8B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3BA9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AA753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CI-пайплайн пройден: линтеры → тесты → сборка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1E854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Тестировщик / DevOps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ABBCE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GitHub Actions</w:t>
            </w:r>
          </w:p>
        </w:tc>
      </w:tr>
      <w:tr w:rsidR="00D47DBA" w14:paraId="116A803E" w14:textId="77777777" w:rsidTr="005D1A8B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6824C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156B4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Ветка смержена в dev; конфликты разрешены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820F6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Разработчик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7AF3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GitHub</w:t>
            </w:r>
          </w:p>
        </w:tc>
      </w:tr>
      <w:tr w:rsidR="00D47DBA" w14:paraId="5506B18F" w14:textId="77777777" w:rsidTr="005D1A8B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67455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C85C" w14:textId="03C775A2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Задача переведена в «Готово» в Jira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81EFA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Разработчик</w:t>
            </w:r>
          </w:p>
        </w:tc>
        <w:tc>
          <w:tcPr>
            <w:tcW w:w="2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94772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Jira</w:t>
            </w:r>
          </w:p>
        </w:tc>
      </w:tr>
    </w:tbl>
    <w:p w14:paraId="7CD6B049" w14:textId="77777777" w:rsidR="00D47DBA" w:rsidRDefault="00D47DBA" w:rsidP="00D47DBA">
      <w:pPr>
        <w:spacing w:line="360" w:lineRule="auto"/>
      </w:pPr>
    </w:p>
    <w:p w14:paraId="5335CB97" w14:textId="791A5285" w:rsidR="00D47DBA" w:rsidRDefault="00D47DBA" w:rsidP="006D5A3F">
      <w:pPr>
        <w:spacing w:line="360" w:lineRule="auto"/>
        <w:jc w:val="both"/>
      </w:pPr>
      <w:r>
        <w:rPr>
          <w:sz w:val="28"/>
          <w:szCs w:val="28"/>
        </w:rPr>
        <w:t>Ниже описан стандартный жизненный цикл задачи в проекте. Схема жизненного цикла задачи приведена на рисунке 4.3.</w:t>
      </w:r>
    </w:p>
    <w:p w14:paraId="51D04F6C" w14:textId="77777777" w:rsidR="00D47DBA" w:rsidRDefault="00D47DBA" w:rsidP="00D47DBA">
      <w:pPr>
        <w:spacing w:line="360" w:lineRule="auto"/>
      </w:pPr>
    </w:p>
    <w:p w14:paraId="3F83CDD5" w14:textId="77777777" w:rsidR="00D47DBA" w:rsidRDefault="00D47DBA" w:rsidP="00D47DBA">
      <w:pPr>
        <w:pStyle w:val="a4"/>
        <w:numPr>
          <w:ilvl w:val="0"/>
          <w:numId w:val="17"/>
        </w:numPr>
        <w:jc w:val="both"/>
      </w:pPr>
      <w:r>
        <w:rPr>
          <w:sz w:val="28"/>
          <w:szCs w:val="28"/>
        </w:rPr>
        <w:t>Создание задачи в бэклоге Jira: формулировка, оценка в часах, декомпозиция на подзадачи-чек-боксы.</w:t>
      </w:r>
    </w:p>
    <w:p w14:paraId="3E7C37ED" w14:textId="0E7D37C3" w:rsidR="00D47DBA" w:rsidRDefault="00D47DBA" w:rsidP="00D47DBA">
      <w:pPr>
        <w:pStyle w:val="a4"/>
        <w:numPr>
          <w:ilvl w:val="0"/>
          <w:numId w:val="17"/>
        </w:numPr>
        <w:jc w:val="both"/>
      </w:pPr>
      <w:r>
        <w:rPr>
          <w:sz w:val="28"/>
          <w:szCs w:val="28"/>
        </w:rPr>
        <w:t xml:space="preserve">Перевод в «В работе»: разработчик создаёт ветку по шаблону </w:t>
      </w:r>
      <w:r>
        <w:rPr>
          <w:i/>
          <w:iCs/>
          <w:sz w:val="28"/>
          <w:szCs w:val="28"/>
        </w:rPr>
        <w:t>feature/{ticket-id}-{description}</w:t>
      </w:r>
      <w:r>
        <w:rPr>
          <w:sz w:val="28"/>
          <w:szCs w:val="28"/>
        </w:rPr>
        <w:t>.</w:t>
      </w:r>
    </w:p>
    <w:p w14:paraId="3E7A46E1" w14:textId="3C39639A" w:rsidR="00D47DBA" w:rsidRDefault="00D47DBA" w:rsidP="00D47DBA">
      <w:pPr>
        <w:pStyle w:val="a4"/>
        <w:numPr>
          <w:ilvl w:val="0"/>
          <w:numId w:val="17"/>
        </w:numPr>
        <w:jc w:val="both"/>
      </w:pPr>
      <w:r>
        <w:rPr>
          <w:sz w:val="28"/>
          <w:szCs w:val="28"/>
        </w:rPr>
        <w:t>Написание кода и юнит-тестов по методологии TAD - тесты фиксируют ожидаемое поведение после реализации функционала.</w:t>
      </w:r>
    </w:p>
    <w:p w14:paraId="73FE0006" w14:textId="77777777" w:rsidR="00D47DBA" w:rsidRDefault="00D47DBA" w:rsidP="00D47DBA">
      <w:pPr>
        <w:pStyle w:val="a4"/>
        <w:numPr>
          <w:ilvl w:val="0"/>
          <w:numId w:val="17"/>
        </w:numPr>
        <w:jc w:val="both"/>
      </w:pPr>
      <w:r>
        <w:rPr>
          <w:sz w:val="28"/>
          <w:szCs w:val="28"/>
        </w:rPr>
        <w:lastRenderedPageBreak/>
        <w:t xml:space="preserve">Локальный прогон линтеров: </w:t>
      </w:r>
      <w:r>
        <w:rPr>
          <w:i/>
          <w:iCs/>
          <w:sz w:val="28"/>
          <w:szCs w:val="28"/>
        </w:rPr>
        <w:t>golangci-lint</w:t>
      </w:r>
      <w:r>
        <w:rPr>
          <w:sz w:val="28"/>
          <w:szCs w:val="28"/>
        </w:rPr>
        <w:t xml:space="preserve"> для Go или </w:t>
      </w:r>
      <w:r>
        <w:rPr>
          <w:i/>
          <w:iCs/>
          <w:sz w:val="28"/>
          <w:szCs w:val="28"/>
        </w:rPr>
        <w:t>ESLint + Prettier</w:t>
      </w:r>
      <w:r>
        <w:rPr>
          <w:sz w:val="28"/>
          <w:szCs w:val="28"/>
        </w:rPr>
        <w:t xml:space="preserve"> для фронтенда; устранение всех замечаний.</w:t>
      </w:r>
    </w:p>
    <w:p w14:paraId="7253E1A9" w14:textId="74C2F219" w:rsidR="00D47DBA" w:rsidRDefault="00D47DBA" w:rsidP="00D47DBA">
      <w:pPr>
        <w:pStyle w:val="a4"/>
        <w:numPr>
          <w:ilvl w:val="0"/>
          <w:numId w:val="17"/>
        </w:numPr>
        <w:jc w:val="both"/>
      </w:pPr>
      <w:r>
        <w:rPr>
          <w:sz w:val="28"/>
          <w:szCs w:val="28"/>
        </w:rPr>
        <w:t>Перевод в «Тесты»: тесты зафиксированы, задача готова к ревью.</w:t>
      </w:r>
    </w:p>
    <w:p w14:paraId="1704F76C" w14:textId="77777777" w:rsidR="00D47DBA" w:rsidRDefault="00D47DBA" w:rsidP="00D47DBA">
      <w:pPr>
        <w:pStyle w:val="a4"/>
        <w:numPr>
          <w:ilvl w:val="0"/>
          <w:numId w:val="17"/>
        </w:numPr>
        <w:jc w:val="both"/>
      </w:pPr>
      <w:r>
        <w:rPr>
          <w:sz w:val="28"/>
          <w:szCs w:val="28"/>
        </w:rPr>
        <w:t>Открытие Pull Request; автоматический запуск CI-пайплайна GitHub Actions.</w:t>
      </w:r>
    </w:p>
    <w:p w14:paraId="3494BAC9" w14:textId="77777777" w:rsidR="00D47DBA" w:rsidRDefault="00D47DBA" w:rsidP="00D47DBA">
      <w:pPr>
        <w:pStyle w:val="a4"/>
        <w:numPr>
          <w:ilvl w:val="0"/>
          <w:numId w:val="17"/>
        </w:numPr>
        <w:jc w:val="both"/>
      </w:pPr>
      <w:r>
        <w:rPr>
          <w:sz w:val="28"/>
          <w:szCs w:val="28"/>
        </w:rPr>
        <w:t>Ревью кода тимлидом; перевод в «Ревью» на доске; устранение замечаний при необходимости.</w:t>
      </w:r>
    </w:p>
    <w:p w14:paraId="48CE6E9C" w14:textId="77777777" w:rsidR="00D47DBA" w:rsidRDefault="00D47DBA" w:rsidP="00D47DBA">
      <w:pPr>
        <w:pStyle w:val="a4"/>
        <w:numPr>
          <w:ilvl w:val="0"/>
          <w:numId w:val="17"/>
        </w:numPr>
        <w:jc w:val="both"/>
      </w:pPr>
      <w:r>
        <w:rPr>
          <w:sz w:val="28"/>
          <w:szCs w:val="28"/>
        </w:rPr>
        <w:t xml:space="preserve">Merge ветки в </w:t>
      </w:r>
      <w:r>
        <w:rPr>
          <w:b/>
          <w:bCs/>
          <w:sz w:val="28"/>
          <w:szCs w:val="28"/>
        </w:rPr>
        <w:t>dev</w:t>
      </w:r>
      <w:r>
        <w:rPr>
          <w:sz w:val="28"/>
          <w:szCs w:val="28"/>
        </w:rPr>
        <w:t xml:space="preserve"> после прохождения всех шагов CI и получения апрува.</w:t>
      </w:r>
    </w:p>
    <w:p w14:paraId="32763C5A" w14:textId="7A550387" w:rsidR="00D47DBA" w:rsidRDefault="00D47DBA" w:rsidP="00D47DBA">
      <w:pPr>
        <w:pStyle w:val="a4"/>
        <w:numPr>
          <w:ilvl w:val="0"/>
          <w:numId w:val="17"/>
        </w:numPr>
        <w:jc w:val="both"/>
      </w:pPr>
      <w:r>
        <w:rPr>
          <w:sz w:val="28"/>
          <w:szCs w:val="28"/>
        </w:rPr>
        <w:t>Деплой из репозитория dockee-deploy (ручной); перевод задачи в «Готово» в Jira.</w:t>
      </w:r>
    </w:p>
    <w:p w14:paraId="7CF60ED3" w14:textId="77777777" w:rsidR="00D47DBA" w:rsidRDefault="00D47DBA" w:rsidP="00D47DBA">
      <w:pPr>
        <w:spacing w:line="360" w:lineRule="auto"/>
      </w:pPr>
    </w:p>
    <w:p w14:paraId="06A3B575" w14:textId="77777777" w:rsidR="00D47DBA" w:rsidRDefault="00D47DBA" w:rsidP="006D5A3F">
      <w:pPr>
        <w:spacing w:line="360" w:lineRule="auto"/>
        <w:jc w:val="both"/>
      </w:pPr>
      <w:r>
        <w:rPr>
          <w:sz w:val="28"/>
          <w:szCs w:val="28"/>
        </w:rPr>
        <w:t>Следует отметить, что в ряде задач ранних спринтов отдельные этапы (покрытие тестами, CI) пропускались. По итогам ретроспективы S2 соблюдение DoD было закреплено как обязательное условие мержа.</w:t>
      </w:r>
    </w:p>
    <w:p w14:paraId="51750645" w14:textId="77777777" w:rsidR="00D47DBA" w:rsidRDefault="00D47DBA" w:rsidP="00D47DBA">
      <w:pPr>
        <w:spacing w:line="360" w:lineRule="auto"/>
      </w:pPr>
    </w:p>
    <w:p w14:paraId="4BA39991" w14:textId="5FA7C37D" w:rsidR="000B7304" w:rsidRPr="005E1682" w:rsidRDefault="006F1703" w:rsidP="005E1682">
      <w:pPr>
        <w:spacing w:before="60" w:after="120" w:line="360" w:lineRule="auto"/>
        <w:jc w:val="center"/>
        <w:rPr>
          <w:i/>
          <w:iCs/>
          <w:sz w:val="24"/>
          <w:szCs w:val="24"/>
        </w:rPr>
      </w:pPr>
      <w:r>
        <w:rPr>
          <w:noProof/>
          <w:sz w:val="28"/>
          <w:szCs w:val="28"/>
        </w:rPr>
        <w:drawing>
          <wp:inline distT="0" distB="0" distL="0" distR="0" wp14:anchorId="25AE8144" wp14:editId="2FFE7F2C">
            <wp:extent cx="5931535" cy="1336040"/>
            <wp:effectExtent l="0" t="0" r="0" b="0"/>
            <wp:docPr id="18993649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33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24"/>
          <w:szCs w:val="24"/>
        </w:rPr>
        <w:t>Рисунок 4.3 - Диаграмма состояний задачи (Jira-колонки): К выполнению → В работе → Тесты → Ревью → Готово</w:t>
      </w:r>
    </w:p>
    <w:p w14:paraId="6F94E5C6" w14:textId="77777777" w:rsidR="00D47DBA" w:rsidRPr="006F1703" w:rsidRDefault="00D47DBA" w:rsidP="005E1682">
      <w:pPr>
        <w:pStyle w:val="2"/>
      </w:pPr>
      <w:bookmarkStart w:id="44" w:name="_Toc227422855"/>
      <w:r>
        <w:t>4.5 Инструментарий обеспечения качества кода: тестирование и безопасность</w:t>
      </w:r>
      <w:bookmarkEnd w:id="44"/>
    </w:p>
    <w:p w14:paraId="3E3FBFE9" w14:textId="4D3F0CA1" w:rsidR="00D47DBA" w:rsidRDefault="00D47DBA" w:rsidP="00D47DBA">
      <w:pPr>
        <w:spacing w:line="360" w:lineRule="auto"/>
        <w:jc w:val="both"/>
      </w:pPr>
      <w:r>
        <w:rPr>
          <w:sz w:val="28"/>
          <w:szCs w:val="28"/>
        </w:rPr>
        <w:t xml:space="preserve">Контроль качества кода в проекте реализован на двух уровнях: статический анализ (линтеры) и динамическое тестирование (юнит-тесты). Статический анализ является более ранним Quality Gate - он выполняется до запуска тестов и позволяет выявлять стилистические несоответствия, ошибки обработки исключений и потенциальные уязвимости безопасности без запуска программы. Подход TAD (Test After Development), принятый в проекте, </w:t>
      </w:r>
      <w:r>
        <w:rPr>
          <w:sz w:val="28"/>
          <w:szCs w:val="28"/>
        </w:rPr>
        <w:lastRenderedPageBreak/>
        <w:t>предполагает написание тестов после реализации функционала, однако линтеры интегрированы с первого спринта [38].</w:t>
      </w:r>
    </w:p>
    <w:p w14:paraId="2EB22589" w14:textId="77777777" w:rsidR="00D47DBA" w:rsidRDefault="00D47DBA" w:rsidP="00D47DBA">
      <w:pPr>
        <w:spacing w:line="360" w:lineRule="auto"/>
      </w:pPr>
    </w:p>
    <w:p w14:paraId="0356D516" w14:textId="1D0EAE86" w:rsidR="00D47DBA" w:rsidRDefault="00D47DBA" w:rsidP="00D47DBA">
      <w:pPr>
        <w:spacing w:before="120" w:after="60" w:line="360" w:lineRule="auto"/>
      </w:pPr>
      <w:r>
        <w:rPr>
          <w:i/>
          <w:iCs/>
          <w:sz w:val="28"/>
          <w:szCs w:val="28"/>
        </w:rPr>
        <w:t>Таблица 4.5 - Ключевые инструменты статического анализа и тестирования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600"/>
        <w:gridCol w:w="5855"/>
      </w:tblGrid>
      <w:tr w:rsidR="00D47DBA" w14:paraId="652EC74F" w14:textId="77777777" w:rsidTr="00BE7975">
        <w:trPr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5814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Инструмент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BBBF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Стек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8F57" w14:textId="77777777" w:rsidR="00D47DBA" w:rsidRDefault="00D47DBA" w:rsidP="005D1A8B">
            <w:pPr>
              <w:spacing w:line="360" w:lineRule="auto"/>
              <w:jc w:val="center"/>
            </w:pPr>
            <w:r>
              <w:rPr>
                <w:b/>
                <w:bCs/>
                <w:sz w:val="28"/>
                <w:szCs w:val="28"/>
              </w:rPr>
              <w:t>Назначение и примеры проверок</w:t>
            </w:r>
          </w:p>
        </w:tc>
      </w:tr>
      <w:tr w:rsidR="00D47DBA" w14:paraId="102F4F3C" w14:textId="77777777" w:rsidTr="005D1A8B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0FF36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golangci-lint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B8879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Go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F32DE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Мета-линтер: агрегирует staticcheck (семантика), errcheck (необработанные ошибки), revive (стиль), gocyclo (цикломатическая сложность &gt; 15) [53]</w:t>
            </w:r>
          </w:p>
        </w:tc>
      </w:tr>
      <w:tr w:rsidR="00D47DBA" w14:paraId="37C495F6" w14:textId="77777777" w:rsidTr="005D1A8B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6972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gosec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FA2E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Go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6804B" w14:textId="4E8DE059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Безопасность: жёстко закодированные секреты, небезопасные криптографические примитивы, SQL-инъекции. Пример: G401 - использование слабого алгоритма MD5 [57]</w:t>
            </w:r>
          </w:p>
        </w:tc>
      </w:tr>
      <w:tr w:rsidR="00D47DBA" w14:paraId="5AF0E333" w14:textId="77777777" w:rsidTr="005D1A8B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DA9C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ESLint + Prettier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36C9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Vue.js / JS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6ABFD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Стиль и синтаксис JS/Vue: плагин vue/recommended, неиспользуемые переменные, единообразное форматирование всей кодовой базы [54, 55]</w:t>
            </w:r>
          </w:p>
        </w:tc>
      </w:tr>
      <w:tr w:rsidR="00D47DBA" w14:paraId="29FDB9AA" w14:textId="77777777" w:rsidTr="005D1A8B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8F0A5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go test + -race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D0F8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Go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18A91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Юнит-тесты модулей аутентификации, анонимизации, AI-коннектора; флаг -race обнаруживает гонки данных в async-конвейере</w:t>
            </w:r>
          </w:p>
        </w:tc>
      </w:tr>
      <w:tr w:rsidR="00D47DBA" w14:paraId="05C8C21D" w14:textId="77777777" w:rsidTr="005D1A8B"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87232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Vue Test Utils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1ADEB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Vue.js 3</w:t>
            </w:r>
          </w:p>
        </w:tc>
        <w:tc>
          <w:tcPr>
            <w:tcW w:w="5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14B3" w14:textId="77777777" w:rsidR="00D47DBA" w:rsidRDefault="00D47DBA" w:rsidP="005D1A8B">
            <w:pPr>
              <w:spacing w:line="360" w:lineRule="auto"/>
            </w:pPr>
            <w:r>
              <w:rPr>
                <w:sz w:val="28"/>
                <w:szCs w:val="28"/>
              </w:rPr>
              <w:t>Юнит-тесты компонентов: монтирование, события, интеграция с Axios-моками (имитация ответов API без сетевых вызовов)</w:t>
            </w:r>
          </w:p>
        </w:tc>
      </w:tr>
    </w:tbl>
    <w:p w14:paraId="01CB9706" w14:textId="77777777" w:rsidR="00D47DBA" w:rsidRDefault="00D47DBA" w:rsidP="00D47DBA">
      <w:pPr>
        <w:spacing w:line="360" w:lineRule="auto"/>
      </w:pPr>
    </w:p>
    <w:p w14:paraId="7A6D7567" w14:textId="618764A6" w:rsidR="00D47DBA" w:rsidRDefault="00D47DBA" w:rsidP="00D47DBA">
      <w:pPr>
        <w:spacing w:line="360" w:lineRule="auto"/>
        <w:jc w:val="both"/>
      </w:pPr>
      <w:r>
        <w:rPr>
          <w:b/>
          <w:bCs/>
          <w:sz w:val="28"/>
          <w:szCs w:val="28"/>
        </w:rPr>
        <w:t xml:space="preserve">Подход к тестированию. </w:t>
      </w:r>
      <w:r>
        <w:rPr>
          <w:sz w:val="28"/>
          <w:szCs w:val="28"/>
        </w:rPr>
        <w:t xml:space="preserve">В проекте принята методология TAD: разработчик сначала реализует требуемое поведение, затем покрывает готовый код </w:t>
      </w:r>
      <w:r>
        <w:rPr>
          <w:sz w:val="28"/>
          <w:szCs w:val="28"/>
        </w:rPr>
        <w:lastRenderedPageBreak/>
        <w:t>тестами. В отличие от TDD, TAD не формирует требования через тесты, однако органично встраивается в CI/CD-пайплайн с линтерами, которые отрабатывают роль раннего Quality Gate ещё до запуска тестов [38]. Целевое покрытие тестами - не ниже 70 % для трёх критических модулей: анонимизации (NER-pipeline), авторизации (JWT-middleware) и AI-коннектора. Такой порог закреплён в нефункциональных требованиях главы 2 как требование сопровождаемости.</w:t>
      </w:r>
    </w:p>
    <w:p w14:paraId="543DE169" w14:textId="77777777" w:rsidR="00D47DBA" w:rsidRDefault="00D47DBA" w:rsidP="00D47DBA">
      <w:pPr>
        <w:spacing w:line="360" w:lineRule="auto"/>
        <w:jc w:val="both"/>
      </w:pPr>
      <w:r>
        <w:rPr>
          <w:sz w:val="28"/>
          <w:szCs w:val="28"/>
        </w:rPr>
        <w:t>Особое внимание в тестировании уделяется модулю анонимизации (</w:t>
      </w:r>
      <w:r>
        <w:rPr>
          <w:i/>
          <w:iCs/>
          <w:sz w:val="28"/>
          <w:szCs w:val="28"/>
        </w:rPr>
        <w:t>ner.go</w:t>
      </w:r>
      <w:r>
        <w:rPr>
          <w:sz w:val="28"/>
          <w:szCs w:val="28"/>
        </w:rPr>
        <w:t>): каждый из регулярных паттернов (ИНН 10/12 цифр, серия и номер паспорта, СНИЛС, телефон, e-mail) покрыт таблицей тест-кейсов с граничными значениями. Это критично, поскольку пропуск персональных данных означает прямое нарушение ФЗ-152.</w:t>
      </w:r>
    </w:p>
    <w:p w14:paraId="64FD66C3" w14:textId="77777777" w:rsidR="00D47DBA" w:rsidRDefault="00D47DBA" w:rsidP="00D47DBA">
      <w:pPr>
        <w:spacing w:line="360" w:lineRule="auto"/>
        <w:jc w:val="both"/>
      </w:pPr>
      <w:r>
        <w:rPr>
          <w:b/>
          <w:bCs/>
          <w:sz w:val="28"/>
          <w:szCs w:val="28"/>
        </w:rPr>
        <w:t xml:space="preserve">Безопасность кода. </w:t>
      </w:r>
      <w:r>
        <w:rPr>
          <w:sz w:val="28"/>
          <w:szCs w:val="28"/>
        </w:rPr>
        <w:t>Инструмент gosec проверяет исходный код Go на соответствие рекомендациям OWASP [33]. В контексте проекта Dockee наиболее релевантны следующие категории проверок:</w:t>
      </w:r>
    </w:p>
    <w:p w14:paraId="685C3D13" w14:textId="65AE82E0" w:rsidR="00D47DBA" w:rsidRDefault="00D47DBA" w:rsidP="006F1703">
      <w:pPr>
        <w:pStyle w:val="a4"/>
        <w:numPr>
          <w:ilvl w:val="0"/>
          <w:numId w:val="20"/>
        </w:numPr>
        <w:jc w:val="both"/>
      </w:pPr>
      <w:r>
        <w:rPr>
          <w:sz w:val="28"/>
          <w:szCs w:val="28"/>
        </w:rPr>
        <w:t>G401/G501 - запрет слабых алгоритмов хеширования; в системе применяется bcrypt с cost factor ≥ 8, что соответствует требованиям нефункциональных требований безопасности.</w:t>
      </w:r>
    </w:p>
    <w:p w14:paraId="359FF3DF" w14:textId="57C91431" w:rsidR="00D47DBA" w:rsidRDefault="00D47DBA" w:rsidP="006F1703">
      <w:pPr>
        <w:pStyle w:val="a4"/>
        <w:numPr>
          <w:ilvl w:val="0"/>
          <w:numId w:val="20"/>
        </w:numPr>
        <w:jc w:val="both"/>
      </w:pPr>
      <w:r>
        <w:rPr>
          <w:sz w:val="28"/>
          <w:szCs w:val="28"/>
        </w:rPr>
        <w:t>G201/G202 - обнаружение интерполяции строк в SQL-запросах; все запросы к PostgreSQL выполняются через pgx-драйвер с параметризованными запросами.</w:t>
      </w:r>
    </w:p>
    <w:p w14:paraId="545B700D" w14:textId="1AB7999F" w:rsidR="00D47DBA" w:rsidRDefault="00D47DBA" w:rsidP="006F1703">
      <w:pPr>
        <w:pStyle w:val="a4"/>
        <w:numPr>
          <w:ilvl w:val="0"/>
          <w:numId w:val="20"/>
        </w:numPr>
        <w:jc w:val="both"/>
      </w:pPr>
      <w:r>
        <w:rPr>
          <w:sz w:val="28"/>
          <w:szCs w:val="28"/>
        </w:rPr>
        <w:t>G101 - поиск жёстко закодированных секретов (ключей JWT, API-ключей); конфигурация передаётся исключительно через переменные окружения файла .env.</w:t>
      </w:r>
    </w:p>
    <w:p w14:paraId="52E68BD9" w14:textId="6F55CCAD" w:rsidR="00D47DBA" w:rsidRDefault="00D47DBA" w:rsidP="006F1703">
      <w:pPr>
        <w:pStyle w:val="a4"/>
        <w:numPr>
          <w:ilvl w:val="0"/>
          <w:numId w:val="20"/>
        </w:numPr>
        <w:jc w:val="both"/>
      </w:pPr>
      <w:r>
        <w:rPr>
          <w:sz w:val="28"/>
          <w:szCs w:val="28"/>
        </w:rPr>
        <w:t>G304 - проверка путей при работе с файловой системой; актуально для модуля извлечения текста из PDF/DOCX.</w:t>
      </w:r>
    </w:p>
    <w:p w14:paraId="718FD799" w14:textId="77777777" w:rsidR="00D47DBA" w:rsidRDefault="00D47DBA" w:rsidP="00D47DBA">
      <w:pPr>
        <w:spacing w:line="360" w:lineRule="auto"/>
      </w:pPr>
    </w:p>
    <w:p w14:paraId="117E13DB" w14:textId="71E6F69D" w:rsidR="00D47DBA" w:rsidRDefault="00D47DBA" w:rsidP="005E1682">
      <w:pPr>
        <w:spacing w:line="360" w:lineRule="auto"/>
        <w:jc w:val="both"/>
      </w:pPr>
      <w:r>
        <w:rPr>
          <w:sz w:val="28"/>
          <w:szCs w:val="28"/>
        </w:rPr>
        <w:t>Помимо статического анализа, безопасность системы обеспечивается на архитектурном уровне: модуль аудита записывает все события с SHA-256-хешами идентификаторов вместо реальных значений, JWT access-токен имеет TTL 15 минут, анонимизация встроена в конвейер как обязательный шлюз, который невозможно обойти на уровне кода (принцип Privacy by Design, описанный в разделе 1.4).</w:t>
      </w:r>
    </w:p>
    <w:p w14:paraId="2CCC6F68" w14:textId="77777777" w:rsidR="00D47DBA" w:rsidRDefault="00D47DBA" w:rsidP="005E1682">
      <w:pPr>
        <w:pStyle w:val="2"/>
      </w:pPr>
      <w:bookmarkStart w:id="45" w:name="_Toc227422856"/>
      <w:r>
        <w:lastRenderedPageBreak/>
        <w:t>4.6 Стратегия ветвления и управление репозиториями</w:t>
      </w:r>
      <w:bookmarkEnd w:id="45"/>
    </w:p>
    <w:p w14:paraId="39DAC11F" w14:textId="77777777" w:rsidR="00D47DBA" w:rsidRDefault="00D47DBA" w:rsidP="00D47DBA">
      <w:pPr>
        <w:spacing w:line="360" w:lineRule="auto"/>
        <w:jc w:val="both"/>
      </w:pPr>
      <w:r>
        <w:rPr>
          <w:sz w:val="28"/>
          <w:szCs w:val="28"/>
        </w:rPr>
        <w:t>Кодовая база проекта распределена по трём репозиториям на платформе GitHub:</w:t>
      </w:r>
    </w:p>
    <w:p w14:paraId="182FA206" w14:textId="3F20CE12" w:rsidR="00D47DBA" w:rsidRDefault="00D47DBA" w:rsidP="006F1703">
      <w:pPr>
        <w:pStyle w:val="a4"/>
        <w:numPr>
          <w:ilvl w:val="0"/>
          <w:numId w:val="18"/>
        </w:numPr>
        <w:jc w:val="both"/>
      </w:pPr>
      <w:r>
        <w:rPr>
          <w:sz w:val="28"/>
          <w:szCs w:val="28"/>
        </w:rPr>
        <w:t>dockee-backend - серверная часть на Go (модульный монолит, REST API, конвейер анализа);</w:t>
      </w:r>
    </w:p>
    <w:p w14:paraId="766778E6" w14:textId="650404DD" w:rsidR="00D47DBA" w:rsidRDefault="00D47DBA" w:rsidP="006F1703">
      <w:pPr>
        <w:pStyle w:val="a4"/>
        <w:numPr>
          <w:ilvl w:val="0"/>
          <w:numId w:val="18"/>
        </w:numPr>
        <w:jc w:val="both"/>
      </w:pPr>
      <w:r>
        <w:rPr>
          <w:sz w:val="28"/>
          <w:szCs w:val="28"/>
        </w:rPr>
        <w:t>dockee-frontend - клиентская часть на Vue.js 3 (SPA);</w:t>
      </w:r>
    </w:p>
    <w:p w14:paraId="7A95FCA6" w14:textId="13E8D42F" w:rsidR="00D47DBA" w:rsidRDefault="00D47DBA" w:rsidP="006F1703">
      <w:pPr>
        <w:pStyle w:val="a4"/>
        <w:numPr>
          <w:ilvl w:val="0"/>
          <w:numId w:val="18"/>
        </w:numPr>
        <w:jc w:val="both"/>
      </w:pPr>
      <w:r>
        <w:rPr>
          <w:sz w:val="28"/>
          <w:szCs w:val="28"/>
        </w:rPr>
        <w:t>dockee-deploy - репозиторий деплоя: docker-compose.yaml, конфигурации, скрипты.</w:t>
      </w:r>
    </w:p>
    <w:p w14:paraId="670A5820" w14:textId="77777777" w:rsidR="00D47DBA" w:rsidRDefault="00D47DBA" w:rsidP="00D47DBA">
      <w:pPr>
        <w:spacing w:line="360" w:lineRule="auto"/>
      </w:pPr>
    </w:p>
    <w:p w14:paraId="12E3AC27" w14:textId="77777777" w:rsidR="00D47DBA" w:rsidRDefault="00D47DBA" w:rsidP="00D47DBA">
      <w:pPr>
        <w:spacing w:line="360" w:lineRule="auto"/>
        <w:jc w:val="both"/>
      </w:pPr>
      <w:r>
        <w:rPr>
          <w:sz w:val="28"/>
          <w:szCs w:val="28"/>
        </w:rPr>
        <w:t>Разделение на два независимых репозитория обосновано принципом API-First (раздел 1.4): фронтенд и бэкенд разрабатываются параллельно через зафиксированную OpenAPI-спецификацию. Репозиторий dockee-deploy изолирует инфраструктурную конфигурацию от исходного кода приложений.</w:t>
      </w:r>
    </w:p>
    <w:p w14:paraId="15DA942B" w14:textId="1CEED958" w:rsidR="00CD0792" w:rsidRDefault="00D47DBA" w:rsidP="00BE7975">
      <w:pPr>
        <w:spacing w:line="360" w:lineRule="auto"/>
        <w:jc w:val="both"/>
      </w:pPr>
      <w:r>
        <w:rPr>
          <w:sz w:val="28"/>
          <w:szCs w:val="28"/>
        </w:rPr>
        <w:t xml:space="preserve">В качестве стратегии ветвления принят GitHub Flow [56]: единственная долгоживущая ветка </w:t>
      </w:r>
      <w:r>
        <w:rPr>
          <w:b/>
          <w:bCs/>
          <w:sz w:val="28"/>
          <w:szCs w:val="28"/>
        </w:rPr>
        <w:t>main</w:t>
      </w:r>
      <w:r>
        <w:rPr>
          <w:sz w:val="28"/>
          <w:szCs w:val="28"/>
        </w:rPr>
        <w:t xml:space="preserve"> (стабильный продакшн), стабильная ветка </w:t>
      </w:r>
      <w:r>
        <w:rPr>
          <w:b/>
          <w:bCs/>
          <w:sz w:val="28"/>
          <w:szCs w:val="28"/>
        </w:rPr>
        <w:t>dev</w:t>
      </w:r>
      <w:r>
        <w:rPr>
          <w:sz w:val="28"/>
          <w:szCs w:val="28"/>
        </w:rPr>
        <w:t xml:space="preserve"> для накопления готовых изменений и короткоживущие feature-ветки для каждой задачи по шаблону </w:t>
      </w:r>
      <w:r>
        <w:rPr>
          <w:i/>
          <w:iCs/>
          <w:sz w:val="28"/>
          <w:szCs w:val="28"/>
        </w:rPr>
        <w:t>feature/{ticket-id}-{описание}</w:t>
      </w:r>
      <w:r>
        <w:rPr>
          <w:sz w:val="28"/>
          <w:szCs w:val="28"/>
        </w:rPr>
        <w:t xml:space="preserve">. Пример: </w:t>
      </w:r>
      <w:r>
        <w:rPr>
          <w:i/>
          <w:iCs/>
          <w:sz w:val="28"/>
          <w:szCs w:val="28"/>
        </w:rPr>
        <w:t>feature/DOC-47-ner-anonymizer</w:t>
      </w:r>
      <w:r>
        <w:rPr>
          <w:sz w:val="28"/>
          <w:szCs w:val="28"/>
        </w:rPr>
        <w:t xml:space="preserve">. Такой формат обеспечивает трассируемость между коммитом и тикетом Jira. Прямые пуши в main запрещены командными договорённостями; мерж осуществляется только из </w:t>
      </w:r>
      <w:proofErr w:type="spellStart"/>
      <w:r>
        <w:rPr>
          <w:sz w:val="28"/>
          <w:szCs w:val="28"/>
        </w:rPr>
        <w:t>dev</w:t>
      </w:r>
      <w:proofErr w:type="spellEnd"/>
      <w:r>
        <w:rPr>
          <w:sz w:val="28"/>
          <w:szCs w:val="28"/>
        </w:rPr>
        <w:t xml:space="preserve"> после успешного CI.</w:t>
      </w:r>
    </w:p>
    <w:p w14:paraId="54FA9FFC" w14:textId="42037D8F" w:rsidR="00D47DBA" w:rsidRPr="000B7304" w:rsidRDefault="00D47DBA" w:rsidP="005E1682">
      <w:pPr>
        <w:pStyle w:val="2"/>
      </w:pPr>
      <w:bookmarkStart w:id="46" w:name="_Toc227422857"/>
      <w:r>
        <w:t>4.7 Пайплайн непрерывной интеграции (CI)</w:t>
      </w:r>
      <w:bookmarkEnd w:id="46"/>
    </w:p>
    <w:p w14:paraId="2DD874D8" w14:textId="77777777" w:rsidR="00D47DBA" w:rsidRDefault="00D47DBA" w:rsidP="00D47DBA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Пайплайн непрерывной интеграции реализован на платформе GitHub Actions [58] и запускается автоматически при создании Pull Request или пуше в ветки dev и feature/*. Пайплайн бэкенда: линтеры (golangci-lint + gosec) → тесты с флагом -race → сборка бинарного файла. Пайплайн фронтенда: npm ci → ESLint + Prettier → Vitest → production-сборка. Деплой выполняется вручную из </w:t>
      </w:r>
      <w:proofErr w:type="spellStart"/>
      <w:r>
        <w:rPr>
          <w:sz w:val="28"/>
          <w:szCs w:val="28"/>
        </w:rPr>
        <w:t>dockee-deploy</w:t>
      </w:r>
      <w:proofErr w:type="spellEnd"/>
      <w:r>
        <w:rPr>
          <w:sz w:val="28"/>
          <w:szCs w:val="28"/>
        </w:rPr>
        <w:t>.</w:t>
      </w:r>
    </w:p>
    <w:p w14:paraId="07BDDD77" w14:textId="77777777" w:rsidR="00BE7975" w:rsidRDefault="00BE7975" w:rsidP="00D47DBA">
      <w:pPr>
        <w:spacing w:line="360" w:lineRule="auto"/>
        <w:jc w:val="both"/>
        <w:rPr>
          <w:sz w:val="28"/>
          <w:szCs w:val="28"/>
        </w:rPr>
      </w:pPr>
    </w:p>
    <w:p w14:paraId="4E0E23D5" w14:textId="77777777" w:rsidR="00BE7975" w:rsidRDefault="00BE7975" w:rsidP="00D47DBA">
      <w:pPr>
        <w:spacing w:line="360" w:lineRule="auto"/>
        <w:jc w:val="both"/>
        <w:rPr>
          <w:sz w:val="28"/>
          <w:szCs w:val="28"/>
        </w:rPr>
      </w:pPr>
    </w:p>
    <w:p w14:paraId="7564C391" w14:textId="77777777" w:rsidR="00BE7975" w:rsidRDefault="00BE7975" w:rsidP="00D47DBA">
      <w:pPr>
        <w:spacing w:line="360" w:lineRule="auto"/>
        <w:jc w:val="both"/>
      </w:pPr>
    </w:p>
    <w:p w14:paraId="64074454" w14:textId="77777777" w:rsidR="00D47DBA" w:rsidRDefault="00D47DBA" w:rsidP="00D47DBA">
      <w:pPr>
        <w:spacing w:line="360" w:lineRule="auto"/>
      </w:pPr>
    </w:p>
    <w:p w14:paraId="05D53DC2" w14:textId="6E2B90C7" w:rsidR="00D47DBA" w:rsidRDefault="00D47DBA" w:rsidP="00D47DBA">
      <w:pPr>
        <w:spacing w:before="120" w:after="60" w:line="360" w:lineRule="auto"/>
      </w:pPr>
      <w:r>
        <w:rPr>
          <w:i/>
          <w:iCs/>
          <w:sz w:val="28"/>
          <w:szCs w:val="28"/>
        </w:rPr>
        <w:lastRenderedPageBreak/>
        <w:t>Листинг 4.1 - Конфигурация CI-пайплайна GitHub Actions (dockee-backend)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D47DBA" w:rsidRPr="00BE7975" w14:paraId="772209BC" w14:textId="77777777" w:rsidTr="005D1A8B"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0AEFCE3" w14:textId="69C0D480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name: CI - dockee-backend</w:t>
            </w:r>
          </w:p>
          <w:p w14:paraId="34288042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</w:p>
          <w:p w14:paraId="10CD3E1E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on:</w:t>
            </w:r>
          </w:p>
          <w:p w14:paraId="2CD4CC15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push:</w:t>
            </w:r>
          </w:p>
          <w:p w14:paraId="7AA60A88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branches: [dev, 'feature/**']</w:t>
            </w:r>
          </w:p>
          <w:p w14:paraId="4EEEF97E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pull_request:</w:t>
            </w:r>
          </w:p>
          <w:p w14:paraId="40E63ACE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branches: [main, dev]</w:t>
            </w:r>
          </w:p>
          <w:p w14:paraId="5B6AB71E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</w:p>
          <w:p w14:paraId="27FFE246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jobs:</w:t>
            </w:r>
          </w:p>
          <w:p w14:paraId="1E98723F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lint-test-build:</w:t>
            </w:r>
          </w:p>
          <w:p w14:paraId="5963940E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runs-on: ubuntu-latest</w:t>
            </w:r>
          </w:p>
          <w:p w14:paraId="5C33CDA0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steps:</w:t>
            </w:r>
          </w:p>
          <w:p w14:paraId="4A646C95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  - uses: actions/checkout@v4</w:t>
            </w:r>
          </w:p>
          <w:p w14:paraId="09A67AD5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  - uses: actions/setup-go@v5</w:t>
            </w:r>
          </w:p>
          <w:p w14:paraId="52C2E3AB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    with:</w:t>
            </w:r>
          </w:p>
          <w:p w14:paraId="19A4E9FF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      go-version: '1.22'</w:t>
            </w:r>
          </w:p>
          <w:p w14:paraId="66B18B10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  - name: Run golangci-lint (incl. gosec)</w:t>
            </w:r>
          </w:p>
          <w:p w14:paraId="4430E431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    uses: golangci/golangci-lint-action@v6</w:t>
            </w:r>
          </w:p>
          <w:p w14:paraId="22AEFD8D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  - name: Run unit tests with race detector</w:t>
            </w:r>
          </w:p>
          <w:p w14:paraId="2E41C438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    run: go test -race -coverprofile=coverage.out ./...</w:t>
            </w:r>
          </w:p>
          <w:p w14:paraId="2C116273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  - name: Build binary</w:t>
            </w:r>
          </w:p>
          <w:p w14:paraId="31FAA1E8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      run: go build -o dockee-backend ./cmd/server</w:t>
            </w:r>
          </w:p>
        </w:tc>
      </w:tr>
    </w:tbl>
    <w:p w14:paraId="1B009C98" w14:textId="77777777" w:rsidR="000B7304" w:rsidRPr="00BE7975" w:rsidRDefault="000B7304" w:rsidP="00D47DBA">
      <w:pPr>
        <w:spacing w:line="360" w:lineRule="auto"/>
        <w:rPr>
          <w:lang w:val="en-US"/>
        </w:rPr>
      </w:pPr>
    </w:p>
    <w:p w14:paraId="74F2C4BA" w14:textId="783D1BD5" w:rsidR="00D47DBA" w:rsidRPr="000B7304" w:rsidRDefault="00D47DBA" w:rsidP="005E1682">
      <w:pPr>
        <w:pStyle w:val="2"/>
      </w:pPr>
      <w:bookmarkStart w:id="47" w:name="_Toc227422858"/>
      <w:r>
        <w:t>4.8 Управление рисками проекта</w:t>
      </w:r>
      <w:bookmarkEnd w:id="47"/>
    </w:p>
    <w:p w14:paraId="20720BFB" w14:textId="3016ACD7" w:rsidR="00D47DBA" w:rsidRDefault="00D47DBA" w:rsidP="00D47DBA">
      <w:pPr>
        <w:spacing w:line="360" w:lineRule="auto"/>
        <w:jc w:val="both"/>
      </w:pPr>
      <w:r>
        <w:rPr>
          <w:sz w:val="28"/>
          <w:szCs w:val="28"/>
        </w:rPr>
        <w:t>Управление рисками проекта Dockee построено в соответствии с методологией PMBoK, применённой в сокращённом виде, адаптированном для небольшой команды (раздел 1.6.1 настоящей работы). Использованы три из шести процессов PMBoK раздела 11 [39]:</w:t>
      </w:r>
    </w:p>
    <w:p w14:paraId="52427220" w14:textId="7FBD4CDA" w:rsidR="00D47DBA" w:rsidRDefault="00D47DBA" w:rsidP="006F1703">
      <w:pPr>
        <w:pStyle w:val="a4"/>
        <w:numPr>
          <w:ilvl w:val="0"/>
          <w:numId w:val="18"/>
        </w:numPr>
        <w:jc w:val="both"/>
      </w:pPr>
      <w:r>
        <w:rPr>
          <w:b/>
          <w:bCs/>
          <w:sz w:val="28"/>
          <w:szCs w:val="28"/>
        </w:rPr>
        <w:t>11.2 - Идентификация рисков</w:t>
      </w:r>
      <w:r>
        <w:rPr>
          <w:sz w:val="28"/>
          <w:szCs w:val="28"/>
        </w:rPr>
        <w:t>: реестр составлен методом мозгового штурма на планировании S1 и дополнялся на ретроспективах последующих спринтов; источники - технические зависимости проекта (DeepSeek API, ФЗ-152, GitHub, S3), ресурсные ограничения команды и анализ конкурентов из главы 1.</w:t>
      </w:r>
    </w:p>
    <w:p w14:paraId="5A211C93" w14:textId="30468A29" w:rsidR="00D47DBA" w:rsidRDefault="00D47DBA" w:rsidP="006F1703">
      <w:pPr>
        <w:pStyle w:val="a4"/>
        <w:numPr>
          <w:ilvl w:val="0"/>
          <w:numId w:val="18"/>
        </w:numPr>
        <w:jc w:val="both"/>
      </w:pPr>
      <w:r>
        <w:rPr>
          <w:b/>
          <w:bCs/>
          <w:sz w:val="28"/>
          <w:szCs w:val="28"/>
        </w:rPr>
        <w:t>11.5 - Планирование реагирования</w:t>
      </w:r>
      <w:r>
        <w:rPr>
          <w:sz w:val="28"/>
          <w:szCs w:val="28"/>
        </w:rPr>
        <w:t>: для каждого риска определена одна из четырёх стратегий - снижение (Mitigate), уклонение (Avoid), принятие (Accept), передача (Transfer).</w:t>
      </w:r>
    </w:p>
    <w:p w14:paraId="43522345" w14:textId="32F68A41" w:rsidR="00D47DBA" w:rsidRDefault="00D47DBA" w:rsidP="006F1703">
      <w:pPr>
        <w:pStyle w:val="a4"/>
        <w:numPr>
          <w:ilvl w:val="0"/>
          <w:numId w:val="18"/>
        </w:numPr>
        <w:jc w:val="both"/>
      </w:pPr>
      <w:r>
        <w:rPr>
          <w:b/>
          <w:bCs/>
          <w:sz w:val="28"/>
          <w:szCs w:val="28"/>
        </w:rPr>
        <w:t>11.7 - Мониторинг рисков</w:t>
      </w:r>
      <w:r>
        <w:rPr>
          <w:sz w:val="28"/>
          <w:szCs w:val="28"/>
        </w:rPr>
        <w:t>: остаточные риски отслеживаются на еженедельных созвонах; при появлении нового риска он добавляется в реестр и обсуждается на ближайшей ретроспективе.</w:t>
      </w:r>
    </w:p>
    <w:p w14:paraId="411FEF2C" w14:textId="77777777" w:rsidR="00D47DBA" w:rsidRDefault="00D47DBA" w:rsidP="00D47DBA">
      <w:pPr>
        <w:spacing w:line="360" w:lineRule="auto"/>
      </w:pPr>
    </w:p>
    <w:p w14:paraId="1220BF4F" w14:textId="50FD4021" w:rsidR="00D47DBA" w:rsidRDefault="00B653F9" w:rsidP="00B653F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приложении В приведено описание актуальных рисков проекта, сгруппированных по категориям.</w:t>
      </w:r>
    </w:p>
    <w:p w14:paraId="7D9A7F94" w14:textId="77777777" w:rsidR="00BE7975" w:rsidRDefault="00BE7975" w:rsidP="00B653F9">
      <w:pPr>
        <w:spacing w:line="360" w:lineRule="auto"/>
        <w:jc w:val="both"/>
        <w:rPr>
          <w:sz w:val="28"/>
          <w:szCs w:val="28"/>
        </w:rPr>
      </w:pPr>
    </w:p>
    <w:p w14:paraId="1D6A9AD8" w14:textId="77777777" w:rsidR="00BE7975" w:rsidRDefault="00BE7975" w:rsidP="00B653F9">
      <w:pPr>
        <w:spacing w:line="360" w:lineRule="auto"/>
        <w:jc w:val="both"/>
      </w:pPr>
    </w:p>
    <w:p w14:paraId="0D57E862" w14:textId="77777777" w:rsidR="00D47DBA" w:rsidRPr="000B7304" w:rsidRDefault="00D47DBA" w:rsidP="005E1682">
      <w:pPr>
        <w:pStyle w:val="2"/>
      </w:pPr>
      <w:bookmarkStart w:id="48" w:name="_Toc227422859"/>
      <w:r>
        <w:lastRenderedPageBreak/>
        <w:t>4.9 Прочие проектные артефакты</w:t>
      </w:r>
      <w:bookmarkEnd w:id="48"/>
    </w:p>
    <w:p w14:paraId="007AB14D" w14:textId="77777777" w:rsidR="00D47DBA" w:rsidRDefault="00D47DBA" w:rsidP="000B7304">
      <w:pPr>
        <w:spacing w:line="360" w:lineRule="auto"/>
        <w:jc w:val="both"/>
      </w:pPr>
      <w:r>
        <w:rPr>
          <w:b/>
          <w:bCs/>
          <w:sz w:val="28"/>
          <w:szCs w:val="28"/>
        </w:rPr>
        <w:t xml:space="preserve">README-файлы репозиториев. </w:t>
      </w:r>
      <w:r>
        <w:rPr>
          <w:sz w:val="28"/>
          <w:szCs w:val="28"/>
        </w:rPr>
        <w:t>Каждый из трёх репозиториев содержит README.md с описанием стека, инструкцией по локальному запуску (клонирование, переменные окружения, docker-compose up) и структурой директорий. README является первой точкой входа для нового участника.</w:t>
      </w:r>
    </w:p>
    <w:p w14:paraId="7DF08533" w14:textId="77777777" w:rsidR="00D47DBA" w:rsidRDefault="00D47DBA" w:rsidP="000B7304">
      <w:pPr>
        <w:spacing w:line="360" w:lineRule="auto"/>
        <w:jc w:val="both"/>
      </w:pPr>
      <w:r>
        <w:rPr>
          <w:b/>
          <w:bCs/>
          <w:sz w:val="28"/>
          <w:szCs w:val="28"/>
        </w:rPr>
        <w:t xml:space="preserve">Журнал изменений (Changelog). </w:t>
      </w:r>
      <w:r>
        <w:rPr>
          <w:sz w:val="28"/>
          <w:szCs w:val="28"/>
        </w:rPr>
        <w:t>В репозитории dockee-backend ведётся файл CHANGELOG.md, фиксирующий ключевые архитектурные решения между спринтами. Пример записи:</w:t>
      </w:r>
    </w:p>
    <w:p w14:paraId="0F32F882" w14:textId="77777777" w:rsidR="00D47DBA" w:rsidRDefault="00D47DBA" w:rsidP="00D47DBA">
      <w:pPr>
        <w:spacing w:line="360" w:lineRule="auto"/>
      </w:pPr>
    </w:p>
    <w:p w14:paraId="31743F5C" w14:textId="6C16EF2D" w:rsidR="00D47DBA" w:rsidRDefault="00D47DBA" w:rsidP="00D47DBA">
      <w:pPr>
        <w:spacing w:before="120" w:after="60" w:line="360" w:lineRule="auto"/>
      </w:pPr>
      <w:r>
        <w:rPr>
          <w:i/>
          <w:iCs/>
          <w:sz w:val="28"/>
          <w:szCs w:val="28"/>
        </w:rPr>
        <w:t>Листинг 4.2 - Пример записи в CHANGELOG.md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5"/>
      </w:tblGrid>
      <w:tr w:rsidR="00D47DBA" w:rsidRPr="00BE7975" w14:paraId="06F86CF5" w14:textId="77777777" w:rsidTr="005D1A8B">
        <w:tc>
          <w:tcPr>
            <w:tcW w:w="9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F8F8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3AF85BC" w14:textId="2AAFDC79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## [S4] - MVP: Anonymization Pipeline - 2025-03-10</w:t>
            </w:r>
          </w:p>
          <w:p w14:paraId="0FAA6AEC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</w:p>
          <w:p w14:paraId="17D4893F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### Added</w:t>
            </w:r>
          </w:p>
          <w:p w14:paraId="4FA2017D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- NER-anonymizer (ner.go): regex for Russian PII (INN, passport, SNILS, phone, email)</w:t>
            </w:r>
          </w:p>
          <w:p w14:paraId="151FFCD1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- ai_connector.go interface: LLM provider abstraction layer</w:t>
            </w:r>
          </w:p>
          <w:p w14:paraId="0732A0B1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- Async analysis pipeline in goroutine (pipeline.go)</w:t>
            </w:r>
          </w:p>
          <w:p w14:paraId="3C4B53B5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</w:p>
          <w:p w14:paraId="30D72371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### Changed</w:t>
            </w:r>
          </w:p>
          <w:p w14:paraId="487773FA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- Decision: switched from sync to async processing (HTTP 202)</w:t>
            </w:r>
          </w:p>
          <w:p w14:paraId="29A91411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Reason: DeepSeek response time up to 60s exceeds gateway timeout</w:t>
            </w:r>
          </w:p>
          <w:p w14:paraId="56738646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</w:p>
          <w:p w14:paraId="28F30AD1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### Security</w:t>
            </w:r>
          </w:p>
          <w:p w14:paraId="0EF2B02C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>- Anonymization is now a mandatory pipeline gate:</w:t>
            </w:r>
          </w:p>
          <w:p w14:paraId="0F5D3CF6" w14:textId="77777777" w:rsidR="00D47DBA" w:rsidRPr="00D47DBA" w:rsidRDefault="00D47DBA" w:rsidP="005D1A8B">
            <w:pPr>
              <w:ind w:left="360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lang w:val="en-US"/>
              </w:rPr>
              <w:t xml:space="preserve">  raw document NEVER reaches DeepSeek API (Privacy by Design)</w:t>
            </w:r>
          </w:p>
        </w:tc>
      </w:tr>
    </w:tbl>
    <w:p w14:paraId="0378A057" w14:textId="77777777" w:rsidR="00D47DBA" w:rsidRPr="00D47DBA" w:rsidRDefault="00D47DBA" w:rsidP="00D47DBA">
      <w:pPr>
        <w:spacing w:line="360" w:lineRule="auto"/>
        <w:rPr>
          <w:lang w:val="en-US"/>
        </w:rPr>
      </w:pPr>
    </w:p>
    <w:p w14:paraId="45ABD8F6" w14:textId="77777777" w:rsidR="00D47DBA" w:rsidRDefault="00D47DBA" w:rsidP="000B7304">
      <w:pPr>
        <w:spacing w:line="360" w:lineRule="auto"/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OpenAPI-</w:t>
      </w:r>
      <w:r>
        <w:rPr>
          <w:b/>
          <w:bCs/>
          <w:sz w:val="28"/>
          <w:szCs w:val="28"/>
        </w:rPr>
        <w:t>спецификация</w:t>
      </w:r>
      <w:r>
        <w:rPr>
          <w:b/>
          <w:bCs/>
          <w:sz w:val="28"/>
          <w:szCs w:val="28"/>
          <w:lang w:val="en-US"/>
        </w:rPr>
        <w:t xml:space="preserve">. </w:t>
      </w:r>
      <w:r>
        <w:rPr>
          <w:sz w:val="28"/>
          <w:szCs w:val="28"/>
          <w:lang w:val="en-US"/>
        </w:rPr>
        <w:t>API-</w:t>
      </w:r>
      <w:r>
        <w:rPr>
          <w:sz w:val="28"/>
          <w:szCs w:val="28"/>
        </w:rPr>
        <w:t>контракт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зафиксирован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openapi.yaml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репозитории</w:t>
      </w:r>
      <w:r>
        <w:rPr>
          <w:sz w:val="28"/>
          <w:szCs w:val="28"/>
          <w:lang w:val="en-US"/>
        </w:rPr>
        <w:t xml:space="preserve"> dockee-backend. </w:t>
      </w:r>
      <w:r>
        <w:rPr>
          <w:sz w:val="28"/>
          <w:szCs w:val="28"/>
        </w:rPr>
        <w:t>Спецификация поддерживается в актуальном состоянии при каждом изменении публичного интерфейса и используется как основа для написания интеграционных тестов и генерации клиентского кода.</w:t>
      </w:r>
    </w:p>
    <w:p w14:paraId="6C3AAC9F" w14:textId="77777777" w:rsidR="00BE7975" w:rsidRDefault="00BE7975" w:rsidP="000B7304">
      <w:pPr>
        <w:spacing w:line="360" w:lineRule="auto"/>
        <w:jc w:val="both"/>
        <w:rPr>
          <w:sz w:val="28"/>
          <w:szCs w:val="28"/>
        </w:rPr>
      </w:pPr>
    </w:p>
    <w:p w14:paraId="586F2AF0" w14:textId="77777777" w:rsidR="00BE7975" w:rsidRDefault="00BE7975" w:rsidP="000B7304">
      <w:pPr>
        <w:spacing w:line="360" w:lineRule="auto"/>
        <w:jc w:val="both"/>
        <w:rPr>
          <w:sz w:val="28"/>
          <w:szCs w:val="28"/>
        </w:rPr>
      </w:pPr>
    </w:p>
    <w:p w14:paraId="679FF5FC" w14:textId="77777777" w:rsidR="00BE7975" w:rsidRDefault="00BE7975" w:rsidP="000B7304">
      <w:pPr>
        <w:spacing w:line="360" w:lineRule="auto"/>
        <w:jc w:val="both"/>
        <w:rPr>
          <w:sz w:val="28"/>
          <w:szCs w:val="28"/>
        </w:rPr>
      </w:pPr>
    </w:p>
    <w:p w14:paraId="729199CE" w14:textId="77777777" w:rsidR="00BE7975" w:rsidRDefault="00BE7975" w:rsidP="000B7304">
      <w:pPr>
        <w:spacing w:line="360" w:lineRule="auto"/>
        <w:jc w:val="both"/>
        <w:rPr>
          <w:sz w:val="28"/>
          <w:szCs w:val="28"/>
        </w:rPr>
      </w:pPr>
    </w:p>
    <w:p w14:paraId="00209B9E" w14:textId="77777777" w:rsidR="00BE7975" w:rsidRDefault="00BE7975" w:rsidP="000B7304">
      <w:pPr>
        <w:spacing w:line="360" w:lineRule="auto"/>
        <w:jc w:val="both"/>
        <w:rPr>
          <w:sz w:val="28"/>
          <w:szCs w:val="28"/>
        </w:rPr>
      </w:pPr>
    </w:p>
    <w:p w14:paraId="2220F32E" w14:textId="77777777" w:rsidR="00BE7975" w:rsidRDefault="00BE7975" w:rsidP="000B7304">
      <w:pPr>
        <w:spacing w:line="360" w:lineRule="auto"/>
        <w:jc w:val="both"/>
        <w:rPr>
          <w:sz w:val="28"/>
          <w:szCs w:val="28"/>
        </w:rPr>
      </w:pPr>
    </w:p>
    <w:p w14:paraId="35A23CF9" w14:textId="77777777" w:rsidR="00BE7975" w:rsidRDefault="00BE7975" w:rsidP="000B7304">
      <w:pPr>
        <w:spacing w:line="360" w:lineRule="auto"/>
        <w:jc w:val="both"/>
        <w:rPr>
          <w:sz w:val="28"/>
          <w:szCs w:val="28"/>
        </w:rPr>
      </w:pPr>
    </w:p>
    <w:p w14:paraId="30E41D37" w14:textId="77777777" w:rsidR="00BE7975" w:rsidRDefault="00BE7975" w:rsidP="000B7304">
      <w:pPr>
        <w:spacing w:line="360" w:lineRule="auto"/>
        <w:jc w:val="both"/>
      </w:pPr>
    </w:p>
    <w:p w14:paraId="3AB680C3" w14:textId="77777777" w:rsidR="00813012" w:rsidRDefault="00813012" w:rsidP="00BE7975">
      <w:pPr>
        <w:pStyle w:val="1"/>
        <w:spacing w:after="240"/>
      </w:pPr>
      <w:bookmarkStart w:id="49" w:name="_Toc227422860"/>
      <w:r>
        <w:lastRenderedPageBreak/>
        <w:t>ЗАКЛЮЧЕНИЕ</w:t>
      </w:r>
      <w:bookmarkEnd w:id="49"/>
    </w:p>
    <w:p w14:paraId="06768246" w14:textId="0BDFBB2F" w:rsidR="00813012" w:rsidRDefault="00813012" w:rsidP="00813012">
      <w:pPr>
        <w:spacing w:line="360" w:lineRule="auto"/>
        <w:jc w:val="both"/>
      </w:pPr>
      <w:r>
        <w:rPr>
          <w:sz w:val="28"/>
          <w:szCs w:val="28"/>
        </w:rPr>
        <w:t>В рамках выпускной квалификационной работы изучены архитектура и методология разработки системы автоматизированного анализа документов Dockee, закрывающей выявленную в ходе конкурентного анализа незаполненную нишу: ни одно из существующих решений не совмещает полноценный ИИ-анализ документов, механизм анонимизации персональных данных до передачи в языковую модель и доступность для малого и среднего бизнеса.</w:t>
      </w:r>
    </w:p>
    <w:p w14:paraId="0B706B35" w14:textId="77777777" w:rsidR="00813012" w:rsidRDefault="00813012" w:rsidP="00813012">
      <w:pPr>
        <w:spacing w:line="360" w:lineRule="auto"/>
        <w:jc w:val="both"/>
      </w:pPr>
      <w:r>
        <w:rPr>
          <w:sz w:val="28"/>
          <w:szCs w:val="28"/>
        </w:rPr>
        <w:t>В ходе работы решены все задачи, поставленные в задании на ВКР. Изучена нормативно-правовая база и проведен анализ предметной области. Выполнено сравнение моделей жизненного цикла и методологий разработки, по результатам которого обоснован выбор Scrumban как наиболее соответствующего условиям проекта: команда из пяти человек, неопределенность требований к поведению ИИ-модуля на реальных документах, необходимость частых поставок работающего инкремента.</w:t>
      </w:r>
    </w:p>
    <w:p w14:paraId="72CD976F" w14:textId="77777777" w:rsidR="00813012" w:rsidRDefault="00813012" w:rsidP="00813012">
      <w:pPr>
        <w:spacing w:line="360" w:lineRule="auto"/>
        <w:jc w:val="both"/>
      </w:pPr>
      <w:r>
        <w:rPr>
          <w:sz w:val="28"/>
          <w:szCs w:val="28"/>
        </w:rPr>
        <w:t>Сформированы и приоритизированы требования к системе: шесть функциональных подсистем и нефункциональные требования по безопасности, производительности, надежности и сопровождаемости с измеримыми критериями приемки. Спроектирована архитектура модульного монолита с четырьмя интеграционными контурами и конвейером асинхронной обработки документов, в котором NER-анонимизация является обязательным шлюзом, исключающим передачу персональных данных во внешний ИИ-сервис. Выбор технологического стека обоснован методом экспертных оценок с весовыми коэффициентами по критериям производительности, безопасности и масштабируемости.</w:t>
      </w:r>
    </w:p>
    <w:p w14:paraId="54376C98" w14:textId="77777777" w:rsidR="00813012" w:rsidRDefault="00813012" w:rsidP="00813012">
      <w:pPr>
        <w:spacing w:line="360" w:lineRule="auto"/>
        <w:jc w:val="both"/>
      </w:pPr>
      <w:r>
        <w:rPr>
          <w:sz w:val="28"/>
          <w:szCs w:val="28"/>
        </w:rPr>
        <w:t>Разработаны проектные артефакты, обеспечивающие управляемую итерационную реализацию: шесть спринтов с явными результатами, Definition of Done из девяти критериев, CI-пайплайн с автоматическим линтингом и тестированием, реестр рисков и план коммуникаций команды.</w:t>
      </w:r>
    </w:p>
    <w:p w14:paraId="6D4DD304" w14:textId="77777777" w:rsidR="00813012" w:rsidRDefault="00813012" w:rsidP="00813012">
      <w:pPr>
        <w:spacing w:line="360" w:lineRule="auto"/>
        <w:jc w:val="both"/>
      </w:pPr>
      <w:r>
        <w:rPr>
          <w:sz w:val="28"/>
          <w:szCs w:val="28"/>
        </w:rPr>
        <w:lastRenderedPageBreak/>
        <w:t>Практическая значимость работы состоит в том, что разработанная система готова к развертыванию и дальнейшему развитию: абстрактный интерфейс LLM-провайдера допускает замену DeepSeek на любую альтернативную модель, модульная структура кода обеспечивает независимое масштабирование компонентов, а принцип Privacy by Design гарантирует соответствие ФЗ-152 на архитектурном, а не декларативном уровне.</w:t>
      </w:r>
    </w:p>
    <w:p w14:paraId="5719EF87" w14:textId="77777777" w:rsidR="00D47DBA" w:rsidRPr="00813012" w:rsidRDefault="00D47DBA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B1FA213" w14:textId="77777777" w:rsidR="00D47DBA" w:rsidRPr="00813012" w:rsidRDefault="00D47DBA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5AE29BE" w14:textId="77777777" w:rsidR="00D47DBA" w:rsidRPr="00813012" w:rsidRDefault="00D47DBA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CF2845D" w14:textId="77777777" w:rsidR="00D47DBA" w:rsidRPr="00813012" w:rsidRDefault="00D47DBA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2CC1F542" w14:textId="77777777" w:rsidR="00D47DBA" w:rsidRPr="00813012" w:rsidRDefault="00D47DBA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35F4CD4" w14:textId="77777777" w:rsidR="00D47DBA" w:rsidRPr="00813012" w:rsidRDefault="00D47DBA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F375564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BBF6E75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9973E18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42B7082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AAD098B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220680B6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F05222D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0CC402E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9E6E6FE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1A73641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63D0ACBC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6A3F15A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3EA547B4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10EC6527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B0F8A5D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F09E56C" w14:textId="77777777" w:rsidR="008945AD" w:rsidRPr="00813012" w:rsidRDefault="008945AD" w:rsidP="004A62E2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1D674BC" w14:textId="77777777" w:rsidR="004A62E2" w:rsidRDefault="004A62E2" w:rsidP="0034251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7E2FFA57" w14:textId="77777777" w:rsidR="005E1682" w:rsidRPr="000B7304" w:rsidRDefault="005E1682" w:rsidP="00342511">
      <w:pPr>
        <w:spacing w:line="360" w:lineRule="auto"/>
        <w:jc w:val="both"/>
        <w:rPr>
          <w:color w:val="000000" w:themeColor="text1"/>
          <w:sz w:val="28"/>
          <w:szCs w:val="28"/>
        </w:rPr>
      </w:pPr>
    </w:p>
    <w:p w14:paraId="5E78D9BD" w14:textId="77777777" w:rsidR="00342511" w:rsidRPr="004E184C" w:rsidRDefault="00342511" w:rsidP="0034251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Приложение А</w:t>
      </w:r>
    </w:p>
    <w:p w14:paraId="5D4601B9" w14:textId="77777777" w:rsidR="00342511" w:rsidRPr="004E184C" w:rsidRDefault="00342511" w:rsidP="0034251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(обязательное)</w:t>
      </w:r>
    </w:p>
    <w:p w14:paraId="61BCFCC8" w14:textId="77777777" w:rsidR="00342511" w:rsidRPr="004E184C" w:rsidRDefault="00342511" w:rsidP="0034251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Реестр функциональных требований системы Dockee</w:t>
      </w:r>
    </w:p>
    <w:p w14:paraId="201C33B6" w14:textId="76CD85B5" w:rsidR="00342511" w:rsidRPr="004E184C" w:rsidRDefault="00342511" w:rsidP="0034251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А.1 - Функциональные требования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5170"/>
        <w:gridCol w:w="1492"/>
      </w:tblGrid>
      <w:tr w:rsidR="00342511" w:rsidRPr="004E184C" w14:paraId="3C56B39F" w14:textId="77777777" w:rsidTr="00843D2E">
        <w:tc>
          <w:tcPr>
            <w:tcW w:w="2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F88E4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Модуль</w:t>
            </w: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E782138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F6E48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MoSCoW</w:t>
            </w:r>
          </w:p>
        </w:tc>
      </w:tr>
      <w:tr w:rsidR="00342511" w:rsidRPr="004E184C" w14:paraId="3D3D5914" w14:textId="77777777" w:rsidTr="00843D2E"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35B114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Управление учётными записями</w:t>
            </w: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D72FB2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регистрацию нового пользователя с подтверждением адреса электронной почты.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D9AEC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6C7F14DA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8F2C27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9DD6D9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аутентификацию по паре логин/пароль с хранением паролей в хешированном виде (bcrypt, cost factor ≥ 12).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47EDEB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5D182482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4FF025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CAC82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механизм восстановления доступа через электронную почту (одноразовая ссылка, действительная 24 часа).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2D4BC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0B5D335C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D84F1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1D2BE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выход из системы с инвалидацией сессии на стороне сервера.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E778C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717EDF7A" w14:textId="77777777" w:rsidTr="00843D2E"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7FE22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2D0A3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возможность удаления учётной записи пользователем с уничтожением всех связанных документов и результатов анализа.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EC90E1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2511" w:rsidRPr="004E184C" w14:paraId="1F7CCA0C" w14:textId="77777777" w:rsidTr="00843D2E"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50400F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Хранение документов</w:t>
            </w:r>
          </w:p>
          <w:p w14:paraId="40B6594A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C3D8E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загрузку документов в форматах PDF и DOCX объёмом до 20 МБ.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2249F9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6D735679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5FFA1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0AF684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хранение документов, привязанных к учётной записи пользователя, с изоляцией данных между пользователями.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FE07A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52FA95F8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C95BF6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9E96C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просмотр списка загруженных документов с сортировкой по дате загрузки и наименованию.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DCB437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43303EAA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82BD3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962A99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удаление отдельных документов из архива по инициативе пользователя.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ED0D9F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2511" w:rsidRPr="004E184C" w14:paraId="377FA0C0" w14:textId="77777777" w:rsidTr="00843D2E"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E0D88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E0561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скачивание исходного документа из архива.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29088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2511" w:rsidRPr="004E184C" w14:paraId="372924A1" w14:textId="77777777" w:rsidTr="00843D2E"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46BC71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Анонимизация ПДн</w:t>
            </w:r>
          </w:p>
          <w:p w14:paraId="52B81AF5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EF1605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автоматически выявлять и заменять персональные данные в тексте документа до его передачи во внешний API: ФИО, ИНН, паспортные реквизиты, адреса, номера телефонов.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2CC909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34B3A59F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6EFD78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FEBB48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заменять персональные данные нейтральными метками-заглушками ([ФИО], [ИНН] и т. д.) с сохранением структуры текста.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3BF6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0DB42A7A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E5834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91AD3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журналировать факт анонимизации (ID документа, время, количество замен по типу) без хранения самих извлечённых данных.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B6CBC5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29489A43" w14:textId="77777777" w:rsidTr="00843D2E"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CE2FA2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6453A" w14:textId="514D3FB6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Архитектура системы должна исключать передачу неанонимизированного документа в DeepSeek API - анонимизация является обязательным звеном конвейера обработки.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A80B7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5A3A19EE" w14:textId="77777777" w:rsidTr="00843D2E"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52D581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Интеграция с LLM</w:t>
            </w:r>
          </w:p>
          <w:p w14:paraId="41D5958C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6F3FA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передавать анонимизированный текст документа в DeepSeek API с заданным системным промптом.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A88A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34944A2D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1AB7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1A915A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получать и сохранять структурированный ответ модели: выявленные риски, рекомендации, общий вывод.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46DCE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65944165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EE8128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DA915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обрабатывать ошибки внешнего API (таймаут, недоступность, превышение лимита) с уведомлением пользователя и возможностью повторного запуска анализа без повторной загрузки документа.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AC6464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18332566" w14:textId="77777777" w:rsidTr="00843D2E"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D9D48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7819C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конфигурируемость системного промпта администратором через интерфейс без изменения кода.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242F3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Could</w:t>
            </w:r>
          </w:p>
        </w:tc>
      </w:tr>
      <w:tr w:rsidR="00342511" w:rsidRPr="004E184C" w14:paraId="4822D4B8" w14:textId="77777777" w:rsidTr="00843D2E"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E6F2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Результаты анализа</w:t>
            </w:r>
          </w:p>
          <w:p w14:paraId="796C093B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AB0E4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отображать результаты анализа в структурированном виде: выявленные риски с уровнем критичности (высокий / средний / низкий), рекомендации и общий вывод.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4E83CA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47F0C9A3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4765E4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1CCDDE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сохранять историю всех запусков анализа для каждого документа с датой и временем запуска.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12A92B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2511" w:rsidRPr="004E184C" w14:paraId="3FB164E3" w14:textId="77777777" w:rsidTr="00843D2E"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744515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8B32C9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обеспечивать экспорт результатов анализа в формате PDF.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28221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2511" w:rsidRPr="004E184C" w14:paraId="768DAE2F" w14:textId="77777777" w:rsidTr="00843D2E"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7834B4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Администрирование</w:t>
            </w:r>
          </w:p>
          <w:p w14:paraId="058AA7E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6DE9E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предоставлять администратору список пользователей с возможностью блокировки учётной записи.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72D9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2511" w:rsidRPr="004E184C" w14:paraId="6E5BC4CA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02C39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D56F4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предоставлять администратору агрегированные метрики: количество загруженных документов, количество запусков анализа, активные пользователи за период.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4DBD17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2511" w:rsidRPr="004E184C" w14:paraId="6E6F2225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996461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CC5C4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предоставлять администратору журнал событий безопасности: входы в систему, ошибки аутентификации, операции с документами.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2BB296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2511" w:rsidRPr="004E184C" w14:paraId="304B0191" w14:textId="77777777" w:rsidTr="00843D2E"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7DD6CF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17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A6964B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должна предоставлять администратору интерфейс управления параметрами системного промпта для DeepSeek API.</w:t>
            </w:r>
          </w:p>
        </w:tc>
        <w:tc>
          <w:tcPr>
            <w:tcW w:w="149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0A5F1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Could</w:t>
            </w:r>
          </w:p>
        </w:tc>
      </w:tr>
    </w:tbl>
    <w:p w14:paraId="4887EA8C" w14:textId="77777777" w:rsidR="00342511" w:rsidRPr="004E184C" w:rsidRDefault="00342511" w:rsidP="0034251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213DD2A8" w14:textId="77777777" w:rsidR="00342511" w:rsidRPr="004E184C" w:rsidRDefault="00342511" w:rsidP="0034251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Приложение Б</w:t>
      </w:r>
    </w:p>
    <w:p w14:paraId="5BC729AE" w14:textId="77777777" w:rsidR="00342511" w:rsidRPr="004E184C" w:rsidRDefault="00342511" w:rsidP="0034251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(обязательное)</w:t>
      </w:r>
    </w:p>
    <w:p w14:paraId="0296F053" w14:textId="77777777" w:rsidR="00342511" w:rsidRPr="004E184C" w:rsidRDefault="00342511" w:rsidP="0034251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Реестр нефункциональных требований системы Dockee</w:t>
      </w:r>
    </w:p>
    <w:p w14:paraId="37252DE9" w14:textId="458F7A2C" w:rsidR="00342511" w:rsidRPr="000B7304" w:rsidRDefault="00342511" w:rsidP="00342511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Таблица Б.1 - Нефункциональные требования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9"/>
        <w:gridCol w:w="5386"/>
        <w:gridCol w:w="1418"/>
      </w:tblGrid>
      <w:tr w:rsidR="00342511" w:rsidRPr="004E184C" w14:paraId="253C882B" w14:textId="77777777" w:rsidTr="00843D2E">
        <w:tc>
          <w:tcPr>
            <w:tcW w:w="26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F26C7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Категория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5F5FAE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Требование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689AE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MoSCoW</w:t>
            </w:r>
          </w:p>
        </w:tc>
      </w:tr>
      <w:tr w:rsidR="00342511" w:rsidRPr="004E184C" w14:paraId="23D83E57" w14:textId="77777777" w:rsidTr="00843D2E"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4096B1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Безопасность</w:t>
            </w:r>
          </w:p>
          <w:p w14:paraId="2EE1B934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ABC82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Пароли хранятся в виде bcrypt-хешей (cost factor ≥ 12).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6E9F0A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3220CF79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C654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251354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Весь трафик между клиентом и сервером передаётся по TLS 1.2 и выше.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635781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2D212E11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C4261B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F6A8C9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Применяется ролевая модель доступа (RBAC): каждый запрос проверяется на соответствие роли инициатора.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B5EBBB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5E645CE0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F1007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AAC6B7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Доступ одного пользователя к документам другого исключён на архитектурном уровне.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964866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08417F38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4BE5D3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BCB16F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Все операции с документами и события аутентификации логируются.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EFCAB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060385ED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BA308E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58DAE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Оригинальные персональные данные из документов не передаются во внешние API.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791AB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0FFA442C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59097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F8D33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Файлы документов и хеши паролей хранятся в раздельных базах данных.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CC9198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2787053D" w14:textId="77777777" w:rsidTr="00843D2E"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15F832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DF5015" w14:textId="58221139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JWT access-токен действителен не более 15 минут; refresh-токен - не более 24 часов.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101F22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5CB1638B" w14:textId="77777777" w:rsidTr="00843D2E"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E0BD3F" w14:textId="3777BB2B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Производительность</w:t>
            </w:r>
          </w:p>
          <w:p w14:paraId="25C8C353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FA0BCB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Загрузка документа до 20 МБ завершается не более чем за 5 секунд при стандартных условиях сети.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A31D8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06B6719F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44A39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4588E4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Результаты анализа документа до 10 страниц доступны в течение 60 секунд (включая время ответа DeepSeek API).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A157E9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0D2EBE3C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318A6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982AC7" w14:textId="1E790FBE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При 50 одновременных пользователях: время загрузки страниц интерфейса - p95 ≤ 2 с; время ответа API на операции без ИИ-анализа - p95 ≤ 500 мс.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DCA18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453AAC7C" w14:textId="77777777" w:rsidTr="00843D2E"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44AA29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40C0BC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Запуск анализа и экспорт выполняются асинхронно: запрос на запуск возвращает HTTP 202 с идентификатором задачи в течение ≤ 500 мс.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2EBDF8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166D7A7A" w14:textId="77777777" w:rsidTr="00843D2E"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7DF45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Надёжность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3D4C2F" w14:textId="16C7C021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Доступность системы - не ниже 95 % в течение календарного месяца (MVP-стадия; допустимый простой ≤ 36 ч/мес.).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A07321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402B1A5B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06AB9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0AEADD" w14:textId="29E6400D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Целевая доступность после MVP-стадии - не ниже 99 % в течение календарного месяца (допустимый простой ≤ 7,2 ч/мес.).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E0E7D8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2511" w:rsidRPr="004E184C" w14:paraId="772F979E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9EDED3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D72B0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При недоступности DeepSeek API документ сохраняется, пользователь получает уведомление, повторный запуск доступен без повторной загрузки.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9A3D9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6B3E7395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D875CA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2BCE14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Внезапное завершение сессии не создаёт повреждённых или неполных записей в базе данных.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8DAD4F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16290924" w14:textId="77777777" w:rsidTr="00843D2E"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E50AB2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D83A56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Автоматическое резервное копирование базы данных выполняется не реже одного раза в сутки.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2CFC1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383E12B0" w14:textId="77777777" w:rsidTr="00843D2E">
        <w:tc>
          <w:tcPr>
            <w:tcW w:w="2689" w:type="dxa"/>
            <w:vMerge w:val="restart"/>
            <w:tcBorders>
              <w:top w:val="single" w:sz="4" w:space="0" w:color="999999"/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05E61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Сопровождаемость</w:t>
            </w:r>
          </w:p>
          <w:p w14:paraId="094180D7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F8642A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Система разбита на изолированные модули с явными интерфейсами: аутентификация, хранение, анонимизация, интеграция с LLM, API-шлюз.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7719B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Must</w:t>
            </w:r>
          </w:p>
        </w:tc>
      </w:tr>
      <w:tr w:rsidR="00342511" w:rsidRPr="004E184C" w14:paraId="52E14A81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5FB97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9CCD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Замена LLM-провайдера (DeepSeek → GPT-4 или иной) выполняется путём изменения одного интеграционного модуля без затрагивания остальных.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131A36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2511" w:rsidRPr="004E184C" w14:paraId="7B426E57" w14:textId="77777777" w:rsidTr="00843D2E">
        <w:tc>
          <w:tcPr>
            <w:tcW w:w="2689" w:type="dxa"/>
            <w:vMerge/>
            <w:tcBorders>
              <w:left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41C3E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EC4725" w14:textId="436B7226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Покрытие автоматическими тестами для критических модулей (анонимизация, авторизация, интеграция с API) - не ниже 70 %.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2415D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  <w:tr w:rsidR="00342511" w:rsidRPr="004E184C" w14:paraId="35D18839" w14:textId="77777777" w:rsidTr="00843D2E">
        <w:tc>
          <w:tcPr>
            <w:tcW w:w="2689" w:type="dxa"/>
            <w:vMerge/>
            <w:tcBorders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8FEC7A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6FDB50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API-спецификация в формате OpenAPI (Swagger) поддерживается в актуальном состоянии на протяжении всего жизненного цикла.</w:t>
            </w:r>
          </w:p>
        </w:tc>
        <w:tc>
          <w:tcPr>
            <w:tcW w:w="14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3D617C" w14:textId="77777777" w:rsidR="00342511" w:rsidRPr="004E184C" w:rsidRDefault="00342511" w:rsidP="00342511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Should</w:t>
            </w:r>
          </w:p>
        </w:tc>
      </w:tr>
    </w:tbl>
    <w:p w14:paraId="33759CA4" w14:textId="37F0BEF0" w:rsidR="00913D37" w:rsidRPr="000B7304" w:rsidRDefault="00342511" w:rsidP="000B7304">
      <w:pPr>
        <w:spacing w:line="360" w:lineRule="auto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75F30069" w14:textId="5D1766B3" w:rsidR="00757923" w:rsidRPr="00757923" w:rsidRDefault="00757923" w:rsidP="00757923">
      <w:pPr>
        <w:spacing w:line="360" w:lineRule="auto"/>
      </w:pPr>
      <w:r>
        <w:rPr>
          <w:sz w:val="28"/>
          <w:szCs w:val="28"/>
        </w:rPr>
        <w:lastRenderedPageBreak/>
        <w:t>Приложение В</w:t>
      </w:r>
    </w:p>
    <w:p w14:paraId="0663BE73" w14:textId="4F0E0960" w:rsidR="00757923" w:rsidRPr="001274DE" w:rsidRDefault="00757923" w:rsidP="00757923">
      <w:pPr>
        <w:spacing w:line="360" w:lineRule="auto"/>
        <w:rPr>
          <w:lang w:val="en-US"/>
        </w:rPr>
      </w:pPr>
      <w:r>
        <w:rPr>
          <w:i/>
          <w:iCs/>
          <w:sz w:val="28"/>
          <w:szCs w:val="28"/>
        </w:rPr>
        <w:t>(обязательное)</w:t>
      </w:r>
    </w:p>
    <w:p w14:paraId="3B8DF075" w14:textId="77777777" w:rsidR="00757923" w:rsidRPr="00757923" w:rsidRDefault="00757923" w:rsidP="00757923">
      <w:pPr>
        <w:spacing w:line="360" w:lineRule="auto"/>
      </w:pPr>
      <w:r>
        <w:rPr>
          <w:sz w:val="28"/>
          <w:szCs w:val="28"/>
        </w:rPr>
        <w:t>Реестр рисков проекта Dockee</w:t>
      </w:r>
    </w:p>
    <w:p w14:paraId="4F4E9890" w14:textId="5495DF44" w:rsidR="00757923" w:rsidRPr="00757923" w:rsidRDefault="00757923" w:rsidP="00757923">
      <w:pPr>
        <w:spacing w:line="360" w:lineRule="auto"/>
      </w:pPr>
      <w:r>
        <w:rPr>
          <w:sz w:val="28"/>
          <w:szCs w:val="28"/>
        </w:rPr>
        <w:t>Таблица В.1 - Реестр рисков проекта Dockee</w:t>
      </w:r>
    </w:p>
    <w:tbl>
      <w:tblPr>
        <w:tblW w:w="11057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9"/>
        <w:gridCol w:w="1808"/>
        <w:gridCol w:w="1779"/>
        <w:gridCol w:w="4991"/>
      </w:tblGrid>
      <w:tr w:rsidR="00757923" w:rsidRPr="00757923" w14:paraId="4589C1B5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FA0E9" w14:textId="77777777" w:rsidR="00757923" w:rsidRPr="00757923" w:rsidRDefault="00757923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Риск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CC0E5" w14:textId="77777777" w:rsidR="00757923" w:rsidRPr="00757923" w:rsidRDefault="00757923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Вероятность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0D827" w14:textId="77777777" w:rsidR="00757923" w:rsidRPr="00757923" w:rsidRDefault="00757923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Влияние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042B" w14:textId="77777777" w:rsidR="00757923" w:rsidRPr="00757923" w:rsidRDefault="00757923" w:rsidP="005D1A8B">
            <w:pPr>
              <w:spacing w:line="360" w:lineRule="auto"/>
              <w:jc w:val="center"/>
            </w:pPr>
            <w:r>
              <w:rPr>
                <w:sz w:val="28"/>
                <w:szCs w:val="28"/>
              </w:rPr>
              <w:t>Стратегия реагирования</w:t>
            </w:r>
          </w:p>
        </w:tc>
      </w:tr>
      <w:tr w:rsidR="00757923" w:rsidRPr="00757923" w14:paraId="34A0673E" w14:textId="77777777" w:rsidTr="00552FAB">
        <w:tc>
          <w:tcPr>
            <w:tcW w:w="110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1FA9" w14:textId="77777777" w:rsidR="00757923" w:rsidRPr="00757923" w:rsidRDefault="00757923" w:rsidP="005D1A8B">
            <w:pPr>
              <w:spacing w:line="360" w:lineRule="auto"/>
            </w:pPr>
            <w:r>
              <w:rPr>
                <w:sz w:val="28"/>
                <w:szCs w:val="28"/>
              </w:rPr>
              <w:t>Технические риски</w:t>
            </w:r>
          </w:p>
        </w:tc>
      </w:tr>
      <w:tr w:rsidR="00757923" w:rsidRPr="00757923" w14:paraId="7D288FDA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524A8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749AEA0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8A58EFE" w14:textId="4F2C085D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Нестабильность DeepSeek API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B551A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CB470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Высокое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931F67" w14:textId="0601B7A9" w:rsidR="00757923" w:rsidRPr="00552FAB" w:rsidRDefault="00757923" w:rsidP="005D1A8B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Снижение: таймаут 90 с, retry-логика, статусная машина документа. Уклонение: интерфейс ai_connector.go - смена провайдера без изменения конвейера.</w:t>
            </w:r>
          </w:p>
        </w:tc>
      </w:tr>
      <w:tr w:rsidR="00757923" w:rsidRPr="00757923" w14:paraId="33877206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397DF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8238B72" w14:textId="10BD1DF9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Технический долг из-за пропуска CI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94199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46525D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D29414" w14:textId="21E2F359" w:rsidR="00757923" w:rsidRPr="00552FAB" w:rsidRDefault="00757923" w:rsidP="005D1A8B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Снижение: DoD ужесточён с S2; прохождение CI - обязательное условие мержа, проверяется тимлидом.</w:t>
            </w:r>
          </w:p>
        </w:tc>
      </w:tr>
      <w:tr w:rsidR="00757923" w:rsidRPr="00757923" w14:paraId="0B81A774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D40B91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F395AB2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6E2E10D7" w14:textId="25CC71E0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Уязвимости в зависимостях (CVE)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8FEF0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940B0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Высокое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37163" w14:textId="4AB956E4" w:rsidR="00757923" w:rsidRPr="00552FAB" w:rsidRDefault="00757923" w:rsidP="005D1A8B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Снижение: gosec в CI; GitHub Dependabot; обновление зависимостей - обязательная задача начала каждого спринта.</w:t>
            </w:r>
          </w:p>
        </w:tc>
      </w:tr>
      <w:tr w:rsidR="00757923" w:rsidRPr="00757923" w14:paraId="534A8B61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E9222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801C15F" w14:textId="46591A9B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Несовместимость форматов PDF/DOCX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63FDC7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B91D7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E690B7" w14:textId="77777777" w:rsidR="00757923" w:rsidRPr="00552FAB" w:rsidRDefault="00757923" w:rsidP="005D1A8B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Принятие: статус failed с информативным error_msg; пользователь может повторить загрузку с исправленным файлом.</w:t>
            </w:r>
          </w:p>
        </w:tc>
      </w:tr>
      <w:tr w:rsidR="00757923" w:rsidRPr="00757923" w14:paraId="617D9878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1EC57" w14:textId="3E191CC9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Отказ S3-хранилища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64B939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27DAD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Высокое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C11A3" w14:textId="77777777" w:rsidR="00757923" w:rsidRPr="00552FAB" w:rsidRDefault="00757923" w:rsidP="005D1A8B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Снижение: retry-логика; файл не считается сохранённым до подтверждения от S3.</w:t>
            </w:r>
          </w:p>
        </w:tc>
      </w:tr>
      <w:tr w:rsidR="00757923" w:rsidRPr="00757923" w14:paraId="3624E89A" w14:textId="77777777" w:rsidTr="00552FAB">
        <w:tc>
          <w:tcPr>
            <w:tcW w:w="110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0FFB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lastRenderedPageBreak/>
              <w:t>Нормативно-правовые риски</w:t>
            </w:r>
          </w:p>
        </w:tc>
      </w:tr>
      <w:tr w:rsidR="00757923" w:rsidRPr="00757923" w14:paraId="4FE20D56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BFB8C2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40FC1C4F" w14:textId="5A1FDF37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Изменения требований ФЗ-152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6DDAA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289DE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Высокое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FCB97" w14:textId="209BC2DF" w:rsidR="00757923" w:rsidRPr="00552FAB" w:rsidRDefault="00757923" w:rsidP="005D1A8B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Снижение: Privacy by Design как архитектурная основа; NER-модуль изолирован - замена regex на ML не затрагивает конвейер.</w:t>
            </w:r>
          </w:p>
        </w:tc>
      </w:tr>
      <w:tr w:rsidR="00757923" w:rsidRPr="00757923" w14:paraId="70AB5E2E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2D1FA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2E267FE6" w14:textId="3EE2FC38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Передача ПДн во внешний API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5645D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E7F409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Критическое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9FC93" w14:textId="2D29BEEF" w:rsidR="00757923" w:rsidRPr="00552FAB" w:rsidRDefault="00757923" w:rsidP="005D1A8B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Уклонение: анонимизация - архитектурно обязательный шлюз в pipeline.go, его невозможно обойти на уровне кода.</w:t>
            </w:r>
          </w:p>
        </w:tc>
      </w:tr>
      <w:tr w:rsidR="00757923" w:rsidRPr="00757923" w14:paraId="7E0CF49A" w14:textId="77777777" w:rsidTr="00552FAB">
        <w:tc>
          <w:tcPr>
            <w:tcW w:w="1105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8EF30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Ресурсные риски</w:t>
            </w:r>
          </w:p>
        </w:tc>
      </w:tr>
      <w:tr w:rsidR="00757923" w:rsidRPr="00757923" w14:paraId="6EBAEA6C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660368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5210B500" w14:textId="126E314D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Нехватка времени участников команды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CA0FB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Высокая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8B12D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Среднее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1C5B7" w14:textId="77777777" w:rsidR="00757923" w:rsidRPr="00552FAB" w:rsidRDefault="00757923" w:rsidP="005D1A8B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Принятие: буфер 20 % в оценке задач; перераспределение между спринтами по итогам стендапов.</w:t>
            </w:r>
          </w:p>
        </w:tc>
      </w:tr>
      <w:tr w:rsidR="00757923" w:rsidRPr="00757923" w14:paraId="709C2813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BC671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13C035A3" w14:textId="6C9D7B9A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Превышение API-квот DeepSeek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D66031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5178F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Высокое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5A809" w14:textId="3A1449DC" w:rsidR="00757923" w:rsidRPr="00552FAB" w:rsidRDefault="00757923" w:rsidP="005D1A8B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Снижение: тарифный баланс пользователя - запрос отклоняется до загрузки файла при недостаточном балансе.</w:t>
            </w:r>
          </w:p>
        </w:tc>
      </w:tr>
      <w:tr w:rsidR="00757923" w:rsidRPr="00757923" w14:paraId="4CF8DBB1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A53B2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Конфликты при слиянии веток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991A1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Средняя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4AFA5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Низкое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324D5" w14:textId="50150620" w:rsidR="00757923" w:rsidRPr="00552FAB" w:rsidRDefault="00757923" w:rsidP="005D1A8B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Уклонение: раздельные репозитории frontend/backend; API-First контракт - единственная точка интеграции.</w:t>
            </w:r>
          </w:p>
        </w:tc>
      </w:tr>
      <w:tr w:rsidR="00757923" w:rsidRPr="00757923" w14:paraId="13F34610" w14:textId="77777777" w:rsidTr="00552FAB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E6D9" w14:textId="77777777" w:rsidR="00757923" w:rsidRPr="00552FAB" w:rsidRDefault="00757923" w:rsidP="005D1A8B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</w:p>
          <w:p w14:paraId="0210E6C0" w14:textId="2318D4DD" w:rsidR="00757923" w:rsidRPr="00552FAB" w:rsidRDefault="00757923" w:rsidP="005D1A8B">
            <w:pPr>
              <w:spacing w:line="360" w:lineRule="auto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Потеря данных базы данных</w:t>
            </w:r>
          </w:p>
        </w:tc>
        <w:tc>
          <w:tcPr>
            <w:tcW w:w="1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1183C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7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B9063" w14:textId="77777777" w:rsidR="00757923" w:rsidRPr="00552FAB" w:rsidRDefault="00757923" w:rsidP="005D1A8B">
            <w:pPr>
              <w:spacing w:line="360" w:lineRule="aut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Критическое</w:t>
            </w:r>
          </w:p>
        </w:tc>
        <w:tc>
          <w:tcPr>
            <w:tcW w:w="4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9F0798" w14:textId="77777777" w:rsidR="00757923" w:rsidRPr="00552FAB" w:rsidRDefault="00757923" w:rsidP="005D1A8B">
            <w:pPr>
              <w:spacing w:line="360" w:lineRule="aut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sz w:val="28"/>
                <w:szCs w:val="28"/>
              </w:rPr>
              <w:t>Снижение: ежесуточное резервное копирование PostgreSQL; политика restart: always в docker-compose.</w:t>
            </w:r>
          </w:p>
        </w:tc>
      </w:tr>
    </w:tbl>
    <w:p w14:paraId="76D38064" w14:textId="77777777" w:rsidR="00757923" w:rsidRPr="00757923" w:rsidRDefault="00757923" w:rsidP="00757923">
      <w:pPr>
        <w:spacing w:line="360" w:lineRule="auto"/>
      </w:pPr>
    </w:p>
    <w:p w14:paraId="05FBFD9C" w14:textId="77777777" w:rsidR="00CD0792" w:rsidRDefault="00CD0792" w:rsidP="00757923">
      <w:pPr>
        <w:spacing w:line="360" w:lineRule="auto"/>
        <w:jc w:val="both"/>
        <w:rPr>
          <w:sz w:val="28"/>
          <w:szCs w:val="28"/>
        </w:rPr>
      </w:pPr>
    </w:p>
    <w:p w14:paraId="6FCE2823" w14:textId="77777777" w:rsidR="00CD0792" w:rsidRPr="00757923" w:rsidRDefault="00CD0792" w:rsidP="00757923">
      <w:pPr>
        <w:spacing w:line="360" w:lineRule="auto"/>
        <w:jc w:val="both"/>
      </w:pPr>
    </w:p>
    <w:p w14:paraId="49727C0E" w14:textId="32919495" w:rsidR="00140AA0" w:rsidRPr="00BE7975" w:rsidRDefault="00843D2E" w:rsidP="00BE7975">
      <w:pPr>
        <w:pStyle w:val="1"/>
        <w:spacing w:after="240"/>
        <w:rPr>
          <w:lang w:val="en-US"/>
        </w:rPr>
      </w:pPr>
      <w:bookmarkStart w:id="50" w:name="_Toc227422861"/>
      <w:r>
        <w:lastRenderedPageBreak/>
        <w:t>СПИСОК</w:t>
      </w:r>
      <w:r w:rsidRPr="00BE7975">
        <w:rPr>
          <w:lang w:val="en-US"/>
        </w:rPr>
        <w:t xml:space="preserve"> </w:t>
      </w:r>
      <w:r>
        <w:t>ИСПОЛЬЗОВАННЫХ</w:t>
      </w:r>
      <w:r w:rsidRPr="00BE7975">
        <w:rPr>
          <w:lang w:val="en-US"/>
        </w:rPr>
        <w:t xml:space="preserve"> </w:t>
      </w:r>
      <w:r>
        <w:t>ИСТОЧНИКОВ</w:t>
      </w:r>
      <w:bookmarkEnd w:id="50"/>
      <w:r w:rsidRPr="00BE7975">
        <w:rPr>
          <w:lang w:val="en-US"/>
        </w:rPr>
        <w:t xml:space="preserve"> </w:t>
      </w:r>
    </w:p>
    <w:p w14:paraId="00000001" w14:textId="00000001" w:rsidR="00140AA0" w:rsidRPr="00BE7975" w:rsidRDefault="00843D2E" w:rsidP="008D3417">
      <w:pPr>
        <w:spacing w:line="360" w:lineRule="auto"/>
        <w:jc w:val="both"/>
        <w:rPr>
          <w:lang w:val="en-US"/>
        </w:rPr>
      </w:pPr>
      <w:r w:rsidRPr="00BE7975">
        <w:rPr>
          <w:sz w:val="28"/>
          <w:szCs w:val="28"/>
          <w:lang w:val="en-US"/>
        </w:rPr>
        <w:t xml:space="preserve">1. IDC Worldwide Document Management 2023–2027 Forecast. - IDC, 2023. - 45 </w:t>
      </w:r>
      <w:r>
        <w:rPr>
          <w:sz w:val="28"/>
          <w:szCs w:val="28"/>
        </w:rPr>
        <w:t>с</w:t>
      </w:r>
      <w:r w:rsidRPr="00BE7975">
        <w:rPr>
          <w:sz w:val="28"/>
          <w:szCs w:val="28"/>
          <w:lang w:val="en-US"/>
        </w:rPr>
        <w:t>.</w:t>
      </w:r>
    </w:p>
    <w:p w14:paraId="7905EA72" w14:textId="77777777" w:rsidR="00140AA0" w:rsidRPr="00BE7975" w:rsidRDefault="00843D2E" w:rsidP="008D3417">
      <w:pPr>
        <w:spacing w:line="360" w:lineRule="auto"/>
        <w:jc w:val="both"/>
        <w:rPr>
          <w:lang w:val="en-US"/>
        </w:rPr>
      </w:pPr>
      <w:r w:rsidRPr="00BE7975">
        <w:rPr>
          <w:sz w:val="28"/>
          <w:szCs w:val="28"/>
          <w:lang w:val="en-US"/>
        </w:rPr>
        <w:t xml:space="preserve">2. Report to the </w:t>
      </w:r>
      <w:proofErr w:type="spellStart"/>
      <w:r w:rsidRPr="00BE7975">
        <w:rPr>
          <w:sz w:val="28"/>
          <w:szCs w:val="28"/>
          <w:lang w:val="en-US"/>
        </w:rPr>
        <w:t>Nations</w:t>
      </w:r>
      <w:proofErr w:type="spellEnd"/>
      <w:r w:rsidRPr="00BE7975">
        <w:rPr>
          <w:sz w:val="28"/>
          <w:szCs w:val="28"/>
          <w:lang w:val="en-US"/>
        </w:rPr>
        <w:t xml:space="preserve"> 2022: Global Study on Occupational Fraud and Abuse. - ACFE, 2022. - 96 </w:t>
      </w:r>
      <w:r>
        <w:rPr>
          <w:sz w:val="28"/>
          <w:szCs w:val="28"/>
        </w:rPr>
        <w:t>с</w:t>
      </w:r>
      <w:r w:rsidRPr="00BE7975">
        <w:rPr>
          <w:sz w:val="28"/>
          <w:szCs w:val="28"/>
          <w:lang w:val="en-US"/>
        </w:rPr>
        <w:t>.</w:t>
      </w:r>
    </w:p>
    <w:p w14:paraId="72FFFEAA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3. Legal Technology Market Size, Share &amp; Trends Analysis Report. - Grand View Research, 2023. - URL: https://www.grandviewresearch.com (дата обращения: 01.04.2026).</w:t>
      </w:r>
    </w:p>
    <w:p w14:paraId="61D9A549" w14:textId="77777777" w:rsidR="00140AA0" w:rsidRDefault="00843D2E" w:rsidP="008D3417">
      <w:pPr>
        <w:spacing w:line="360" w:lineRule="auto"/>
        <w:jc w:val="both"/>
      </w:pPr>
      <w:r>
        <w:rPr>
          <w:sz w:val="28"/>
          <w:szCs w:val="28"/>
        </w:rPr>
        <w:t>4. Федеральный закон от 27.07.2006 № 152-ФЗ «О персональных данных» // Собрание законодательства РФ. - 2006. - № 31. - Ст. 3451.</w:t>
      </w:r>
    </w:p>
    <w:p w14:paraId="75A6C027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5. Devlin J., Chang M.-W., Lee K., Toutanova K. BERT: Pre-training of Deep Bidirectional Transformers for Language Understanding // arXiv. - 2018. - arXiv:1810.04805.</w:t>
      </w:r>
    </w:p>
    <w:p w14:paraId="192681D2" w14:textId="77777777" w:rsidR="00140AA0" w:rsidRDefault="00843D2E" w:rsidP="008D3417">
      <w:pPr>
        <w:spacing w:line="360" w:lineRule="auto"/>
        <w:jc w:val="both"/>
      </w:pPr>
      <w:r>
        <w:rPr>
          <w:sz w:val="28"/>
          <w:szCs w:val="28"/>
        </w:rPr>
        <w:t>6. Яндекс НейроЮрист: официальная страница сервиса. - URL: https://ya.ru/neuro/yurist (дата обращения: 23.03.2026).</w:t>
      </w:r>
    </w:p>
    <w:p w14:paraId="754F0D42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7. Humble J., Farley D. Continuous Delivery: Reliable Software Releases through Build, Test, and Deployment Automation. - Addison-Wesley, 2010. - 512 с.</w:t>
      </w:r>
    </w:p>
    <w:p w14:paraId="74BC911D" w14:textId="77777777" w:rsidR="00140AA0" w:rsidRDefault="00843D2E" w:rsidP="008D3417">
      <w:pPr>
        <w:spacing w:line="360" w:lineRule="auto"/>
        <w:jc w:val="both"/>
      </w:pPr>
      <w:r>
        <w:rPr>
          <w:sz w:val="28"/>
          <w:szCs w:val="28"/>
        </w:rPr>
        <w:t>8. СберПраво: официальная страница сервиса. - URL: https://sberpravo.ru (дата обращения: 23.03.2026).</w:t>
      </w:r>
    </w:p>
    <w:p w14:paraId="0117F45C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9. Leffingwell D. SAFe 5.0 Distilled: Achieving Business Agility with the Scaled Agile Framework. - Addison-Wesley, 2020. - 368 с.</w:t>
      </w:r>
    </w:p>
    <w:p w14:paraId="0F06136A" w14:textId="77777777" w:rsidR="00140AA0" w:rsidRDefault="00843D2E" w:rsidP="008D3417">
      <w:pPr>
        <w:spacing w:line="360" w:lineRule="auto"/>
        <w:jc w:val="both"/>
      </w:pPr>
      <w:r>
        <w:rPr>
          <w:sz w:val="28"/>
          <w:szCs w:val="28"/>
        </w:rPr>
        <w:t>10. Контур.Фокус: официальная страница сервиса. - URL: https://focus.kontur.ru (дата обращения: 23.03.2026).</w:t>
      </w:r>
    </w:p>
    <w:p w14:paraId="77238081" w14:textId="77777777" w:rsidR="00140AA0" w:rsidRDefault="00843D2E" w:rsidP="008D3417">
      <w:pPr>
        <w:spacing w:line="360" w:lineRule="auto"/>
        <w:jc w:val="both"/>
      </w:pPr>
      <w:r>
        <w:rPr>
          <w:sz w:val="28"/>
          <w:szCs w:val="28"/>
        </w:rPr>
        <w:t>11. ELMA365: официальная документация платформы. - URL: https://elma365.com/ru (дата обращения: 23.03.2026).</w:t>
      </w:r>
    </w:p>
    <w:p w14:paraId="2805C6A5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12. Evans E. Domain-Driven Design: Tackling Complexity in the Heart of Software. - Addison-Wesley, 2003. - 560 с.</w:t>
      </w:r>
    </w:p>
    <w:p w14:paraId="00A267DC" w14:textId="77777777" w:rsidR="00140AA0" w:rsidRDefault="00843D2E" w:rsidP="008D3417">
      <w:pPr>
        <w:spacing w:line="360" w:lineRule="auto"/>
        <w:jc w:val="both"/>
      </w:pPr>
      <w:r>
        <w:rPr>
          <w:sz w:val="28"/>
          <w:szCs w:val="28"/>
        </w:rPr>
        <w:t>13. Directum RX: техническая документация. - URL: https://www.directum.ru (дата обращения: 23.03.2026).</w:t>
      </w:r>
    </w:p>
    <w:p w14:paraId="71771412" w14:textId="77777777" w:rsidR="00140AA0" w:rsidRPr="00BE7975" w:rsidRDefault="00843D2E" w:rsidP="008D3417">
      <w:pPr>
        <w:spacing w:line="360" w:lineRule="auto"/>
        <w:jc w:val="both"/>
      </w:pPr>
      <w:r w:rsidRPr="00BE7975">
        <w:rPr>
          <w:sz w:val="28"/>
          <w:szCs w:val="28"/>
        </w:rPr>
        <w:lastRenderedPageBreak/>
        <w:t xml:space="preserve">14. </w:t>
      </w:r>
      <w:r>
        <w:rPr>
          <w:sz w:val="28"/>
          <w:szCs w:val="28"/>
          <w:lang w:val="en-US"/>
        </w:rPr>
        <w:t>Harvey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AI</w:t>
      </w:r>
      <w:r w:rsidRPr="00BE7975">
        <w:rPr>
          <w:sz w:val="28"/>
          <w:szCs w:val="28"/>
        </w:rPr>
        <w:t xml:space="preserve">: официальный сайт.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www</w:t>
      </w:r>
      <w:r w:rsidRPr="00BE797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harvey</w:t>
      </w:r>
      <w:proofErr w:type="spellEnd"/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ai</w:t>
      </w:r>
      <w:r w:rsidRPr="00BE7975">
        <w:rPr>
          <w:sz w:val="28"/>
          <w:szCs w:val="28"/>
        </w:rPr>
        <w:t xml:space="preserve"> (дата обращения: 25.03.2026).</w:t>
      </w:r>
    </w:p>
    <w:p w14:paraId="0049FCBE" w14:textId="77777777" w:rsidR="00140AA0" w:rsidRPr="00BE7975" w:rsidRDefault="00843D2E" w:rsidP="008D3417">
      <w:pPr>
        <w:spacing w:line="360" w:lineRule="auto"/>
        <w:jc w:val="both"/>
      </w:pPr>
      <w:r w:rsidRPr="00BE7975">
        <w:rPr>
          <w:sz w:val="28"/>
          <w:szCs w:val="28"/>
        </w:rPr>
        <w:t xml:space="preserve">15. </w:t>
      </w:r>
      <w:r>
        <w:rPr>
          <w:sz w:val="28"/>
          <w:szCs w:val="28"/>
          <w:lang w:val="en-US"/>
        </w:rPr>
        <w:t>Luminance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Technologies</w:t>
      </w:r>
      <w:r w:rsidRPr="00BE7975">
        <w:rPr>
          <w:sz w:val="28"/>
          <w:szCs w:val="28"/>
        </w:rPr>
        <w:t xml:space="preserve">: официальный сайт.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www</w:t>
      </w:r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luminance</w:t>
      </w:r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BE7975">
        <w:rPr>
          <w:sz w:val="28"/>
          <w:szCs w:val="28"/>
        </w:rPr>
        <w:t xml:space="preserve"> (дата обращения: 25.03.2026).</w:t>
      </w:r>
    </w:p>
    <w:p w14:paraId="3171A9F7" w14:textId="77777777" w:rsidR="00140AA0" w:rsidRDefault="00843D2E" w:rsidP="008D3417">
      <w:pPr>
        <w:spacing w:line="360" w:lineRule="auto"/>
        <w:jc w:val="both"/>
      </w:pPr>
      <w:r>
        <w:rPr>
          <w:sz w:val="28"/>
          <w:szCs w:val="28"/>
        </w:rPr>
        <w:t>16. Федеральный закон от 27.07.2006 № 149-ФЗ «Об информации, информационных технологиях и о защите информации» // Собрание законодательства РФ. - 2006. - № 31. - Ст. 3448.</w:t>
      </w:r>
    </w:p>
    <w:p w14:paraId="70923143" w14:textId="77777777" w:rsidR="00140AA0" w:rsidRDefault="00843D2E" w:rsidP="008D3417">
      <w:pPr>
        <w:spacing w:line="360" w:lineRule="auto"/>
        <w:jc w:val="both"/>
      </w:pPr>
      <w:r>
        <w:rPr>
          <w:sz w:val="28"/>
          <w:szCs w:val="28"/>
        </w:rPr>
        <w:t>17. Гражданский кодекс Российской Федерации. Часть первая: Федеральный закон от 30.11.1994 № 51-ФЗ // Собрание законодательства РФ. - 1994. - № 32. - Ст. 3301.</w:t>
      </w:r>
    </w:p>
    <w:p w14:paraId="3378B8F9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18. ISO/IEC 25010:2011. Systems and Software Quality Requirements and Evaluation (SQuaRE). - Geneva: ISO, 2011. - 34 с.</w:t>
      </w:r>
    </w:p>
    <w:p w14:paraId="395CF602" w14:textId="77777777" w:rsidR="00140AA0" w:rsidRDefault="00843D2E" w:rsidP="008D3417">
      <w:pPr>
        <w:spacing w:line="360" w:lineRule="auto"/>
        <w:jc w:val="both"/>
      </w:pPr>
      <w:r>
        <w:rPr>
          <w:sz w:val="28"/>
          <w:szCs w:val="28"/>
        </w:rPr>
        <w:t>19. ГОСТ Р ИСО/МЭК 27001–2021. Информационная безопасность, кибербезопасность и защита конфиденциальности. - М.: Стандартинформ, 2021. - 28 с.</w:t>
      </w:r>
    </w:p>
    <w:p w14:paraId="3E56847E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20. Bourque P., Fairley R. E. (eds.) SWEBOK: Guide to the Software Engineering Body of Knowledge. V. 3.0. - IEEE, 2014. - 335 с.</w:t>
      </w:r>
    </w:p>
    <w:p w14:paraId="1825A07B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21. ISO/IEC/IEEE 12207:2017. Systems and Software Engineering - Software Life Cycle Processes. - Geneva: ISO, 2017. - 157 с.</w:t>
      </w:r>
    </w:p>
    <w:p w14:paraId="768A45D4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22. Sommerville I. Software Engineering. 10th ed. - Pearson, 2015. - 810 с.</w:t>
      </w:r>
    </w:p>
    <w:p w14:paraId="31A5CA3B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23. Royce W. W. Managing the Development of Large Software Systems // Proceedings of IEEE WESCON. - 1970. - P. 1–9.</w:t>
      </w:r>
    </w:p>
    <w:p w14:paraId="404C08C8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24. Boehm B. W. A Spiral Model of Software Development and Enhancement // IEEE Computer. - 1988. - Vol. 21, № 5. - P. 61–72.</w:t>
      </w:r>
    </w:p>
    <w:p w14:paraId="3FF9C835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25. Larman C. Iterative and Incremental Development: A Brief History // IEEE Computer. - 2003. - Vol. 36, № 6. - P. 47–56.</w:t>
      </w:r>
    </w:p>
    <w:p w14:paraId="6C827424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26. Beck K. et al. Manifesto for Agile Software Development. - 2001. - URL: https://agilemanifesto.org (дата обращения: 29.03.2026).</w:t>
      </w:r>
    </w:p>
    <w:p w14:paraId="63AE6F94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27. Schwaber K., Sutherland J. The Scrum Guide. - 2020. - URL: https://scrumguides.org (дата обращения: 29.03.2026).</w:t>
      </w:r>
    </w:p>
    <w:p w14:paraId="35FB6D30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lastRenderedPageBreak/>
        <w:t>28. Anderson D. J. Kanban: Successful Evolutionary Change for Your Technology Business. - Blue Hole Press, 2010. - 278 с.</w:t>
      </w:r>
    </w:p>
    <w:p w14:paraId="09989DE9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29. Ladas C. Scrumban - Essays on Kanban Systems for Lean Software Development. - Modus Cooperandi Press, 2009. - 248 с.</w:t>
      </w:r>
    </w:p>
    <w:p w14:paraId="3EEEB475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30. Kruchten P. The Rational Unified Process: An Introduction. 3rd ed. - Addison-Wesley, 2003. - 336 с.</w:t>
      </w:r>
    </w:p>
    <w:p w14:paraId="668DCAE9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31. Sturgeon J. API-First Development with Swagger. - Packt Publishing, 2023. - 320 с.</w:t>
      </w:r>
    </w:p>
    <w:p w14:paraId="68AE47C0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32. Cavoukian A. Privacy by Design: The 7 Foundational Principles. - Information and Privacy Commissioner of Ontario, 2009. - 12 с.</w:t>
      </w:r>
    </w:p>
    <w:p w14:paraId="01037B4D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33. OWASP Top Ten 2021. - URL: https://owasp.org/Top10 (дата обращения: 29.03.2026).</w:t>
      </w:r>
    </w:p>
    <w:p w14:paraId="7D9DF7AF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34. Newman S. Building Microservices. 2nd ed. - O’Reilly Media, 2021. - 612 с.</w:t>
      </w:r>
    </w:p>
    <w:p w14:paraId="3033F60E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35. Richardson C. Microservices Patterns. - Manning Publications, 2018. - 520 с.</w:t>
      </w:r>
    </w:p>
    <w:p w14:paraId="5473314E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36. Beck K. Test-Driven Development: By Example. - Boston: Addison-Wesley, 2003. - 220 p.</w:t>
      </w:r>
    </w:p>
    <w:p w14:paraId="62375C58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37. Fowler M. Test Driven Development [Электронный ресурс] // martinfowler.com. - URL: https://martinfowler.com/bliki/TestDrivenDevelopment.html (дата обращения: 04.04.2026).</w:t>
      </w:r>
    </w:p>
    <w:p w14:paraId="00DE821A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38. Myers G.J., Sandler C., Badgett T. The Art of Software Testing. 3rd ed. - Hoboken: Wiley, 2011. - 240 p.</w:t>
      </w:r>
    </w:p>
    <w:p w14:paraId="7331C2A9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39. PMI. A Guide to the Project Management Body of Knowledge (PMBOK® Guide). 6th ed. - Newtown Square: Project Management Institute, 2017. - 756 с.</w:t>
      </w:r>
    </w:p>
    <w:p w14:paraId="5705B578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40. Wiegers K., Beatty J. Software Requirements. 3rd ed. - Redmond: Microsoft Press, 2013. - 672 p.</w:t>
      </w:r>
    </w:p>
    <w:p w14:paraId="110FAD84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41. ISO/IEC/IEEE 29148:2018. Systems and Software Engineering - Life Cycle Processes - Requirements Engineering. - Geneva: ISO, 2018. - 104 p.</w:t>
      </w:r>
    </w:p>
    <w:p w14:paraId="21804A2A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42. Clegg D., Barker R. CASE Method Fast-Track: A RAD Approach. - Addison-Wesley, 1994. - 244 p.</w:t>
      </w:r>
    </w:p>
    <w:p w14:paraId="51AA035A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lastRenderedPageBreak/>
        <w:t>43. Martin R. C. Clean Architecture: A Craftsman’s Guide to Software Structure and Design. - Prentice Hall, 2017. - 432 p.</w:t>
      </w:r>
    </w:p>
    <w:p w14:paraId="024F6239" w14:textId="77777777" w:rsidR="00140AA0" w:rsidRPr="00BE7975" w:rsidRDefault="00843D2E" w:rsidP="008D3417">
      <w:pPr>
        <w:spacing w:line="360" w:lineRule="auto"/>
        <w:jc w:val="both"/>
      </w:pPr>
      <w:r>
        <w:rPr>
          <w:sz w:val="28"/>
          <w:szCs w:val="28"/>
          <w:lang w:val="en-US"/>
        </w:rPr>
        <w:t xml:space="preserve">44. Jones M., Bradley J., Sakimura N. RFC 7519: JSON Web Token (JWT). - Internet Engineering Task Force, 2015. </w:t>
      </w:r>
      <w:r w:rsidRPr="00BE7975">
        <w:rPr>
          <w:sz w:val="28"/>
          <w:szCs w:val="28"/>
        </w:rPr>
        <w:t xml:space="preserve">[Электронный ресурс].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www</w:t>
      </w:r>
      <w:r w:rsidRPr="00BE797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rfc</w:t>
      </w:r>
      <w:proofErr w:type="spellEnd"/>
      <w:r w:rsidRPr="00BE797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editor</w:t>
      </w:r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org</w:t>
      </w:r>
      <w:r w:rsidRPr="00BE7975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rfc</w:t>
      </w:r>
      <w:proofErr w:type="spellEnd"/>
      <w:r w:rsidRPr="00BE7975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rfc</w:t>
      </w:r>
      <w:proofErr w:type="spellEnd"/>
      <w:r w:rsidRPr="00BE7975">
        <w:rPr>
          <w:sz w:val="28"/>
          <w:szCs w:val="28"/>
        </w:rPr>
        <w:t>7519 (дата обращения: 15.04.2025).</w:t>
      </w:r>
    </w:p>
    <w:p w14:paraId="3A77E5F8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 xml:space="preserve">45. </w:t>
      </w:r>
      <w:proofErr w:type="spellStart"/>
      <w:r>
        <w:rPr>
          <w:sz w:val="28"/>
          <w:szCs w:val="28"/>
          <w:lang w:val="en-US"/>
        </w:rPr>
        <w:t>Kuratov</w:t>
      </w:r>
      <w:proofErr w:type="spellEnd"/>
      <w:r>
        <w:rPr>
          <w:sz w:val="28"/>
          <w:szCs w:val="28"/>
          <w:lang w:val="en-US"/>
        </w:rPr>
        <w:t xml:space="preserve"> Y., Arkhipov M. Adaptation of Deep Bidirectional Multilingual Transformers for Russian Language // arXiv:1905.07202. - 2019. [Электронный ресурс]. - URL: https://arxiv.org/abs/1905.07202 (дата обращения: 15.04.2025).</w:t>
      </w:r>
    </w:p>
    <w:p w14:paraId="24BE3CF4" w14:textId="77777777" w:rsidR="00140AA0" w:rsidRPr="00BE7975" w:rsidRDefault="00843D2E" w:rsidP="008D3417">
      <w:pPr>
        <w:spacing w:line="360" w:lineRule="auto"/>
        <w:jc w:val="both"/>
      </w:pPr>
      <w:r>
        <w:rPr>
          <w:sz w:val="28"/>
          <w:szCs w:val="28"/>
          <w:lang w:val="en-US"/>
        </w:rPr>
        <w:t xml:space="preserve">46. golang-migrate/migrate: Database migrations written in Go. </w:t>
      </w:r>
      <w:r w:rsidRPr="00BE7975">
        <w:rPr>
          <w:sz w:val="28"/>
          <w:szCs w:val="28"/>
        </w:rPr>
        <w:t xml:space="preserve">[Электронный ресурс].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BE7975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golang</w:t>
      </w:r>
      <w:proofErr w:type="spellEnd"/>
      <w:r w:rsidRPr="00BE797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migrate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migrate</w:t>
      </w:r>
      <w:r w:rsidRPr="00BE7975">
        <w:rPr>
          <w:sz w:val="28"/>
          <w:szCs w:val="28"/>
        </w:rPr>
        <w:t xml:space="preserve"> (дата обращения: 15.04.2025).</w:t>
      </w:r>
    </w:p>
    <w:p w14:paraId="31352FAA" w14:textId="77777777" w:rsidR="00140AA0" w:rsidRDefault="00843D2E" w:rsidP="008D3417">
      <w:pPr>
        <w:spacing w:line="360" w:lineRule="auto"/>
        <w:jc w:val="both"/>
      </w:pPr>
      <w:r>
        <w:rPr>
          <w:sz w:val="28"/>
          <w:szCs w:val="28"/>
        </w:rPr>
        <w:t xml:space="preserve">47. </w:t>
      </w:r>
      <w:proofErr w:type="spellStart"/>
      <w:r>
        <w:rPr>
          <w:sz w:val="28"/>
          <w:szCs w:val="28"/>
        </w:rPr>
        <w:t>Саати</w:t>
      </w:r>
      <w:proofErr w:type="spellEnd"/>
      <w:r>
        <w:rPr>
          <w:sz w:val="28"/>
          <w:szCs w:val="28"/>
        </w:rPr>
        <w:t xml:space="preserve"> Т. Принятие решений. Метод анализа иерархий. - М.: Радио и связь, 1993. - 320 с.</w:t>
      </w:r>
    </w:p>
    <w:p w14:paraId="60724A1F" w14:textId="77777777" w:rsidR="00140AA0" w:rsidRPr="00BE7975" w:rsidRDefault="00843D2E" w:rsidP="008D3417">
      <w:pPr>
        <w:spacing w:line="360" w:lineRule="auto"/>
        <w:jc w:val="both"/>
      </w:pPr>
      <w:r>
        <w:rPr>
          <w:sz w:val="28"/>
          <w:szCs w:val="28"/>
          <w:lang w:val="en-US"/>
        </w:rPr>
        <w:t xml:space="preserve">48. Python Software Foundation. The Python Language Reference. </w:t>
      </w:r>
      <w:r w:rsidRPr="00BE7975">
        <w:rPr>
          <w:sz w:val="28"/>
          <w:szCs w:val="28"/>
        </w:rPr>
        <w:t xml:space="preserve">Глава 3: </w:t>
      </w:r>
      <w:r>
        <w:rPr>
          <w:sz w:val="28"/>
          <w:szCs w:val="28"/>
          <w:lang w:val="en-US"/>
        </w:rPr>
        <w:t>Global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Interpreter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Lock</w:t>
      </w:r>
      <w:r w:rsidRPr="00BE7975">
        <w:rPr>
          <w:sz w:val="28"/>
          <w:szCs w:val="28"/>
        </w:rPr>
        <w:t xml:space="preserve">. [Электронный ресурс].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docs</w:t>
      </w:r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python</w:t>
      </w:r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org</w:t>
      </w:r>
      <w:r w:rsidRPr="00BE7975">
        <w:rPr>
          <w:sz w:val="28"/>
          <w:szCs w:val="28"/>
        </w:rPr>
        <w:t>/3/</w:t>
      </w:r>
      <w:r>
        <w:rPr>
          <w:sz w:val="28"/>
          <w:szCs w:val="28"/>
          <w:lang w:val="en-US"/>
        </w:rPr>
        <w:t>glossary</w:t>
      </w:r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html</w:t>
      </w:r>
      <w:r w:rsidRPr="00BE7975">
        <w:rPr>
          <w:sz w:val="28"/>
          <w:szCs w:val="28"/>
        </w:rPr>
        <w:t>#</w:t>
      </w:r>
      <w:r>
        <w:rPr>
          <w:sz w:val="28"/>
          <w:szCs w:val="28"/>
          <w:lang w:val="en-US"/>
        </w:rPr>
        <w:t>term</w:t>
      </w:r>
      <w:r w:rsidRPr="00BE797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global</w:t>
      </w:r>
      <w:r w:rsidRPr="00BE797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interpreter</w:t>
      </w:r>
      <w:r w:rsidRPr="00BE797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lock</w:t>
      </w:r>
      <w:r w:rsidRPr="00BE7975">
        <w:rPr>
          <w:sz w:val="28"/>
          <w:szCs w:val="28"/>
        </w:rPr>
        <w:t xml:space="preserve"> (дата обращения: 15.04.2025).</w:t>
      </w:r>
    </w:p>
    <w:p w14:paraId="1B927E66" w14:textId="77777777" w:rsidR="00140AA0" w:rsidRPr="00BE7975" w:rsidRDefault="00843D2E" w:rsidP="008D3417">
      <w:pPr>
        <w:spacing w:line="360" w:lineRule="auto"/>
        <w:jc w:val="both"/>
      </w:pPr>
      <w:r>
        <w:rPr>
          <w:sz w:val="28"/>
          <w:szCs w:val="28"/>
          <w:lang w:val="en-US"/>
        </w:rPr>
        <w:t xml:space="preserve">49. The Go Programming Language Specification. </w:t>
      </w:r>
      <w:proofErr w:type="gramStart"/>
      <w:r>
        <w:rPr>
          <w:sz w:val="28"/>
          <w:szCs w:val="28"/>
          <w:lang w:val="en-US"/>
        </w:rPr>
        <w:t>Goroutines</w:t>
      </w:r>
      <w:proofErr w:type="gramEnd"/>
      <w:r w:rsidRPr="00BE7975">
        <w:rPr>
          <w:sz w:val="28"/>
          <w:szCs w:val="28"/>
        </w:rPr>
        <w:t xml:space="preserve">. [Электронный ресурс].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go</w:t>
      </w:r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dev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ref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spec</w:t>
      </w:r>
      <w:r w:rsidRPr="00BE7975">
        <w:rPr>
          <w:sz w:val="28"/>
          <w:szCs w:val="28"/>
        </w:rPr>
        <w:t>#</w:t>
      </w:r>
      <w:r>
        <w:rPr>
          <w:sz w:val="28"/>
          <w:szCs w:val="28"/>
          <w:lang w:val="en-US"/>
        </w:rPr>
        <w:t>Go</w:t>
      </w:r>
      <w:r w:rsidRPr="00BE7975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statements</w:t>
      </w:r>
      <w:r w:rsidRPr="00BE7975">
        <w:rPr>
          <w:sz w:val="28"/>
          <w:szCs w:val="28"/>
        </w:rPr>
        <w:t xml:space="preserve"> (дата обращения: 15.04.2025).</w:t>
      </w:r>
    </w:p>
    <w:p w14:paraId="5E07E18D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50. PostgreSQL Global Development Group. PostgreSQL 17 Documentation. Chapter 8: Data Types - JSON Types; Chapter 21: Database Roles. [Электронный ресурс]. - URL: https://www.postgresql.org/docs/17/ (дата обращения: 15.04.2025).</w:t>
      </w:r>
    </w:p>
    <w:p w14:paraId="6F64B789" w14:textId="77777777" w:rsidR="00140AA0" w:rsidRPr="00BE7975" w:rsidRDefault="00843D2E" w:rsidP="008D3417">
      <w:pPr>
        <w:spacing w:line="360" w:lineRule="auto"/>
        <w:jc w:val="both"/>
      </w:pPr>
      <w:r>
        <w:rPr>
          <w:sz w:val="28"/>
          <w:szCs w:val="28"/>
          <w:lang w:val="en-US"/>
        </w:rPr>
        <w:t xml:space="preserve">51. MongoDB, Inc. MongoDB Manual. Transactions. </w:t>
      </w:r>
      <w:r w:rsidRPr="00BE7975">
        <w:rPr>
          <w:sz w:val="28"/>
          <w:szCs w:val="28"/>
        </w:rPr>
        <w:t xml:space="preserve">[Электронный ресурс].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www</w:t>
      </w:r>
      <w:r w:rsidRPr="00BE797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mongodb</w:t>
      </w:r>
      <w:proofErr w:type="spellEnd"/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docs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manual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core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transactions</w:t>
      </w:r>
      <w:r w:rsidRPr="00BE7975">
        <w:rPr>
          <w:sz w:val="28"/>
          <w:szCs w:val="28"/>
        </w:rPr>
        <w:t>/ (дата обращения: 15.04.2025).</w:t>
      </w:r>
    </w:p>
    <w:p w14:paraId="05E1F065" w14:textId="77777777" w:rsidR="00140AA0" w:rsidRPr="00BE7975" w:rsidRDefault="00843D2E" w:rsidP="008D3417">
      <w:pPr>
        <w:spacing w:line="360" w:lineRule="auto"/>
        <w:jc w:val="both"/>
      </w:pPr>
      <w:r w:rsidRPr="00BE7975">
        <w:rPr>
          <w:sz w:val="28"/>
          <w:szCs w:val="28"/>
        </w:rPr>
        <w:t xml:space="preserve">52. </w:t>
      </w:r>
      <w:proofErr w:type="spellStart"/>
      <w:r>
        <w:rPr>
          <w:sz w:val="28"/>
          <w:szCs w:val="28"/>
          <w:lang w:val="en-US"/>
        </w:rPr>
        <w:t>TechEmpower</w:t>
      </w:r>
      <w:proofErr w:type="spellEnd"/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Framework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Benchmarks</w:t>
      </w:r>
      <w:r w:rsidRPr="00BE7975">
        <w:rPr>
          <w:sz w:val="28"/>
          <w:szCs w:val="28"/>
        </w:rPr>
        <w:t xml:space="preserve">. </w:t>
      </w:r>
      <w:r>
        <w:rPr>
          <w:sz w:val="28"/>
          <w:szCs w:val="28"/>
          <w:lang w:val="en-US"/>
        </w:rPr>
        <w:t>Round</w:t>
      </w:r>
      <w:r w:rsidRPr="00BE7975">
        <w:rPr>
          <w:sz w:val="28"/>
          <w:szCs w:val="28"/>
        </w:rPr>
        <w:t xml:space="preserve"> 22. [Электронный ресурс].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www</w:t>
      </w:r>
      <w:r w:rsidRPr="00BE797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techempower</w:t>
      </w:r>
      <w:proofErr w:type="spellEnd"/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benchmarks</w:t>
      </w:r>
      <w:r w:rsidRPr="00BE7975">
        <w:rPr>
          <w:sz w:val="28"/>
          <w:szCs w:val="28"/>
        </w:rPr>
        <w:t>/#</w:t>
      </w:r>
      <w:proofErr w:type="spellStart"/>
      <w:r>
        <w:rPr>
          <w:sz w:val="28"/>
          <w:szCs w:val="28"/>
          <w:lang w:val="en-US"/>
        </w:rPr>
        <w:t>hw</w:t>
      </w:r>
      <w:proofErr w:type="spellEnd"/>
      <w:r w:rsidRPr="00BE7975">
        <w:rPr>
          <w:sz w:val="28"/>
          <w:szCs w:val="28"/>
        </w:rPr>
        <w:t>=</w:t>
      </w:r>
      <w:proofErr w:type="spellStart"/>
      <w:r>
        <w:rPr>
          <w:sz w:val="28"/>
          <w:szCs w:val="28"/>
          <w:lang w:val="en-US"/>
        </w:rPr>
        <w:t>ph</w:t>
      </w:r>
      <w:proofErr w:type="spellEnd"/>
      <w:r w:rsidRPr="00BE7975">
        <w:rPr>
          <w:sz w:val="28"/>
          <w:szCs w:val="28"/>
        </w:rPr>
        <w:t>&amp;</w:t>
      </w:r>
      <w:r>
        <w:rPr>
          <w:sz w:val="28"/>
          <w:szCs w:val="28"/>
          <w:lang w:val="en-US"/>
        </w:rPr>
        <w:t>test</w:t>
      </w:r>
      <w:r w:rsidRPr="00BE7975">
        <w:rPr>
          <w:sz w:val="28"/>
          <w:szCs w:val="28"/>
        </w:rPr>
        <w:t>=</w:t>
      </w:r>
      <w:r>
        <w:rPr>
          <w:sz w:val="28"/>
          <w:szCs w:val="28"/>
          <w:lang w:val="en-US"/>
        </w:rPr>
        <w:t>fortune</w:t>
      </w:r>
      <w:r w:rsidRPr="00BE7975">
        <w:rPr>
          <w:sz w:val="28"/>
          <w:szCs w:val="28"/>
        </w:rPr>
        <w:t xml:space="preserve"> (дата обращения: 15.04.2025).</w:t>
      </w:r>
    </w:p>
    <w:p w14:paraId="47CFFC47" w14:textId="77777777" w:rsidR="00140AA0" w:rsidRPr="00BE7975" w:rsidRDefault="00843D2E" w:rsidP="008D3417">
      <w:pPr>
        <w:spacing w:line="360" w:lineRule="auto"/>
        <w:jc w:val="both"/>
      </w:pPr>
      <w:r w:rsidRPr="00BE7975">
        <w:rPr>
          <w:sz w:val="28"/>
          <w:szCs w:val="28"/>
        </w:rPr>
        <w:lastRenderedPageBreak/>
        <w:t xml:space="preserve">53. </w:t>
      </w:r>
      <w:proofErr w:type="spellStart"/>
      <w:r>
        <w:rPr>
          <w:sz w:val="28"/>
          <w:szCs w:val="28"/>
          <w:lang w:val="en-US"/>
        </w:rPr>
        <w:t>golangci</w:t>
      </w:r>
      <w:proofErr w:type="spellEnd"/>
      <w:r w:rsidRPr="00BE797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lint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Fast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Go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linters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runner</w:t>
      </w:r>
      <w:r w:rsidRPr="00BE7975">
        <w:rPr>
          <w:sz w:val="28"/>
          <w:szCs w:val="28"/>
        </w:rPr>
        <w:t xml:space="preserve"> [Электронный ресурс].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proofErr w:type="spellStart"/>
      <w:r>
        <w:rPr>
          <w:sz w:val="28"/>
          <w:szCs w:val="28"/>
          <w:lang w:val="en-US"/>
        </w:rPr>
        <w:t>golangci</w:t>
      </w:r>
      <w:proofErr w:type="spellEnd"/>
      <w:r w:rsidRPr="00BE797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lint</w:t>
      </w:r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run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usage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linters</w:t>
      </w:r>
      <w:r w:rsidRPr="00BE7975">
        <w:rPr>
          <w:sz w:val="28"/>
          <w:szCs w:val="28"/>
        </w:rPr>
        <w:t xml:space="preserve"> (дата обращения: 06.04.2026).</w:t>
      </w:r>
    </w:p>
    <w:p w14:paraId="110E025E" w14:textId="77777777" w:rsidR="00140AA0" w:rsidRPr="00BE7975" w:rsidRDefault="00843D2E" w:rsidP="008D3417">
      <w:pPr>
        <w:spacing w:line="360" w:lineRule="auto"/>
        <w:jc w:val="both"/>
      </w:pPr>
      <w:r w:rsidRPr="00BE7975">
        <w:rPr>
          <w:sz w:val="28"/>
          <w:szCs w:val="28"/>
        </w:rPr>
        <w:t xml:space="preserve">54. </w:t>
      </w:r>
      <w:proofErr w:type="spellStart"/>
      <w:r>
        <w:rPr>
          <w:sz w:val="28"/>
          <w:szCs w:val="28"/>
          <w:lang w:val="en-US"/>
        </w:rPr>
        <w:t>ESLint</w:t>
      </w:r>
      <w:proofErr w:type="spellEnd"/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Documentation</w:t>
      </w:r>
      <w:r w:rsidRPr="00BE7975">
        <w:rPr>
          <w:sz w:val="28"/>
          <w:szCs w:val="28"/>
        </w:rPr>
        <w:t xml:space="preserve"> [Электронный ресурс].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proofErr w:type="spellStart"/>
      <w:r>
        <w:rPr>
          <w:sz w:val="28"/>
          <w:szCs w:val="28"/>
          <w:lang w:val="en-US"/>
        </w:rPr>
        <w:t>eslint</w:t>
      </w:r>
      <w:proofErr w:type="spellEnd"/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org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docs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latest</w:t>
      </w:r>
      <w:r w:rsidRPr="00BE7975">
        <w:rPr>
          <w:sz w:val="28"/>
          <w:szCs w:val="28"/>
        </w:rPr>
        <w:t xml:space="preserve"> (дата обращения: 06.04.2026).</w:t>
      </w:r>
    </w:p>
    <w:p w14:paraId="617D8A11" w14:textId="77777777" w:rsidR="00140AA0" w:rsidRDefault="00843D2E" w:rsidP="008D3417">
      <w:pPr>
        <w:spacing w:line="360" w:lineRule="auto"/>
        <w:jc w:val="both"/>
        <w:rPr>
          <w:lang w:val="en-US"/>
        </w:rPr>
      </w:pPr>
      <w:r>
        <w:rPr>
          <w:sz w:val="28"/>
          <w:szCs w:val="28"/>
          <w:lang w:val="en-US"/>
        </w:rPr>
        <w:t>55. Prettier: Opinionated Code Formatter [Электронный ресурс]. - URL: https://prettier.io/docs/en (дата обращения: 06.04.2026).</w:t>
      </w:r>
    </w:p>
    <w:p w14:paraId="282697AD" w14:textId="77777777" w:rsidR="00140AA0" w:rsidRPr="00BE7975" w:rsidRDefault="00843D2E" w:rsidP="008D3417">
      <w:pPr>
        <w:spacing w:line="360" w:lineRule="auto"/>
        <w:jc w:val="both"/>
      </w:pPr>
      <w:r w:rsidRPr="00BE7975">
        <w:rPr>
          <w:sz w:val="28"/>
          <w:szCs w:val="28"/>
        </w:rPr>
        <w:t xml:space="preserve">56. </w:t>
      </w:r>
      <w:r>
        <w:rPr>
          <w:sz w:val="28"/>
          <w:szCs w:val="28"/>
          <w:lang w:val="en-US"/>
        </w:rPr>
        <w:t>GitHub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Flow</w:t>
      </w:r>
      <w:r w:rsidRPr="00BE7975">
        <w:rPr>
          <w:sz w:val="28"/>
          <w:szCs w:val="28"/>
        </w:rPr>
        <w:t xml:space="preserve"> [Электронный ресурс] // </w:t>
      </w:r>
      <w:r>
        <w:rPr>
          <w:sz w:val="28"/>
          <w:szCs w:val="28"/>
          <w:lang w:val="en-US"/>
        </w:rPr>
        <w:t>GitHub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Docs</w:t>
      </w:r>
      <w:r w:rsidRPr="00BE7975">
        <w:rPr>
          <w:sz w:val="28"/>
          <w:szCs w:val="28"/>
        </w:rPr>
        <w:t xml:space="preserve">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docs</w:t>
      </w:r>
      <w:r w:rsidRPr="00BE797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BE7975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en</w:t>
      </w:r>
      <w:proofErr w:type="spellEnd"/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get</w:t>
      </w:r>
      <w:r w:rsidRPr="00BE797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started</w:t>
      </w:r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using</w:t>
      </w:r>
      <w:r w:rsidRPr="00BE7975">
        <w:rPr>
          <w:sz w:val="28"/>
          <w:szCs w:val="28"/>
        </w:rPr>
        <w:t>-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BE7975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BE7975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flow</w:t>
      </w:r>
      <w:r w:rsidRPr="00BE7975">
        <w:rPr>
          <w:sz w:val="28"/>
          <w:szCs w:val="28"/>
        </w:rPr>
        <w:t xml:space="preserve"> (дата обращения: 07.04.2026).</w:t>
      </w:r>
    </w:p>
    <w:p w14:paraId="6B959818" w14:textId="77777777" w:rsidR="00140AA0" w:rsidRPr="00BE7975" w:rsidRDefault="00843D2E" w:rsidP="008D3417">
      <w:pPr>
        <w:spacing w:line="360" w:lineRule="auto"/>
        <w:jc w:val="both"/>
      </w:pPr>
      <w:r w:rsidRPr="00BE7975">
        <w:rPr>
          <w:sz w:val="28"/>
          <w:szCs w:val="28"/>
        </w:rPr>
        <w:t xml:space="preserve">57. </w:t>
      </w:r>
      <w:proofErr w:type="spellStart"/>
      <w:r>
        <w:rPr>
          <w:sz w:val="28"/>
          <w:szCs w:val="28"/>
          <w:lang w:val="en-US"/>
        </w:rPr>
        <w:t>Gosec</w:t>
      </w:r>
      <w:proofErr w:type="spellEnd"/>
      <w:r w:rsidRPr="00BE7975">
        <w:rPr>
          <w:sz w:val="28"/>
          <w:szCs w:val="28"/>
        </w:rPr>
        <w:t xml:space="preserve"> - </w:t>
      </w:r>
      <w:r>
        <w:rPr>
          <w:sz w:val="28"/>
          <w:szCs w:val="28"/>
          <w:lang w:val="en-US"/>
        </w:rPr>
        <w:t>Go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Security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Checker</w:t>
      </w:r>
      <w:r w:rsidRPr="00BE7975">
        <w:rPr>
          <w:sz w:val="28"/>
          <w:szCs w:val="28"/>
        </w:rPr>
        <w:t xml:space="preserve"> [Электронный ресурс].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BE7975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securego</w:t>
      </w:r>
      <w:proofErr w:type="spellEnd"/>
      <w:r w:rsidRPr="00BE7975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gosec</w:t>
      </w:r>
      <w:proofErr w:type="spellEnd"/>
      <w:r w:rsidRPr="00BE7975">
        <w:rPr>
          <w:sz w:val="28"/>
          <w:szCs w:val="28"/>
        </w:rPr>
        <w:t xml:space="preserve"> (дата обращения: 07.04.2026).</w:t>
      </w:r>
    </w:p>
    <w:p w14:paraId="64F8BF29" w14:textId="77777777" w:rsidR="00140AA0" w:rsidRPr="00BE7975" w:rsidRDefault="00843D2E" w:rsidP="008D3417">
      <w:pPr>
        <w:spacing w:line="360" w:lineRule="auto"/>
        <w:jc w:val="both"/>
      </w:pPr>
      <w:r w:rsidRPr="00BE7975">
        <w:rPr>
          <w:sz w:val="28"/>
          <w:szCs w:val="28"/>
        </w:rPr>
        <w:t xml:space="preserve">58. </w:t>
      </w:r>
      <w:r>
        <w:rPr>
          <w:sz w:val="28"/>
          <w:szCs w:val="28"/>
          <w:lang w:val="en-US"/>
        </w:rPr>
        <w:t>GitHub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Actions</w:t>
      </w:r>
      <w:r w:rsidRPr="00BE7975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Documentation</w:t>
      </w:r>
      <w:r w:rsidRPr="00BE7975">
        <w:rPr>
          <w:sz w:val="28"/>
          <w:szCs w:val="28"/>
        </w:rPr>
        <w:t xml:space="preserve"> [Электронный ресурс]. - </w:t>
      </w:r>
      <w:r>
        <w:rPr>
          <w:sz w:val="28"/>
          <w:szCs w:val="28"/>
          <w:lang w:val="en-US"/>
        </w:rPr>
        <w:t>URL</w:t>
      </w:r>
      <w:r w:rsidRPr="00BE7975">
        <w:rPr>
          <w:sz w:val="28"/>
          <w:szCs w:val="28"/>
        </w:rPr>
        <w:t xml:space="preserve">: </w:t>
      </w:r>
      <w:r>
        <w:rPr>
          <w:sz w:val="28"/>
          <w:szCs w:val="28"/>
          <w:lang w:val="en-US"/>
        </w:rPr>
        <w:t>https</w:t>
      </w:r>
      <w:r w:rsidRPr="00BE7975">
        <w:rPr>
          <w:sz w:val="28"/>
          <w:szCs w:val="28"/>
        </w:rPr>
        <w:t>://</w:t>
      </w:r>
      <w:r>
        <w:rPr>
          <w:sz w:val="28"/>
          <w:szCs w:val="28"/>
          <w:lang w:val="en-US"/>
        </w:rPr>
        <w:t>docs</w:t>
      </w:r>
      <w:r w:rsidRPr="00BE7975">
        <w:rPr>
          <w:sz w:val="28"/>
          <w:szCs w:val="28"/>
        </w:rPr>
        <w:t>.</w:t>
      </w:r>
      <w:proofErr w:type="spellStart"/>
      <w:r>
        <w:rPr>
          <w:sz w:val="28"/>
          <w:szCs w:val="28"/>
          <w:lang w:val="en-US"/>
        </w:rPr>
        <w:t>github</w:t>
      </w:r>
      <w:proofErr w:type="spellEnd"/>
      <w:r w:rsidRPr="00BE7975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com</w:t>
      </w:r>
      <w:r w:rsidRPr="00BE7975">
        <w:rPr>
          <w:sz w:val="28"/>
          <w:szCs w:val="28"/>
        </w:rPr>
        <w:t>/</w:t>
      </w:r>
      <w:proofErr w:type="spellStart"/>
      <w:r>
        <w:rPr>
          <w:sz w:val="28"/>
          <w:szCs w:val="28"/>
          <w:lang w:val="en-US"/>
        </w:rPr>
        <w:t>en</w:t>
      </w:r>
      <w:proofErr w:type="spellEnd"/>
      <w:r w:rsidRPr="00BE7975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actions</w:t>
      </w:r>
      <w:r w:rsidRPr="00BE7975">
        <w:rPr>
          <w:sz w:val="28"/>
          <w:szCs w:val="28"/>
        </w:rPr>
        <w:t xml:space="preserve"> (дата обращения: 08.04.2026).</w:t>
      </w:r>
    </w:p>
    <w:sectPr w:rsidR="00140AA0" w:rsidRPr="00BE7975">
      <w:footerReference w:type="default" r:id="rId12"/>
      <w:pgSz w:w="11906" w:h="16838"/>
      <w:pgMar w:top="1134" w:right="851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13FCD" w14:textId="77777777" w:rsidR="00A32EEC" w:rsidRDefault="00A32EEC">
      <w:r>
        <w:separator/>
      </w:r>
    </w:p>
  </w:endnote>
  <w:endnote w:type="continuationSeparator" w:id="0">
    <w:p w14:paraId="508B062A" w14:textId="77777777" w:rsidR="00A32EEC" w:rsidRDefault="00A3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3B23" w14:textId="77777777" w:rsidR="00140AA0" w:rsidRDefault="00843D2E">
    <w:pPr>
      <w:jc w:val="center"/>
    </w:pPr>
    <w:r>
      <w:fldChar w:fldCharType="begin"/>
    </w:r>
    <w:r>
      <w:instrText>PAGE</w:instrText>
    </w:r>
    <w:r>
      <w:fldChar w:fldCharType="separate"/>
    </w:r>
    <w:r w:rsidR="007A410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48D8C" w14:textId="77777777" w:rsidR="00A32EEC" w:rsidRDefault="00A32EEC">
      <w:r>
        <w:separator/>
      </w:r>
    </w:p>
  </w:footnote>
  <w:footnote w:type="continuationSeparator" w:id="0">
    <w:p w14:paraId="0AD298CA" w14:textId="77777777" w:rsidR="00A32EEC" w:rsidRDefault="00A32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5171"/>
    <w:multiLevelType w:val="hybridMultilevel"/>
    <w:tmpl w:val="8E364236"/>
    <w:lvl w:ilvl="0" w:tplc="8B188BDE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A55A058A">
      <w:numFmt w:val="decimal"/>
      <w:lvlText w:val=""/>
      <w:lvlJc w:val="left"/>
    </w:lvl>
    <w:lvl w:ilvl="2" w:tplc="DC74CB70">
      <w:numFmt w:val="decimal"/>
      <w:lvlText w:val=""/>
      <w:lvlJc w:val="left"/>
    </w:lvl>
    <w:lvl w:ilvl="3" w:tplc="452C084C">
      <w:numFmt w:val="decimal"/>
      <w:lvlText w:val=""/>
      <w:lvlJc w:val="left"/>
    </w:lvl>
    <w:lvl w:ilvl="4" w:tplc="A162CE1A">
      <w:numFmt w:val="decimal"/>
      <w:lvlText w:val=""/>
      <w:lvlJc w:val="left"/>
    </w:lvl>
    <w:lvl w:ilvl="5" w:tplc="525880D4">
      <w:numFmt w:val="decimal"/>
      <w:lvlText w:val=""/>
      <w:lvlJc w:val="left"/>
    </w:lvl>
    <w:lvl w:ilvl="6" w:tplc="B1E6656E">
      <w:numFmt w:val="decimal"/>
      <w:lvlText w:val=""/>
      <w:lvlJc w:val="left"/>
    </w:lvl>
    <w:lvl w:ilvl="7" w:tplc="C562F14A">
      <w:numFmt w:val="decimal"/>
      <w:lvlText w:val=""/>
      <w:lvlJc w:val="left"/>
    </w:lvl>
    <w:lvl w:ilvl="8" w:tplc="5CB644A0">
      <w:numFmt w:val="decimal"/>
      <w:lvlText w:val=""/>
      <w:lvlJc w:val="left"/>
    </w:lvl>
  </w:abstractNum>
  <w:abstractNum w:abstractNumId="1" w15:restartNumberingAfterBreak="0">
    <w:nsid w:val="096D4DEE"/>
    <w:multiLevelType w:val="hybridMultilevel"/>
    <w:tmpl w:val="EA4A9B28"/>
    <w:lvl w:ilvl="0" w:tplc="C70C9B7A">
      <w:start w:val="1"/>
      <w:numFmt w:val="bullet"/>
      <w:lvlText w:val="●"/>
      <w:lvlJc w:val="left"/>
      <w:pPr>
        <w:ind w:left="720" w:hanging="360"/>
      </w:pPr>
    </w:lvl>
    <w:lvl w:ilvl="1" w:tplc="06845F02">
      <w:start w:val="1"/>
      <w:numFmt w:val="bullet"/>
      <w:lvlText w:val="○"/>
      <w:lvlJc w:val="left"/>
      <w:pPr>
        <w:ind w:left="1440" w:hanging="360"/>
      </w:pPr>
    </w:lvl>
    <w:lvl w:ilvl="2" w:tplc="5D8059A6">
      <w:start w:val="1"/>
      <w:numFmt w:val="bullet"/>
      <w:lvlText w:val="■"/>
      <w:lvlJc w:val="left"/>
      <w:pPr>
        <w:ind w:left="2160" w:hanging="360"/>
      </w:pPr>
    </w:lvl>
    <w:lvl w:ilvl="3" w:tplc="98DA4D60">
      <w:start w:val="1"/>
      <w:numFmt w:val="bullet"/>
      <w:lvlText w:val="●"/>
      <w:lvlJc w:val="left"/>
      <w:pPr>
        <w:ind w:left="2880" w:hanging="360"/>
      </w:pPr>
    </w:lvl>
    <w:lvl w:ilvl="4" w:tplc="EE26AECE">
      <w:start w:val="1"/>
      <w:numFmt w:val="bullet"/>
      <w:lvlText w:val="○"/>
      <w:lvlJc w:val="left"/>
      <w:pPr>
        <w:ind w:left="3600" w:hanging="360"/>
      </w:pPr>
    </w:lvl>
    <w:lvl w:ilvl="5" w:tplc="A142CFD4">
      <w:start w:val="1"/>
      <w:numFmt w:val="bullet"/>
      <w:lvlText w:val="■"/>
      <w:lvlJc w:val="left"/>
      <w:pPr>
        <w:ind w:left="4320" w:hanging="360"/>
      </w:pPr>
    </w:lvl>
    <w:lvl w:ilvl="6" w:tplc="7FBCD3C8">
      <w:start w:val="1"/>
      <w:numFmt w:val="bullet"/>
      <w:lvlText w:val="●"/>
      <w:lvlJc w:val="left"/>
      <w:pPr>
        <w:ind w:left="5040" w:hanging="360"/>
      </w:pPr>
    </w:lvl>
    <w:lvl w:ilvl="7" w:tplc="3F5ADEC8">
      <w:start w:val="1"/>
      <w:numFmt w:val="bullet"/>
      <w:lvlText w:val="●"/>
      <w:lvlJc w:val="left"/>
      <w:pPr>
        <w:ind w:left="5760" w:hanging="360"/>
      </w:pPr>
    </w:lvl>
    <w:lvl w:ilvl="8" w:tplc="2E62D33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0EC42C60"/>
    <w:multiLevelType w:val="multilevel"/>
    <w:tmpl w:val="2B8886AC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0FEB62F6"/>
    <w:multiLevelType w:val="hybridMultilevel"/>
    <w:tmpl w:val="0C384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D2017"/>
    <w:multiLevelType w:val="hybridMultilevel"/>
    <w:tmpl w:val="ECE0E73C"/>
    <w:lvl w:ilvl="0" w:tplc="A636F884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75826A3C">
      <w:numFmt w:val="decimal"/>
      <w:lvlText w:val=""/>
      <w:lvlJc w:val="left"/>
    </w:lvl>
    <w:lvl w:ilvl="2" w:tplc="E18400CC">
      <w:numFmt w:val="decimal"/>
      <w:lvlText w:val=""/>
      <w:lvlJc w:val="left"/>
    </w:lvl>
    <w:lvl w:ilvl="3" w:tplc="101A0178">
      <w:numFmt w:val="decimal"/>
      <w:lvlText w:val=""/>
      <w:lvlJc w:val="left"/>
    </w:lvl>
    <w:lvl w:ilvl="4" w:tplc="A2B22C18">
      <w:numFmt w:val="decimal"/>
      <w:lvlText w:val=""/>
      <w:lvlJc w:val="left"/>
    </w:lvl>
    <w:lvl w:ilvl="5" w:tplc="009A811A">
      <w:numFmt w:val="decimal"/>
      <w:lvlText w:val=""/>
      <w:lvlJc w:val="left"/>
    </w:lvl>
    <w:lvl w:ilvl="6" w:tplc="3B7C7EA8">
      <w:numFmt w:val="decimal"/>
      <w:lvlText w:val=""/>
      <w:lvlJc w:val="left"/>
    </w:lvl>
    <w:lvl w:ilvl="7" w:tplc="6682EDAC">
      <w:numFmt w:val="decimal"/>
      <w:lvlText w:val=""/>
      <w:lvlJc w:val="left"/>
    </w:lvl>
    <w:lvl w:ilvl="8" w:tplc="A76C64F2">
      <w:numFmt w:val="decimal"/>
      <w:lvlText w:val=""/>
      <w:lvlJc w:val="left"/>
    </w:lvl>
  </w:abstractNum>
  <w:abstractNum w:abstractNumId="5" w15:restartNumberingAfterBreak="0">
    <w:nsid w:val="12D0682F"/>
    <w:multiLevelType w:val="hybridMultilevel"/>
    <w:tmpl w:val="4142FECA"/>
    <w:lvl w:ilvl="0" w:tplc="331C472C">
      <w:start w:val="1"/>
      <w:numFmt w:val="decimal"/>
      <w:lvlText w:val="%1."/>
      <w:lvlJc w:val="left"/>
      <w:pPr>
        <w:spacing w:line="360" w:lineRule="auto"/>
        <w:ind w:left="720" w:hanging="360"/>
      </w:pPr>
    </w:lvl>
    <w:lvl w:ilvl="1" w:tplc="B6A2FCBE">
      <w:numFmt w:val="decimal"/>
      <w:lvlText w:val=""/>
      <w:lvlJc w:val="left"/>
    </w:lvl>
    <w:lvl w:ilvl="2" w:tplc="C706D528">
      <w:numFmt w:val="decimal"/>
      <w:lvlText w:val=""/>
      <w:lvlJc w:val="left"/>
    </w:lvl>
    <w:lvl w:ilvl="3" w:tplc="11C295FC">
      <w:numFmt w:val="decimal"/>
      <w:lvlText w:val=""/>
      <w:lvlJc w:val="left"/>
    </w:lvl>
    <w:lvl w:ilvl="4" w:tplc="5F546D7A">
      <w:numFmt w:val="decimal"/>
      <w:lvlText w:val=""/>
      <w:lvlJc w:val="left"/>
    </w:lvl>
    <w:lvl w:ilvl="5" w:tplc="6B249EA6">
      <w:numFmt w:val="decimal"/>
      <w:lvlText w:val=""/>
      <w:lvlJc w:val="left"/>
    </w:lvl>
    <w:lvl w:ilvl="6" w:tplc="D4C04726">
      <w:numFmt w:val="decimal"/>
      <w:lvlText w:val=""/>
      <w:lvlJc w:val="left"/>
    </w:lvl>
    <w:lvl w:ilvl="7" w:tplc="CC22E61E">
      <w:numFmt w:val="decimal"/>
      <w:lvlText w:val=""/>
      <w:lvlJc w:val="left"/>
    </w:lvl>
    <w:lvl w:ilvl="8" w:tplc="A05C9146">
      <w:numFmt w:val="decimal"/>
      <w:lvlText w:val=""/>
      <w:lvlJc w:val="left"/>
    </w:lvl>
  </w:abstractNum>
  <w:abstractNum w:abstractNumId="6" w15:restartNumberingAfterBreak="0">
    <w:nsid w:val="17E71FE6"/>
    <w:multiLevelType w:val="hybridMultilevel"/>
    <w:tmpl w:val="EF426E16"/>
    <w:lvl w:ilvl="0" w:tplc="ACBAED3E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</w:rPr>
    </w:lvl>
    <w:lvl w:ilvl="1" w:tplc="5E848464">
      <w:numFmt w:val="decimal"/>
      <w:lvlText w:val=""/>
      <w:lvlJc w:val="left"/>
    </w:lvl>
    <w:lvl w:ilvl="2" w:tplc="52D6676E">
      <w:numFmt w:val="decimal"/>
      <w:lvlText w:val=""/>
      <w:lvlJc w:val="left"/>
    </w:lvl>
    <w:lvl w:ilvl="3" w:tplc="43D00280">
      <w:numFmt w:val="decimal"/>
      <w:lvlText w:val=""/>
      <w:lvlJc w:val="left"/>
    </w:lvl>
    <w:lvl w:ilvl="4" w:tplc="295AAA26">
      <w:numFmt w:val="decimal"/>
      <w:lvlText w:val=""/>
      <w:lvlJc w:val="left"/>
    </w:lvl>
    <w:lvl w:ilvl="5" w:tplc="FEB4DFE8">
      <w:numFmt w:val="decimal"/>
      <w:lvlText w:val=""/>
      <w:lvlJc w:val="left"/>
    </w:lvl>
    <w:lvl w:ilvl="6" w:tplc="59AEF4F2">
      <w:numFmt w:val="decimal"/>
      <w:lvlText w:val=""/>
      <w:lvlJc w:val="left"/>
    </w:lvl>
    <w:lvl w:ilvl="7" w:tplc="7E562328">
      <w:numFmt w:val="decimal"/>
      <w:lvlText w:val=""/>
      <w:lvlJc w:val="left"/>
    </w:lvl>
    <w:lvl w:ilvl="8" w:tplc="31F4D822">
      <w:numFmt w:val="decimal"/>
      <w:lvlText w:val=""/>
      <w:lvlJc w:val="left"/>
    </w:lvl>
  </w:abstractNum>
  <w:abstractNum w:abstractNumId="7" w15:restartNumberingAfterBreak="0">
    <w:nsid w:val="2A68093F"/>
    <w:multiLevelType w:val="hybridMultilevel"/>
    <w:tmpl w:val="59BE48AA"/>
    <w:lvl w:ilvl="0" w:tplc="CD4A2AF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7B27B4"/>
    <w:multiLevelType w:val="multilevel"/>
    <w:tmpl w:val="D0BA239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EDB30BF"/>
    <w:multiLevelType w:val="hybridMultilevel"/>
    <w:tmpl w:val="12F00578"/>
    <w:lvl w:ilvl="0" w:tplc="564AE120">
      <w:start w:val="1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9525A"/>
    <w:multiLevelType w:val="hybridMultilevel"/>
    <w:tmpl w:val="EDCAFFAE"/>
    <w:lvl w:ilvl="0" w:tplc="1E28525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467AF3"/>
    <w:multiLevelType w:val="hybridMultilevel"/>
    <w:tmpl w:val="D11CC7FA"/>
    <w:lvl w:ilvl="0" w:tplc="3040797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7B44A9"/>
    <w:multiLevelType w:val="multilevel"/>
    <w:tmpl w:val="8F38BDDA"/>
    <w:lvl w:ilvl="0">
      <w:start w:val="1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5F4C3E00"/>
    <w:multiLevelType w:val="multilevel"/>
    <w:tmpl w:val="516CEB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5FA746F5"/>
    <w:multiLevelType w:val="hybridMultilevel"/>
    <w:tmpl w:val="58BC9900"/>
    <w:lvl w:ilvl="0" w:tplc="BD34FDE2">
      <w:start w:val="11"/>
      <w:numFmt w:val="decimal"/>
      <w:lvlText w:val="%1."/>
      <w:lvlJc w:val="left"/>
      <w:pPr>
        <w:ind w:left="1620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25" w:hanging="360"/>
      </w:pPr>
    </w:lvl>
    <w:lvl w:ilvl="2" w:tplc="0419001B" w:tentative="1">
      <w:start w:val="1"/>
      <w:numFmt w:val="lowerRoman"/>
      <w:lvlText w:val="%3."/>
      <w:lvlJc w:val="right"/>
      <w:pPr>
        <w:ind w:left="3045" w:hanging="180"/>
      </w:pPr>
    </w:lvl>
    <w:lvl w:ilvl="3" w:tplc="0419000F" w:tentative="1">
      <w:start w:val="1"/>
      <w:numFmt w:val="decimal"/>
      <w:lvlText w:val="%4."/>
      <w:lvlJc w:val="left"/>
      <w:pPr>
        <w:ind w:left="3765" w:hanging="360"/>
      </w:pPr>
    </w:lvl>
    <w:lvl w:ilvl="4" w:tplc="04190019" w:tentative="1">
      <w:start w:val="1"/>
      <w:numFmt w:val="lowerLetter"/>
      <w:lvlText w:val="%5."/>
      <w:lvlJc w:val="left"/>
      <w:pPr>
        <w:ind w:left="4485" w:hanging="360"/>
      </w:pPr>
    </w:lvl>
    <w:lvl w:ilvl="5" w:tplc="0419001B" w:tentative="1">
      <w:start w:val="1"/>
      <w:numFmt w:val="lowerRoman"/>
      <w:lvlText w:val="%6."/>
      <w:lvlJc w:val="right"/>
      <w:pPr>
        <w:ind w:left="5205" w:hanging="180"/>
      </w:pPr>
    </w:lvl>
    <w:lvl w:ilvl="6" w:tplc="0419000F" w:tentative="1">
      <w:start w:val="1"/>
      <w:numFmt w:val="decimal"/>
      <w:lvlText w:val="%7."/>
      <w:lvlJc w:val="left"/>
      <w:pPr>
        <w:ind w:left="5925" w:hanging="360"/>
      </w:pPr>
    </w:lvl>
    <w:lvl w:ilvl="7" w:tplc="04190019" w:tentative="1">
      <w:start w:val="1"/>
      <w:numFmt w:val="lowerLetter"/>
      <w:lvlText w:val="%8."/>
      <w:lvlJc w:val="left"/>
      <w:pPr>
        <w:ind w:left="6645" w:hanging="360"/>
      </w:pPr>
    </w:lvl>
    <w:lvl w:ilvl="8" w:tplc="041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5" w15:restartNumberingAfterBreak="0">
    <w:nsid w:val="667C7FB3"/>
    <w:multiLevelType w:val="hybridMultilevel"/>
    <w:tmpl w:val="711E0C82"/>
    <w:lvl w:ilvl="0" w:tplc="2E225594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8E665FD2">
      <w:numFmt w:val="decimal"/>
      <w:lvlText w:val=""/>
      <w:lvlJc w:val="left"/>
    </w:lvl>
    <w:lvl w:ilvl="2" w:tplc="908A64F6">
      <w:numFmt w:val="decimal"/>
      <w:lvlText w:val=""/>
      <w:lvlJc w:val="left"/>
    </w:lvl>
    <w:lvl w:ilvl="3" w:tplc="A09893D6">
      <w:numFmt w:val="decimal"/>
      <w:lvlText w:val=""/>
      <w:lvlJc w:val="left"/>
    </w:lvl>
    <w:lvl w:ilvl="4" w:tplc="15F2637A">
      <w:numFmt w:val="decimal"/>
      <w:lvlText w:val=""/>
      <w:lvlJc w:val="left"/>
    </w:lvl>
    <w:lvl w:ilvl="5" w:tplc="A718F78A">
      <w:numFmt w:val="decimal"/>
      <w:lvlText w:val=""/>
      <w:lvlJc w:val="left"/>
    </w:lvl>
    <w:lvl w:ilvl="6" w:tplc="018C9C1E">
      <w:numFmt w:val="decimal"/>
      <w:lvlText w:val=""/>
      <w:lvlJc w:val="left"/>
    </w:lvl>
    <w:lvl w:ilvl="7" w:tplc="D3AC18F0">
      <w:numFmt w:val="decimal"/>
      <w:lvlText w:val=""/>
      <w:lvlJc w:val="left"/>
    </w:lvl>
    <w:lvl w:ilvl="8" w:tplc="0A62992C">
      <w:numFmt w:val="decimal"/>
      <w:lvlText w:val=""/>
      <w:lvlJc w:val="left"/>
    </w:lvl>
  </w:abstractNum>
  <w:abstractNum w:abstractNumId="16" w15:restartNumberingAfterBreak="0">
    <w:nsid w:val="6A7D15E9"/>
    <w:multiLevelType w:val="multilevel"/>
    <w:tmpl w:val="97924D2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20" w:hanging="2160"/>
      </w:pPr>
      <w:rPr>
        <w:rFonts w:hint="default"/>
      </w:rPr>
    </w:lvl>
  </w:abstractNum>
  <w:abstractNum w:abstractNumId="17" w15:restartNumberingAfterBreak="0">
    <w:nsid w:val="720458F0"/>
    <w:multiLevelType w:val="hybridMultilevel"/>
    <w:tmpl w:val="FB4419CE"/>
    <w:lvl w:ilvl="0" w:tplc="DE2A734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203B30"/>
    <w:multiLevelType w:val="hybridMultilevel"/>
    <w:tmpl w:val="AEEE6A58"/>
    <w:lvl w:ilvl="0" w:tplc="DCB6EF2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6AA2883"/>
    <w:multiLevelType w:val="hybridMultilevel"/>
    <w:tmpl w:val="CD4C670E"/>
    <w:lvl w:ilvl="0" w:tplc="EFE601DA">
      <w:start w:val="1"/>
      <w:numFmt w:val="bullet"/>
      <w:lvlText w:val="–"/>
      <w:lvlJc w:val="left"/>
      <w:pPr>
        <w:ind w:left="720" w:hanging="360"/>
      </w:pPr>
    </w:lvl>
    <w:lvl w:ilvl="1" w:tplc="76F65F10">
      <w:numFmt w:val="decimal"/>
      <w:lvlText w:val=""/>
      <w:lvlJc w:val="left"/>
    </w:lvl>
    <w:lvl w:ilvl="2" w:tplc="458800DA">
      <w:numFmt w:val="decimal"/>
      <w:lvlText w:val=""/>
      <w:lvlJc w:val="left"/>
    </w:lvl>
    <w:lvl w:ilvl="3" w:tplc="13981834">
      <w:numFmt w:val="decimal"/>
      <w:lvlText w:val=""/>
      <w:lvlJc w:val="left"/>
    </w:lvl>
    <w:lvl w:ilvl="4" w:tplc="FB2EB024">
      <w:numFmt w:val="decimal"/>
      <w:lvlText w:val=""/>
      <w:lvlJc w:val="left"/>
    </w:lvl>
    <w:lvl w:ilvl="5" w:tplc="E0CC6E42">
      <w:numFmt w:val="decimal"/>
      <w:lvlText w:val=""/>
      <w:lvlJc w:val="left"/>
    </w:lvl>
    <w:lvl w:ilvl="6" w:tplc="51A0C2CE">
      <w:numFmt w:val="decimal"/>
      <w:lvlText w:val=""/>
      <w:lvlJc w:val="left"/>
    </w:lvl>
    <w:lvl w:ilvl="7" w:tplc="E870C834">
      <w:numFmt w:val="decimal"/>
      <w:lvlText w:val=""/>
      <w:lvlJc w:val="left"/>
    </w:lvl>
    <w:lvl w:ilvl="8" w:tplc="F1CE273A">
      <w:numFmt w:val="decimal"/>
      <w:lvlText w:val=""/>
      <w:lvlJc w:val="left"/>
    </w:lvl>
  </w:abstractNum>
  <w:num w:numId="1" w16cid:durableId="1480342584">
    <w:abstractNumId w:val="1"/>
    <w:lvlOverride w:ilvl="0">
      <w:startOverride w:val="1"/>
    </w:lvlOverride>
  </w:num>
  <w:num w:numId="2" w16cid:durableId="907114889">
    <w:abstractNumId w:val="0"/>
    <w:lvlOverride w:ilvl="0">
      <w:startOverride w:val="1"/>
    </w:lvlOverride>
  </w:num>
  <w:num w:numId="3" w16cid:durableId="130250382">
    <w:abstractNumId w:val="5"/>
    <w:lvlOverride w:ilvl="0">
      <w:startOverride w:val="1"/>
    </w:lvlOverride>
  </w:num>
  <w:num w:numId="4" w16cid:durableId="8068849">
    <w:abstractNumId w:val="6"/>
    <w:lvlOverride w:ilvl="0">
      <w:startOverride w:val="1"/>
    </w:lvlOverride>
  </w:num>
  <w:num w:numId="5" w16cid:durableId="1836452431">
    <w:abstractNumId w:val="8"/>
  </w:num>
  <w:num w:numId="6" w16cid:durableId="963733597">
    <w:abstractNumId w:val="16"/>
  </w:num>
  <w:num w:numId="7" w16cid:durableId="370494018">
    <w:abstractNumId w:val="11"/>
  </w:num>
  <w:num w:numId="8" w16cid:durableId="85268056">
    <w:abstractNumId w:val="7"/>
  </w:num>
  <w:num w:numId="9" w16cid:durableId="2073000894">
    <w:abstractNumId w:val="3"/>
  </w:num>
  <w:num w:numId="10" w16cid:durableId="2004238064">
    <w:abstractNumId w:val="2"/>
  </w:num>
  <w:num w:numId="11" w16cid:durableId="1576042076">
    <w:abstractNumId w:val="14"/>
  </w:num>
  <w:num w:numId="12" w16cid:durableId="1983459176">
    <w:abstractNumId w:val="12"/>
  </w:num>
  <w:num w:numId="13" w16cid:durableId="280647206">
    <w:abstractNumId w:val="9"/>
  </w:num>
  <w:num w:numId="14" w16cid:durableId="1903591419">
    <w:abstractNumId w:val="19"/>
    <w:lvlOverride w:ilvl="0">
      <w:startOverride w:val="1"/>
    </w:lvlOverride>
  </w:num>
  <w:num w:numId="15" w16cid:durableId="1279221856">
    <w:abstractNumId w:val="13"/>
  </w:num>
  <w:num w:numId="16" w16cid:durableId="285506065">
    <w:abstractNumId w:val="4"/>
    <w:lvlOverride w:ilvl="0">
      <w:startOverride w:val="1"/>
    </w:lvlOverride>
  </w:num>
  <w:num w:numId="17" w16cid:durableId="1940600865">
    <w:abstractNumId w:val="15"/>
    <w:lvlOverride w:ilvl="0">
      <w:startOverride w:val="1"/>
    </w:lvlOverride>
  </w:num>
  <w:num w:numId="18" w16cid:durableId="885024063">
    <w:abstractNumId w:val="17"/>
  </w:num>
  <w:num w:numId="19" w16cid:durableId="1302464811">
    <w:abstractNumId w:val="18"/>
  </w:num>
  <w:num w:numId="20" w16cid:durableId="20027295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AA0"/>
    <w:rsid w:val="000A19A8"/>
    <w:rsid w:val="000A5D5A"/>
    <w:rsid w:val="000B7304"/>
    <w:rsid w:val="000B76B6"/>
    <w:rsid w:val="000D0F9F"/>
    <w:rsid w:val="001274DE"/>
    <w:rsid w:val="00140AA0"/>
    <w:rsid w:val="00140F22"/>
    <w:rsid w:val="0017507F"/>
    <w:rsid w:val="0021436B"/>
    <w:rsid w:val="002166DF"/>
    <w:rsid w:val="0024371F"/>
    <w:rsid w:val="002A0E06"/>
    <w:rsid w:val="002A0F2C"/>
    <w:rsid w:val="002E2B08"/>
    <w:rsid w:val="002E2F54"/>
    <w:rsid w:val="00331F5D"/>
    <w:rsid w:val="00342511"/>
    <w:rsid w:val="0034266B"/>
    <w:rsid w:val="0035090E"/>
    <w:rsid w:val="00377415"/>
    <w:rsid w:val="0038020D"/>
    <w:rsid w:val="00387424"/>
    <w:rsid w:val="003A4759"/>
    <w:rsid w:val="003A7BE4"/>
    <w:rsid w:val="003B0BC3"/>
    <w:rsid w:val="003C2EB0"/>
    <w:rsid w:val="003D0523"/>
    <w:rsid w:val="00430C8A"/>
    <w:rsid w:val="0044447C"/>
    <w:rsid w:val="00446C1D"/>
    <w:rsid w:val="004870DB"/>
    <w:rsid w:val="0048763C"/>
    <w:rsid w:val="004A62E2"/>
    <w:rsid w:val="004B2A4A"/>
    <w:rsid w:val="004B52D0"/>
    <w:rsid w:val="004D714C"/>
    <w:rsid w:val="004E184C"/>
    <w:rsid w:val="004E5A9C"/>
    <w:rsid w:val="00517132"/>
    <w:rsid w:val="00530B6E"/>
    <w:rsid w:val="00552FAB"/>
    <w:rsid w:val="0057749E"/>
    <w:rsid w:val="00585CA2"/>
    <w:rsid w:val="005A588D"/>
    <w:rsid w:val="005B62A0"/>
    <w:rsid w:val="005C796C"/>
    <w:rsid w:val="005E1682"/>
    <w:rsid w:val="005E2940"/>
    <w:rsid w:val="005F33BA"/>
    <w:rsid w:val="00696986"/>
    <w:rsid w:val="006D5A3F"/>
    <w:rsid w:val="006E0B77"/>
    <w:rsid w:val="006E3CC5"/>
    <w:rsid w:val="006F1703"/>
    <w:rsid w:val="006F6419"/>
    <w:rsid w:val="00735A81"/>
    <w:rsid w:val="00746A27"/>
    <w:rsid w:val="00754C37"/>
    <w:rsid w:val="00757923"/>
    <w:rsid w:val="00782DF1"/>
    <w:rsid w:val="00793F12"/>
    <w:rsid w:val="007A4102"/>
    <w:rsid w:val="007E139B"/>
    <w:rsid w:val="007F3662"/>
    <w:rsid w:val="00813012"/>
    <w:rsid w:val="00817A4E"/>
    <w:rsid w:val="0082441B"/>
    <w:rsid w:val="00843D2E"/>
    <w:rsid w:val="00863042"/>
    <w:rsid w:val="00882A3E"/>
    <w:rsid w:val="008945AD"/>
    <w:rsid w:val="008A684D"/>
    <w:rsid w:val="008B3F54"/>
    <w:rsid w:val="008D3417"/>
    <w:rsid w:val="008E3AB8"/>
    <w:rsid w:val="008F63F7"/>
    <w:rsid w:val="00913D37"/>
    <w:rsid w:val="00962F84"/>
    <w:rsid w:val="009B2A01"/>
    <w:rsid w:val="009D075C"/>
    <w:rsid w:val="009F25AF"/>
    <w:rsid w:val="009F58D8"/>
    <w:rsid w:val="00A32EEC"/>
    <w:rsid w:val="00A72D56"/>
    <w:rsid w:val="00A7373E"/>
    <w:rsid w:val="00AE0BC6"/>
    <w:rsid w:val="00AE7EB0"/>
    <w:rsid w:val="00AF085E"/>
    <w:rsid w:val="00AF388D"/>
    <w:rsid w:val="00B10FC4"/>
    <w:rsid w:val="00B20603"/>
    <w:rsid w:val="00B653F9"/>
    <w:rsid w:val="00B765EC"/>
    <w:rsid w:val="00B911BC"/>
    <w:rsid w:val="00B97FEA"/>
    <w:rsid w:val="00BB7CC5"/>
    <w:rsid w:val="00BC0020"/>
    <w:rsid w:val="00BE7975"/>
    <w:rsid w:val="00C05DB9"/>
    <w:rsid w:val="00C2000E"/>
    <w:rsid w:val="00C365DD"/>
    <w:rsid w:val="00C36B66"/>
    <w:rsid w:val="00C41E93"/>
    <w:rsid w:val="00C46AA9"/>
    <w:rsid w:val="00C5380A"/>
    <w:rsid w:val="00C76843"/>
    <w:rsid w:val="00C82E91"/>
    <w:rsid w:val="00CA5F49"/>
    <w:rsid w:val="00CD0792"/>
    <w:rsid w:val="00CD679A"/>
    <w:rsid w:val="00D22DD5"/>
    <w:rsid w:val="00D34324"/>
    <w:rsid w:val="00D42063"/>
    <w:rsid w:val="00D47DBA"/>
    <w:rsid w:val="00D62D03"/>
    <w:rsid w:val="00D83D74"/>
    <w:rsid w:val="00E01401"/>
    <w:rsid w:val="00E27E90"/>
    <w:rsid w:val="00E31D48"/>
    <w:rsid w:val="00E674D9"/>
    <w:rsid w:val="00E72E88"/>
    <w:rsid w:val="00EA6CBA"/>
    <w:rsid w:val="00ED0FD6"/>
    <w:rsid w:val="00ED4FE9"/>
    <w:rsid w:val="00EF4AC9"/>
    <w:rsid w:val="00F11BB7"/>
    <w:rsid w:val="00F137DA"/>
    <w:rsid w:val="00F233FC"/>
    <w:rsid w:val="00F24AB1"/>
    <w:rsid w:val="00F36EC0"/>
    <w:rsid w:val="00F7301D"/>
    <w:rsid w:val="00F826F0"/>
    <w:rsid w:val="00F87DE0"/>
    <w:rsid w:val="00F906D2"/>
    <w:rsid w:val="00FA5E6A"/>
    <w:rsid w:val="00FA67D1"/>
    <w:rsid w:val="00FB5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2D09F"/>
  <w15:docId w15:val="{C1DBA319-5F85-48C2-97AE-777AFF950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utoRedefine/>
    <w:uiPriority w:val="9"/>
    <w:qFormat/>
    <w:rsid w:val="00C46AA9"/>
    <w:pPr>
      <w:jc w:val="center"/>
      <w:outlineLvl w:val="0"/>
    </w:pPr>
    <w:rPr>
      <w:b/>
      <w:bCs/>
      <w:color w:val="000000" w:themeColor="text1"/>
      <w:sz w:val="36"/>
      <w:szCs w:val="28"/>
    </w:rPr>
  </w:style>
  <w:style w:type="paragraph" w:styleId="2">
    <w:name w:val="heading 2"/>
    <w:autoRedefine/>
    <w:uiPriority w:val="9"/>
    <w:unhideWhenUsed/>
    <w:qFormat/>
    <w:rsid w:val="005E1682"/>
    <w:pPr>
      <w:spacing w:before="240" w:after="240"/>
      <w:jc w:val="center"/>
      <w:outlineLvl w:val="1"/>
    </w:pPr>
    <w:rPr>
      <w:b/>
      <w:color w:val="000000" w:themeColor="text1"/>
      <w:sz w:val="28"/>
      <w:szCs w:val="26"/>
    </w:rPr>
  </w:style>
  <w:style w:type="paragraph" w:styleId="3">
    <w:name w:val="heading 3"/>
    <w:uiPriority w:val="9"/>
    <w:unhideWhenUsed/>
    <w:qFormat/>
    <w:rsid w:val="005E1682"/>
    <w:pPr>
      <w:jc w:val="center"/>
      <w:outlineLvl w:val="2"/>
    </w:pPr>
    <w:rPr>
      <w:b/>
      <w:color w:val="000000" w:themeColor="text1"/>
      <w:sz w:val="28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674D9"/>
    <w:rPr>
      <w:color w:val="605E5C"/>
      <w:shd w:val="clear" w:color="auto" w:fill="E1DFDD"/>
    </w:rPr>
  </w:style>
  <w:style w:type="paragraph" w:styleId="ad">
    <w:name w:val="No Spacing"/>
    <w:uiPriority w:val="1"/>
    <w:qFormat/>
    <w:rsid w:val="005E1682"/>
  </w:style>
  <w:style w:type="paragraph" w:styleId="ae">
    <w:name w:val="TOC Heading"/>
    <w:basedOn w:val="1"/>
    <w:next w:val="a"/>
    <w:uiPriority w:val="39"/>
    <w:unhideWhenUsed/>
    <w:qFormat/>
    <w:rsid w:val="005E1682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sz w:val="32"/>
    </w:rPr>
  </w:style>
  <w:style w:type="paragraph" w:styleId="11">
    <w:name w:val="toc 1"/>
    <w:basedOn w:val="a"/>
    <w:next w:val="a"/>
    <w:autoRedefine/>
    <w:uiPriority w:val="39"/>
    <w:unhideWhenUsed/>
    <w:rsid w:val="005E1682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5E1682"/>
    <w:pPr>
      <w:spacing w:after="100"/>
      <w:ind w:left="200"/>
    </w:pPr>
  </w:style>
  <w:style w:type="paragraph" w:styleId="30">
    <w:name w:val="toc 3"/>
    <w:basedOn w:val="a"/>
    <w:next w:val="a"/>
    <w:autoRedefine/>
    <w:uiPriority w:val="39"/>
    <w:unhideWhenUsed/>
    <w:rsid w:val="00CD0792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DA699-9045-4AB1-9D8C-58EAE85634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70</Pages>
  <Words>15264</Words>
  <Characters>87011</Characters>
  <Application>Microsoft Office Word</Application>
  <DocSecurity>0</DocSecurity>
  <Lines>725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Артемий Этоя</cp:lastModifiedBy>
  <cp:revision>2</cp:revision>
  <dcterms:created xsi:type="dcterms:W3CDTF">2026-04-18T13:48:00Z</dcterms:created>
  <dcterms:modified xsi:type="dcterms:W3CDTF">2026-04-18T13:48:00Z</dcterms:modified>
</cp:coreProperties>
</file>