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ED6" w:rsidRDefault="00B83ED6" w:rsidP="00676234">
      <w:pPr>
        <w:pStyle w:val="1"/>
        <w:jc w:val="center"/>
        <w:rPr>
          <w:sz w:val="32"/>
        </w:rPr>
      </w:pPr>
      <w:bookmarkStart w:id="0" w:name="_Toc226916436"/>
      <w:r>
        <w:t>АННОТАЦИЯ</w:t>
      </w:r>
      <w:bookmarkEnd w:id="0"/>
    </w:p>
    <w:p w:rsidR="00B83ED6" w:rsidRPr="00A57DA4" w:rsidRDefault="00B83ED6" w:rsidP="00B83ED6">
      <w:r>
        <w:t>Данная выпускная квалификационная работа направлена на создание backend-части мобильного приложения «Evently» для обнаружения локальных мероприятий в рамках стартап-проекта. В ходе исследования была изучена предметная область: выявлены проблемы разрозненности сведений о событиях и недостаточной заметности местных инициатив. Проведён сравнительный обзор сущ</w:t>
      </w:r>
      <w:r w:rsidR="00676234">
        <w:t xml:space="preserve">ествующих решений – Timepad [9], Кавер </w:t>
      </w:r>
      <w:r w:rsidR="00676234" w:rsidRPr="00676234">
        <w:t xml:space="preserve">[12] </w:t>
      </w:r>
      <w:r>
        <w:t>и VK События [10]. На основании анализа обоснован выбор микросервисного подхода к архитектуре и технологического стека на базе Go [13], PostgreSQL [15] и gRPC [14].</w:t>
      </w:r>
    </w:p>
    <w:p w:rsidR="00B83ED6" w:rsidRPr="00A57DA4" w:rsidRDefault="00B83ED6" w:rsidP="00B83ED6">
      <w:r>
        <w:t>В рамках работы спроектирована и реализована серверная инфраструктура, включающая сервисы мероприятий, изображений и аутентификации, сервис ApiComposition, а также систему авторизации. По итогам разработки проведены интеграционное и нагрузочное тестирование, выполнена контейнеризация компонентов. Представлена оценка технической и экономической целесообразности реализованного решения.</w:t>
      </w:r>
    </w:p>
    <w:p w:rsidR="00B83ED6" w:rsidRDefault="00B83ED6" w:rsidP="00B83ED6">
      <w:r>
        <w:t xml:space="preserve">Общий объём работы составляет </w:t>
      </w:r>
      <w:r w:rsidR="00676234" w:rsidRPr="00676234">
        <w:t>59</w:t>
      </w:r>
      <w:r>
        <w:t xml:space="preserve"> страниц основного текста, </w:t>
      </w:r>
      <w:r w:rsidR="00676234" w:rsidRPr="005036B1">
        <w:t>0</w:t>
      </w:r>
      <w:r>
        <w:t xml:space="preserve"> страниц приложений.</w:t>
      </w:r>
    </w:p>
    <w:p w:rsidR="00676234" w:rsidRDefault="00676234">
      <w:pPr>
        <w:spacing w:after="160" w:line="259" w:lineRule="auto"/>
        <w:ind w:firstLine="0"/>
        <w:jc w:val="left"/>
        <w:rPr>
          <w:b/>
          <w:sz w:val="32"/>
        </w:rPr>
      </w:pPr>
      <w:r>
        <w:rPr>
          <w:b/>
          <w:sz w:val="32"/>
        </w:rPr>
        <w:br w:type="page"/>
      </w:r>
    </w:p>
    <w:sdt>
      <w:sdtPr>
        <w:rPr>
          <w:rFonts w:ascii="Times New Roman" w:eastAsiaTheme="minorHAnsi" w:hAnsi="Times New Roman" w:cstheme="minorBidi"/>
          <w:color w:val="auto"/>
          <w:sz w:val="28"/>
          <w:szCs w:val="22"/>
          <w:lang w:eastAsia="en-US"/>
        </w:rPr>
        <w:id w:val="-1538957316"/>
        <w:docPartObj>
          <w:docPartGallery w:val="Table of Contents"/>
          <w:docPartUnique/>
        </w:docPartObj>
      </w:sdtPr>
      <w:sdtEndPr>
        <w:rPr>
          <w:b/>
          <w:bCs/>
        </w:rPr>
      </w:sdtEndPr>
      <w:sdtContent>
        <w:p w:rsidR="003A1B50" w:rsidRPr="003A1B50" w:rsidRDefault="00D2687F" w:rsidP="003A1B50">
          <w:pPr>
            <w:pStyle w:val="a6"/>
            <w:jc w:val="center"/>
            <w:rPr>
              <w:rStyle w:val="10"/>
            </w:rPr>
          </w:pPr>
          <w:r>
            <w:rPr>
              <w:rStyle w:val="10"/>
            </w:rPr>
            <w:t>СОДЕРЖАНИЕ</w:t>
          </w:r>
        </w:p>
        <w:p w:rsidR="005036B1" w:rsidRDefault="003A1B50">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6916436" w:history="1">
            <w:r w:rsidR="005036B1" w:rsidRPr="0068195E">
              <w:rPr>
                <w:rStyle w:val="a7"/>
                <w:noProof/>
              </w:rPr>
              <w:t>АННОТАЦИЯ</w:t>
            </w:r>
            <w:r w:rsidR="005036B1">
              <w:rPr>
                <w:noProof/>
                <w:webHidden/>
              </w:rPr>
              <w:tab/>
            </w:r>
            <w:r w:rsidR="005036B1">
              <w:rPr>
                <w:noProof/>
                <w:webHidden/>
              </w:rPr>
              <w:fldChar w:fldCharType="begin"/>
            </w:r>
            <w:r w:rsidR="005036B1">
              <w:rPr>
                <w:noProof/>
                <w:webHidden/>
              </w:rPr>
              <w:instrText xml:space="preserve"> PAGEREF _Toc226916436 \h </w:instrText>
            </w:r>
            <w:r w:rsidR="005036B1">
              <w:rPr>
                <w:noProof/>
                <w:webHidden/>
              </w:rPr>
            </w:r>
            <w:r w:rsidR="005036B1">
              <w:rPr>
                <w:noProof/>
                <w:webHidden/>
              </w:rPr>
              <w:fldChar w:fldCharType="separate"/>
            </w:r>
            <w:r w:rsidR="005036B1">
              <w:rPr>
                <w:noProof/>
                <w:webHidden/>
              </w:rPr>
              <w:t>3</w:t>
            </w:r>
            <w:r w:rsidR="005036B1">
              <w:rPr>
                <w:noProof/>
                <w:webHidden/>
              </w:rPr>
              <w:fldChar w:fldCharType="end"/>
            </w:r>
          </w:hyperlink>
        </w:p>
        <w:p w:rsidR="005036B1" w:rsidRDefault="005036B1">
          <w:pPr>
            <w:pStyle w:val="11"/>
            <w:tabs>
              <w:tab w:val="right" w:leader="dot" w:pos="9345"/>
            </w:tabs>
            <w:rPr>
              <w:rFonts w:asciiTheme="minorHAnsi" w:eastAsiaTheme="minorEastAsia" w:hAnsiTheme="minorHAnsi"/>
              <w:noProof/>
              <w:sz w:val="22"/>
              <w:lang w:eastAsia="ru-RU"/>
            </w:rPr>
          </w:pPr>
          <w:hyperlink w:anchor="_Toc226916437" w:history="1">
            <w:r w:rsidRPr="0068195E">
              <w:rPr>
                <w:rStyle w:val="a7"/>
                <w:noProof/>
              </w:rPr>
              <w:t>ВВЕДЕНИЕ</w:t>
            </w:r>
            <w:r>
              <w:rPr>
                <w:noProof/>
                <w:webHidden/>
              </w:rPr>
              <w:tab/>
            </w:r>
            <w:r>
              <w:rPr>
                <w:noProof/>
                <w:webHidden/>
              </w:rPr>
              <w:fldChar w:fldCharType="begin"/>
            </w:r>
            <w:r>
              <w:rPr>
                <w:noProof/>
                <w:webHidden/>
              </w:rPr>
              <w:instrText xml:space="preserve"> PAGEREF _Toc226916437 \h </w:instrText>
            </w:r>
            <w:r>
              <w:rPr>
                <w:noProof/>
                <w:webHidden/>
              </w:rPr>
            </w:r>
            <w:r>
              <w:rPr>
                <w:noProof/>
                <w:webHidden/>
              </w:rPr>
              <w:fldChar w:fldCharType="separate"/>
            </w:r>
            <w:r>
              <w:rPr>
                <w:noProof/>
                <w:webHidden/>
              </w:rPr>
              <w:t>7</w:t>
            </w:r>
            <w:r>
              <w:rPr>
                <w:noProof/>
                <w:webHidden/>
              </w:rPr>
              <w:fldChar w:fldCharType="end"/>
            </w:r>
          </w:hyperlink>
        </w:p>
        <w:p w:rsidR="005036B1" w:rsidRDefault="005036B1">
          <w:pPr>
            <w:pStyle w:val="11"/>
            <w:tabs>
              <w:tab w:val="right" w:leader="dot" w:pos="9345"/>
            </w:tabs>
            <w:rPr>
              <w:rFonts w:asciiTheme="minorHAnsi" w:eastAsiaTheme="minorEastAsia" w:hAnsiTheme="minorHAnsi"/>
              <w:noProof/>
              <w:sz w:val="22"/>
              <w:lang w:eastAsia="ru-RU"/>
            </w:rPr>
          </w:pPr>
          <w:hyperlink w:anchor="_Toc226916438" w:history="1">
            <w:r w:rsidRPr="0068195E">
              <w:rPr>
                <w:rStyle w:val="a7"/>
                <w:noProof/>
              </w:rPr>
              <w:t>ГЛАВА 1. ИССЛЕДОВАНИЕ ПРЕДМЕТНОЙ ОБЛАСТИ И ФОРМИРОВАНИЕ ТРЕБОВАНИЙ К СИСТЕМЕ</w:t>
            </w:r>
            <w:r>
              <w:rPr>
                <w:noProof/>
                <w:webHidden/>
              </w:rPr>
              <w:tab/>
            </w:r>
            <w:r>
              <w:rPr>
                <w:noProof/>
                <w:webHidden/>
              </w:rPr>
              <w:fldChar w:fldCharType="begin"/>
            </w:r>
            <w:r>
              <w:rPr>
                <w:noProof/>
                <w:webHidden/>
              </w:rPr>
              <w:instrText xml:space="preserve"> PAGEREF _Toc226916438 \h </w:instrText>
            </w:r>
            <w:r>
              <w:rPr>
                <w:noProof/>
                <w:webHidden/>
              </w:rPr>
            </w:r>
            <w:r>
              <w:rPr>
                <w:noProof/>
                <w:webHidden/>
              </w:rPr>
              <w:fldChar w:fldCharType="separate"/>
            </w:r>
            <w:r>
              <w:rPr>
                <w:noProof/>
                <w:webHidden/>
              </w:rPr>
              <w:t>10</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39" w:history="1">
            <w:r w:rsidRPr="0068195E">
              <w:rPr>
                <w:rStyle w:val="a7"/>
                <w:noProof/>
              </w:rPr>
              <w:t>1.1 Анализ рынка локальных событий и характеристика предметной области</w:t>
            </w:r>
            <w:r>
              <w:rPr>
                <w:noProof/>
                <w:webHidden/>
              </w:rPr>
              <w:tab/>
            </w:r>
            <w:r>
              <w:rPr>
                <w:noProof/>
                <w:webHidden/>
              </w:rPr>
              <w:fldChar w:fldCharType="begin"/>
            </w:r>
            <w:r>
              <w:rPr>
                <w:noProof/>
                <w:webHidden/>
              </w:rPr>
              <w:instrText xml:space="preserve"> PAGEREF _Toc226916439 \h </w:instrText>
            </w:r>
            <w:r>
              <w:rPr>
                <w:noProof/>
                <w:webHidden/>
              </w:rPr>
            </w:r>
            <w:r>
              <w:rPr>
                <w:noProof/>
                <w:webHidden/>
              </w:rPr>
              <w:fldChar w:fldCharType="separate"/>
            </w:r>
            <w:r>
              <w:rPr>
                <w:noProof/>
                <w:webHidden/>
              </w:rPr>
              <w:t>10</w:t>
            </w:r>
            <w:r>
              <w:rPr>
                <w:noProof/>
                <w:webHidden/>
              </w:rPr>
              <w:fldChar w:fldCharType="end"/>
            </w:r>
          </w:hyperlink>
        </w:p>
        <w:p w:rsidR="005036B1" w:rsidRDefault="005036B1">
          <w:pPr>
            <w:pStyle w:val="31"/>
            <w:tabs>
              <w:tab w:val="left" w:pos="2049"/>
              <w:tab w:val="right" w:leader="dot" w:pos="9345"/>
            </w:tabs>
            <w:rPr>
              <w:rFonts w:asciiTheme="minorHAnsi" w:eastAsiaTheme="minorEastAsia" w:hAnsiTheme="minorHAnsi"/>
              <w:noProof/>
              <w:sz w:val="22"/>
              <w:lang w:eastAsia="ru-RU"/>
            </w:rPr>
          </w:pPr>
          <w:hyperlink w:anchor="_Toc226916440" w:history="1">
            <w:r w:rsidRPr="0068195E">
              <w:rPr>
                <w:rStyle w:val="a7"/>
                <w:noProof/>
              </w:rPr>
              <w:t>1.1.1</w:t>
            </w:r>
            <w:r>
              <w:rPr>
                <w:rFonts w:asciiTheme="minorHAnsi" w:eastAsiaTheme="minorEastAsia" w:hAnsiTheme="minorHAnsi"/>
                <w:noProof/>
                <w:sz w:val="22"/>
                <w:lang w:eastAsia="ru-RU"/>
              </w:rPr>
              <w:tab/>
            </w:r>
            <w:r w:rsidRPr="0068195E">
              <w:rPr>
                <w:rStyle w:val="a7"/>
                <w:noProof/>
              </w:rPr>
              <w:t>Фрагментированность информации о мероприятиях</w:t>
            </w:r>
            <w:r>
              <w:rPr>
                <w:noProof/>
                <w:webHidden/>
              </w:rPr>
              <w:tab/>
            </w:r>
            <w:r>
              <w:rPr>
                <w:noProof/>
                <w:webHidden/>
              </w:rPr>
              <w:fldChar w:fldCharType="begin"/>
            </w:r>
            <w:r>
              <w:rPr>
                <w:noProof/>
                <w:webHidden/>
              </w:rPr>
              <w:instrText xml:space="preserve"> PAGEREF _Toc226916440 \h </w:instrText>
            </w:r>
            <w:r>
              <w:rPr>
                <w:noProof/>
                <w:webHidden/>
              </w:rPr>
            </w:r>
            <w:r>
              <w:rPr>
                <w:noProof/>
                <w:webHidden/>
              </w:rPr>
              <w:fldChar w:fldCharType="separate"/>
            </w:r>
            <w:r>
              <w:rPr>
                <w:noProof/>
                <w:webHidden/>
              </w:rPr>
              <w:t>10</w:t>
            </w:r>
            <w:r>
              <w:rPr>
                <w:noProof/>
                <w:webHidden/>
              </w:rPr>
              <w:fldChar w:fldCharType="end"/>
            </w:r>
          </w:hyperlink>
        </w:p>
        <w:p w:rsidR="005036B1" w:rsidRDefault="005036B1">
          <w:pPr>
            <w:pStyle w:val="31"/>
            <w:tabs>
              <w:tab w:val="left" w:pos="2049"/>
              <w:tab w:val="right" w:leader="dot" w:pos="9345"/>
            </w:tabs>
            <w:rPr>
              <w:rFonts w:asciiTheme="minorHAnsi" w:eastAsiaTheme="minorEastAsia" w:hAnsiTheme="minorHAnsi"/>
              <w:noProof/>
              <w:sz w:val="22"/>
              <w:lang w:eastAsia="ru-RU"/>
            </w:rPr>
          </w:pPr>
          <w:hyperlink w:anchor="_Toc226916441" w:history="1">
            <w:r w:rsidRPr="0068195E">
              <w:rPr>
                <w:rStyle w:val="a7"/>
                <w:noProof/>
              </w:rPr>
              <w:t>1.1.2</w:t>
            </w:r>
            <w:r>
              <w:rPr>
                <w:rFonts w:asciiTheme="minorHAnsi" w:eastAsiaTheme="minorEastAsia" w:hAnsiTheme="minorHAnsi"/>
                <w:noProof/>
                <w:sz w:val="22"/>
                <w:lang w:eastAsia="ru-RU"/>
              </w:rPr>
              <w:tab/>
            </w:r>
            <w:r w:rsidRPr="0068195E">
              <w:rPr>
                <w:rStyle w:val="a7"/>
                <w:noProof/>
              </w:rPr>
              <w:t>Низкая видимость локальных инициатив: причины и следствия</w:t>
            </w:r>
            <w:r>
              <w:rPr>
                <w:noProof/>
                <w:webHidden/>
              </w:rPr>
              <w:tab/>
            </w:r>
            <w:r>
              <w:rPr>
                <w:noProof/>
                <w:webHidden/>
              </w:rPr>
              <w:fldChar w:fldCharType="begin"/>
            </w:r>
            <w:r>
              <w:rPr>
                <w:noProof/>
                <w:webHidden/>
              </w:rPr>
              <w:instrText xml:space="preserve"> PAGEREF _Toc226916441 \h </w:instrText>
            </w:r>
            <w:r>
              <w:rPr>
                <w:noProof/>
                <w:webHidden/>
              </w:rPr>
            </w:r>
            <w:r>
              <w:rPr>
                <w:noProof/>
                <w:webHidden/>
              </w:rPr>
              <w:fldChar w:fldCharType="separate"/>
            </w:r>
            <w:r>
              <w:rPr>
                <w:noProof/>
                <w:webHidden/>
              </w:rPr>
              <w:t>11</w:t>
            </w:r>
            <w:r>
              <w:rPr>
                <w:noProof/>
                <w:webHidden/>
              </w:rPr>
              <w:fldChar w:fldCharType="end"/>
            </w:r>
          </w:hyperlink>
        </w:p>
        <w:p w:rsidR="005036B1" w:rsidRDefault="005036B1">
          <w:pPr>
            <w:pStyle w:val="21"/>
            <w:tabs>
              <w:tab w:val="left" w:pos="1760"/>
              <w:tab w:val="right" w:leader="dot" w:pos="9345"/>
            </w:tabs>
            <w:rPr>
              <w:rFonts w:asciiTheme="minorHAnsi" w:eastAsiaTheme="minorEastAsia" w:hAnsiTheme="minorHAnsi"/>
              <w:noProof/>
              <w:sz w:val="22"/>
              <w:lang w:eastAsia="ru-RU"/>
            </w:rPr>
          </w:pPr>
          <w:hyperlink w:anchor="_Toc226916442" w:history="1">
            <w:r w:rsidRPr="0068195E">
              <w:rPr>
                <w:rStyle w:val="a7"/>
                <w:bCs/>
                <w:noProof/>
              </w:rPr>
              <w:t>1.2</w:t>
            </w:r>
            <w:r>
              <w:rPr>
                <w:rFonts w:asciiTheme="minorHAnsi" w:eastAsiaTheme="minorEastAsia" w:hAnsiTheme="minorHAnsi"/>
                <w:noProof/>
                <w:sz w:val="22"/>
                <w:lang w:eastAsia="ru-RU"/>
              </w:rPr>
              <w:tab/>
            </w:r>
            <w:r w:rsidRPr="0068195E">
              <w:rPr>
                <w:rStyle w:val="a7"/>
                <w:noProof/>
              </w:rPr>
              <w:t>Анализ существующих решений для поиска локальных мероприятий</w:t>
            </w:r>
            <w:r>
              <w:rPr>
                <w:noProof/>
                <w:webHidden/>
              </w:rPr>
              <w:tab/>
            </w:r>
            <w:r>
              <w:rPr>
                <w:noProof/>
                <w:webHidden/>
              </w:rPr>
              <w:fldChar w:fldCharType="begin"/>
            </w:r>
            <w:r>
              <w:rPr>
                <w:noProof/>
                <w:webHidden/>
              </w:rPr>
              <w:instrText xml:space="preserve"> PAGEREF _Toc226916442 \h </w:instrText>
            </w:r>
            <w:r>
              <w:rPr>
                <w:noProof/>
                <w:webHidden/>
              </w:rPr>
            </w:r>
            <w:r>
              <w:rPr>
                <w:noProof/>
                <w:webHidden/>
              </w:rPr>
              <w:fldChar w:fldCharType="separate"/>
            </w:r>
            <w:r>
              <w:rPr>
                <w:noProof/>
                <w:webHidden/>
              </w:rPr>
              <w:t>12</w:t>
            </w:r>
            <w:r>
              <w:rPr>
                <w:noProof/>
                <w:webHidden/>
              </w:rPr>
              <w:fldChar w:fldCharType="end"/>
            </w:r>
          </w:hyperlink>
        </w:p>
        <w:p w:rsidR="005036B1" w:rsidRDefault="005036B1">
          <w:pPr>
            <w:pStyle w:val="31"/>
            <w:tabs>
              <w:tab w:val="left" w:pos="2049"/>
              <w:tab w:val="right" w:leader="dot" w:pos="9345"/>
            </w:tabs>
            <w:rPr>
              <w:rFonts w:asciiTheme="minorHAnsi" w:eastAsiaTheme="minorEastAsia" w:hAnsiTheme="minorHAnsi"/>
              <w:noProof/>
              <w:sz w:val="22"/>
              <w:lang w:eastAsia="ru-RU"/>
            </w:rPr>
          </w:pPr>
          <w:hyperlink w:anchor="_Toc226916443" w:history="1">
            <w:r w:rsidRPr="0068195E">
              <w:rPr>
                <w:rStyle w:val="a7"/>
                <w:noProof/>
                <w:lang w:val="en-US"/>
              </w:rPr>
              <w:t>1.2.1</w:t>
            </w:r>
            <w:r>
              <w:rPr>
                <w:rFonts w:asciiTheme="minorHAnsi" w:eastAsiaTheme="minorEastAsia" w:hAnsiTheme="minorHAnsi"/>
                <w:noProof/>
                <w:sz w:val="22"/>
                <w:lang w:eastAsia="ru-RU"/>
              </w:rPr>
              <w:tab/>
            </w:r>
            <w:r w:rsidRPr="0068195E">
              <w:rPr>
                <w:rStyle w:val="a7"/>
                <w:noProof/>
              </w:rPr>
              <w:t>Платформа Timepad</w:t>
            </w:r>
            <w:r>
              <w:rPr>
                <w:noProof/>
                <w:webHidden/>
              </w:rPr>
              <w:tab/>
            </w:r>
            <w:r>
              <w:rPr>
                <w:noProof/>
                <w:webHidden/>
              </w:rPr>
              <w:fldChar w:fldCharType="begin"/>
            </w:r>
            <w:r>
              <w:rPr>
                <w:noProof/>
                <w:webHidden/>
              </w:rPr>
              <w:instrText xml:space="preserve"> PAGEREF _Toc226916443 \h </w:instrText>
            </w:r>
            <w:r>
              <w:rPr>
                <w:noProof/>
                <w:webHidden/>
              </w:rPr>
            </w:r>
            <w:r>
              <w:rPr>
                <w:noProof/>
                <w:webHidden/>
              </w:rPr>
              <w:fldChar w:fldCharType="separate"/>
            </w:r>
            <w:r>
              <w:rPr>
                <w:noProof/>
                <w:webHidden/>
              </w:rPr>
              <w:t>12</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44" w:history="1">
            <w:r w:rsidRPr="0068195E">
              <w:rPr>
                <w:rStyle w:val="a7"/>
                <w:noProof/>
              </w:rPr>
              <w:t>1.2.2 Приложение Кавер</w:t>
            </w:r>
            <w:r>
              <w:rPr>
                <w:noProof/>
                <w:webHidden/>
              </w:rPr>
              <w:tab/>
            </w:r>
            <w:r>
              <w:rPr>
                <w:noProof/>
                <w:webHidden/>
              </w:rPr>
              <w:fldChar w:fldCharType="begin"/>
            </w:r>
            <w:r>
              <w:rPr>
                <w:noProof/>
                <w:webHidden/>
              </w:rPr>
              <w:instrText xml:space="preserve"> PAGEREF _Toc226916444 \h </w:instrText>
            </w:r>
            <w:r>
              <w:rPr>
                <w:noProof/>
                <w:webHidden/>
              </w:rPr>
            </w:r>
            <w:r>
              <w:rPr>
                <w:noProof/>
                <w:webHidden/>
              </w:rPr>
              <w:fldChar w:fldCharType="separate"/>
            </w:r>
            <w:r>
              <w:rPr>
                <w:noProof/>
                <w:webHidden/>
              </w:rPr>
              <w:t>12</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45" w:history="1">
            <w:r w:rsidRPr="0068195E">
              <w:rPr>
                <w:rStyle w:val="a7"/>
                <w:noProof/>
              </w:rPr>
              <w:t>1.2.3 Система VK События</w:t>
            </w:r>
            <w:r>
              <w:rPr>
                <w:noProof/>
                <w:webHidden/>
              </w:rPr>
              <w:tab/>
            </w:r>
            <w:r>
              <w:rPr>
                <w:noProof/>
                <w:webHidden/>
              </w:rPr>
              <w:fldChar w:fldCharType="begin"/>
            </w:r>
            <w:r>
              <w:rPr>
                <w:noProof/>
                <w:webHidden/>
              </w:rPr>
              <w:instrText xml:space="preserve"> PAGEREF _Toc226916445 \h </w:instrText>
            </w:r>
            <w:r>
              <w:rPr>
                <w:noProof/>
                <w:webHidden/>
              </w:rPr>
            </w:r>
            <w:r>
              <w:rPr>
                <w:noProof/>
                <w:webHidden/>
              </w:rPr>
              <w:fldChar w:fldCharType="separate"/>
            </w:r>
            <w:r>
              <w:rPr>
                <w:noProof/>
                <w:webHidden/>
              </w:rPr>
              <w:t>13</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46" w:history="1">
            <w:r w:rsidRPr="0068195E">
              <w:rPr>
                <w:rStyle w:val="a7"/>
                <w:noProof/>
              </w:rPr>
              <w:t>1.2.4 Сравнительный анализ существующих решений</w:t>
            </w:r>
            <w:r>
              <w:rPr>
                <w:noProof/>
                <w:webHidden/>
              </w:rPr>
              <w:tab/>
            </w:r>
            <w:r>
              <w:rPr>
                <w:noProof/>
                <w:webHidden/>
              </w:rPr>
              <w:fldChar w:fldCharType="begin"/>
            </w:r>
            <w:r>
              <w:rPr>
                <w:noProof/>
                <w:webHidden/>
              </w:rPr>
              <w:instrText xml:space="preserve"> PAGEREF _Toc226916446 \h </w:instrText>
            </w:r>
            <w:r>
              <w:rPr>
                <w:noProof/>
                <w:webHidden/>
              </w:rPr>
            </w:r>
            <w:r>
              <w:rPr>
                <w:noProof/>
                <w:webHidden/>
              </w:rPr>
              <w:fldChar w:fldCharType="separate"/>
            </w:r>
            <w:r>
              <w:rPr>
                <w:noProof/>
                <w:webHidden/>
              </w:rPr>
              <w:t>14</w:t>
            </w:r>
            <w:r>
              <w:rPr>
                <w:noProof/>
                <w:webHidden/>
              </w:rPr>
              <w:fldChar w:fldCharType="end"/>
            </w:r>
          </w:hyperlink>
        </w:p>
        <w:p w:rsidR="005036B1" w:rsidRDefault="005036B1">
          <w:pPr>
            <w:pStyle w:val="21"/>
            <w:tabs>
              <w:tab w:val="left" w:pos="1760"/>
              <w:tab w:val="right" w:leader="dot" w:pos="9345"/>
            </w:tabs>
            <w:rPr>
              <w:rFonts w:asciiTheme="minorHAnsi" w:eastAsiaTheme="minorEastAsia" w:hAnsiTheme="minorHAnsi"/>
              <w:noProof/>
              <w:sz w:val="22"/>
              <w:lang w:eastAsia="ru-RU"/>
            </w:rPr>
          </w:pPr>
          <w:hyperlink w:anchor="_Toc226916447" w:history="1">
            <w:r w:rsidRPr="0068195E">
              <w:rPr>
                <w:rStyle w:val="a7"/>
                <w:noProof/>
              </w:rPr>
              <w:t>1.3</w:t>
            </w:r>
            <w:r>
              <w:rPr>
                <w:rFonts w:asciiTheme="minorHAnsi" w:eastAsiaTheme="minorEastAsia" w:hAnsiTheme="minorHAnsi"/>
                <w:noProof/>
                <w:sz w:val="22"/>
                <w:lang w:eastAsia="ru-RU"/>
              </w:rPr>
              <w:tab/>
            </w:r>
            <w:r w:rsidRPr="0068195E">
              <w:rPr>
                <w:rStyle w:val="a7"/>
                <w:noProof/>
              </w:rPr>
              <w:t>Формирование требований к разрабатываемой системе</w:t>
            </w:r>
            <w:r>
              <w:rPr>
                <w:noProof/>
                <w:webHidden/>
              </w:rPr>
              <w:tab/>
            </w:r>
            <w:r>
              <w:rPr>
                <w:noProof/>
                <w:webHidden/>
              </w:rPr>
              <w:fldChar w:fldCharType="begin"/>
            </w:r>
            <w:r>
              <w:rPr>
                <w:noProof/>
                <w:webHidden/>
              </w:rPr>
              <w:instrText xml:space="preserve"> PAGEREF _Toc226916447 \h </w:instrText>
            </w:r>
            <w:r>
              <w:rPr>
                <w:noProof/>
                <w:webHidden/>
              </w:rPr>
            </w:r>
            <w:r>
              <w:rPr>
                <w:noProof/>
                <w:webHidden/>
              </w:rPr>
              <w:fldChar w:fldCharType="separate"/>
            </w:r>
            <w:r>
              <w:rPr>
                <w:noProof/>
                <w:webHidden/>
              </w:rPr>
              <w:t>15</w:t>
            </w:r>
            <w:r>
              <w:rPr>
                <w:noProof/>
                <w:webHidden/>
              </w:rPr>
              <w:fldChar w:fldCharType="end"/>
            </w:r>
          </w:hyperlink>
        </w:p>
        <w:p w:rsidR="005036B1" w:rsidRDefault="005036B1">
          <w:pPr>
            <w:pStyle w:val="31"/>
            <w:tabs>
              <w:tab w:val="left" w:pos="2049"/>
              <w:tab w:val="right" w:leader="dot" w:pos="9345"/>
            </w:tabs>
            <w:rPr>
              <w:rFonts w:asciiTheme="minorHAnsi" w:eastAsiaTheme="minorEastAsia" w:hAnsiTheme="minorHAnsi"/>
              <w:noProof/>
              <w:sz w:val="22"/>
              <w:lang w:eastAsia="ru-RU"/>
            </w:rPr>
          </w:pPr>
          <w:hyperlink w:anchor="_Toc226916448" w:history="1">
            <w:r w:rsidRPr="0068195E">
              <w:rPr>
                <w:rStyle w:val="a7"/>
                <w:noProof/>
              </w:rPr>
              <w:t>1.3.1</w:t>
            </w:r>
            <w:r>
              <w:rPr>
                <w:rFonts w:asciiTheme="minorHAnsi" w:eastAsiaTheme="minorEastAsia" w:hAnsiTheme="minorHAnsi"/>
                <w:noProof/>
                <w:sz w:val="22"/>
                <w:lang w:eastAsia="ru-RU"/>
              </w:rPr>
              <w:tab/>
            </w:r>
            <w:r w:rsidRPr="0068195E">
              <w:rPr>
                <w:rStyle w:val="a7"/>
                <w:noProof/>
              </w:rPr>
              <w:t>Функциональные требования</w:t>
            </w:r>
            <w:r>
              <w:rPr>
                <w:noProof/>
                <w:webHidden/>
              </w:rPr>
              <w:tab/>
            </w:r>
            <w:r>
              <w:rPr>
                <w:noProof/>
                <w:webHidden/>
              </w:rPr>
              <w:fldChar w:fldCharType="begin"/>
            </w:r>
            <w:r>
              <w:rPr>
                <w:noProof/>
                <w:webHidden/>
              </w:rPr>
              <w:instrText xml:space="preserve"> PAGEREF _Toc226916448 \h </w:instrText>
            </w:r>
            <w:r>
              <w:rPr>
                <w:noProof/>
                <w:webHidden/>
              </w:rPr>
            </w:r>
            <w:r>
              <w:rPr>
                <w:noProof/>
                <w:webHidden/>
              </w:rPr>
              <w:fldChar w:fldCharType="separate"/>
            </w:r>
            <w:r>
              <w:rPr>
                <w:noProof/>
                <w:webHidden/>
              </w:rPr>
              <w:t>15</w:t>
            </w:r>
            <w:r>
              <w:rPr>
                <w:noProof/>
                <w:webHidden/>
              </w:rPr>
              <w:fldChar w:fldCharType="end"/>
            </w:r>
          </w:hyperlink>
        </w:p>
        <w:p w:rsidR="005036B1" w:rsidRDefault="005036B1">
          <w:pPr>
            <w:pStyle w:val="31"/>
            <w:tabs>
              <w:tab w:val="left" w:pos="2049"/>
              <w:tab w:val="right" w:leader="dot" w:pos="9345"/>
            </w:tabs>
            <w:rPr>
              <w:rFonts w:asciiTheme="minorHAnsi" w:eastAsiaTheme="minorEastAsia" w:hAnsiTheme="minorHAnsi"/>
              <w:noProof/>
              <w:sz w:val="22"/>
              <w:lang w:eastAsia="ru-RU"/>
            </w:rPr>
          </w:pPr>
          <w:hyperlink w:anchor="_Toc226916449" w:history="1">
            <w:r w:rsidRPr="0068195E">
              <w:rPr>
                <w:rStyle w:val="a7"/>
                <w:noProof/>
              </w:rPr>
              <w:t>1.3.2</w:t>
            </w:r>
            <w:r>
              <w:rPr>
                <w:rFonts w:asciiTheme="minorHAnsi" w:eastAsiaTheme="minorEastAsia" w:hAnsiTheme="minorHAnsi"/>
                <w:noProof/>
                <w:sz w:val="22"/>
                <w:lang w:eastAsia="ru-RU"/>
              </w:rPr>
              <w:tab/>
            </w:r>
            <w:r w:rsidRPr="0068195E">
              <w:rPr>
                <w:rStyle w:val="a7"/>
                <w:noProof/>
              </w:rPr>
              <w:t>Нефункциональные требования</w:t>
            </w:r>
            <w:r>
              <w:rPr>
                <w:noProof/>
                <w:webHidden/>
              </w:rPr>
              <w:tab/>
            </w:r>
            <w:r>
              <w:rPr>
                <w:noProof/>
                <w:webHidden/>
              </w:rPr>
              <w:fldChar w:fldCharType="begin"/>
            </w:r>
            <w:r>
              <w:rPr>
                <w:noProof/>
                <w:webHidden/>
              </w:rPr>
              <w:instrText xml:space="preserve"> PAGEREF _Toc226916449 \h </w:instrText>
            </w:r>
            <w:r>
              <w:rPr>
                <w:noProof/>
                <w:webHidden/>
              </w:rPr>
            </w:r>
            <w:r>
              <w:rPr>
                <w:noProof/>
                <w:webHidden/>
              </w:rPr>
              <w:fldChar w:fldCharType="separate"/>
            </w:r>
            <w:r>
              <w:rPr>
                <w:noProof/>
                <w:webHidden/>
              </w:rPr>
              <w:t>16</w:t>
            </w:r>
            <w:r>
              <w:rPr>
                <w:noProof/>
                <w:webHidden/>
              </w:rPr>
              <w:fldChar w:fldCharType="end"/>
            </w:r>
          </w:hyperlink>
        </w:p>
        <w:p w:rsidR="005036B1" w:rsidRDefault="005036B1">
          <w:pPr>
            <w:pStyle w:val="11"/>
            <w:tabs>
              <w:tab w:val="right" w:leader="dot" w:pos="9345"/>
            </w:tabs>
            <w:rPr>
              <w:rFonts w:asciiTheme="minorHAnsi" w:eastAsiaTheme="minorEastAsia" w:hAnsiTheme="minorHAnsi"/>
              <w:noProof/>
              <w:sz w:val="22"/>
              <w:lang w:eastAsia="ru-RU"/>
            </w:rPr>
          </w:pPr>
          <w:hyperlink w:anchor="_Toc226916450" w:history="1">
            <w:r w:rsidRPr="0068195E">
              <w:rPr>
                <w:rStyle w:val="a7"/>
                <w:noProof/>
              </w:rPr>
              <w:t>ГЛАВА 2. ПРОЕКТИРОВАНИЕ СИСТЕМЫ</w:t>
            </w:r>
            <w:r>
              <w:rPr>
                <w:noProof/>
                <w:webHidden/>
              </w:rPr>
              <w:tab/>
            </w:r>
            <w:r>
              <w:rPr>
                <w:noProof/>
                <w:webHidden/>
              </w:rPr>
              <w:fldChar w:fldCharType="begin"/>
            </w:r>
            <w:r>
              <w:rPr>
                <w:noProof/>
                <w:webHidden/>
              </w:rPr>
              <w:instrText xml:space="preserve"> PAGEREF _Toc226916450 \h </w:instrText>
            </w:r>
            <w:r>
              <w:rPr>
                <w:noProof/>
                <w:webHidden/>
              </w:rPr>
            </w:r>
            <w:r>
              <w:rPr>
                <w:noProof/>
                <w:webHidden/>
              </w:rPr>
              <w:fldChar w:fldCharType="separate"/>
            </w:r>
            <w:r>
              <w:rPr>
                <w:noProof/>
                <w:webHidden/>
              </w:rPr>
              <w:t>18</w:t>
            </w:r>
            <w:r>
              <w:rPr>
                <w:noProof/>
                <w:webHidden/>
              </w:rPr>
              <w:fldChar w:fldCharType="end"/>
            </w:r>
          </w:hyperlink>
        </w:p>
        <w:p w:rsidR="005036B1" w:rsidRDefault="005036B1">
          <w:pPr>
            <w:pStyle w:val="21"/>
            <w:tabs>
              <w:tab w:val="left" w:pos="1760"/>
              <w:tab w:val="right" w:leader="dot" w:pos="9345"/>
            </w:tabs>
            <w:rPr>
              <w:rFonts w:asciiTheme="minorHAnsi" w:eastAsiaTheme="minorEastAsia" w:hAnsiTheme="minorHAnsi"/>
              <w:noProof/>
              <w:sz w:val="22"/>
              <w:lang w:eastAsia="ru-RU"/>
            </w:rPr>
          </w:pPr>
          <w:hyperlink w:anchor="_Toc226916451" w:history="1">
            <w:r w:rsidRPr="0068195E">
              <w:rPr>
                <w:rStyle w:val="a7"/>
                <w:noProof/>
              </w:rPr>
              <w:t>2.1</w:t>
            </w:r>
            <w:r>
              <w:rPr>
                <w:rFonts w:asciiTheme="minorHAnsi" w:eastAsiaTheme="minorEastAsia" w:hAnsiTheme="minorHAnsi"/>
                <w:noProof/>
                <w:sz w:val="22"/>
                <w:lang w:eastAsia="ru-RU"/>
              </w:rPr>
              <w:tab/>
            </w:r>
            <w:r w:rsidRPr="0068195E">
              <w:rPr>
                <w:rStyle w:val="a7"/>
                <w:noProof/>
              </w:rPr>
              <w:t>Анализ технологий и инструментов разработки</w:t>
            </w:r>
            <w:r>
              <w:rPr>
                <w:noProof/>
                <w:webHidden/>
              </w:rPr>
              <w:tab/>
            </w:r>
            <w:r>
              <w:rPr>
                <w:noProof/>
                <w:webHidden/>
              </w:rPr>
              <w:fldChar w:fldCharType="begin"/>
            </w:r>
            <w:r>
              <w:rPr>
                <w:noProof/>
                <w:webHidden/>
              </w:rPr>
              <w:instrText xml:space="preserve"> PAGEREF _Toc226916451 \h </w:instrText>
            </w:r>
            <w:r>
              <w:rPr>
                <w:noProof/>
                <w:webHidden/>
              </w:rPr>
            </w:r>
            <w:r>
              <w:rPr>
                <w:noProof/>
                <w:webHidden/>
              </w:rPr>
              <w:fldChar w:fldCharType="separate"/>
            </w:r>
            <w:r>
              <w:rPr>
                <w:noProof/>
                <w:webHidden/>
              </w:rPr>
              <w:t>18</w:t>
            </w:r>
            <w:r>
              <w:rPr>
                <w:noProof/>
                <w:webHidden/>
              </w:rPr>
              <w:fldChar w:fldCharType="end"/>
            </w:r>
          </w:hyperlink>
        </w:p>
        <w:p w:rsidR="005036B1" w:rsidRDefault="005036B1">
          <w:pPr>
            <w:pStyle w:val="31"/>
            <w:tabs>
              <w:tab w:val="left" w:pos="2049"/>
              <w:tab w:val="right" w:leader="dot" w:pos="9345"/>
            </w:tabs>
            <w:rPr>
              <w:rFonts w:asciiTheme="minorHAnsi" w:eastAsiaTheme="minorEastAsia" w:hAnsiTheme="minorHAnsi"/>
              <w:noProof/>
              <w:sz w:val="22"/>
              <w:lang w:eastAsia="ru-RU"/>
            </w:rPr>
          </w:pPr>
          <w:hyperlink w:anchor="_Toc226916452" w:history="1">
            <w:r w:rsidRPr="0068195E">
              <w:rPr>
                <w:rStyle w:val="a7"/>
                <w:noProof/>
              </w:rPr>
              <w:t>2.1.1</w:t>
            </w:r>
            <w:r>
              <w:rPr>
                <w:rFonts w:asciiTheme="minorHAnsi" w:eastAsiaTheme="minorEastAsia" w:hAnsiTheme="minorHAnsi"/>
                <w:noProof/>
                <w:sz w:val="22"/>
                <w:lang w:eastAsia="ru-RU"/>
              </w:rPr>
              <w:tab/>
            </w:r>
            <w:r w:rsidRPr="0068195E">
              <w:rPr>
                <w:rStyle w:val="a7"/>
                <w:noProof/>
              </w:rPr>
              <w:t>Серверная часть приложения</w:t>
            </w:r>
            <w:r>
              <w:rPr>
                <w:noProof/>
                <w:webHidden/>
              </w:rPr>
              <w:tab/>
            </w:r>
            <w:r>
              <w:rPr>
                <w:noProof/>
                <w:webHidden/>
              </w:rPr>
              <w:fldChar w:fldCharType="begin"/>
            </w:r>
            <w:r>
              <w:rPr>
                <w:noProof/>
                <w:webHidden/>
              </w:rPr>
              <w:instrText xml:space="preserve"> PAGEREF _Toc226916452 \h </w:instrText>
            </w:r>
            <w:r>
              <w:rPr>
                <w:noProof/>
                <w:webHidden/>
              </w:rPr>
            </w:r>
            <w:r>
              <w:rPr>
                <w:noProof/>
                <w:webHidden/>
              </w:rPr>
              <w:fldChar w:fldCharType="separate"/>
            </w:r>
            <w:r>
              <w:rPr>
                <w:noProof/>
                <w:webHidden/>
              </w:rPr>
              <w:t>18</w:t>
            </w:r>
            <w:r>
              <w:rPr>
                <w:noProof/>
                <w:webHidden/>
              </w:rPr>
              <w:fldChar w:fldCharType="end"/>
            </w:r>
          </w:hyperlink>
        </w:p>
        <w:p w:rsidR="005036B1" w:rsidRDefault="005036B1">
          <w:pPr>
            <w:pStyle w:val="31"/>
            <w:tabs>
              <w:tab w:val="left" w:pos="2049"/>
              <w:tab w:val="right" w:leader="dot" w:pos="9345"/>
            </w:tabs>
            <w:rPr>
              <w:rFonts w:asciiTheme="minorHAnsi" w:eastAsiaTheme="minorEastAsia" w:hAnsiTheme="minorHAnsi"/>
              <w:noProof/>
              <w:sz w:val="22"/>
              <w:lang w:eastAsia="ru-RU"/>
            </w:rPr>
          </w:pPr>
          <w:hyperlink w:anchor="_Toc226916453" w:history="1">
            <w:r w:rsidRPr="0068195E">
              <w:rPr>
                <w:rStyle w:val="a7"/>
                <w:noProof/>
              </w:rPr>
              <w:t>2.1.2</w:t>
            </w:r>
            <w:r>
              <w:rPr>
                <w:rFonts w:asciiTheme="minorHAnsi" w:eastAsiaTheme="minorEastAsia" w:hAnsiTheme="minorHAnsi"/>
                <w:noProof/>
                <w:sz w:val="22"/>
                <w:lang w:eastAsia="ru-RU"/>
              </w:rPr>
              <w:tab/>
            </w:r>
            <w:r w:rsidRPr="0068195E">
              <w:rPr>
                <w:rStyle w:val="a7"/>
                <w:noProof/>
              </w:rPr>
              <w:t>Система управления базами данных</w:t>
            </w:r>
            <w:r>
              <w:rPr>
                <w:noProof/>
                <w:webHidden/>
              </w:rPr>
              <w:tab/>
            </w:r>
            <w:r>
              <w:rPr>
                <w:noProof/>
                <w:webHidden/>
              </w:rPr>
              <w:fldChar w:fldCharType="begin"/>
            </w:r>
            <w:r>
              <w:rPr>
                <w:noProof/>
                <w:webHidden/>
              </w:rPr>
              <w:instrText xml:space="preserve"> PAGEREF _Toc226916453 \h </w:instrText>
            </w:r>
            <w:r>
              <w:rPr>
                <w:noProof/>
                <w:webHidden/>
              </w:rPr>
            </w:r>
            <w:r>
              <w:rPr>
                <w:noProof/>
                <w:webHidden/>
              </w:rPr>
              <w:fldChar w:fldCharType="separate"/>
            </w:r>
            <w:r>
              <w:rPr>
                <w:noProof/>
                <w:webHidden/>
              </w:rPr>
              <w:t>18</w:t>
            </w:r>
            <w:r>
              <w:rPr>
                <w:noProof/>
                <w:webHidden/>
              </w:rPr>
              <w:fldChar w:fldCharType="end"/>
            </w:r>
          </w:hyperlink>
        </w:p>
        <w:p w:rsidR="005036B1" w:rsidRDefault="005036B1">
          <w:pPr>
            <w:pStyle w:val="31"/>
            <w:tabs>
              <w:tab w:val="left" w:pos="2049"/>
              <w:tab w:val="right" w:leader="dot" w:pos="9345"/>
            </w:tabs>
            <w:rPr>
              <w:rFonts w:asciiTheme="minorHAnsi" w:eastAsiaTheme="minorEastAsia" w:hAnsiTheme="minorHAnsi"/>
              <w:noProof/>
              <w:sz w:val="22"/>
              <w:lang w:eastAsia="ru-RU"/>
            </w:rPr>
          </w:pPr>
          <w:hyperlink w:anchor="_Toc226916454" w:history="1">
            <w:r w:rsidRPr="0068195E">
              <w:rPr>
                <w:rStyle w:val="a7"/>
                <w:noProof/>
              </w:rPr>
              <w:t>2.1.3</w:t>
            </w:r>
            <w:r>
              <w:rPr>
                <w:rFonts w:asciiTheme="minorHAnsi" w:eastAsiaTheme="minorEastAsia" w:hAnsiTheme="minorHAnsi"/>
                <w:noProof/>
                <w:sz w:val="22"/>
                <w:lang w:eastAsia="ru-RU"/>
              </w:rPr>
              <w:tab/>
            </w:r>
            <w:r w:rsidRPr="0068195E">
              <w:rPr>
                <w:rStyle w:val="a7"/>
                <w:noProof/>
              </w:rPr>
              <w:t>Сторонние сервисы</w:t>
            </w:r>
            <w:r>
              <w:rPr>
                <w:noProof/>
                <w:webHidden/>
              </w:rPr>
              <w:tab/>
            </w:r>
            <w:r>
              <w:rPr>
                <w:noProof/>
                <w:webHidden/>
              </w:rPr>
              <w:fldChar w:fldCharType="begin"/>
            </w:r>
            <w:r>
              <w:rPr>
                <w:noProof/>
                <w:webHidden/>
              </w:rPr>
              <w:instrText xml:space="preserve"> PAGEREF _Toc226916454 \h </w:instrText>
            </w:r>
            <w:r>
              <w:rPr>
                <w:noProof/>
                <w:webHidden/>
              </w:rPr>
            </w:r>
            <w:r>
              <w:rPr>
                <w:noProof/>
                <w:webHidden/>
              </w:rPr>
              <w:fldChar w:fldCharType="separate"/>
            </w:r>
            <w:r>
              <w:rPr>
                <w:noProof/>
                <w:webHidden/>
              </w:rPr>
              <w:t>19</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55" w:history="1">
            <w:r w:rsidRPr="0068195E">
              <w:rPr>
                <w:rStyle w:val="a7"/>
                <w:noProof/>
              </w:rPr>
              <w:t>2.2 Выбор ключевых решений проектирования серверной части системы</w:t>
            </w:r>
            <w:r>
              <w:rPr>
                <w:noProof/>
                <w:webHidden/>
              </w:rPr>
              <w:tab/>
            </w:r>
            <w:r>
              <w:rPr>
                <w:noProof/>
                <w:webHidden/>
              </w:rPr>
              <w:fldChar w:fldCharType="begin"/>
            </w:r>
            <w:r>
              <w:rPr>
                <w:noProof/>
                <w:webHidden/>
              </w:rPr>
              <w:instrText xml:space="preserve"> PAGEREF _Toc226916455 \h </w:instrText>
            </w:r>
            <w:r>
              <w:rPr>
                <w:noProof/>
                <w:webHidden/>
              </w:rPr>
            </w:r>
            <w:r>
              <w:rPr>
                <w:noProof/>
                <w:webHidden/>
              </w:rPr>
              <w:fldChar w:fldCharType="separate"/>
            </w:r>
            <w:r>
              <w:rPr>
                <w:noProof/>
                <w:webHidden/>
              </w:rPr>
              <w:t>21</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56" w:history="1">
            <w:r w:rsidRPr="0068195E">
              <w:rPr>
                <w:rStyle w:val="a7"/>
                <w:noProof/>
              </w:rPr>
              <w:t>2.2.1 Микросервисная архитектура</w:t>
            </w:r>
            <w:r>
              <w:rPr>
                <w:noProof/>
                <w:webHidden/>
              </w:rPr>
              <w:tab/>
            </w:r>
            <w:r>
              <w:rPr>
                <w:noProof/>
                <w:webHidden/>
              </w:rPr>
              <w:fldChar w:fldCharType="begin"/>
            </w:r>
            <w:r>
              <w:rPr>
                <w:noProof/>
                <w:webHidden/>
              </w:rPr>
              <w:instrText xml:space="preserve"> PAGEREF _Toc226916456 \h </w:instrText>
            </w:r>
            <w:r>
              <w:rPr>
                <w:noProof/>
                <w:webHidden/>
              </w:rPr>
            </w:r>
            <w:r>
              <w:rPr>
                <w:noProof/>
                <w:webHidden/>
              </w:rPr>
              <w:fldChar w:fldCharType="separate"/>
            </w:r>
            <w:r>
              <w:rPr>
                <w:noProof/>
                <w:webHidden/>
              </w:rPr>
              <w:t>21</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57" w:history="1">
            <w:r w:rsidRPr="0068195E">
              <w:rPr>
                <w:rStyle w:val="a7"/>
                <w:noProof/>
              </w:rPr>
              <w:t>2.2.2 Обоснование выбора gRPC [14] для межсервисного взаимодействия</w:t>
            </w:r>
            <w:r>
              <w:rPr>
                <w:noProof/>
                <w:webHidden/>
              </w:rPr>
              <w:tab/>
            </w:r>
            <w:r>
              <w:rPr>
                <w:noProof/>
                <w:webHidden/>
              </w:rPr>
              <w:fldChar w:fldCharType="begin"/>
            </w:r>
            <w:r>
              <w:rPr>
                <w:noProof/>
                <w:webHidden/>
              </w:rPr>
              <w:instrText xml:space="preserve"> PAGEREF _Toc226916457 \h </w:instrText>
            </w:r>
            <w:r>
              <w:rPr>
                <w:noProof/>
                <w:webHidden/>
              </w:rPr>
            </w:r>
            <w:r>
              <w:rPr>
                <w:noProof/>
                <w:webHidden/>
              </w:rPr>
              <w:fldChar w:fldCharType="separate"/>
            </w:r>
            <w:r>
              <w:rPr>
                <w:noProof/>
                <w:webHidden/>
              </w:rPr>
              <w:t>21</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58" w:history="1">
            <w:r w:rsidRPr="0068195E">
              <w:rPr>
                <w:rStyle w:val="a7"/>
                <w:noProof/>
              </w:rPr>
              <w:t>2.2.3 Авторизация и аутентификация внутри приложения</w:t>
            </w:r>
            <w:r>
              <w:rPr>
                <w:noProof/>
                <w:webHidden/>
              </w:rPr>
              <w:tab/>
            </w:r>
            <w:r>
              <w:rPr>
                <w:noProof/>
                <w:webHidden/>
              </w:rPr>
              <w:fldChar w:fldCharType="begin"/>
            </w:r>
            <w:r>
              <w:rPr>
                <w:noProof/>
                <w:webHidden/>
              </w:rPr>
              <w:instrText xml:space="preserve"> PAGEREF _Toc226916458 \h </w:instrText>
            </w:r>
            <w:r>
              <w:rPr>
                <w:noProof/>
                <w:webHidden/>
              </w:rPr>
            </w:r>
            <w:r>
              <w:rPr>
                <w:noProof/>
                <w:webHidden/>
              </w:rPr>
              <w:fldChar w:fldCharType="separate"/>
            </w:r>
            <w:r>
              <w:rPr>
                <w:noProof/>
                <w:webHidden/>
              </w:rPr>
              <w:t>22</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59" w:history="1">
            <w:r w:rsidRPr="0068195E">
              <w:rPr>
                <w:rStyle w:val="a7"/>
                <w:noProof/>
              </w:rPr>
              <w:t>2.3 Архитектура системы и взаимодействие компонентов</w:t>
            </w:r>
            <w:r>
              <w:rPr>
                <w:noProof/>
                <w:webHidden/>
              </w:rPr>
              <w:tab/>
            </w:r>
            <w:r>
              <w:rPr>
                <w:noProof/>
                <w:webHidden/>
              </w:rPr>
              <w:fldChar w:fldCharType="begin"/>
            </w:r>
            <w:r>
              <w:rPr>
                <w:noProof/>
                <w:webHidden/>
              </w:rPr>
              <w:instrText xml:space="preserve"> PAGEREF _Toc226916459 \h </w:instrText>
            </w:r>
            <w:r>
              <w:rPr>
                <w:noProof/>
                <w:webHidden/>
              </w:rPr>
            </w:r>
            <w:r>
              <w:rPr>
                <w:noProof/>
                <w:webHidden/>
              </w:rPr>
              <w:fldChar w:fldCharType="separate"/>
            </w:r>
            <w:r>
              <w:rPr>
                <w:noProof/>
                <w:webHidden/>
              </w:rPr>
              <w:t>23</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60" w:history="1">
            <w:r w:rsidRPr="0068195E">
              <w:rPr>
                <w:rStyle w:val="a7"/>
                <w:noProof/>
              </w:rPr>
              <w:t>2.3.1 Разделение системы на сервисы</w:t>
            </w:r>
            <w:r>
              <w:rPr>
                <w:noProof/>
                <w:webHidden/>
              </w:rPr>
              <w:tab/>
            </w:r>
            <w:r>
              <w:rPr>
                <w:noProof/>
                <w:webHidden/>
              </w:rPr>
              <w:fldChar w:fldCharType="begin"/>
            </w:r>
            <w:r>
              <w:rPr>
                <w:noProof/>
                <w:webHidden/>
              </w:rPr>
              <w:instrText xml:space="preserve"> PAGEREF _Toc226916460 \h </w:instrText>
            </w:r>
            <w:r>
              <w:rPr>
                <w:noProof/>
                <w:webHidden/>
              </w:rPr>
            </w:r>
            <w:r>
              <w:rPr>
                <w:noProof/>
                <w:webHidden/>
              </w:rPr>
              <w:fldChar w:fldCharType="separate"/>
            </w:r>
            <w:r>
              <w:rPr>
                <w:noProof/>
                <w:webHidden/>
              </w:rPr>
              <w:t>23</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61" w:history="1">
            <w:r w:rsidRPr="0068195E">
              <w:rPr>
                <w:rStyle w:val="a7"/>
                <w:noProof/>
              </w:rPr>
              <w:t>2.3.2 Изоляция данных</w:t>
            </w:r>
            <w:r>
              <w:rPr>
                <w:noProof/>
                <w:webHidden/>
              </w:rPr>
              <w:tab/>
            </w:r>
            <w:r>
              <w:rPr>
                <w:noProof/>
                <w:webHidden/>
              </w:rPr>
              <w:fldChar w:fldCharType="begin"/>
            </w:r>
            <w:r>
              <w:rPr>
                <w:noProof/>
                <w:webHidden/>
              </w:rPr>
              <w:instrText xml:space="preserve"> PAGEREF _Toc226916461 \h </w:instrText>
            </w:r>
            <w:r>
              <w:rPr>
                <w:noProof/>
                <w:webHidden/>
              </w:rPr>
            </w:r>
            <w:r>
              <w:rPr>
                <w:noProof/>
                <w:webHidden/>
              </w:rPr>
              <w:fldChar w:fldCharType="separate"/>
            </w:r>
            <w:r>
              <w:rPr>
                <w:noProof/>
                <w:webHidden/>
              </w:rPr>
              <w:t>24</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62" w:history="1">
            <w:r w:rsidRPr="0068195E">
              <w:rPr>
                <w:rStyle w:val="a7"/>
                <w:noProof/>
              </w:rPr>
              <w:t>2.3.3 Сбор метрик и логирование приложения</w:t>
            </w:r>
            <w:r>
              <w:rPr>
                <w:noProof/>
                <w:webHidden/>
              </w:rPr>
              <w:tab/>
            </w:r>
            <w:r>
              <w:rPr>
                <w:noProof/>
                <w:webHidden/>
              </w:rPr>
              <w:fldChar w:fldCharType="begin"/>
            </w:r>
            <w:r>
              <w:rPr>
                <w:noProof/>
                <w:webHidden/>
              </w:rPr>
              <w:instrText xml:space="preserve"> PAGEREF _Toc226916462 \h </w:instrText>
            </w:r>
            <w:r>
              <w:rPr>
                <w:noProof/>
                <w:webHidden/>
              </w:rPr>
            </w:r>
            <w:r>
              <w:rPr>
                <w:noProof/>
                <w:webHidden/>
              </w:rPr>
              <w:fldChar w:fldCharType="separate"/>
            </w:r>
            <w:r>
              <w:rPr>
                <w:noProof/>
                <w:webHidden/>
              </w:rPr>
              <w:t>25</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63" w:history="1">
            <w:r w:rsidRPr="0068195E">
              <w:rPr>
                <w:rStyle w:val="a7"/>
                <w:noProof/>
              </w:rPr>
              <w:t>2.4 Проектирование архитектуры взаимодействия и данных</w:t>
            </w:r>
            <w:r>
              <w:rPr>
                <w:noProof/>
                <w:webHidden/>
              </w:rPr>
              <w:tab/>
            </w:r>
            <w:r>
              <w:rPr>
                <w:noProof/>
                <w:webHidden/>
              </w:rPr>
              <w:fldChar w:fldCharType="begin"/>
            </w:r>
            <w:r>
              <w:rPr>
                <w:noProof/>
                <w:webHidden/>
              </w:rPr>
              <w:instrText xml:space="preserve"> PAGEREF _Toc226916463 \h </w:instrText>
            </w:r>
            <w:r>
              <w:rPr>
                <w:noProof/>
                <w:webHidden/>
              </w:rPr>
            </w:r>
            <w:r>
              <w:rPr>
                <w:noProof/>
                <w:webHidden/>
              </w:rPr>
              <w:fldChar w:fldCharType="separate"/>
            </w:r>
            <w:r>
              <w:rPr>
                <w:noProof/>
                <w:webHidden/>
              </w:rPr>
              <w:t>26</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64" w:history="1">
            <w:r w:rsidRPr="0068195E">
              <w:rPr>
                <w:rStyle w:val="a7"/>
                <w:noProof/>
              </w:rPr>
              <w:t>2.4.1 Проектирование схемы взаимодействия с ApiComposition</w:t>
            </w:r>
            <w:r>
              <w:rPr>
                <w:noProof/>
                <w:webHidden/>
              </w:rPr>
              <w:tab/>
            </w:r>
            <w:r>
              <w:rPr>
                <w:noProof/>
                <w:webHidden/>
              </w:rPr>
              <w:fldChar w:fldCharType="begin"/>
            </w:r>
            <w:r>
              <w:rPr>
                <w:noProof/>
                <w:webHidden/>
              </w:rPr>
              <w:instrText xml:space="preserve"> PAGEREF _Toc226916464 \h </w:instrText>
            </w:r>
            <w:r>
              <w:rPr>
                <w:noProof/>
                <w:webHidden/>
              </w:rPr>
            </w:r>
            <w:r>
              <w:rPr>
                <w:noProof/>
                <w:webHidden/>
              </w:rPr>
              <w:fldChar w:fldCharType="separate"/>
            </w:r>
            <w:r>
              <w:rPr>
                <w:noProof/>
                <w:webHidden/>
              </w:rPr>
              <w:t>26</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65" w:history="1">
            <w:r w:rsidRPr="0068195E">
              <w:rPr>
                <w:rStyle w:val="a7"/>
                <w:noProof/>
              </w:rPr>
              <w:t>2.4.2 Диаграммы вариантов использования системы</w:t>
            </w:r>
            <w:r>
              <w:rPr>
                <w:noProof/>
                <w:webHidden/>
              </w:rPr>
              <w:tab/>
            </w:r>
            <w:r>
              <w:rPr>
                <w:noProof/>
                <w:webHidden/>
              </w:rPr>
              <w:fldChar w:fldCharType="begin"/>
            </w:r>
            <w:r>
              <w:rPr>
                <w:noProof/>
                <w:webHidden/>
              </w:rPr>
              <w:instrText xml:space="preserve"> PAGEREF _Toc226916465 \h </w:instrText>
            </w:r>
            <w:r>
              <w:rPr>
                <w:noProof/>
                <w:webHidden/>
              </w:rPr>
            </w:r>
            <w:r>
              <w:rPr>
                <w:noProof/>
                <w:webHidden/>
              </w:rPr>
              <w:fldChar w:fldCharType="separate"/>
            </w:r>
            <w:r>
              <w:rPr>
                <w:noProof/>
                <w:webHidden/>
              </w:rPr>
              <w:t>27</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66" w:history="1">
            <w:r w:rsidRPr="0068195E">
              <w:rPr>
                <w:rStyle w:val="a7"/>
                <w:noProof/>
              </w:rPr>
              <w:t>2.4.3 Проектирование баз данных и диаграммы отношений</w:t>
            </w:r>
            <w:r>
              <w:rPr>
                <w:noProof/>
                <w:webHidden/>
              </w:rPr>
              <w:tab/>
            </w:r>
            <w:r>
              <w:rPr>
                <w:noProof/>
                <w:webHidden/>
              </w:rPr>
              <w:fldChar w:fldCharType="begin"/>
            </w:r>
            <w:r>
              <w:rPr>
                <w:noProof/>
                <w:webHidden/>
              </w:rPr>
              <w:instrText xml:space="preserve"> PAGEREF _Toc226916466 \h </w:instrText>
            </w:r>
            <w:r>
              <w:rPr>
                <w:noProof/>
                <w:webHidden/>
              </w:rPr>
            </w:r>
            <w:r>
              <w:rPr>
                <w:noProof/>
                <w:webHidden/>
              </w:rPr>
              <w:fldChar w:fldCharType="separate"/>
            </w:r>
            <w:r>
              <w:rPr>
                <w:noProof/>
                <w:webHidden/>
              </w:rPr>
              <w:t>29</w:t>
            </w:r>
            <w:r>
              <w:rPr>
                <w:noProof/>
                <w:webHidden/>
              </w:rPr>
              <w:fldChar w:fldCharType="end"/>
            </w:r>
          </w:hyperlink>
        </w:p>
        <w:p w:rsidR="005036B1" w:rsidRDefault="005036B1">
          <w:pPr>
            <w:pStyle w:val="11"/>
            <w:tabs>
              <w:tab w:val="right" w:leader="dot" w:pos="9345"/>
            </w:tabs>
            <w:rPr>
              <w:rFonts w:asciiTheme="minorHAnsi" w:eastAsiaTheme="minorEastAsia" w:hAnsiTheme="minorHAnsi"/>
              <w:noProof/>
              <w:sz w:val="22"/>
              <w:lang w:eastAsia="ru-RU"/>
            </w:rPr>
          </w:pPr>
          <w:hyperlink w:anchor="_Toc226916467" w:history="1">
            <w:r w:rsidRPr="0068195E">
              <w:rPr>
                <w:rStyle w:val="a7"/>
                <w:noProof/>
              </w:rPr>
              <w:t>ГЛАВА 3. ПРОГРАММНАЯ РЕАЛИЗАЦИЯ СЕРВЕРНОЙ ЧАСТИ ПРИЛОЖЕНИЯ</w:t>
            </w:r>
            <w:r>
              <w:rPr>
                <w:noProof/>
                <w:webHidden/>
              </w:rPr>
              <w:tab/>
            </w:r>
            <w:r>
              <w:rPr>
                <w:noProof/>
                <w:webHidden/>
              </w:rPr>
              <w:fldChar w:fldCharType="begin"/>
            </w:r>
            <w:r>
              <w:rPr>
                <w:noProof/>
                <w:webHidden/>
              </w:rPr>
              <w:instrText xml:space="preserve"> PAGEREF _Toc226916467 \h </w:instrText>
            </w:r>
            <w:r>
              <w:rPr>
                <w:noProof/>
                <w:webHidden/>
              </w:rPr>
            </w:r>
            <w:r>
              <w:rPr>
                <w:noProof/>
                <w:webHidden/>
              </w:rPr>
              <w:fldChar w:fldCharType="separate"/>
            </w:r>
            <w:r>
              <w:rPr>
                <w:noProof/>
                <w:webHidden/>
              </w:rPr>
              <w:t>31</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68" w:history="1">
            <w:r w:rsidRPr="0068195E">
              <w:rPr>
                <w:rStyle w:val="a7"/>
                <w:noProof/>
              </w:rPr>
              <w:t>3.1 Реализация сервиса мероприятий</w:t>
            </w:r>
            <w:r>
              <w:rPr>
                <w:noProof/>
                <w:webHidden/>
              </w:rPr>
              <w:tab/>
            </w:r>
            <w:r>
              <w:rPr>
                <w:noProof/>
                <w:webHidden/>
              </w:rPr>
              <w:fldChar w:fldCharType="begin"/>
            </w:r>
            <w:r>
              <w:rPr>
                <w:noProof/>
                <w:webHidden/>
              </w:rPr>
              <w:instrText xml:space="preserve"> PAGEREF _Toc226916468 \h </w:instrText>
            </w:r>
            <w:r>
              <w:rPr>
                <w:noProof/>
                <w:webHidden/>
              </w:rPr>
            </w:r>
            <w:r>
              <w:rPr>
                <w:noProof/>
                <w:webHidden/>
              </w:rPr>
              <w:fldChar w:fldCharType="separate"/>
            </w:r>
            <w:r>
              <w:rPr>
                <w:noProof/>
                <w:webHidden/>
              </w:rPr>
              <w:t>31</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69" w:history="1">
            <w:r w:rsidRPr="0068195E">
              <w:rPr>
                <w:rStyle w:val="a7"/>
                <w:noProof/>
              </w:rPr>
              <w:t>3.1.1 Проектирование интерфейса сервиса</w:t>
            </w:r>
            <w:r>
              <w:rPr>
                <w:noProof/>
                <w:webHidden/>
              </w:rPr>
              <w:tab/>
            </w:r>
            <w:r>
              <w:rPr>
                <w:noProof/>
                <w:webHidden/>
              </w:rPr>
              <w:fldChar w:fldCharType="begin"/>
            </w:r>
            <w:r>
              <w:rPr>
                <w:noProof/>
                <w:webHidden/>
              </w:rPr>
              <w:instrText xml:space="preserve"> PAGEREF _Toc226916469 \h </w:instrText>
            </w:r>
            <w:r>
              <w:rPr>
                <w:noProof/>
                <w:webHidden/>
              </w:rPr>
            </w:r>
            <w:r>
              <w:rPr>
                <w:noProof/>
                <w:webHidden/>
              </w:rPr>
              <w:fldChar w:fldCharType="separate"/>
            </w:r>
            <w:r>
              <w:rPr>
                <w:noProof/>
                <w:webHidden/>
              </w:rPr>
              <w:t>31</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0" w:history="1">
            <w:r w:rsidRPr="0068195E">
              <w:rPr>
                <w:rStyle w:val="a7"/>
                <w:noProof/>
              </w:rPr>
              <w:t>3.1.2 База данных сервиса</w:t>
            </w:r>
            <w:r>
              <w:rPr>
                <w:noProof/>
                <w:webHidden/>
              </w:rPr>
              <w:tab/>
            </w:r>
            <w:r>
              <w:rPr>
                <w:noProof/>
                <w:webHidden/>
              </w:rPr>
              <w:fldChar w:fldCharType="begin"/>
            </w:r>
            <w:r>
              <w:rPr>
                <w:noProof/>
                <w:webHidden/>
              </w:rPr>
              <w:instrText xml:space="preserve"> PAGEREF _Toc226916470 \h </w:instrText>
            </w:r>
            <w:r>
              <w:rPr>
                <w:noProof/>
                <w:webHidden/>
              </w:rPr>
            </w:r>
            <w:r>
              <w:rPr>
                <w:noProof/>
                <w:webHidden/>
              </w:rPr>
              <w:fldChar w:fldCharType="separate"/>
            </w:r>
            <w:r>
              <w:rPr>
                <w:noProof/>
                <w:webHidden/>
              </w:rPr>
              <w:t>34</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1" w:history="1">
            <w:r w:rsidRPr="0068195E">
              <w:rPr>
                <w:rStyle w:val="a7"/>
                <w:noProof/>
              </w:rPr>
              <w:t>3.1.3 Слой Repository</w:t>
            </w:r>
            <w:r>
              <w:rPr>
                <w:noProof/>
                <w:webHidden/>
              </w:rPr>
              <w:tab/>
            </w:r>
            <w:r>
              <w:rPr>
                <w:noProof/>
                <w:webHidden/>
              </w:rPr>
              <w:fldChar w:fldCharType="begin"/>
            </w:r>
            <w:r>
              <w:rPr>
                <w:noProof/>
                <w:webHidden/>
              </w:rPr>
              <w:instrText xml:space="preserve"> PAGEREF _Toc226916471 \h </w:instrText>
            </w:r>
            <w:r>
              <w:rPr>
                <w:noProof/>
                <w:webHidden/>
              </w:rPr>
            </w:r>
            <w:r>
              <w:rPr>
                <w:noProof/>
                <w:webHidden/>
              </w:rPr>
              <w:fldChar w:fldCharType="separate"/>
            </w:r>
            <w:r>
              <w:rPr>
                <w:noProof/>
                <w:webHidden/>
              </w:rPr>
              <w:t>37</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2" w:history="1">
            <w:r w:rsidRPr="0068195E">
              <w:rPr>
                <w:rStyle w:val="a7"/>
                <w:noProof/>
              </w:rPr>
              <w:t>3.1.4 Слой бизнес-логики</w:t>
            </w:r>
            <w:r>
              <w:rPr>
                <w:noProof/>
                <w:webHidden/>
              </w:rPr>
              <w:tab/>
            </w:r>
            <w:r>
              <w:rPr>
                <w:noProof/>
                <w:webHidden/>
              </w:rPr>
              <w:fldChar w:fldCharType="begin"/>
            </w:r>
            <w:r>
              <w:rPr>
                <w:noProof/>
                <w:webHidden/>
              </w:rPr>
              <w:instrText xml:space="preserve"> PAGEREF _Toc226916472 \h </w:instrText>
            </w:r>
            <w:r>
              <w:rPr>
                <w:noProof/>
                <w:webHidden/>
              </w:rPr>
            </w:r>
            <w:r>
              <w:rPr>
                <w:noProof/>
                <w:webHidden/>
              </w:rPr>
              <w:fldChar w:fldCharType="separate"/>
            </w:r>
            <w:r>
              <w:rPr>
                <w:noProof/>
                <w:webHidden/>
              </w:rPr>
              <w:t>38</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3" w:history="1">
            <w:r w:rsidRPr="0068195E">
              <w:rPr>
                <w:rStyle w:val="a7"/>
                <w:noProof/>
              </w:rPr>
              <w:t>3.1.5 Транспортный слой</w:t>
            </w:r>
            <w:r>
              <w:rPr>
                <w:noProof/>
                <w:webHidden/>
              </w:rPr>
              <w:tab/>
            </w:r>
            <w:r>
              <w:rPr>
                <w:noProof/>
                <w:webHidden/>
              </w:rPr>
              <w:fldChar w:fldCharType="begin"/>
            </w:r>
            <w:r>
              <w:rPr>
                <w:noProof/>
                <w:webHidden/>
              </w:rPr>
              <w:instrText xml:space="preserve"> PAGEREF _Toc226916473 \h </w:instrText>
            </w:r>
            <w:r>
              <w:rPr>
                <w:noProof/>
                <w:webHidden/>
              </w:rPr>
            </w:r>
            <w:r>
              <w:rPr>
                <w:noProof/>
                <w:webHidden/>
              </w:rPr>
              <w:fldChar w:fldCharType="separate"/>
            </w:r>
            <w:r>
              <w:rPr>
                <w:noProof/>
                <w:webHidden/>
              </w:rPr>
              <w:t>39</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4" w:history="1">
            <w:r w:rsidRPr="0068195E">
              <w:rPr>
                <w:rStyle w:val="a7"/>
                <w:noProof/>
              </w:rPr>
              <w:t>3.1.6 Проксирование сервиса мероприятий через ApiComposition</w:t>
            </w:r>
            <w:r>
              <w:rPr>
                <w:noProof/>
                <w:webHidden/>
              </w:rPr>
              <w:tab/>
            </w:r>
            <w:r>
              <w:rPr>
                <w:noProof/>
                <w:webHidden/>
              </w:rPr>
              <w:fldChar w:fldCharType="begin"/>
            </w:r>
            <w:r>
              <w:rPr>
                <w:noProof/>
                <w:webHidden/>
              </w:rPr>
              <w:instrText xml:space="preserve"> PAGEREF _Toc226916474 \h </w:instrText>
            </w:r>
            <w:r>
              <w:rPr>
                <w:noProof/>
                <w:webHidden/>
              </w:rPr>
            </w:r>
            <w:r>
              <w:rPr>
                <w:noProof/>
                <w:webHidden/>
              </w:rPr>
              <w:fldChar w:fldCharType="separate"/>
            </w:r>
            <w:r>
              <w:rPr>
                <w:noProof/>
                <w:webHidden/>
              </w:rPr>
              <w:t>41</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75" w:history="1">
            <w:r w:rsidRPr="0068195E">
              <w:rPr>
                <w:rStyle w:val="a7"/>
                <w:noProof/>
              </w:rPr>
              <w:t>3.2 Реализация сервиса изображений</w:t>
            </w:r>
            <w:r>
              <w:rPr>
                <w:noProof/>
                <w:webHidden/>
              </w:rPr>
              <w:tab/>
            </w:r>
            <w:r>
              <w:rPr>
                <w:noProof/>
                <w:webHidden/>
              </w:rPr>
              <w:fldChar w:fldCharType="begin"/>
            </w:r>
            <w:r>
              <w:rPr>
                <w:noProof/>
                <w:webHidden/>
              </w:rPr>
              <w:instrText xml:space="preserve"> PAGEREF _Toc226916475 \h </w:instrText>
            </w:r>
            <w:r>
              <w:rPr>
                <w:noProof/>
                <w:webHidden/>
              </w:rPr>
            </w:r>
            <w:r>
              <w:rPr>
                <w:noProof/>
                <w:webHidden/>
              </w:rPr>
              <w:fldChar w:fldCharType="separate"/>
            </w:r>
            <w:r>
              <w:rPr>
                <w:noProof/>
                <w:webHidden/>
              </w:rPr>
              <w:t>41</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6" w:history="1">
            <w:r w:rsidRPr="0068195E">
              <w:rPr>
                <w:rStyle w:val="a7"/>
                <w:noProof/>
              </w:rPr>
              <w:t>3.2.1 Проектирование интерфейса сервиса</w:t>
            </w:r>
            <w:r>
              <w:rPr>
                <w:noProof/>
                <w:webHidden/>
              </w:rPr>
              <w:tab/>
            </w:r>
            <w:r>
              <w:rPr>
                <w:noProof/>
                <w:webHidden/>
              </w:rPr>
              <w:fldChar w:fldCharType="begin"/>
            </w:r>
            <w:r>
              <w:rPr>
                <w:noProof/>
                <w:webHidden/>
              </w:rPr>
              <w:instrText xml:space="preserve"> PAGEREF _Toc226916476 \h </w:instrText>
            </w:r>
            <w:r>
              <w:rPr>
                <w:noProof/>
                <w:webHidden/>
              </w:rPr>
            </w:r>
            <w:r>
              <w:rPr>
                <w:noProof/>
                <w:webHidden/>
              </w:rPr>
              <w:fldChar w:fldCharType="separate"/>
            </w:r>
            <w:r>
              <w:rPr>
                <w:noProof/>
                <w:webHidden/>
              </w:rPr>
              <w:t>42</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7" w:history="1">
            <w:r w:rsidRPr="0068195E">
              <w:rPr>
                <w:rStyle w:val="a7"/>
                <w:noProof/>
              </w:rPr>
              <w:t>3.2.2 Подключение стороннего объектного хранилища</w:t>
            </w:r>
            <w:r>
              <w:rPr>
                <w:noProof/>
                <w:webHidden/>
              </w:rPr>
              <w:tab/>
            </w:r>
            <w:r>
              <w:rPr>
                <w:noProof/>
                <w:webHidden/>
              </w:rPr>
              <w:fldChar w:fldCharType="begin"/>
            </w:r>
            <w:r>
              <w:rPr>
                <w:noProof/>
                <w:webHidden/>
              </w:rPr>
              <w:instrText xml:space="preserve"> PAGEREF _Toc226916477 \h </w:instrText>
            </w:r>
            <w:r>
              <w:rPr>
                <w:noProof/>
                <w:webHidden/>
              </w:rPr>
            </w:r>
            <w:r>
              <w:rPr>
                <w:noProof/>
                <w:webHidden/>
              </w:rPr>
              <w:fldChar w:fldCharType="separate"/>
            </w:r>
            <w:r>
              <w:rPr>
                <w:noProof/>
                <w:webHidden/>
              </w:rPr>
              <w:t>43</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8" w:history="1">
            <w:r w:rsidRPr="0068195E">
              <w:rPr>
                <w:rStyle w:val="a7"/>
                <w:noProof/>
              </w:rPr>
              <w:t>3.2.3 Слой бизнес-логики</w:t>
            </w:r>
            <w:r>
              <w:rPr>
                <w:noProof/>
                <w:webHidden/>
              </w:rPr>
              <w:tab/>
            </w:r>
            <w:r>
              <w:rPr>
                <w:noProof/>
                <w:webHidden/>
              </w:rPr>
              <w:fldChar w:fldCharType="begin"/>
            </w:r>
            <w:r>
              <w:rPr>
                <w:noProof/>
                <w:webHidden/>
              </w:rPr>
              <w:instrText xml:space="preserve"> PAGEREF _Toc226916478 \h </w:instrText>
            </w:r>
            <w:r>
              <w:rPr>
                <w:noProof/>
                <w:webHidden/>
              </w:rPr>
            </w:r>
            <w:r>
              <w:rPr>
                <w:noProof/>
                <w:webHidden/>
              </w:rPr>
              <w:fldChar w:fldCharType="separate"/>
            </w:r>
            <w:r>
              <w:rPr>
                <w:noProof/>
                <w:webHidden/>
              </w:rPr>
              <w:t>43</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79" w:history="1">
            <w:r w:rsidRPr="0068195E">
              <w:rPr>
                <w:rStyle w:val="a7"/>
                <w:noProof/>
              </w:rPr>
              <w:t>3.2.4 Транспортный слой</w:t>
            </w:r>
            <w:r>
              <w:rPr>
                <w:noProof/>
                <w:webHidden/>
              </w:rPr>
              <w:tab/>
            </w:r>
            <w:r>
              <w:rPr>
                <w:noProof/>
                <w:webHidden/>
              </w:rPr>
              <w:fldChar w:fldCharType="begin"/>
            </w:r>
            <w:r>
              <w:rPr>
                <w:noProof/>
                <w:webHidden/>
              </w:rPr>
              <w:instrText xml:space="preserve"> PAGEREF _Toc226916479 \h </w:instrText>
            </w:r>
            <w:r>
              <w:rPr>
                <w:noProof/>
                <w:webHidden/>
              </w:rPr>
            </w:r>
            <w:r>
              <w:rPr>
                <w:noProof/>
                <w:webHidden/>
              </w:rPr>
              <w:fldChar w:fldCharType="separate"/>
            </w:r>
            <w:r>
              <w:rPr>
                <w:noProof/>
                <w:webHidden/>
              </w:rPr>
              <w:t>44</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80" w:history="1">
            <w:r w:rsidRPr="0068195E">
              <w:rPr>
                <w:rStyle w:val="a7"/>
                <w:noProof/>
              </w:rPr>
              <w:t>3.2.5 Проксирование сервиса изображений через ApiComposition</w:t>
            </w:r>
            <w:r>
              <w:rPr>
                <w:noProof/>
                <w:webHidden/>
              </w:rPr>
              <w:tab/>
            </w:r>
            <w:r>
              <w:rPr>
                <w:noProof/>
                <w:webHidden/>
              </w:rPr>
              <w:fldChar w:fldCharType="begin"/>
            </w:r>
            <w:r>
              <w:rPr>
                <w:noProof/>
                <w:webHidden/>
              </w:rPr>
              <w:instrText xml:space="preserve"> PAGEREF _Toc226916480 \h </w:instrText>
            </w:r>
            <w:r>
              <w:rPr>
                <w:noProof/>
                <w:webHidden/>
              </w:rPr>
            </w:r>
            <w:r>
              <w:rPr>
                <w:noProof/>
                <w:webHidden/>
              </w:rPr>
              <w:fldChar w:fldCharType="separate"/>
            </w:r>
            <w:r>
              <w:rPr>
                <w:noProof/>
                <w:webHidden/>
              </w:rPr>
              <w:t>44</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81" w:history="1">
            <w:r w:rsidRPr="0068195E">
              <w:rPr>
                <w:rStyle w:val="a7"/>
                <w:noProof/>
              </w:rPr>
              <w:t>3.3 Реализация сервиса аутентификации</w:t>
            </w:r>
            <w:r>
              <w:rPr>
                <w:noProof/>
                <w:webHidden/>
              </w:rPr>
              <w:tab/>
            </w:r>
            <w:r>
              <w:rPr>
                <w:noProof/>
                <w:webHidden/>
              </w:rPr>
              <w:fldChar w:fldCharType="begin"/>
            </w:r>
            <w:r>
              <w:rPr>
                <w:noProof/>
                <w:webHidden/>
              </w:rPr>
              <w:instrText xml:space="preserve"> PAGEREF _Toc226916481 \h </w:instrText>
            </w:r>
            <w:r>
              <w:rPr>
                <w:noProof/>
                <w:webHidden/>
              </w:rPr>
            </w:r>
            <w:r>
              <w:rPr>
                <w:noProof/>
                <w:webHidden/>
              </w:rPr>
              <w:fldChar w:fldCharType="separate"/>
            </w:r>
            <w:r>
              <w:rPr>
                <w:noProof/>
                <w:webHidden/>
              </w:rPr>
              <w:t>44</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82" w:history="1">
            <w:r w:rsidRPr="0068195E">
              <w:rPr>
                <w:rStyle w:val="a7"/>
                <w:noProof/>
              </w:rPr>
              <w:t>3.3.1 Проектирование интерфейса сервиса</w:t>
            </w:r>
            <w:r>
              <w:rPr>
                <w:noProof/>
                <w:webHidden/>
              </w:rPr>
              <w:tab/>
            </w:r>
            <w:r>
              <w:rPr>
                <w:noProof/>
                <w:webHidden/>
              </w:rPr>
              <w:fldChar w:fldCharType="begin"/>
            </w:r>
            <w:r>
              <w:rPr>
                <w:noProof/>
                <w:webHidden/>
              </w:rPr>
              <w:instrText xml:space="preserve"> PAGEREF _Toc226916482 \h </w:instrText>
            </w:r>
            <w:r>
              <w:rPr>
                <w:noProof/>
                <w:webHidden/>
              </w:rPr>
            </w:r>
            <w:r>
              <w:rPr>
                <w:noProof/>
                <w:webHidden/>
              </w:rPr>
              <w:fldChar w:fldCharType="separate"/>
            </w:r>
            <w:r>
              <w:rPr>
                <w:noProof/>
                <w:webHidden/>
              </w:rPr>
              <w:t>45</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83" w:history="1">
            <w:r w:rsidRPr="0068195E">
              <w:rPr>
                <w:rStyle w:val="a7"/>
                <w:noProof/>
              </w:rPr>
              <w:t>3.3.2 Система авторизации и аутентификации</w:t>
            </w:r>
            <w:r>
              <w:rPr>
                <w:noProof/>
                <w:webHidden/>
              </w:rPr>
              <w:tab/>
            </w:r>
            <w:r>
              <w:rPr>
                <w:noProof/>
                <w:webHidden/>
              </w:rPr>
              <w:fldChar w:fldCharType="begin"/>
            </w:r>
            <w:r>
              <w:rPr>
                <w:noProof/>
                <w:webHidden/>
              </w:rPr>
              <w:instrText xml:space="preserve"> PAGEREF _Toc226916483 \h </w:instrText>
            </w:r>
            <w:r>
              <w:rPr>
                <w:noProof/>
                <w:webHidden/>
              </w:rPr>
            </w:r>
            <w:r>
              <w:rPr>
                <w:noProof/>
                <w:webHidden/>
              </w:rPr>
              <w:fldChar w:fldCharType="separate"/>
            </w:r>
            <w:r>
              <w:rPr>
                <w:noProof/>
                <w:webHidden/>
              </w:rPr>
              <w:t>45</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84" w:history="1">
            <w:r w:rsidRPr="0068195E">
              <w:rPr>
                <w:rStyle w:val="a7"/>
                <w:noProof/>
              </w:rPr>
              <w:t>3.3.3 Система ротации ключей</w:t>
            </w:r>
            <w:r>
              <w:rPr>
                <w:noProof/>
                <w:webHidden/>
              </w:rPr>
              <w:tab/>
            </w:r>
            <w:r>
              <w:rPr>
                <w:noProof/>
                <w:webHidden/>
              </w:rPr>
              <w:fldChar w:fldCharType="begin"/>
            </w:r>
            <w:r>
              <w:rPr>
                <w:noProof/>
                <w:webHidden/>
              </w:rPr>
              <w:instrText xml:space="preserve"> PAGEREF _Toc226916484 \h </w:instrText>
            </w:r>
            <w:r>
              <w:rPr>
                <w:noProof/>
                <w:webHidden/>
              </w:rPr>
            </w:r>
            <w:r>
              <w:rPr>
                <w:noProof/>
                <w:webHidden/>
              </w:rPr>
              <w:fldChar w:fldCharType="separate"/>
            </w:r>
            <w:r>
              <w:rPr>
                <w:noProof/>
                <w:webHidden/>
              </w:rPr>
              <w:t>47</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85" w:history="1">
            <w:r w:rsidRPr="0068195E">
              <w:rPr>
                <w:rStyle w:val="a7"/>
                <w:noProof/>
              </w:rPr>
              <w:t>3.3.4 Проксирование сервиса аутентификации через ApiComposition</w:t>
            </w:r>
            <w:r>
              <w:rPr>
                <w:noProof/>
                <w:webHidden/>
              </w:rPr>
              <w:tab/>
            </w:r>
            <w:r>
              <w:rPr>
                <w:noProof/>
                <w:webHidden/>
              </w:rPr>
              <w:fldChar w:fldCharType="begin"/>
            </w:r>
            <w:r>
              <w:rPr>
                <w:noProof/>
                <w:webHidden/>
              </w:rPr>
              <w:instrText xml:space="preserve"> PAGEREF _Toc226916485 \h </w:instrText>
            </w:r>
            <w:r>
              <w:rPr>
                <w:noProof/>
                <w:webHidden/>
              </w:rPr>
            </w:r>
            <w:r>
              <w:rPr>
                <w:noProof/>
                <w:webHidden/>
              </w:rPr>
              <w:fldChar w:fldCharType="separate"/>
            </w:r>
            <w:r>
              <w:rPr>
                <w:noProof/>
                <w:webHidden/>
              </w:rPr>
              <w:t>48</w:t>
            </w:r>
            <w:r>
              <w:rPr>
                <w:noProof/>
                <w:webHidden/>
              </w:rPr>
              <w:fldChar w:fldCharType="end"/>
            </w:r>
          </w:hyperlink>
        </w:p>
        <w:p w:rsidR="005036B1" w:rsidRDefault="005036B1">
          <w:pPr>
            <w:pStyle w:val="11"/>
            <w:tabs>
              <w:tab w:val="right" w:leader="dot" w:pos="9345"/>
            </w:tabs>
            <w:rPr>
              <w:rFonts w:asciiTheme="minorHAnsi" w:eastAsiaTheme="minorEastAsia" w:hAnsiTheme="minorHAnsi"/>
              <w:noProof/>
              <w:sz w:val="22"/>
              <w:lang w:eastAsia="ru-RU"/>
            </w:rPr>
          </w:pPr>
          <w:hyperlink w:anchor="_Toc226916486" w:history="1">
            <w:r w:rsidRPr="0068195E">
              <w:rPr>
                <w:rStyle w:val="a7"/>
                <w:noProof/>
              </w:rPr>
              <w:t>ГЛАВА 4. ТЕСТИРОВАНИЕ И РАЗВЕРТЫВАНИЕ ПРИЛОЖЕНИЯ</w:t>
            </w:r>
            <w:r>
              <w:rPr>
                <w:noProof/>
                <w:webHidden/>
              </w:rPr>
              <w:tab/>
            </w:r>
            <w:r>
              <w:rPr>
                <w:noProof/>
                <w:webHidden/>
              </w:rPr>
              <w:fldChar w:fldCharType="begin"/>
            </w:r>
            <w:r>
              <w:rPr>
                <w:noProof/>
                <w:webHidden/>
              </w:rPr>
              <w:instrText xml:space="preserve"> PAGEREF _Toc226916486 \h </w:instrText>
            </w:r>
            <w:r>
              <w:rPr>
                <w:noProof/>
                <w:webHidden/>
              </w:rPr>
            </w:r>
            <w:r>
              <w:rPr>
                <w:noProof/>
                <w:webHidden/>
              </w:rPr>
              <w:fldChar w:fldCharType="separate"/>
            </w:r>
            <w:r>
              <w:rPr>
                <w:noProof/>
                <w:webHidden/>
              </w:rPr>
              <w:t>50</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87" w:history="1">
            <w:r w:rsidRPr="0068195E">
              <w:rPr>
                <w:rStyle w:val="a7"/>
                <w:noProof/>
              </w:rPr>
              <w:t>4.1 Тестирование системы</w:t>
            </w:r>
            <w:r>
              <w:rPr>
                <w:noProof/>
                <w:webHidden/>
              </w:rPr>
              <w:tab/>
            </w:r>
            <w:r>
              <w:rPr>
                <w:noProof/>
                <w:webHidden/>
              </w:rPr>
              <w:fldChar w:fldCharType="begin"/>
            </w:r>
            <w:r>
              <w:rPr>
                <w:noProof/>
                <w:webHidden/>
              </w:rPr>
              <w:instrText xml:space="preserve"> PAGEREF _Toc226916487 \h </w:instrText>
            </w:r>
            <w:r>
              <w:rPr>
                <w:noProof/>
                <w:webHidden/>
              </w:rPr>
            </w:r>
            <w:r>
              <w:rPr>
                <w:noProof/>
                <w:webHidden/>
              </w:rPr>
              <w:fldChar w:fldCharType="separate"/>
            </w:r>
            <w:r>
              <w:rPr>
                <w:noProof/>
                <w:webHidden/>
              </w:rPr>
              <w:t>50</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88" w:history="1">
            <w:r w:rsidRPr="0068195E">
              <w:rPr>
                <w:rStyle w:val="a7"/>
                <w:noProof/>
              </w:rPr>
              <w:t>4.1.1 Выбор подходов к тестированию</w:t>
            </w:r>
            <w:r>
              <w:rPr>
                <w:noProof/>
                <w:webHidden/>
              </w:rPr>
              <w:tab/>
            </w:r>
            <w:r>
              <w:rPr>
                <w:noProof/>
                <w:webHidden/>
              </w:rPr>
              <w:fldChar w:fldCharType="begin"/>
            </w:r>
            <w:r>
              <w:rPr>
                <w:noProof/>
                <w:webHidden/>
              </w:rPr>
              <w:instrText xml:space="preserve"> PAGEREF _Toc226916488 \h </w:instrText>
            </w:r>
            <w:r>
              <w:rPr>
                <w:noProof/>
                <w:webHidden/>
              </w:rPr>
            </w:r>
            <w:r>
              <w:rPr>
                <w:noProof/>
                <w:webHidden/>
              </w:rPr>
              <w:fldChar w:fldCharType="separate"/>
            </w:r>
            <w:r>
              <w:rPr>
                <w:noProof/>
                <w:webHidden/>
              </w:rPr>
              <w:t>50</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89" w:history="1">
            <w:r w:rsidRPr="0068195E">
              <w:rPr>
                <w:rStyle w:val="a7"/>
                <w:noProof/>
              </w:rPr>
              <w:t>4.1.2 Интеграционное тестирование бизнес-логики</w:t>
            </w:r>
            <w:r>
              <w:rPr>
                <w:noProof/>
                <w:webHidden/>
              </w:rPr>
              <w:tab/>
            </w:r>
            <w:r>
              <w:rPr>
                <w:noProof/>
                <w:webHidden/>
              </w:rPr>
              <w:fldChar w:fldCharType="begin"/>
            </w:r>
            <w:r>
              <w:rPr>
                <w:noProof/>
                <w:webHidden/>
              </w:rPr>
              <w:instrText xml:space="preserve"> PAGEREF _Toc226916489 \h </w:instrText>
            </w:r>
            <w:r>
              <w:rPr>
                <w:noProof/>
                <w:webHidden/>
              </w:rPr>
            </w:r>
            <w:r>
              <w:rPr>
                <w:noProof/>
                <w:webHidden/>
              </w:rPr>
              <w:fldChar w:fldCharType="separate"/>
            </w:r>
            <w:r>
              <w:rPr>
                <w:noProof/>
                <w:webHidden/>
              </w:rPr>
              <w:t>51</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90" w:history="1">
            <w:r w:rsidRPr="0068195E">
              <w:rPr>
                <w:rStyle w:val="a7"/>
                <w:noProof/>
              </w:rPr>
              <w:t>4.1.3 Модульное тестирование компонентов</w:t>
            </w:r>
            <w:r>
              <w:rPr>
                <w:noProof/>
                <w:webHidden/>
              </w:rPr>
              <w:tab/>
            </w:r>
            <w:r>
              <w:rPr>
                <w:noProof/>
                <w:webHidden/>
              </w:rPr>
              <w:fldChar w:fldCharType="begin"/>
            </w:r>
            <w:r>
              <w:rPr>
                <w:noProof/>
                <w:webHidden/>
              </w:rPr>
              <w:instrText xml:space="preserve"> PAGEREF _Toc226916490 \h </w:instrText>
            </w:r>
            <w:r>
              <w:rPr>
                <w:noProof/>
                <w:webHidden/>
              </w:rPr>
            </w:r>
            <w:r>
              <w:rPr>
                <w:noProof/>
                <w:webHidden/>
              </w:rPr>
              <w:fldChar w:fldCharType="separate"/>
            </w:r>
            <w:r>
              <w:rPr>
                <w:noProof/>
                <w:webHidden/>
              </w:rPr>
              <w:t>52</w:t>
            </w:r>
            <w:r>
              <w:rPr>
                <w:noProof/>
                <w:webHidden/>
              </w:rPr>
              <w:fldChar w:fldCharType="end"/>
            </w:r>
          </w:hyperlink>
        </w:p>
        <w:p w:rsidR="005036B1" w:rsidRDefault="005036B1">
          <w:pPr>
            <w:pStyle w:val="21"/>
            <w:tabs>
              <w:tab w:val="right" w:leader="dot" w:pos="9345"/>
            </w:tabs>
            <w:rPr>
              <w:rFonts w:asciiTheme="minorHAnsi" w:eastAsiaTheme="minorEastAsia" w:hAnsiTheme="minorHAnsi"/>
              <w:noProof/>
              <w:sz w:val="22"/>
              <w:lang w:eastAsia="ru-RU"/>
            </w:rPr>
          </w:pPr>
          <w:hyperlink w:anchor="_Toc226916491" w:history="1">
            <w:r w:rsidRPr="0068195E">
              <w:rPr>
                <w:rStyle w:val="a7"/>
                <w:noProof/>
              </w:rPr>
              <w:t>4.2 Перспективы развития и масштабирования приложения</w:t>
            </w:r>
            <w:r>
              <w:rPr>
                <w:noProof/>
                <w:webHidden/>
              </w:rPr>
              <w:tab/>
            </w:r>
            <w:r>
              <w:rPr>
                <w:noProof/>
                <w:webHidden/>
              </w:rPr>
              <w:fldChar w:fldCharType="begin"/>
            </w:r>
            <w:r>
              <w:rPr>
                <w:noProof/>
                <w:webHidden/>
              </w:rPr>
              <w:instrText xml:space="preserve"> PAGEREF _Toc226916491 \h </w:instrText>
            </w:r>
            <w:r>
              <w:rPr>
                <w:noProof/>
                <w:webHidden/>
              </w:rPr>
            </w:r>
            <w:r>
              <w:rPr>
                <w:noProof/>
                <w:webHidden/>
              </w:rPr>
              <w:fldChar w:fldCharType="separate"/>
            </w:r>
            <w:r>
              <w:rPr>
                <w:noProof/>
                <w:webHidden/>
              </w:rPr>
              <w:t>54</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92" w:history="1">
            <w:r w:rsidRPr="0068195E">
              <w:rPr>
                <w:rStyle w:val="a7"/>
                <w:noProof/>
              </w:rPr>
              <w:t>4.2.1 Горизонтальное масштабирование</w:t>
            </w:r>
            <w:r>
              <w:rPr>
                <w:noProof/>
                <w:webHidden/>
              </w:rPr>
              <w:tab/>
            </w:r>
            <w:r>
              <w:rPr>
                <w:noProof/>
                <w:webHidden/>
              </w:rPr>
              <w:fldChar w:fldCharType="begin"/>
            </w:r>
            <w:r>
              <w:rPr>
                <w:noProof/>
                <w:webHidden/>
              </w:rPr>
              <w:instrText xml:space="preserve"> PAGEREF _Toc226916492 \h </w:instrText>
            </w:r>
            <w:r>
              <w:rPr>
                <w:noProof/>
                <w:webHidden/>
              </w:rPr>
            </w:r>
            <w:r>
              <w:rPr>
                <w:noProof/>
                <w:webHidden/>
              </w:rPr>
              <w:fldChar w:fldCharType="separate"/>
            </w:r>
            <w:r>
              <w:rPr>
                <w:noProof/>
                <w:webHidden/>
              </w:rPr>
              <w:t>54</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93" w:history="1">
            <w:r w:rsidRPr="0068195E">
              <w:rPr>
                <w:rStyle w:val="a7"/>
                <w:noProof/>
              </w:rPr>
              <w:t>4.2.2 Асинхронное взаимодействие</w:t>
            </w:r>
            <w:r>
              <w:rPr>
                <w:noProof/>
                <w:webHidden/>
              </w:rPr>
              <w:tab/>
            </w:r>
            <w:r>
              <w:rPr>
                <w:noProof/>
                <w:webHidden/>
              </w:rPr>
              <w:fldChar w:fldCharType="begin"/>
            </w:r>
            <w:r>
              <w:rPr>
                <w:noProof/>
                <w:webHidden/>
              </w:rPr>
              <w:instrText xml:space="preserve"> PAGEREF _Toc226916493 \h </w:instrText>
            </w:r>
            <w:r>
              <w:rPr>
                <w:noProof/>
                <w:webHidden/>
              </w:rPr>
            </w:r>
            <w:r>
              <w:rPr>
                <w:noProof/>
                <w:webHidden/>
              </w:rPr>
              <w:fldChar w:fldCharType="separate"/>
            </w:r>
            <w:r>
              <w:rPr>
                <w:noProof/>
                <w:webHidden/>
              </w:rPr>
              <w:t>55</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94" w:history="1">
            <w:r w:rsidRPr="0068195E">
              <w:rPr>
                <w:rStyle w:val="a7"/>
                <w:noProof/>
              </w:rPr>
              <w:t>4.2.3 Безопасность межсервисного взаимодействия</w:t>
            </w:r>
            <w:r>
              <w:rPr>
                <w:noProof/>
                <w:webHidden/>
              </w:rPr>
              <w:tab/>
            </w:r>
            <w:r>
              <w:rPr>
                <w:noProof/>
                <w:webHidden/>
              </w:rPr>
              <w:fldChar w:fldCharType="begin"/>
            </w:r>
            <w:r>
              <w:rPr>
                <w:noProof/>
                <w:webHidden/>
              </w:rPr>
              <w:instrText xml:space="preserve"> PAGEREF _Toc226916494 \h </w:instrText>
            </w:r>
            <w:r>
              <w:rPr>
                <w:noProof/>
                <w:webHidden/>
              </w:rPr>
            </w:r>
            <w:r>
              <w:rPr>
                <w:noProof/>
                <w:webHidden/>
              </w:rPr>
              <w:fldChar w:fldCharType="separate"/>
            </w:r>
            <w:r>
              <w:rPr>
                <w:noProof/>
                <w:webHidden/>
              </w:rPr>
              <w:t>56</w:t>
            </w:r>
            <w:r>
              <w:rPr>
                <w:noProof/>
                <w:webHidden/>
              </w:rPr>
              <w:fldChar w:fldCharType="end"/>
            </w:r>
          </w:hyperlink>
        </w:p>
        <w:p w:rsidR="005036B1" w:rsidRDefault="005036B1">
          <w:pPr>
            <w:pStyle w:val="31"/>
            <w:tabs>
              <w:tab w:val="right" w:leader="dot" w:pos="9345"/>
            </w:tabs>
            <w:rPr>
              <w:rFonts w:asciiTheme="minorHAnsi" w:eastAsiaTheme="minorEastAsia" w:hAnsiTheme="minorHAnsi"/>
              <w:noProof/>
              <w:sz w:val="22"/>
              <w:lang w:eastAsia="ru-RU"/>
            </w:rPr>
          </w:pPr>
          <w:hyperlink w:anchor="_Toc226916495" w:history="1">
            <w:r w:rsidRPr="0068195E">
              <w:rPr>
                <w:rStyle w:val="a7"/>
                <w:noProof/>
              </w:rPr>
              <w:t>4.2.4 Инфраструктура и CI/CD</w:t>
            </w:r>
            <w:r>
              <w:rPr>
                <w:noProof/>
                <w:webHidden/>
              </w:rPr>
              <w:tab/>
            </w:r>
            <w:r>
              <w:rPr>
                <w:noProof/>
                <w:webHidden/>
              </w:rPr>
              <w:fldChar w:fldCharType="begin"/>
            </w:r>
            <w:r>
              <w:rPr>
                <w:noProof/>
                <w:webHidden/>
              </w:rPr>
              <w:instrText xml:space="preserve"> PAGEREF _Toc226916495 \h </w:instrText>
            </w:r>
            <w:r>
              <w:rPr>
                <w:noProof/>
                <w:webHidden/>
              </w:rPr>
            </w:r>
            <w:r>
              <w:rPr>
                <w:noProof/>
                <w:webHidden/>
              </w:rPr>
              <w:fldChar w:fldCharType="separate"/>
            </w:r>
            <w:r>
              <w:rPr>
                <w:noProof/>
                <w:webHidden/>
              </w:rPr>
              <w:t>56</w:t>
            </w:r>
            <w:r>
              <w:rPr>
                <w:noProof/>
                <w:webHidden/>
              </w:rPr>
              <w:fldChar w:fldCharType="end"/>
            </w:r>
          </w:hyperlink>
        </w:p>
        <w:p w:rsidR="005036B1" w:rsidRDefault="005036B1">
          <w:pPr>
            <w:pStyle w:val="11"/>
            <w:tabs>
              <w:tab w:val="right" w:leader="dot" w:pos="9345"/>
            </w:tabs>
            <w:rPr>
              <w:rFonts w:asciiTheme="minorHAnsi" w:eastAsiaTheme="minorEastAsia" w:hAnsiTheme="minorHAnsi"/>
              <w:noProof/>
              <w:sz w:val="22"/>
              <w:lang w:eastAsia="ru-RU"/>
            </w:rPr>
          </w:pPr>
          <w:hyperlink w:anchor="_Toc226916496" w:history="1">
            <w:r w:rsidRPr="0068195E">
              <w:rPr>
                <w:rStyle w:val="a7"/>
                <w:noProof/>
              </w:rPr>
              <w:t>ЗАКЛЮЧЕНИЕ</w:t>
            </w:r>
            <w:r>
              <w:rPr>
                <w:noProof/>
                <w:webHidden/>
              </w:rPr>
              <w:tab/>
            </w:r>
            <w:r>
              <w:rPr>
                <w:noProof/>
                <w:webHidden/>
              </w:rPr>
              <w:fldChar w:fldCharType="begin"/>
            </w:r>
            <w:r>
              <w:rPr>
                <w:noProof/>
                <w:webHidden/>
              </w:rPr>
              <w:instrText xml:space="preserve"> PAGEREF _Toc226916496 \h </w:instrText>
            </w:r>
            <w:r>
              <w:rPr>
                <w:noProof/>
                <w:webHidden/>
              </w:rPr>
            </w:r>
            <w:r>
              <w:rPr>
                <w:noProof/>
                <w:webHidden/>
              </w:rPr>
              <w:fldChar w:fldCharType="separate"/>
            </w:r>
            <w:r>
              <w:rPr>
                <w:noProof/>
                <w:webHidden/>
              </w:rPr>
              <w:t>58</w:t>
            </w:r>
            <w:r>
              <w:rPr>
                <w:noProof/>
                <w:webHidden/>
              </w:rPr>
              <w:fldChar w:fldCharType="end"/>
            </w:r>
          </w:hyperlink>
        </w:p>
        <w:p w:rsidR="005036B1" w:rsidRDefault="005036B1">
          <w:pPr>
            <w:pStyle w:val="11"/>
            <w:tabs>
              <w:tab w:val="right" w:leader="dot" w:pos="9345"/>
            </w:tabs>
            <w:rPr>
              <w:rFonts w:asciiTheme="minorHAnsi" w:eastAsiaTheme="minorEastAsia" w:hAnsiTheme="minorHAnsi"/>
              <w:noProof/>
              <w:sz w:val="22"/>
              <w:lang w:eastAsia="ru-RU"/>
            </w:rPr>
          </w:pPr>
          <w:hyperlink w:anchor="_Toc226916497" w:history="1">
            <w:r w:rsidRPr="0068195E">
              <w:rPr>
                <w:rStyle w:val="a7"/>
                <w:noProof/>
              </w:rPr>
              <w:t>СПИСОК</w:t>
            </w:r>
            <w:r w:rsidRPr="0068195E">
              <w:rPr>
                <w:rStyle w:val="a7"/>
                <w:noProof/>
                <w:lang w:val="en-US"/>
              </w:rPr>
              <w:t xml:space="preserve"> </w:t>
            </w:r>
            <w:r w:rsidRPr="0068195E">
              <w:rPr>
                <w:rStyle w:val="a7"/>
                <w:noProof/>
              </w:rPr>
              <w:t>ИСПОЛЬЗОВАННЫХ</w:t>
            </w:r>
            <w:r w:rsidRPr="0068195E">
              <w:rPr>
                <w:rStyle w:val="a7"/>
                <w:noProof/>
                <w:lang w:val="en-US"/>
              </w:rPr>
              <w:t xml:space="preserve"> </w:t>
            </w:r>
            <w:r w:rsidRPr="0068195E">
              <w:rPr>
                <w:rStyle w:val="a7"/>
                <w:noProof/>
              </w:rPr>
              <w:t>ИСТОЧНИКОВ</w:t>
            </w:r>
            <w:r>
              <w:rPr>
                <w:noProof/>
                <w:webHidden/>
              </w:rPr>
              <w:tab/>
            </w:r>
            <w:r>
              <w:rPr>
                <w:noProof/>
                <w:webHidden/>
              </w:rPr>
              <w:fldChar w:fldCharType="begin"/>
            </w:r>
            <w:r>
              <w:rPr>
                <w:noProof/>
                <w:webHidden/>
              </w:rPr>
              <w:instrText xml:space="preserve"> PAGEREF _Toc226916497 \h </w:instrText>
            </w:r>
            <w:r>
              <w:rPr>
                <w:noProof/>
                <w:webHidden/>
              </w:rPr>
            </w:r>
            <w:r>
              <w:rPr>
                <w:noProof/>
                <w:webHidden/>
              </w:rPr>
              <w:fldChar w:fldCharType="separate"/>
            </w:r>
            <w:r>
              <w:rPr>
                <w:noProof/>
                <w:webHidden/>
              </w:rPr>
              <w:t>60</w:t>
            </w:r>
            <w:r>
              <w:rPr>
                <w:noProof/>
                <w:webHidden/>
              </w:rPr>
              <w:fldChar w:fldCharType="end"/>
            </w:r>
          </w:hyperlink>
        </w:p>
        <w:p w:rsidR="00D810CE" w:rsidRPr="00D9012E" w:rsidRDefault="003A1B50" w:rsidP="00D9012E">
          <w:r>
            <w:rPr>
              <w:b/>
              <w:bCs/>
            </w:rPr>
            <w:fldChar w:fldCharType="end"/>
          </w:r>
        </w:p>
      </w:sdtContent>
    </w:sdt>
    <w:p w:rsidR="00D9012E" w:rsidRDefault="00D9012E">
      <w:pPr>
        <w:spacing w:after="160" w:line="259" w:lineRule="auto"/>
        <w:ind w:firstLine="0"/>
        <w:jc w:val="left"/>
        <w:rPr>
          <w:b/>
          <w:sz w:val="32"/>
        </w:rPr>
      </w:pPr>
    </w:p>
    <w:p w:rsidR="00D810CE" w:rsidRDefault="00D810CE" w:rsidP="00047140">
      <w:pPr>
        <w:pStyle w:val="1"/>
        <w:jc w:val="center"/>
      </w:pPr>
      <w:bookmarkStart w:id="1" w:name="_Toc226916437"/>
      <w:r>
        <w:lastRenderedPageBreak/>
        <w:t>ВВЕДЕНИЕ</w:t>
      </w:r>
      <w:bookmarkEnd w:id="1"/>
    </w:p>
    <w:p w:rsidR="00B65712" w:rsidRPr="00B737D9" w:rsidRDefault="00B65712" w:rsidP="00BF16A7">
      <w:pPr>
        <w:rPr>
          <w:rFonts w:eastAsia="Aptos" w:cs="Times New Roman"/>
          <w:kern w:val="2"/>
          <w:szCs w:val="24"/>
          <w14:ligatures w14:val="standardContextual"/>
        </w:rPr>
      </w:pPr>
      <w:r>
        <w:t>Актуальность настоящего исследования и разработки программного решения обусловлена отставанием цифровой инфраструктуры для поддержки локальных культурных инициатив от растущих потребностей общества. В условиях стремительного развития информационных технологий и массового распространения смартфонов платформы для координации общественной жизни остаются фрагментированными и недоступными для малоизвестных локальных мероприятий. Это создаёт парадокс. С одной стороны, технологические возможности позволяют создавать масштабные системы с геолокацией, искусственным интелектом и множеством функций для социального взаимодействия пользователей. С другой стороны, существующие платформы ориентированы преимущественно на крупные города и коммерческие события, оставляя без внимания районные инициативы, творческие начинания и малоизвестные культурные мероприятия.</w:t>
      </w:r>
    </w:p>
    <w:p w:rsidR="00B65712" w:rsidRDefault="00B65712" w:rsidP="00BF16A7">
      <w:pPr>
        <w:rPr>
          <w:rFonts w:eastAsia="Aptos" w:cs="Times New Roman"/>
          <w:kern w:val="2"/>
          <w:szCs w:val="24"/>
          <w14:ligatures w14:val="standardContextual"/>
        </w:rPr>
      </w:pPr>
      <w:r>
        <w:t>Следствием этого является следующая проблема. Потенциальные участники не могут находить интересующие их события в своём городе или районе, а начинающие организаторы и творческие профессионалы лишены доступных каналов для продвижения своих услуг. Это приводит к исчезновению локальной культурной жизни в малых городах и регионах, снижению вовлечённости жителей в общественную жизнь и стимулирует миграцию молодежи в крупные города. Таким образом, возникает объективная необходимость в проведении системного анализа архитектурных, технологических и методологических решений, которые могли бы обеспечить эффективную интеграцию инструментов поиска событий, социального взаимодействия, персонализированных рекомендаций и верификации доверия в единую платформу, адаптированную к специфике локального контекста.</w:t>
      </w:r>
    </w:p>
    <w:p w:rsidR="00B65712" w:rsidRDefault="00B65712" w:rsidP="00BF16A7">
      <w:pPr>
        <w:rPr>
          <w:rFonts w:eastAsia="Aptos" w:cs="Times New Roman"/>
          <w:kern w:val="2"/>
          <w:szCs w:val="24"/>
          <w14:ligatures w14:val="standardContextual"/>
        </w:rPr>
      </w:pPr>
      <w:r>
        <w:t xml:space="preserve">Цель настоящей выпускной квалификационной работы в форме стартап- проекта – разработка и проектирование серверной части </w:t>
      </w:r>
      <w:r>
        <w:lastRenderedPageBreak/>
        <w:t xml:space="preserve">прогрессивного веб‑приложения (PWA [1]) «Evently» для поиска локальных событий и налаживания социальных связей, которое позволит повысить видимость локальных инициатив, упростить взаимодействие между участниками, организаторами и креативными специалистами, а также сформировать экосистему доверия и вовлечённости пользователей. </w:t>
      </w:r>
    </w:p>
    <w:p w:rsidR="00B65712" w:rsidRDefault="00B65712" w:rsidP="00BF16A7">
      <w:pPr>
        <w:rPr>
          <w:rFonts w:eastAsia="Aptos" w:cs="Times New Roman"/>
          <w:b/>
          <w:bCs/>
          <w:kern w:val="2"/>
          <w:szCs w:val="24"/>
          <w14:ligatures w14:val="standardContextual"/>
        </w:rPr>
      </w:pPr>
      <w:r>
        <w:t>Задачи:</w:t>
      </w:r>
    </w:p>
    <w:p w:rsidR="00B65712" w:rsidRDefault="00EB2FD2" w:rsidP="00BF16A7">
      <w:pPr>
        <w:rPr>
          <w:rFonts w:eastAsia="Aptos" w:cs="Times New Roman"/>
          <w:kern w:val="2"/>
          <w:szCs w:val="24"/>
          <w14:ligatures w14:val="standardContextual"/>
        </w:rPr>
      </w:pPr>
      <w:r>
        <w:t>– провести анализ предметной области, выявив ключевые потребности целевых групп пользователей;</w:t>
      </w:r>
    </w:p>
    <w:p w:rsidR="00EB2FD2" w:rsidRPr="003D1B75" w:rsidRDefault="00EB2FD2" w:rsidP="00BF16A7">
      <w:pPr>
        <w:rPr>
          <w:rFonts w:eastAsia="Aptos" w:cs="Times New Roman"/>
          <w:kern w:val="2"/>
          <w:szCs w:val="24"/>
          <w14:ligatures w14:val="standardContextual"/>
        </w:rPr>
      </w:pPr>
      <w:r>
        <w:t>– изучить и сравнить существующие аналоги (Timepad [9], VK События [10]), определить их сильные и слабые стороны;</w:t>
      </w:r>
    </w:p>
    <w:p w:rsidR="00B65712" w:rsidRDefault="00EB2FD2" w:rsidP="00BF16A7">
      <w:pPr>
        <w:rPr>
          <w:rFonts w:eastAsia="Aptos" w:cs="Times New Roman"/>
          <w:kern w:val="2"/>
          <w:szCs w:val="24"/>
          <w14:ligatures w14:val="standardContextual"/>
        </w:rPr>
      </w:pPr>
      <w:r>
        <w:t>– сформулировать функциональные и нефункциональные требования к системе, исходя из цели и особенностей целевой аудитории;</w:t>
      </w:r>
    </w:p>
    <w:p w:rsidR="00EB2FD2" w:rsidRPr="003D1B75" w:rsidRDefault="00EB2FD2" w:rsidP="00BF16A7">
      <w:pPr>
        <w:rPr>
          <w:rFonts w:eastAsia="Aptos" w:cs="Times New Roman"/>
          <w:kern w:val="2"/>
          <w:szCs w:val="24"/>
          <w14:ligatures w14:val="standardContextual"/>
        </w:rPr>
      </w:pPr>
      <w:r>
        <w:t>– проанализировать и выбрать оптимальный стек технологий и архитектурный подход для реализации серверной части PWA [1]-приложения</w:t>
      </w:r>
    </w:p>
    <w:p w:rsidR="00B65712" w:rsidRDefault="00EB2FD2" w:rsidP="00BF16A7">
      <w:pPr>
        <w:rPr>
          <w:rFonts w:eastAsia="Aptos" w:cs="Times New Roman"/>
          <w:kern w:val="2"/>
          <w:szCs w:val="24"/>
          <w14:ligatures w14:val="standardContextual"/>
        </w:rPr>
      </w:pPr>
      <w:r>
        <w:t>– разработать архитектурные и поведенческие диаграммы (Use Case, Activity, ER-диаграмма базы данных);</w:t>
      </w:r>
    </w:p>
    <w:p w:rsidR="00B65712" w:rsidRDefault="00EB2FD2" w:rsidP="00BF16A7">
      <w:pPr>
        <w:rPr>
          <w:rFonts w:eastAsia="Aptos" w:cs="Times New Roman"/>
          <w:kern w:val="2"/>
          <w:szCs w:val="24"/>
          <w14:ligatures w14:val="standardContextual"/>
        </w:rPr>
      </w:pPr>
      <w:r>
        <w:t>– реализовать серверные компоненты системы с использованием выбранных технологий;</w:t>
      </w:r>
    </w:p>
    <w:p w:rsidR="00EB2FD2" w:rsidRDefault="00EB2FD2" w:rsidP="00BF16A7">
      <w:pPr>
        <w:rPr>
          <w:rFonts w:eastAsia="Aptos" w:cs="Times New Roman"/>
          <w:kern w:val="2"/>
          <w:szCs w:val="24"/>
          <w14:ligatures w14:val="standardContextual"/>
        </w:rPr>
      </w:pPr>
      <w:r>
        <w:t>– провести тестирование компонентов системы;</w:t>
      </w:r>
    </w:p>
    <w:p w:rsidR="00EB2FD2" w:rsidRPr="003D1B75" w:rsidRDefault="00EB2FD2" w:rsidP="00BF16A7">
      <w:pPr>
        <w:rPr>
          <w:rFonts w:eastAsia="Aptos" w:cs="Times New Roman"/>
          <w:kern w:val="2"/>
          <w:szCs w:val="24"/>
          <w14:ligatures w14:val="standardContextual"/>
        </w:rPr>
      </w:pPr>
      <w:r>
        <w:t>– оценить экономическую эффективность системы.</w:t>
      </w:r>
    </w:p>
    <w:p w:rsidR="00B65712" w:rsidRDefault="00B65712" w:rsidP="00BF16A7">
      <w:pPr>
        <w:rPr>
          <w:rFonts w:eastAsia="Aptos" w:cs="Times New Roman"/>
          <w:kern w:val="2"/>
          <w:szCs w:val="24"/>
          <w14:ligatures w14:val="standardContextual"/>
        </w:rPr>
      </w:pPr>
      <w:r>
        <w:t>Объектом исследования является процесс организации, продвижения и участия в локальных событиях и мероприятиях с использованием цифровых средств коммуникации, охватывающий поиск информации, регистрацию участников, управление событиями и формирование социальных сетей.</w:t>
      </w:r>
    </w:p>
    <w:p w:rsidR="00B65712" w:rsidRDefault="00B65712" w:rsidP="00BF16A7">
      <w:pPr>
        <w:rPr>
          <w:rFonts w:eastAsia="Aptos" w:cs="Times New Roman"/>
          <w:kern w:val="2"/>
          <w:szCs w:val="24"/>
          <w14:ligatures w14:val="standardContextual"/>
        </w:rPr>
      </w:pPr>
      <w:r>
        <w:t>Предметом исследования является проектирование и реализация серверной архитектуры системы, автоматизирующей взаимодействие между участниками событий, организаторами и творческими специалистами.</w:t>
      </w:r>
    </w:p>
    <w:p w:rsidR="00B65712" w:rsidRDefault="00B65712" w:rsidP="00BF16A7">
      <w:pPr>
        <w:rPr>
          <w:rFonts w:eastAsia="Aptos" w:cs="Times New Roman"/>
          <w:kern w:val="2"/>
          <w:szCs w:val="24"/>
          <w14:ligatures w14:val="standardContextual"/>
        </w:rPr>
      </w:pPr>
      <w:r>
        <w:t xml:space="preserve">Методы исследования </w:t>
      </w:r>
    </w:p>
    <w:p w:rsidR="00B65712" w:rsidRPr="003C6FBA" w:rsidRDefault="00B65712" w:rsidP="00BF16A7">
      <w:pPr>
        <w:rPr>
          <w:rFonts w:eastAsia="Aptos" w:cs="Times New Roman"/>
          <w:kern w:val="2"/>
          <w:szCs w:val="24"/>
          <w14:ligatures w14:val="standardContextual"/>
        </w:rPr>
      </w:pPr>
      <w:r>
        <w:t>В работе применяются следующие методы:</w:t>
      </w:r>
    </w:p>
    <w:p w:rsidR="00B65712" w:rsidRPr="003C6FBA" w:rsidRDefault="0078554B" w:rsidP="00BF16A7">
      <w:pPr>
        <w:rPr>
          <w:rFonts w:eastAsia="Aptos" w:cs="Times New Roman"/>
          <w:kern w:val="2"/>
          <w:szCs w:val="24"/>
          <w14:ligatures w14:val="standardContextual"/>
        </w:rPr>
      </w:pPr>
      <w:r>
        <w:lastRenderedPageBreak/>
        <w:t>– анализ и синтез – выявление потребностей пользователей и структурирование функционала системы на основе собранной информации;</w:t>
      </w:r>
    </w:p>
    <w:p w:rsidR="00B65712" w:rsidRPr="003C6FBA" w:rsidRDefault="0078554B" w:rsidP="00BF16A7">
      <w:pPr>
        <w:rPr>
          <w:rFonts w:eastAsia="Aptos" w:cs="Times New Roman"/>
          <w:kern w:val="2"/>
          <w:szCs w:val="24"/>
          <w14:ligatures w14:val="standardContextual"/>
        </w:rPr>
      </w:pPr>
      <w:r>
        <w:t>– сравнение и классификация – изучение и оценка аналогичных платформ для выявления лучших практик и недостатков;</w:t>
      </w:r>
    </w:p>
    <w:p w:rsidR="00B65712" w:rsidRPr="003C6FBA" w:rsidRDefault="0078554B" w:rsidP="00BF16A7">
      <w:pPr>
        <w:rPr>
          <w:rFonts w:eastAsia="Aptos" w:cs="Times New Roman"/>
          <w:kern w:val="2"/>
          <w:szCs w:val="24"/>
          <w14:ligatures w14:val="standardContextual"/>
        </w:rPr>
      </w:pPr>
      <w:r>
        <w:t>– проектное моделирование – разработка архитектуры, диаграмм, схемы базы данных и пользовательских сценариев;</w:t>
      </w:r>
    </w:p>
    <w:p w:rsidR="00B65712" w:rsidRPr="00B737D9" w:rsidRDefault="0078554B" w:rsidP="00BF16A7">
      <w:pPr>
        <w:rPr>
          <w:rFonts w:eastAsia="Aptos" w:cs="Times New Roman"/>
          <w:kern w:val="2"/>
          <w:szCs w:val="24"/>
          <w14:ligatures w14:val="standardContextual"/>
        </w:rPr>
      </w:pPr>
      <w:r>
        <w:t>– прототипирование и тестирование – создание рабочего прототипа для оценки функциональности и удобства интерфейса.</w:t>
      </w:r>
    </w:p>
    <w:p w:rsidR="00B7477B" w:rsidRDefault="00B83F05" w:rsidP="00BF16A7">
      <w:pPr>
        <w:pStyle w:val="1"/>
      </w:pPr>
      <w:bookmarkStart w:id="2" w:name="_Toc226916438"/>
      <w:r>
        <w:lastRenderedPageBreak/>
        <w:t>ГЛАВА 1. ИССЛЕДОВАНИЕ ПРЕДМЕТНОЙ ОБЛАСТИ И ФОРМИРОВАНИЕ ТРЕБОВАНИЙ К СИСТЕМЕ</w:t>
      </w:r>
      <w:bookmarkEnd w:id="2"/>
    </w:p>
    <w:p w:rsidR="00B7477B" w:rsidRDefault="00A55500" w:rsidP="00BF16A7">
      <w:pPr>
        <w:pStyle w:val="2"/>
      </w:pPr>
      <w:bookmarkStart w:id="3" w:name="_Toc226916439"/>
      <w:r>
        <w:t>1.1 Анализ рынка локальных событий и характеристика предметной области</w:t>
      </w:r>
      <w:bookmarkEnd w:id="3"/>
    </w:p>
    <w:p w:rsidR="005F5312" w:rsidRDefault="00A55500" w:rsidP="005F5312">
      <w:r>
        <w:t>Современные сервисы и приложения существенно изменили способы поиска мероприятий, общения друг с другом и участия людей в общественной жизни. Однако при всей развитости рынка событийных платформ сохраняется заметный разрыв между крупными коммерческими и массовыми событиями и локальными инициативами, ориентированными на небольшие города, районы и узкие сообщества. В результате пользователи нередко сталкиваются с ситуацией, когда информация о мероприятиях разрознена, публикуется в разных источниках и не собирается в едином удобном интерфейсе.</w:t>
      </w:r>
    </w:p>
    <w:p w:rsidR="00962DE4" w:rsidRDefault="00A55500" w:rsidP="00BF16A7">
      <w:r>
        <w:t>Предметная область данного проекта связана с поиском локальных событий, культурных активностей и точек социального взаимодействия. Для такой области характерны три особенности: высокая зависимость от геолокации, быстрое устаревание информации и необходимость учитывать интересы разных категорий пользователей, включая участников, организаторов и локальных творцов. Это делает задачу разработки специализированной платформы не просто актуальной, а практически необходимой для повышения доступности локальной событийной среды.</w:t>
      </w:r>
    </w:p>
    <w:p w:rsidR="00A55500" w:rsidRDefault="00A55500" w:rsidP="00BF16A7">
      <w:pPr>
        <w:pStyle w:val="3"/>
        <w:numPr>
          <w:ilvl w:val="2"/>
          <w:numId w:val="6"/>
        </w:numPr>
        <w:ind w:left="0" w:firstLine="709"/>
      </w:pPr>
      <w:bookmarkStart w:id="4" w:name="_Toc226916440"/>
      <w:r>
        <w:t>Фрагментированность информации о мероприятиях</w:t>
      </w:r>
      <w:bookmarkEnd w:id="4"/>
    </w:p>
    <w:p w:rsidR="00A55500" w:rsidRDefault="00A55500" w:rsidP="00BF16A7">
      <w:r>
        <w:t xml:space="preserve">Одной из ключевых проблем предметной области является фрагментированность информации. Мероприятия публикуются на сайтах организаторов, в социальных сетях, мессенджерах, городских афишах и </w:t>
      </w:r>
      <w:r>
        <w:lastRenderedPageBreak/>
        <w:t>тематических сообществах, но не сводятся в единый источник. Пользователь вынужден вручную искать события на нескольких площадках, сравнивать даты, условия участия и местоположение, что снижает вероятность того, что он вообще узнает о подходящем событии.</w:t>
      </w:r>
    </w:p>
    <w:p w:rsidR="00A55500" w:rsidRDefault="00A55500" w:rsidP="00BF16A7">
      <w:r>
        <w:t>Фрагментированность особенно заметна в локальном сегменте, где у небольших организаторов нет достаточного бюджета или ресурсов для продвижения событий на крупных платформах. Из-за этого даже интересные мероприятия могут оставаться незамеченными, а аудитория – недополучать релевантные предложения по интересам и местоположению.</w:t>
      </w:r>
    </w:p>
    <w:p w:rsidR="00A55500" w:rsidRDefault="00A55500" w:rsidP="00BF16A7">
      <w:pPr>
        <w:pStyle w:val="3"/>
        <w:numPr>
          <w:ilvl w:val="2"/>
          <w:numId w:val="6"/>
        </w:numPr>
        <w:ind w:left="0" w:firstLine="709"/>
      </w:pPr>
      <w:bookmarkStart w:id="5" w:name="_Toc226916441"/>
      <w:r>
        <w:t>Низкая видимость локальных инициатив: причины и следствия</w:t>
      </w:r>
      <w:bookmarkEnd w:id="5"/>
    </w:p>
    <w:p w:rsidR="00A55500" w:rsidRDefault="00A55500" w:rsidP="00BF16A7">
      <w:r>
        <w:t>Низкая видимость локальных инициатив возникает по нескольким причинам. Во-первых, крупные агрегаторы чаще ориентированы на массовый рынок и крупные города, где выше коммерческий потенциал и объём аудитории. Во-вторых, локальные организаторы нередко публикуют события в ограниченных каналах распространения, что уменьшает охват и создаёт информационный барьер для новых участников.</w:t>
      </w:r>
    </w:p>
    <w:p w:rsidR="00A55500" w:rsidRDefault="00A55500" w:rsidP="00BF16A7">
      <w:r>
        <w:t>Следствием этого становится снижение вовлечённости жителей в события своего района или города, а также ослабление локальных сообществ. Для молодых людей, творческих объединений и небольших организаторов это означает ограниченные возможности для продвижения себя и своих проектов. Поэтому система, которая объединяет поиск событий, социальное взаимодействие и удобную подачу информации, может существенно повысить узнаваемость локальных инициатив.</w:t>
      </w:r>
    </w:p>
    <w:p w:rsidR="00A55500" w:rsidRDefault="00A55500" w:rsidP="00BF16A7">
      <w:pPr>
        <w:pStyle w:val="2"/>
        <w:numPr>
          <w:ilvl w:val="1"/>
          <w:numId w:val="6"/>
        </w:numPr>
        <w:ind w:left="0" w:firstLine="709"/>
        <w:rPr>
          <w:bCs/>
        </w:rPr>
      </w:pPr>
      <w:bookmarkStart w:id="6" w:name="_Toc226916442"/>
      <w:r>
        <w:lastRenderedPageBreak/>
        <w:t>Анализ существующих решений для поиска локальных мероприятий</w:t>
      </w:r>
      <w:bookmarkEnd w:id="6"/>
    </w:p>
    <w:p w:rsidR="00680BE8" w:rsidRPr="00680BE8" w:rsidRDefault="00680BE8" w:rsidP="00680BE8">
      <w:r>
        <w:t>Для формирования требований к разрабатываемой системе был проведен сравнительный анализ отечественных решений.</w:t>
      </w:r>
    </w:p>
    <w:p w:rsidR="00A55500" w:rsidRDefault="00BF16A7" w:rsidP="00BF16A7">
      <w:pPr>
        <w:pStyle w:val="3"/>
        <w:numPr>
          <w:ilvl w:val="2"/>
          <w:numId w:val="6"/>
        </w:numPr>
        <w:rPr>
          <w:lang w:val="en-US"/>
        </w:rPr>
      </w:pPr>
      <w:bookmarkStart w:id="7" w:name="_Toc226916443"/>
      <w:r>
        <w:t>Платформа Timepad</w:t>
      </w:r>
      <w:bookmarkEnd w:id="7"/>
    </w:p>
    <w:p w:rsidR="00BF16A7" w:rsidRDefault="00BF16A7" w:rsidP="00120BEA">
      <w:r>
        <w:t>Timepad [9] является одной из наиболее известных платформ для создания, продвижения и продажи билетов на мероприятия. На 2024 год платформа насчитывает более 1 миллиона активных пользователей. Сервис хорошо подходит для организаторов, которым нужны регистрация участников, управление билетами и базовые инструменты продвижения событий. Платформа ориентирована прежде всего на организационные и коммерческие задачи, поэтому её функциональность полезна для масштабных событий, лекций, конференций и офлайн-активностей.</w:t>
      </w:r>
    </w:p>
    <w:p w:rsidR="00680BE8" w:rsidRDefault="00BF16A7" w:rsidP="00120BEA">
      <w:r>
        <w:t xml:space="preserve">Вместе с тем Timepad [9] не является специализированным решением для локального социального поиска мероприятий. Сервис меньше фокусируется на вовлечении пользователей через рекомендации по интересам, социальные связи и локальный контекст, чем требуется для платформы нового типа. </w:t>
      </w:r>
    </w:p>
    <w:p w:rsidR="00BF16A7" w:rsidRDefault="00BF16A7" w:rsidP="00BF16A7">
      <w:pPr>
        <w:pStyle w:val="3"/>
      </w:pPr>
      <w:bookmarkStart w:id="8" w:name="_Toc226916444"/>
      <w:r>
        <w:t>1.2.2 Приложение Кавер</w:t>
      </w:r>
      <w:bookmarkEnd w:id="8"/>
    </w:p>
    <w:p w:rsidR="00694C83" w:rsidRPr="00694C83" w:rsidRDefault="00694C83" w:rsidP="00120BEA">
      <w:r>
        <w:t>Кавёр представляет собой мобильное приложение для поиска необычных событий и интересных мест в Москве и Санкт-Петербурге, совмещающее функции социальной сети с афишей городских мероприятий. Платформа позиционирует себя как инструмент для знакомства с людьми через совместное посещение событий.</w:t>
      </w:r>
    </w:p>
    <w:p w:rsidR="00120BEA" w:rsidRDefault="00694C83" w:rsidP="00120BEA">
      <w:pPr>
        <w:rPr>
          <w:b/>
        </w:rPr>
      </w:pPr>
      <w:r>
        <w:t xml:space="preserve">Среди конкурентных преимуществ приложения выделяется нестандартный визуальный дизайн, ориентированный на привлечение </w:t>
      </w:r>
      <w:r>
        <w:lastRenderedPageBreak/>
        <w:t>молодой аудитории, а также афиша мероприятий, отобранная редакторами, – ключевая особенность, отличающая платформу от автоматически агрегируемых каталогов. Приложение поддерживает социальное взаимодействие участников посредством лайков и чатов, предоставляет карту интересных городских мест и формирует персональные рекомендации. Дополнительную ценность обеспечивают поддержка Пушкинской карты и интеграция с сервисом продажи билетов Ticketscloud.</w:t>
      </w:r>
    </w:p>
    <w:p w:rsidR="00694C83" w:rsidRDefault="00694C83" w:rsidP="00120BEA">
      <w:pPr>
        <w:rPr>
          <w:b/>
        </w:rPr>
      </w:pPr>
      <w:r>
        <w:t>Вместе с тем платформа имеет ряд существенных ограничений. Значительная часть функциональности, в частности чат и поиск спутников, доступна только по платной подписке стоимостью 600 рублей в месяц, причём пробный период предполагает обязательную привязку карты, что негативно сказывается на конверсии новых пользователей. Географический охват приложения ограничен двумя городами – Москвой и Санкт-Петербургом, что существенно сужает потенциальную аудиторию. Совмещение функций дейтинг-сервиса с афишей событий размывает позиционирование продукта, а регулярные жалобы пользователей на нестабильность работы приложения снижают уровень доверия к платформе.</w:t>
      </w:r>
    </w:p>
    <w:p w:rsidR="00BF16A7" w:rsidRDefault="00BF16A7" w:rsidP="00694C83">
      <w:pPr>
        <w:pStyle w:val="3"/>
      </w:pPr>
      <w:bookmarkStart w:id="9" w:name="_Toc226916445"/>
      <w:r>
        <w:t>1.2.3 Система VK События</w:t>
      </w:r>
      <w:bookmarkEnd w:id="9"/>
    </w:p>
    <w:p w:rsidR="00120BEA" w:rsidRDefault="00120BEA" w:rsidP="00120BEA">
      <w:r>
        <w:t>VK События [10] представляют собой встроенный инструмент платформы ВКонтакте для создания и поиска мероприятий, опирающийся на базу свыше 100 миллионов активных пользователей социальной сети. Технически мероприятия в ВКонтакте организованы в форме отдельного типа сообщества и отображаются на специальной вкладке в мобильном приложении, где пользователь видит события, которые планируют посетить его друзья.</w:t>
      </w:r>
    </w:p>
    <w:p w:rsidR="00120BEA" w:rsidRDefault="00120BEA" w:rsidP="00120BEA">
      <w:r>
        <w:t xml:space="preserve">Ключевым конкурентным преимуществом платформы является социальный аспект: информация о предстоящих событиях появляется в новостной ленте, а видимое число участников создаёт эффект социального </w:t>
      </w:r>
      <w:r>
        <w:lastRenderedPageBreak/>
        <w:t>доказательства и дополнительно мотивирует к посещению. Система предоставляет встроенные инструменты коммуникации – личные сообщения, обсуждения и механизм напоминаний, – что упрощает взаимодействие организатора с аудиторией без необходимости перехода на сторонние платформы.</w:t>
      </w:r>
    </w:p>
    <w:p w:rsidR="00120BEA" w:rsidRPr="00120BEA" w:rsidRDefault="00120BEA" w:rsidP="00120BEA">
      <w:r>
        <w:t>Вместе с тем использование ВКонтакте в качестве специализированной афиши сопряжено с рядом структурных ограничений. Платформа не специализирована на событиях: поисковая выдача и лента новостей отдают приоритет популярному контенту, что алгоритмически ставит в невыгодное положение небольшие локальные инициативы. Данные о мероприятиях слабо структурированы, а механизм верификации организаторов отсутствует, что порождает информационный шум и снижает доверие к публикуемому контенту.</w:t>
      </w:r>
    </w:p>
    <w:p w:rsidR="00BF16A7" w:rsidRDefault="00BF16A7" w:rsidP="00BF16A7">
      <w:pPr>
        <w:pStyle w:val="3"/>
      </w:pPr>
      <w:bookmarkStart w:id="10" w:name="_Toc226916446"/>
      <w:r>
        <w:t>1.2.4 Сравнительный анализ существующих решений</w:t>
      </w:r>
      <w:bookmarkEnd w:id="10"/>
    </w:p>
    <w:p w:rsidR="00525B81" w:rsidRDefault="00120BEA" w:rsidP="00525B81">
      <w:r>
        <w:t>Проведённый анализ отечественных платформ для поиска и организации мероприятий показывает, что каждое из рассмотренных решений охватывает лишь часть потребностей целевой аудитории. Timepad [9] демонстрирует высокую зрелость в части организационных инструментов – регистрации, продажи билетов и управления участниками, – однако его ориентация на коммерческих организаторов оставляет за рамками платформы небольшие локальные инициативы. VK События [10] располагают наибольшим охватом аудитории за счёт встроенной социальной дистрибуции, но ограничены информационным шумом и алгоритмическим приоритетом популярного контента в ущерб малым мероприятиям. Кавёр [11] сильнее всего ориентирован на конкретный городской контекст, однако его географическая ограниченность и непрозрачная модель монетизации существенно сужают потенциал роста платформы.</w:t>
      </w:r>
    </w:p>
    <w:p w:rsidR="00120BEA" w:rsidRPr="00120BEA" w:rsidRDefault="00525B81" w:rsidP="00525B81">
      <w:r>
        <w:lastRenderedPageBreak/>
        <w:t xml:space="preserve">Таким образом, ни одна из существующих систем не обеспечивает одновременно удобного поиска мероприятий, поддержки локального контекста и современной технической архитектуры, ориентированной на широкий круг пользователей. Разрабатываемая платформа Evently призвана устранить выявленные пробелы путём синтеза ключевых преимуществ конкурентов: организационной функциональности в духе Timepad [9], социальных механизмов вовлечения, характерных для VK, и локальной специализации, реализованной в сервисах для конкретных городов и сообществ. </w:t>
      </w:r>
    </w:p>
    <w:p w:rsidR="00BF16A7" w:rsidRDefault="000A32CB" w:rsidP="0020744E">
      <w:pPr>
        <w:pStyle w:val="2"/>
        <w:numPr>
          <w:ilvl w:val="1"/>
          <w:numId w:val="6"/>
        </w:numPr>
      </w:pPr>
      <w:bookmarkStart w:id="11" w:name="_Toc226916447"/>
      <w:r>
        <w:t>Формирование требований к разрабатываемой системе</w:t>
      </w:r>
      <w:bookmarkEnd w:id="11"/>
    </w:p>
    <w:p w:rsidR="000A32CB" w:rsidRDefault="000A32CB" w:rsidP="00E02FF0">
      <w:pPr>
        <w:pStyle w:val="3"/>
        <w:numPr>
          <w:ilvl w:val="2"/>
          <w:numId w:val="6"/>
        </w:numPr>
      </w:pPr>
      <w:bookmarkStart w:id="12" w:name="_Toc226916448"/>
      <w:r>
        <w:t>Функциональные требования</w:t>
      </w:r>
      <w:bookmarkEnd w:id="12"/>
    </w:p>
    <w:p w:rsidR="00525B81" w:rsidRDefault="00525B81" w:rsidP="00525B81">
      <w:r>
        <w:t>Функциональные требования описывают поведение системы и совокупность операций, которые она должна выполнять в ответ на действия пользователей и организаторов мероприятий.</w:t>
      </w:r>
    </w:p>
    <w:p w:rsidR="00525B81" w:rsidRDefault="00525B81" w:rsidP="00525B81">
      <w:r>
        <w:t>В части управления пользователями система должна обеспечивать регистрацию новых пользователей с валидацией уникальности адреса электронной почты и имени пользователя, а также аутентификацию по паре логин–пароль с выдачей JWT-токена доступа и refresh-токена для обновления сессии. Пользователь должен иметь возможность просматривать и редактировать собственный профиль, а также удалять учётную запись. Для обеспечения безопасности пароли должны храниться в виде хэша, вычисленного по алгоритму bcrypt.</w:t>
      </w:r>
    </w:p>
    <w:p w:rsidR="00525B81" w:rsidRPr="00525B81" w:rsidRDefault="00525B81" w:rsidP="00525B81">
      <w:r>
        <w:t xml:space="preserve">В части работы с мероприятиями система должна предоставлять функциональность создания, редактирования и удаления событий организатором. Каждое мероприятие должно содержать структурированные атрибуты: название, описание, дату и время проведения, место, тематическую категорию и прикреплённые изображения. Пользователи должны иметь </w:t>
      </w:r>
      <w:r>
        <w:lastRenderedPageBreak/>
        <w:t>возможность осуществлять поиск и фильтрацию мероприятий по категории, дате, геолокации и ключевым словам, а также отмечать участие в событии и сохранять мероприятия в избранное.</w:t>
      </w:r>
    </w:p>
    <w:p w:rsidR="00525B81" w:rsidRPr="00525B81" w:rsidRDefault="00DF494C" w:rsidP="00525B81">
      <w:r>
        <w:t>Система должна поддерживать загрузку и хранение медиаконтента: изображений для профилей пользователей и карточек мероприятий. Доступ к медиафайлам должен быть быстрым, для чего требуется использовать объектное хранилище. В части социального взаимодействия платформа должна обеспечивать возможность просмотра профилей других участников, систему подписок, а также отображение списка пользователей, зарегистрировавшихся на конкретное мероприятие.</w:t>
      </w:r>
    </w:p>
    <w:p w:rsidR="000A32CB" w:rsidRDefault="000A32CB" w:rsidP="00E02FF0">
      <w:pPr>
        <w:pStyle w:val="3"/>
        <w:numPr>
          <w:ilvl w:val="2"/>
          <w:numId w:val="6"/>
        </w:numPr>
      </w:pPr>
      <w:bookmarkStart w:id="13" w:name="_Toc226916449"/>
      <w:r>
        <w:t>Нефункциональные требования</w:t>
      </w:r>
      <w:bookmarkEnd w:id="13"/>
    </w:p>
    <w:p w:rsidR="00E02FF0" w:rsidRDefault="00E02FF0" w:rsidP="00E02FF0">
      <w:r>
        <w:t>Нефункциональные требования определяют качественные характеристики системы, не связанные напрямую с её функциональностью, однако критически важные для надёжной и безопасной эксплуатации в производственной среде.</w:t>
      </w:r>
    </w:p>
    <w:p w:rsidR="00E02FF0" w:rsidRDefault="00E02FF0" w:rsidP="00E02FF0">
      <w:r>
        <w:t>С точки зрения производительности время ответа API не должно превышать 200 мс на уровне перцентиля p95 при штатной нагрузке, а система должна сохранять работоспособность при одновременном обслуживании не менее 100 000 пользователей. Коэффициент доступности сервиса должен составлять не менее 99,5%, что предполагает допустимое суммарное время простоя не более 43,8 часов в год.</w:t>
      </w:r>
    </w:p>
    <w:p w:rsidR="00E02FF0" w:rsidRDefault="00E02FF0" w:rsidP="00E02FF0">
      <w:r>
        <w:t>В части безопасности все соединения между клиентом и сервером должны осуществляться исключительно по протоколу HTTPS. Серверная часть обязана обеспечивать защиту от типовых веб-уязвимостей: CSRF, XSS и SQL-инъекций. Доступ к защищённым ресурсам API должен предоставляться только после успешной верификации JWT-токена.</w:t>
      </w:r>
    </w:p>
    <w:p w:rsidR="00E02FF0" w:rsidRDefault="00E02FF0" w:rsidP="00E02FF0">
      <w:r>
        <w:t xml:space="preserve">Требования к наблюдаемости системы предполагают обязательное ведение структурированных журналов в формате JSON с визуализацией в виде </w:t>
      </w:r>
      <w:r>
        <w:lastRenderedPageBreak/>
        <w:t xml:space="preserve">дашбордов и графиков, а также сбор метрик производительности. Помимо того, для обеспечения сквозной видимости цепочки вызовов от HTTP-запроса клиента до SQL-операции в базе данных должен применяться инструмент для трассировки распределенных запросов. </w:t>
      </w:r>
    </w:p>
    <w:p w:rsidR="000A32CB" w:rsidRDefault="00E02FF0" w:rsidP="00E02FF0">
      <w:r>
        <w:t>Архитектура системы должна допускать горизонтальное масштабирование сервисов без необходимости внесения изменений в кодовую базу, а развёртывание всех компонентов должно быть воспроизводимым и автоматизированным посредством CI/CD-пайплайна.</w:t>
      </w:r>
    </w:p>
    <w:p w:rsidR="00E02FF0" w:rsidRDefault="00E02FF0">
      <w:pPr>
        <w:spacing w:after="160" w:line="259" w:lineRule="auto"/>
        <w:ind w:firstLine="0"/>
        <w:jc w:val="left"/>
      </w:pPr>
    </w:p>
    <w:p w:rsidR="000A32CB" w:rsidRPr="000A32CB" w:rsidRDefault="00D9012E" w:rsidP="000A32CB">
      <w:pPr>
        <w:pStyle w:val="1"/>
      </w:pPr>
      <w:bookmarkStart w:id="14" w:name="_Toc226916450"/>
      <w:r>
        <w:lastRenderedPageBreak/>
        <w:t>ГЛАВА 2. ПРОЕКТИРОВАНИЕ СИСТЕМЫ</w:t>
      </w:r>
      <w:bookmarkEnd w:id="14"/>
    </w:p>
    <w:p w:rsidR="00F86B13" w:rsidRDefault="00F86B13" w:rsidP="00F86B13">
      <w:pPr>
        <w:pStyle w:val="2"/>
      </w:pPr>
      <w:bookmarkStart w:id="15" w:name="_Toc226916451"/>
      <w:r>
        <w:t>2.1</w:t>
      </w:r>
      <w:r>
        <w:tab/>
        <w:t>Анализ технологий и инструментов разработки</w:t>
      </w:r>
      <w:bookmarkEnd w:id="15"/>
    </w:p>
    <w:p w:rsidR="00F86B13" w:rsidRDefault="00F86B13" w:rsidP="005E210F">
      <w:pPr>
        <w:pStyle w:val="3"/>
        <w:numPr>
          <w:ilvl w:val="2"/>
          <w:numId w:val="10"/>
        </w:numPr>
        <w:ind w:left="1418"/>
      </w:pPr>
      <w:bookmarkStart w:id="16" w:name="_Toc226916452"/>
      <w:r>
        <w:t>Серверная часть приложения</w:t>
      </w:r>
      <w:bookmarkEnd w:id="16"/>
    </w:p>
    <w:p w:rsidR="00F86B13" w:rsidRDefault="00F86B13" w:rsidP="00F86B13">
      <w:r>
        <w:t>Для реализации серверной части платформы был выбран язык программирования Go (Golang) – компилируемый статически типизированный язык общего назначения, разработанный компанией Google. Ключевыми преимуществами Go являются встроенная поддержка конкурентного программирования посредством горутин и каналов, высокая производительность, сопоставимая с языками системного уровня, а также компактный размер итоговых бинарных файлов, что упрощает контейнеризацию и развёртывание. Язык широко применяется в производственных системах крупных технологических компаний – Ozon, Wildberries, Avito, VK, – что свидетельствует о его зрелости и пригодности для построения масштабируемых сервисов.</w:t>
      </w:r>
    </w:p>
    <w:p w:rsidR="00200DCA" w:rsidRDefault="00200DCA" w:rsidP="00F86B13">
      <w:r>
        <w:t>В качестве HTTP-фреймворка для построения REST API был выбран Echo – минималистичный высокопроизводительный веб-фреймворк для Go. Echo предоставляет гибкую систему маршрутизации, поддержку middleware-цепочек для сквозных задач (логирование, аутентификация, восстановление после паник, политика CORS) и удобные механизмы валидации входных данных. По результатам независимых бенчмарков фреймворк демонстрирует одни из наиболее высоких показателей пропускной способности среди Go-фреймворков.</w:t>
      </w:r>
    </w:p>
    <w:p w:rsidR="00200DCA" w:rsidRDefault="00F86B13" w:rsidP="005E210F">
      <w:pPr>
        <w:pStyle w:val="3"/>
        <w:numPr>
          <w:ilvl w:val="2"/>
          <w:numId w:val="10"/>
        </w:numPr>
        <w:ind w:left="1418"/>
      </w:pPr>
      <w:bookmarkStart w:id="17" w:name="_Toc226916453"/>
      <w:r>
        <w:t>Система управления базами данных</w:t>
      </w:r>
      <w:bookmarkEnd w:id="17"/>
    </w:p>
    <w:p w:rsidR="00200DCA" w:rsidRDefault="00200DCA" w:rsidP="00200DCA">
      <w:r>
        <w:t xml:space="preserve">В качестве основной СУБД для хранения структурированных данных приложения выбрана PostgreSQL [15] – объектно-реляционная система </w:t>
      </w:r>
      <w:r>
        <w:lastRenderedPageBreak/>
        <w:t>управления базами данных с открытым исходным кодом. Выбор PostgreSQL обусловлен полной поддержкой транзакционной модели ACID, богатым набором встроенных типов данных, включая JSONB для хранения полуструктурированного контента, а также развитыми возможностями оптимизации запросов с использованием CTE и оконных функций. Принципиально важным для задач платформы мероприятий является поддержка расширения PostGIS, которое добавляет в PostgreSQL геопространственные типы и функции, позволяя реализовать поиск событий по географической близости непосредственно на уровне базы данных без необходимости подключения внешних геосервисов.</w:t>
      </w:r>
    </w:p>
    <w:p w:rsidR="00200DCA" w:rsidRPr="00200DCA" w:rsidRDefault="00200DCA" w:rsidP="00200DCA">
      <w:r>
        <w:t>В сравнении с NoSQL-альтернативами – MongoDB, Firebase и Firestore – PostgreSQL [15] предпочтительнее в сценариях с устойчивой реляционной моделью данных, требующих строгой консистентности при многопользовательских операциях. Управление версиями схемы базы данных осуществляется через инструмент миграций flyway, что обеспечивает воспроизводимость состояния базы в любой среде и возможность отката изменений.</w:t>
      </w:r>
    </w:p>
    <w:p w:rsidR="00F86B13" w:rsidRDefault="00F86B13" w:rsidP="005E210F">
      <w:pPr>
        <w:pStyle w:val="3"/>
        <w:numPr>
          <w:ilvl w:val="2"/>
          <w:numId w:val="10"/>
        </w:numPr>
        <w:ind w:left="1418" w:hanging="862"/>
      </w:pPr>
      <w:bookmarkStart w:id="18" w:name="_Toc226916454"/>
      <w:r>
        <w:t>Сторонние сервисы</w:t>
      </w:r>
      <w:bookmarkEnd w:id="18"/>
    </w:p>
    <w:p w:rsidR="005E210F" w:rsidRDefault="005E210F" w:rsidP="005E210F">
      <w:r>
        <w:t>Для хранения медиаконтента – изображений профилей пользователей и карточек мероприятий – применяется MinIO, объектное хранилище с открытым исходным кодом, реализующее полную совместимость с Amazon S3 API. Данная совместимость обеспечивает архитектурную гибкость: при необходимости хранилище может быть заменено на облачного провайдера – AWS S3 или Yandex Object Storage – без каких-либо изменений в прикладном коде. Развёртывание MinIO на собственной инфраструктуре позволяет сохранить полный контроль над хранимыми данными и снизить операционные затраты по сравнению с облачными альтернативами.</w:t>
      </w:r>
    </w:p>
    <w:p w:rsidR="00FE5500" w:rsidRDefault="00FE5500" w:rsidP="005E210F">
      <w:r>
        <w:lastRenderedPageBreak/>
        <w:t>Доступ клиентов к медиафайлам организован через механизм presigned URL – предподписанных временных ссылок, содержащих данные авторизации непосредственно в параметрах запроса. Принцип работы механизма состоит в следующем: серверная часть приложения, обладающая секретным ключом доступа к хранилищу, формирует URL, подписанный по алгоритму AWS Signature V4 и включающий параметры X-Amz-Expires, X-Amz-Credential и X-Amz-Signature. Сгенерированная ссылка передаётся клиенту, который обращается к хранилищу напрямую, минуя серверную часть приложения, – это исключает необходимость проксирования медиатрафика через бэкенд и снижает нагрузку на него. При этом сам секретный ключ клиенту не передаётся: подпись в URL служит единственным и достаточным доказательством того, что ссылка была выдана авторизованным субъектом. Следует учитывать, что presigned URL является «токеном на предъявителя»: любой, кто получил действующую ссылку, может воспользоваться ею до истечения срока – механизм не выполняет проверку личности получателя. В связи с этим в системе применяется минимально необходимый TTL, а каждая ссылка ограничена конкретным HTTP-методом (GET для загрузки, PUT для выгрузки) и точным ключом объекта, что сводит к минимуму последствия возможной утечки URL.</w:t>
      </w:r>
    </w:p>
    <w:p w:rsidR="005E210F" w:rsidRPr="005E210F" w:rsidRDefault="005E210F" w:rsidP="00FE5500">
      <w:r>
        <w:t>Подсистема наблюдаемости платформы построена на стеке Prometheus [18], Grafana [19] и Loki. Prometheus осуществляет сбор метрик по pull-модели через HTTP-эндпоинт, предоставляя информацию о латентности запросов (p50, p90, p95, p99), частоте ошибок, утилизации CPU и состоянии соединений с базой данных. Grafana обеспечивает визуализацию собранных метрик в режиме реального времени и позволяет настраивать оповещения при выходе ключевых показателей за пороговые значения. Агрегация структурированных журналов в формате JSON осуществляется посредством Loki с доставкой через Promtail, что обеспечивает сквозную корреляцию логов и метрик по идентификатору трассировки в единой точке наблюдения – Grafana.</w:t>
      </w:r>
    </w:p>
    <w:p w:rsidR="00F86B13" w:rsidRDefault="00F84B24" w:rsidP="00FE5500">
      <w:pPr>
        <w:pStyle w:val="2"/>
      </w:pPr>
      <w:bookmarkStart w:id="19" w:name="_Toc226916455"/>
      <w:r>
        <w:lastRenderedPageBreak/>
        <w:t>2.2 Выбор ключевых решений проектирования серверной части системы</w:t>
      </w:r>
      <w:bookmarkEnd w:id="19"/>
    </w:p>
    <w:p w:rsidR="00F86B13" w:rsidRDefault="00F84B24" w:rsidP="001B50D2">
      <w:pPr>
        <w:pStyle w:val="3"/>
      </w:pPr>
      <w:bookmarkStart w:id="20" w:name="_Toc226916456"/>
      <w:r>
        <w:t>2.2.1 Микросервисная архитектура</w:t>
      </w:r>
      <w:bookmarkEnd w:id="20"/>
    </w:p>
    <w:p w:rsidR="001B50D2" w:rsidRDefault="001B50D2" w:rsidP="00F84B24">
      <w:r>
        <w:t xml:space="preserve">В качестве архитектурного подхода для построения серверной части платформы была выбрана микросервисная архитектура. В отличие от монолитного приложения, в котором все функциональные модули объединены в единый процесс, микросервисный подход предполагает декомпозицию системы на независимые сервисы, каждый из которых отвечает за строго ограниченную предметную область и может быть развёрнут, масштабирован и обновлён независимо от остальных. </w:t>
      </w:r>
    </w:p>
    <w:p w:rsidR="001B50D2" w:rsidRPr="001B50D2" w:rsidRDefault="001B50D2" w:rsidP="001B50D2">
      <w:r>
        <w:t>Такое разделение обеспечивает независимое масштабирование нагруженных компонентов – например, сервис поиска мероприятий может горизонтально масштабироваться без необходимости дублировать ресурсы, потребляемые модулем авторизации. Принцип изоляции данных реализован через паттерн Database per Service: каждый сервис владеет собственной базой данных и не имеет прямого доступа к данным других сервисов, что обеспечивает слабую связанность компонентов и снижает вероятность каскадных сбоев. Взаимодействие между сервисами осуществляется исключительно через формализованные API-контракты по протоколу gRPC [14], что делает внутренние реализации полностью прозрачными друг для друга.</w:t>
      </w:r>
    </w:p>
    <w:p w:rsidR="00F86B13" w:rsidRDefault="00F84B24" w:rsidP="001B50D2">
      <w:pPr>
        <w:pStyle w:val="3"/>
      </w:pPr>
      <w:bookmarkStart w:id="21" w:name="_Toc226916457"/>
      <w:r>
        <w:t>2.2.2 Обоснование выбора gRPC [14] для межсервисного взаимодействия</w:t>
      </w:r>
      <w:bookmarkEnd w:id="21"/>
    </w:p>
    <w:p w:rsidR="001B50D2" w:rsidRPr="001B50D2" w:rsidRDefault="001B50D2" w:rsidP="001B50D2">
      <w:r>
        <w:t xml:space="preserve">Принципиальное отличие gRPC [14] от традиционного REST/JSON подхода состоит в производительности, рассмотренные ранее его особенности обеспечивают снижение задержки на 30–50%. При большом количестве </w:t>
      </w:r>
      <w:r>
        <w:lastRenderedPageBreak/>
        <w:t>пользователей и высокой нагрузке на сервисы это значительное ускорение работы. Помимо того, с помощью инструмента protoc можно генерировать типобезопасные клиенты и серверные интерфейсы сразу на языке Go [13]. Это устраняет целый класс ошибок интеграции, характерных для ручного написания HTTP-клиентов, и гарантирует актуальность кода при изменении схемы API: после правки.proto [17]-файла и перегенерации компилятор укажет на все несовместимые вызовы. Дополнительным преимуществом является встроенная поддержка потоковой передачи данных (server-side, client-side и bidirectional streaming), что создаёт техническую основу для реализации функций реального времени в будущих версиях платформы.</w:t>
      </w:r>
    </w:p>
    <w:p w:rsidR="001B50D2" w:rsidRPr="001B50D2" w:rsidRDefault="001B50D2" w:rsidP="001B50D2">
      <w:r>
        <w:t>Граница применения gRPC [14] намеренно ограничена внутренним межсервисным слоем: внешний API, обращённый к клиентскому приложению, намеренно остаётся REST/JSON, поскольку этот формат нативно поддерживается браузерами и мобильными клиентами без дополнительной кодогенерации.</w:t>
      </w:r>
    </w:p>
    <w:p w:rsidR="001B50D2" w:rsidRDefault="00F84B24" w:rsidP="001B50D2">
      <w:pPr>
        <w:pStyle w:val="3"/>
      </w:pPr>
      <w:bookmarkStart w:id="22" w:name="_Toc226916458"/>
      <w:r>
        <w:t>2.2.3 Авторизация и аутентификация внутри приложения</w:t>
      </w:r>
      <w:bookmarkEnd w:id="22"/>
    </w:p>
    <w:p w:rsidR="001B50D2" w:rsidRDefault="002278D6" w:rsidP="001B50D2">
      <w:r>
        <w:t>Система аутентификации платформы построена на основе асимметричных JWT-токенов с алгоритмом подписи RSA. В отличие от симметричного подхода, при котором единый секретный ключ используется как для подписи токенов, так и для их верификации, асимметричная схема разделяет эти операции: приватный ключ хранится исключительно в сервисе аутентификации и применяется только при выдаче токенов, тогда как API Gateway получает публичный ключ и использует его для локальной верификации входящих запросов без обращения к auth-сервису при каждом запросе. Такой подход снижает межсервисные задержки и устраняет auth-сервис из критического пути обработки большинства запросов.</w:t>
      </w:r>
    </w:p>
    <w:p w:rsidR="002278D6" w:rsidRPr="002278D6" w:rsidRDefault="002278D6" w:rsidP="002278D6">
      <w:r>
        <w:t xml:space="preserve">При входе пользователя в систему сервис формирует две сущности: краткосрочный access token и долгосрочный refresh token. Access token </w:t>
      </w:r>
      <w:r>
        <w:lastRenderedPageBreak/>
        <w:t>передаётся клиенту в теле ответа и предназначен для хранения в памяти приложения – он прикладывается к каждому запросу к защищённым эндпоинтам в заголовке Authorization: Bearer. Refresh token сохраняется в httpOnly Secure-куки с атрибутом SameSite=Strict и сроком жизни 30 дней: атрибут httpOnly исключает доступ к нему из JavaScript-кода и тем самым снижает риск кражи токена через XSS-атаку. По истечении срока действия access token клиент использует refresh token для получения новой пары, при этом использованный refresh token немедленно инвалидируется – реализуется схема однократного использования, препятствующая повторному применению перехваченного токена.</w:t>
      </w:r>
    </w:p>
    <w:p w:rsidR="001B50D2" w:rsidRPr="001B50D2" w:rsidRDefault="002278D6" w:rsidP="001B50D2">
      <w:r>
        <w:t>Верификация токена в API Gateway выполняется на уровне middleware до передачи запроса в бизнес-логику: из заголовка извлекается токен, проверяется его подпись и извлекаются идентификатор пользователя и его роль. Middleware намеренно не отклоняет запрос при отсутствии токена – оно лишь не устанавливает сведения о пользователе в контекст запроса, что позволяет публичным эндпоинтам обрабатываться без авторизации. Проверка прав доступа реализована через иерархическую модель ролей: каждому уровню (user, moderator, admin) присвоено числовое значение, и обращение к защищённому ресурсу разрешается только в том случае, если роль пользователя не ниже требуемой. При выходе из системы оба токена явно отзываются на стороне auth-сервиса, а куки с refresh token очищается, что исключает возможность повторного использования токенов после завершения сессии.</w:t>
      </w:r>
    </w:p>
    <w:p w:rsidR="00F86B13" w:rsidRDefault="00F84B24" w:rsidP="002278D6">
      <w:pPr>
        <w:pStyle w:val="2"/>
      </w:pPr>
      <w:bookmarkStart w:id="23" w:name="_Toc226916459"/>
      <w:r>
        <w:t>2.3 Архитектура системы и взаимодействие компонентов</w:t>
      </w:r>
      <w:bookmarkEnd w:id="23"/>
    </w:p>
    <w:p w:rsidR="002278D6" w:rsidRDefault="00F84B24" w:rsidP="00FD6648">
      <w:pPr>
        <w:pStyle w:val="3"/>
      </w:pPr>
      <w:bookmarkStart w:id="24" w:name="_Toc226916460"/>
      <w:r>
        <w:t>2.3.1 Разделение системы на сервисы</w:t>
      </w:r>
      <w:bookmarkEnd w:id="24"/>
    </w:p>
    <w:p w:rsidR="002278D6" w:rsidRDefault="002278D6" w:rsidP="002278D6">
      <w:r>
        <w:t xml:space="preserve">Серверная часть платформы Evently реализована в виде совокупности пяти независимых микросервисов, каждый из которых несёт ответственность </w:t>
      </w:r>
      <w:r>
        <w:lastRenderedPageBreak/>
        <w:t>за строго ограниченную предметную область. Единой точкой входа для всех клиентских запросов служит API Gateway (evently-apico) – сервис, написанный на Go [13] с использованием фреймворка Echo v4. Он не содержит бизнес-логики и не хранит данных: его задача состоит в приёме HTTP-запросов, их валидации по OpenAPI [16]-схеме, проверке аутентификации и маршрутизации вызовов к соответствующим внутренним сервисам по протоколу gRPC [14].</w:t>
      </w:r>
    </w:p>
    <w:p w:rsidR="00FD6648" w:rsidRPr="002278D6" w:rsidRDefault="00FD6648" w:rsidP="002278D6">
      <w:r>
        <w:t>Внутренний слой системы образуют четыре специализированных сервиса. Сервис evently-users отвечает за управление учётными записями пользователей, хранение профилей и подписок. Сервис evently-events реализует основную доменную логику платформы: создание и редактирование мероприятий, управление категориями, регистрацию участников и обработку отзывов. Сервис evently-images обеспечивает загрузку и хранение медиаконтента – аватаров пользователей и обложек мероприятий. Сервис evently-auth управляет жизненным циклом JWT-токенов: их генерацией, валидацией, ротацией RSA-ключей и отзывом. Подобное разделение позволяет масштабировать каждый сервис независимо в соответствии с его фактической нагрузкой, а также обновлять отдельные компоненты без остановки всей системы.</w:t>
      </w:r>
    </w:p>
    <w:p w:rsidR="00F86B13" w:rsidRDefault="00F84B24" w:rsidP="00FD6648">
      <w:pPr>
        <w:pStyle w:val="3"/>
      </w:pPr>
      <w:bookmarkStart w:id="25" w:name="_Toc226916461"/>
      <w:r>
        <w:t>2.3.2 Изоляция данных</w:t>
      </w:r>
      <w:bookmarkEnd w:id="25"/>
    </w:p>
    <w:p w:rsidR="00FD6648" w:rsidRDefault="00FD6648" w:rsidP="00FD6648">
      <w:r>
        <w:t>Управление данными в системе организовано в соответствии с паттерном Database per Service: каждый микросервис располагает собственной изолированной базой данных и не имеет прямого доступа к хранилищам других сервисов. Это фундаментальное архитектурное решение обеспечивает слабую связанность компонентов: изменение схемы данных в одном сервисе не влечёт необходимости модификации смежных сервисов, а сбой в одной базе данных не вызывает каскадного отказа всей системы.</w:t>
      </w:r>
    </w:p>
    <w:p w:rsidR="00F84B24" w:rsidRPr="00F84B24" w:rsidRDefault="00FD6648" w:rsidP="00F84B24">
      <w:r>
        <w:lastRenderedPageBreak/>
        <w:t>Для хранения реляционных данных в сервисах evently-users и evently-events используется PostgreSQL [15]. Схема каждой базы данных управляется независимо через инструмент миграций flyway, который хранит версионированные SQL-скрипты, обеспечивая воспроизводимость состояния базы в любой среде и возможность отката изменений. Сервис evently-images не использует реляционную СУБД – вместо этого медиафайлы сохраняются непосредственно в объектном хранилище MinIO. Взаимодействие между сервисами, которым требуются данные друг друга, осуществляется исключительно через gRPC [14]-вызовы, что сохраняет строгую инкапсуляцию доменных данных.</w:t>
      </w:r>
    </w:p>
    <w:p w:rsidR="00F86B13" w:rsidRDefault="00F84B24" w:rsidP="00F84B24">
      <w:pPr>
        <w:pStyle w:val="3"/>
      </w:pPr>
      <w:bookmarkStart w:id="26" w:name="_Toc226916462"/>
      <w:r>
        <w:t>2.3.3 Сбор метрик и логирование приложения</w:t>
      </w:r>
      <w:bookmarkEnd w:id="26"/>
    </w:p>
    <w:p w:rsidR="00F84B24" w:rsidRDefault="00F84B24" w:rsidP="00F84B24">
      <w:r>
        <w:t>Подсистема наблюдаемости платформы построена на трёх независимых, но взаимодополняющих инструментах: Prometheus [18], Grafana [19] и Loki. Каждый микросервис экспортирует метрики производительности через HTTP-эндпоинт /metrics в формате, совместимом с Prometheus. Сервер Prometheus собирает метрики по pull-модели с заданным интервалом и хранит временны́е ряды в собственной базе данных. Для каждого сервиса фиксируются латентность обработки запросов на перцентилях p50, p90, p95 и p99, частота ошибок, утилизация CPU, а также состояние пула соединений с базой данных. Grafana обеспечивает визуализацию собранных метрик в режиме реального времени и позволяет настраивать пороговые оповещения – например, при превышении p99-латентности в 500 мс.</w:t>
      </w:r>
    </w:p>
    <w:p w:rsidR="00F84B24" w:rsidRPr="00F84B24" w:rsidRDefault="00F84B24" w:rsidP="00F84B24">
      <w:r>
        <w:t xml:space="preserve">Структурированное логирование реализовано через агрегацию в Loki: каждый сервис формирует журнальные записи в формате JSON, содержащие уровень события (info, warn, error), идентификатор трассировки traceId, идентификатор запроса requestId и идентификатор пользователя userId. Агент Promtail перехватывает стандартный вывод контейнеров, парсит JSON-строки и отправляет их в Loki с метками service_name и level, что позволяет </w:t>
      </w:r>
      <w:r>
        <w:lastRenderedPageBreak/>
        <w:t>фильтровать и коррелировать логи в интерфейсе Grafana [19]. Сквозная трассировка распределённых запросов реализована через Jaeger [20]: каждый входящий HTTP-запрос получает уникальный traceId, который транслируется в gRPC [14] metadata при межсервисных вызовах, что позволяет восстановить полную цепочку взаимодействий – от HTTP-запроса клиента через API Gateway до SQL-операции в базе данных – в едином интерфейсе.</w:t>
      </w:r>
    </w:p>
    <w:p w:rsidR="00F86B13" w:rsidRDefault="00F43B83" w:rsidP="00F43B83">
      <w:pPr>
        <w:pStyle w:val="2"/>
      </w:pPr>
      <w:bookmarkStart w:id="27" w:name="_Toc226916463"/>
      <w:r>
        <w:t>2.4 Проектирование архитектуры взаимодействия и данных</w:t>
      </w:r>
      <w:bookmarkEnd w:id="27"/>
    </w:p>
    <w:p w:rsidR="00F86B13" w:rsidRPr="00483432" w:rsidRDefault="00F86B13" w:rsidP="00BD7175">
      <w:pPr>
        <w:pStyle w:val="3"/>
      </w:pPr>
      <w:bookmarkStart w:id="28" w:name="_Toc226916464"/>
      <w:r>
        <w:t>2.4.1 Проектирование схемы взаимодействия с ApiComposition</w:t>
      </w:r>
      <w:bookmarkEnd w:id="28"/>
    </w:p>
    <w:p w:rsidR="00BD7175" w:rsidRDefault="00BD7175" w:rsidP="00BD7175">
      <w:r>
        <w:t>Для формализации интерфейса взаимодействия клиентских приложений с серверной частью была разработана спецификация API в формате OpenAPI 3.0.3 [16]. Данный стандарт обеспечивает машиночитаемое, независимое от языка описание HTTP API и позволяет автоматически генерировать серверные заглушки, клиентские SDK и интерактивную документацию (Swagger UI). Использование OpenAPI 3.0.3 в связке с инструментом кодогенерации oapi - codegen [22] позволило снизить объём ручного написания шаблонного кода и гарантировать соответствие реализации контракту.</w:t>
      </w:r>
    </w:p>
    <w:p w:rsidR="00483432" w:rsidRDefault="00483432" w:rsidP="00BD7175">
      <w:r>
        <w:t>Все маршруты API сгруппированы по семи тегам в соответствии с доменными областями системы:</w:t>
      </w:r>
    </w:p>
    <w:p w:rsidR="00540A8C" w:rsidRPr="00540A8C" w:rsidRDefault="00540A8C" w:rsidP="00540A8C">
      <w:pPr>
        <w:spacing w:before="120" w:after="120" w:line="240" w:lineRule="auto"/>
        <w:rPr>
          <w:i/>
          <w:sz w:val="24"/>
          <w:szCs w:val="24"/>
        </w:rPr>
      </w:pPr>
      <w:r>
        <w:t>Таблица 2.1 – Взаимодействие с ApiComposition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149"/>
        <w:gridCol w:w="5641"/>
      </w:tblGrid>
      <w:tr w:rsidR="00483432" w:rsidRPr="00483432" w:rsidTr="00483432">
        <w:trPr>
          <w:tblHeader/>
        </w:trPr>
        <w:tc>
          <w:tcPr>
            <w:tcW w:w="832" w:type="pct"/>
            <w:shd w:val="clear" w:color="auto" w:fill="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b/>
                <w:bCs/>
                <w:sz w:val="24"/>
                <w:szCs w:val="24"/>
                <w:lang w:eastAsia="ru-RU"/>
              </w:rPr>
            </w:pPr>
            <w:r w:rsidRPr="00483432">
              <w:rPr>
                <w:rFonts w:eastAsia="Times New Roman" w:cs="Times New Roman"/>
                <w:b/>
                <w:bCs/>
                <w:sz w:val="24"/>
                <w:szCs w:val="24"/>
                <w:lang w:eastAsia="ru-RU"/>
              </w:rPr>
              <w:t>Тег</w:t>
            </w:r>
          </w:p>
        </w:tc>
        <w:tc>
          <w:tcPr>
            <w:tcW w:w="1150" w:type="pct"/>
            <w:shd w:val="clear" w:color="auto" w:fill="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b/>
                <w:bCs/>
                <w:sz w:val="24"/>
                <w:szCs w:val="24"/>
                <w:lang w:eastAsia="ru-RU"/>
              </w:rPr>
            </w:pPr>
            <w:r w:rsidRPr="00483432">
              <w:rPr>
                <w:rFonts w:eastAsia="Times New Roman" w:cs="Times New Roman"/>
                <w:b/>
                <w:bCs/>
                <w:sz w:val="24"/>
                <w:szCs w:val="24"/>
                <w:lang w:eastAsia="ru-RU"/>
              </w:rPr>
              <w:t>Описание</w:t>
            </w:r>
          </w:p>
        </w:tc>
        <w:tc>
          <w:tcPr>
            <w:tcW w:w="3018" w:type="pct"/>
            <w:shd w:val="clear" w:color="auto" w:fill="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b/>
                <w:bCs/>
                <w:sz w:val="24"/>
                <w:szCs w:val="24"/>
                <w:lang w:eastAsia="ru-RU"/>
              </w:rPr>
            </w:pPr>
            <w:r w:rsidRPr="00483432">
              <w:rPr>
                <w:rFonts w:eastAsia="Times New Roman" w:cs="Times New Roman"/>
                <w:b/>
                <w:bCs/>
                <w:sz w:val="24"/>
                <w:szCs w:val="24"/>
                <w:lang w:eastAsia="ru-RU"/>
              </w:rPr>
              <w:t>Ключевые операции</w:t>
            </w:r>
          </w:p>
        </w:tc>
      </w:tr>
      <w:tr w:rsidR="00483432" w:rsidRPr="00676234" w:rsidTr="00483432">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auth</w:t>
            </w:r>
          </w:p>
        </w:tc>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Аутентификация</w:t>
            </w:r>
          </w:p>
        </w:tc>
        <w:tc>
          <w:tcPr>
            <w:tcW w:w="3018" w:type="pct"/>
            <w:tcMar>
              <w:top w:w="120" w:type="dxa"/>
              <w:left w:w="120" w:type="dxa"/>
              <w:bottom w:w="120" w:type="dxa"/>
              <w:right w:w="120" w:type="dxa"/>
            </w:tcMar>
            <w:vAlign w:val="center"/>
            <w:hideMark/>
          </w:tcPr>
          <w:p w:rsidR="00483432" w:rsidRDefault="00483432" w:rsidP="00483432">
            <w:pPr>
              <w:spacing w:line="240" w:lineRule="auto"/>
              <w:ind w:firstLine="0"/>
              <w:rPr>
                <w:rFonts w:eastAsia="Times New Roman" w:cs="Times New Roman"/>
                <w:sz w:val="24"/>
                <w:szCs w:val="24"/>
                <w:lang w:val="en-US" w:eastAsia="ru-RU"/>
              </w:rPr>
            </w:pPr>
            <w:r w:rsidRPr="00483432">
              <w:rPr>
                <w:rFonts w:eastAsia="Times New Roman" w:cs="Times New Roman"/>
                <w:sz w:val="24"/>
                <w:szCs w:val="24"/>
                <w:lang w:val="en-US" w:eastAsia="ru-RU"/>
              </w:rPr>
              <w:t>POST /auth/login</w:t>
            </w:r>
          </w:p>
          <w:p w:rsidR="00483432" w:rsidRDefault="00483432" w:rsidP="00483432">
            <w:pPr>
              <w:spacing w:line="240" w:lineRule="auto"/>
              <w:ind w:firstLine="0"/>
              <w:rPr>
                <w:rFonts w:eastAsia="Times New Roman" w:cs="Times New Roman"/>
                <w:sz w:val="24"/>
                <w:szCs w:val="24"/>
                <w:lang w:val="en-US" w:eastAsia="ru-RU"/>
              </w:rPr>
            </w:pPr>
            <w:r w:rsidRPr="00483432">
              <w:rPr>
                <w:rFonts w:eastAsia="Times New Roman" w:cs="Times New Roman"/>
                <w:sz w:val="24"/>
                <w:szCs w:val="24"/>
                <w:lang w:val="en-US" w:eastAsia="ru-RU"/>
              </w:rPr>
              <w:t>POST /auth/register</w:t>
            </w:r>
          </w:p>
          <w:p w:rsidR="00483432" w:rsidRDefault="00483432" w:rsidP="00483432">
            <w:pPr>
              <w:spacing w:line="240" w:lineRule="auto"/>
              <w:ind w:firstLine="0"/>
              <w:rPr>
                <w:rFonts w:eastAsia="Times New Roman" w:cs="Times New Roman"/>
                <w:sz w:val="24"/>
                <w:szCs w:val="24"/>
                <w:lang w:val="en-US" w:eastAsia="ru-RU"/>
              </w:rPr>
            </w:pPr>
            <w:r w:rsidRPr="00483432">
              <w:rPr>
                <w:rFonts w:eastAsia="Times New Roman" w:cs="Times New Roman"/>
                <w:sz w:val="24"/>
                <w:szCs w:val="24"/>
                <w:lang w:val="en-US" w:eastAsia="ru-RU"/>
              </w:rPr>
              <w:t>POST /auth/refresh</w:t>
            </w:r>
          </w:p>
          <w:p w:rsidR="00483432" w:rsidRPr="00483432" w:rsidRDefault="00483432" w:rsidP="00483432">
            <w:pPr>
              <w:spacing w:line="240" w:lineRule="auto"/>
              <w:ind w:firstLine="0"/>
              <w:rPr>
                <w:rFonts w:eastAsia="Times New Roman" w:cs="Times New Roman"/>
                <w:sz w:val="24"/>
                <w:szCs w:val="24"/>
                <w:lang w:val="en-US" w:eastAsia="ru-RU"/>
              </w:rPr>
            </w:pPr>
            <w:r w:rsidRPr="00483432">
              <w:rPr>
                <w:rFonts w:eastAsia="Times New Roman" w:cs="Times New Roman"/>
                <w:sz w:val="24"/>
                <w:szCs w:val="24"/>
                <w:lang w:val="en-US" w:eastAsia="ru-RU"/>
              </w:rPr>
              <w:t>POST /auth/logout</w:t>
            </w:r>
          </w:p>
        </w:tc>
      </w:tr>
      <w:tr w:rsidR="00483432" w:rsidRPr="00676234" w:rsidTr="00483432">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user</w:t>
            </w:r>
          </w:p>
        </w:tc>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Управление пользователями</w:t>
            </w:r>
          </w:p>
        </w:tc>
        <w:tc>
          <w:tcPr>
            <w:tcW w:w="3018" w:type="pct"/>
            <w:tcMar>
              <w:top w:w="120" w:type="dxa"/>
              <w:left w:w="120" w:type="dxa"/>
              <w:bottom w:w="120" w:type="dxa"/>
              <w:right w:w="120" w:type="dxa"/>
            </w:tcMar>
            <w:vAlign w:val="center"/>
            <w:hideMark/>
          </w:tcPr>
          <w:p w:rsidR="00483432" w:rsidRPr="001A601D" w:rsidRDefault="00483432" w:rsidP="00483432">
            <w:pPr>
              <w:spacing w:line="240" w:lineRule="auto"/>
              <w:ind w:firstLine="0"/>
              <w:rPr>
                <w:rFonts w:eastAsia="Times New Roman" w:cs="Times New Roman"/>
                <w:sz w:val="24"/>
                <w:szCs w:val="24"/>
                <w:lang w:val="en-US" w:eastAsia="ru-RU"/>
              </w:rPr>
            </w:pPr>
            <w:r w:rsidRPr="001A601D">
              <w:rPr>
                <w:rFonts w:eastAsia="Times New Roman" w:cs="Times New Roman"/>
                <w:sz w:val="24"/>
                <w:szCs w:val="24"/>
                <w:lang w:val="en-US" w:eastAsia="ru-RU"/>
              </w:rPr>
              <w:t xml:space="preserve">CRUD </w:t>
            </w:r>
            <w:r w:rsidRPr="00483432">
              <w:rPr>
                <w:rFonts w:eastAsia="Times New Roman" w:cs="Times New Roman"/>
                <w:sz w:val="24"/>
                <w:szCs w:val="24"/>
                <w:lang w:eastAsia="ru-RU"/>
              </w:rPr>
              <w:t>по</w:t>
            </w:r>
            <w:r w:rsidRPr="001A601D">
              <w:rPr>
                <w:rFonts w:eastAsia="Times New Roman" w:cs="Times New Roman"/>
                <w:sz w:val="24"/>
                <w:szCs w:val="24"/>
                <w:lang w:val="en-US" w:eastAsia="ru-RU"/>
              </w:rPr>
              <w:t xml:space="preserve"> /user/{id}</w:t>
            </w:r>
          </w:p>
          <w:p w:rsidR="00483432" w:rsidRP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GET</w:t>
            </w:r>
            <w:r w:rsidRPr="00483432">
              <w:rPr>
                <w:rFonts w:eastAsia="Times New Roman" w:cs="Times New Roman"/>
                <w:sz w:val="24"/>
                <w:szCs w:val="24"/>
                <w:lang w:val="en-US" w:eastAsia="ru-RU"/>
              </w:rPr>
              <w:t xml:space="preserve"> /user/filter</w:t>
            </w:r>
          </w:p>
          <w:p w:rsidR="00483432" w:rsidRP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 xml:space="preserve">GET/POST </w:t>
            </w:r>
            <w:r w:rsidRPr="00483432">
              <w:rPr>
                <w:rFonts w:eastAsia="Times New Roman" w:cs="Times New Roman"/>
                <w:sz w:val="24"/>
                <w:szCs w:val="24"/>
                <w:lang w:val="en-US" w:eastAsia="ru-RU"/>
              </w:rPr>
              <w:t>/user/{id}/avatar</w:t>
            </w:r>
          </w:p>
        </w:tc>
      </w:tr>
      <w:tr w:rsidR="00483432" w:rsidRPr="00676234" w:rsidTr="00483432">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lastRenderedPageBreak/>
              <w:t>ubscription</w:t>
            </w:r>
          </w:p>
        </w:tc>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Подписки</w:t>
            </w:r>
          </w:p>
        </w:tc>
        <w:tc>
          <w:tcPr>
            <w:tcW w:w="3018" w:type="pct"/>
            <w:tcMar>
              <w:top w:w="120" w:type="dxa"/>
              <w:left w:w="120" w:type="dxa"/>
              <w:bottom w:w="120" w:type="dxa"/>
              <w:right w:w="120" w:type="dxa"/>
            </w:tcMar>
            <w:vAlign w:val="center"/>
            <w:hideMark/>
          </w:tcPr>
          <w:p w:rsidR="00483432" w:rsidRPr="001A601D" w:rsidRDefault="00483432" w:rsidP="00483432">
            <w:pPr>
              <w:spacing w:line="240" w:lineRule="auto"/>
              <w:ind w:firstLine="0"/>
              <w:rPr>
                <w:rFonts w:eastAsia="Times New Roman" w:cs="Times New Roman"/>
                <w:sz w:val="24"/>
                <w:szCs w:val="24"/>
                <w:lang w:val="en-US" w:eastAsia="ru-RU"/>
              </w:rPr>
            </w:pPr>
            <w:r w:rsidRPr="001A601D">
              <w:rPr>
                <w:rFonts w:eastAsia="Times New Roman" w:cs="Times New Roman"/>
                <w:sz w:val="24"/>
                <w:szCs w:val="24"/>
                <w:lang w:val="en-US" w:eastAsia="ru-RU"/>
              </w:rPr>
              <w:t>POST /user/{id}/follow/{targetId}</w:t>
            </w:r>
          </w:p>
          <w:p w:rsidR="00483432" w:rsidRPr="00483432" w:rsidRDefault="00483432" w:rsidP="00483432">
            <w:pPr>
              <w:spacing w:line="240" w:lineRule="auto"/>
              <w:ind w:firstLine="0"/>
              <w:rPr>
                <w:rFonts w:eastAsia="Times New Roman" w:cs="Times New Roman"/>
                <w:sz w:val="24"/>
                <w:szCs w:val="24"/>
                <w:lang w:val="en-US" w:eastAsia="ru-RU"/>
              </w:rPr>
            </w:pPr>
            <w:r w:rsidRPr="00483432">
              <w:rPr>
                <w:rFonts w:eastAsia="Times New Roman" w:cs="Times New Roman"/>
                <w:sz w:val="24"/>
                <w:szCs w:val="24"/>
                <w:lang w:val="en-US" w:eastAsia="ru-RU"/>
              </w:rPr>
              <w:t>DELETE /user/{id}/unfollow/{targetId}</w:t>
            </w:r>
          </w:p>
        </w:tc>
      </w:tr>
      <w:tr w:rsidR="00483432" w:rsidRPr="00676234" w:rsidTr="00483432">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event</w:t>
            </w:r>
          </w:p>
        </w:tc>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Мероприятия</w:t>
            </w:r>
          </w:p>
        </w:tc>
        <w:tc>
          <w:tcPr>
            <w:tcW w:w="3018" w:type="pct"/>
            <w:tcMar>
              <w:top w:w="120" w:type="dxa"/>
              <w:left w:w="120" w:type="dxa"/>
              <w:bottom w:w="120" w:type="dxa"/>
              <w:right w:w="120" w:type="dxa"/>
            </w:tcMar>
            <w:vAlign w:val="center"/>
            <w:hideMark/>
          </w:tcPr>
          <w:p w:rsidR="00483432" w:rsidRPr="001A601D" w:rsidRDefault="00483432" w:rsidP="00483432">
            <w:pPr>
              <w:spacing w:line="240" w:lineRule="auto"/>
              <w:ind w:firstLine="0"/>
              <w:rPr>
                <w:rFonts w:eastAsia="Times New Roman" w:cs="Times New Roman"/>
                <w:sz w:val="24"/>
                <w:szCs w:val="24"/>
                <w:lang w:val="en-US" w:eastAsia="ru-RU"/>
              </w:rPr>
            </w:pPr>
            <w:r w:rsidRPr="001A601D">
              <w:rPr>
                <w:rFonts w:eastAsia="Times New Roman" w:cs="Times New Roman"/>
                <w:sz w:val="24"/>
                <w:szCs w:val="24"/>
                <w:lang w:val="en-US" w:eastAsia="ru-RU"/>
              </w:rPr>
              <w:t xml:space="preserve">CRUD </w:t>
            </w:r>
            <w:r w:rsidRPr="00483432">
              <w:rPr>
                <w:rFonts w:eastAsia="Times New Roman" w:cs="Times New Roman"/>
                <w:sz w:val="24"/>
                <w:szCs w:val="24"/>
                <w:lang w:eastAsia="ru-RU"/>
              </w:rPr>
              <w:t>по</w:t>
            </w:r>
            <w:r w:rsidRPr="001A601D">
              <w:rPr>
                <w:rFonts w:eastAsia="Times New Roman" w:cs="Times New Roman"/>
                <w:sz w:val="24"/>
                <w:szCs w:val="24"/>
                <w:lang w:val="en-US" w:eastAsia="ru-RU"/>
              </w:rPr>
              <w:t xml:space="preserve"> /event/{id}</w:t>
            </w:r>
          </w:p>
          <w:p w:rsid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 xml:space="preserve">GET </w:t>
            </w:r>
            <w:r w:rsidRPr="00483432">
              <w:rPr>
                <w:rFonts w:eastAsia="Times New Roman" w:cs="Times New Roman"/>
                <w:sz w:val="24"/>
                <w:szCs w:val="24"/>
                <w:lang w:val="en-US" w:eastAsia="ru-RU"/>
              </w:rPr>
              <w:t>/event/filter</w:t>
            </w:r>
          </w:p>
          <w:p w:rsidR="00483432" w:rsidRP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 xml:space="preserve">GET/POST </w:t>
            </w:r>
            <w:r w:rsidRPr="00483432">
              <w:rPr>
                <w:rFonts w:eastAsia="Times New Roman" w:cs="Times New Roman"/>
                <w:sz w:val="24"/>
                <w:szCs w:val="24"/>
                <w:lang w:val="en-US" w:eastAsia="ru-RU"/>
              </w:rPr>
              <w:t>/event/{id}/images</w:t>
            </w:r>
          </w:p>
        </w:tc>
      </w:tr>
      <w:tr w:rsidR="00483432" w:rsidRPr="00676234" w:rsidTr="00483432">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review</w:t>
            </w:r>
          </w:p>
        </w:tc>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Отзывы</w:t>
            </w:r>
          </w:p>
        </w:tc>
        <w:tc>
          <w:tcPr>
            <w:tcW w:w="3018" w:type="pct"/>
            <w:tcMar>
              <w:top w:w="120" w:type="dxa"/>
              <w:left w:w="120" w:type="dxa"/>
              <w:bottom w:w="120" w:type="dxa"/>
              <w:right w:w="120" w:type="dxa"/>
            </w:tcMar>
            <w:vAlign w:val="center"/>
            <w:hideMark/>
          </w:tcPr>
          <w:p w:rsidR="00483432" w:rsidRPr="001A601D" w:rsidRDefault="00483432" w:rsidP="00483432">
            <w:pPr>
              <w:spacing w:line="240" w:lineRule="auto"/>
              <w:ind w:firstLine="0"/>
              <w:rPr>
                <w:rFonts w:eastAsia="Times New Roman" w:cs="Times New Roman"/>
                <w:sz w:val="24"/>
                <w:szCs w:val="24"/>
                <w:lang w:val="en-US" w:eastAsia="ru-RU"/>
              </w:rPr>
            </w:pPr>
            <w:r w:rsidRPr="001A601D">
              <w:rPr>
                <w:rFonts w:eastAsia="Times New Roman" w:cs="Times New Roman"/>
                <w:sz w:val="24"/>
                <w:szCs w:val="24"/>
                <w:lang w:val="en-US" w:eastAsia="ru-RU"/>
              </w:rPr>
              <w:t xml:space="preserve">CRUD </w:t>
            </w:r>
            <w:r w:rsidRPr="00483432">
              <w:rPr>
                <w:rFonts w:eastAsia="Times New Roman" w:cs="Times New Roman"/>
                <w:sz w:val="24"/>
                <w:szCs w:val="24"/>
                <w:lang w:eastAsia="ru-RU"/>
              </w:rPr>
              <w:t>по</w:t>
            </w:r>
            <w:r w:rsidRPr="001A601D">
              <w:rPr>
                <w:rFonts w:eastAsia="Times New Roman" w:cs="Times New Roman"/>
                <w:sz w:val="24"/>
                <w:szCs w:val="24"/>
                <w:lang w:val="en-US" w:eastAsia="ru-RU"/>
              </w:rPr>
              <w:t xml:space="preserve"> /review/{id}</w:t>
            </w:r>
          </w:p>
          <w:p w:rsidR="00483432" w:rsidRP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GET/POST</w:t>
            </w:r>
            <w:r w:rsidRPr="00483432">
              <w:rPr>
                <w:rFonts w:eastAsia="Times New Roman" w:cs="Times New Roman"/>
                <w:sz w:val="24"/>
                <w:szCs w:val="24"/>
                <w:lang w:val="en-US" w:eastAsia="ru-RU"/>
              </w:rPr>
              <w:t xml:space="preserve"> /event/{id}/reviews</w:t>
            </w:r>
          </w:p>
        </w:tc>
      </w:tr>
      <w:tr w:rsidR="00483432" w:rsidRPr="00676234" w:rsidTr="00483432">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category</w:t>
            </w:r>
          </w:p>
        </w:tc>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Категории</w:t>
            </w:r>
          </w:p>
        </w:tc>
        <w:tc>
          <w:tcPr>
            <w:tcW w:w="3018" w:type="pct"/>
            <w:tcMar>
              <w:top w:w="120" w:type="dxa"/>
              <w:left w:w="120" w:type="dxa"/>
              <w:bottom w:w="120" w:type="dxa"/>
              <w:right w:w="120" w:type="dxa"/>
            </w:tcMar>
            <w:vAlign w:val="center"/>
            <w:hideMark/>
          </w:tcPr>
          <w:p w:rsidR="00483432" w:rsidRPr="001A601D" w:rsidRDefault="00483432" w:rsidP="00483432">
            <w:pPr>
              <w:spacing w:line="240" w:lineRule="auto"/>
              <w:ind w:firstLine="0"/>
              <w:rPr>
                <w:rFonts w:eastAsia="Times New Roman" w:cs="Times New Roman"/>
                <w:sz w:val="24"/>
                <w:szCs w:val="24"/>
                <w:lang w:val="en-US" w:eastAsia="ru-RU"/>
              </w:rPr>
            </w:pPr>
            <w:r w:rsidRPr="001A601D">
              <w:rPr>
                <w:rFonts w:eastAsia="Times New Roman" w:cs="Times New Roman"/>
                <w:sz w:val="24"/>
                <w:szCs w:val="24"/>
                <w:lang w:val="en-US" w:eastAsia="ru-RU"/>
              </w:rPr>
              <w:t xml:space="preserve">CRUD </w:t>
            </w:r>
            <w:r w:rsidRPr="00483432">
              <w:rPr>
                <w:rFonts w:eastAsia="Times New Roman" w:cs="Times New Roman"/>
                <w:sz w:val="24"/>
                <w:szCs w:val="24"/>
                <w:lang w:eastAsia="ru-RU"/>
              </w:rPr>
              <w:t>по</w:t>
            </w:r>
            <w:r w:rsidRPr="001A601D">
              <w:rPr>
                <w:rFonts w:eastAsia="Times New Roman" w:cs="Times New Roman"/>
                <w:sz w:val="24"/>
                <w:szCs w:val="24"/>
                <w:lang w:val="en-US" w:eastAsia="ru-RU"/>
              </w:rPr>
              <w:t xml:space="preserve"> /category </w:t>
            </w:r>
            <w:r w:rsidRPr="00483432">
              <w:rPr>
                <w:rFonts w:eastAsia="Times New Roman" w:cs="Times New Roman"/>
                <w:sz w:val="24"/>
                <w:szCs w:val="24"/>
                <w:lang w:eastAsia="ru-RU"/>
              </w:rPr>
              <w:t>и</w:t>
            </w:r>
            <w:r w:rsidRPr="001A601D">
              <w:rPr>
                <w:rFonts w:eastAsia="Times New Roman" w:cs="Times New Roman"/>
                <w:sz w:val="24"/>
                <w:szCs w:val="24"/>
                <w:lang w:val="en-US" w:eastAsia="ru-RU"/>
              </w:rPr>
              <w:t xml:space="preserve"> /category/{id}</w:t>
            </w:r>
          </w:p>
        </w:tc>
      </w:tr>
      <w:tr w:rsidR="00483432" w:rsidRPr="00676234" w:rsidTr="00483432">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eventDetails</w:t>
            </w:r>
          </w:p>
        </w:tc>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Детали мероприятия</w:t>
            </w:r>
          </w:p>
        </w:tc>
        <w:tc>
          <w:tcPr>
            <w:tcW w:w="3018" w:type="pct"/>
            <w:tcMar>
              <w:top w:w="120" w:type="dxa"/>
              <w:left w:w="120" w:type="dxa"/>
              <w:bottom w:w="120" w:type="dxa"/>
              <w:right w:w="120" w:type="dxa"/>
            </w:tcMar>
            <w:vAlign w:val="center"/>
            <w:hideMark/>
          </w:tcPr>
          <w:p w:rsid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 xml:space="preserve">POST/DELETE </w:t>
            </w:r>
            <w:r w:rsidRPr="00483432">
              <w:rPr>
                <w:rFonts w:eastAsia="Times New Roman" w:cs="Times New Roman"/>
                <w:sz w:val="24"/>
                <w:szCs w:val="24"/>
                <w:lang w:val="en-US" w:eastAsia="ru-RU"/>
              </w:rPr>
              <w:t>/event/{id}/attendance</w:t>
            </w:r>
          </w:p>
          <w:p w:rsidR="00483432" w:rsidRP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 xml:space="preserve">GET </w:t>
            </w:r>
            <w:r w:rsidRPr="00483432">
              <w:rPr>
                <w:rFonts w:eastAsia="Times New Roman" w:cs="Times New Roman"/>
                <w:sz w:val="24"/>
                <w:szCs w:val="24"/>
                <w:lang w:val="en-US" w:eastAsia="ru-RU"/>
              </w:rPr>
              <w:t>/event/{id}/attendees</w:t>
            </w:r>
          </w:p>
        </w:tc>
      </w:tr>
      <w:tr w:rsidR="00483432" w:rsidRPr="00676234" w:rsidTr="00483432">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geo</w:t>
            </w:r>
          </w:p>
        </w:tc>
        <w:tc>
          <w:tcPr>
            <w:tcW w:w="0" w:type="auto"/>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eastAsia="ru-RU"/>
              </w:rPr>
            </w:pPr>
            <w:r w:rsidRPr="00483432">
              <w:rPr>
                <w:rFonts w:eastAsia="Times New Roman" w:cs="Times New Roman"/>
                <w:sz w:val="24"/>
                <w:szCs w:val="24"/>
                <w:lang w:eastAsia="ru-RU"/>
              </w:rPr>
              <w:t>Геолокация</w:t>
            </w:r>
          </w:p>
        </w:tc>
        <w:tc>
          <w:tcPr>
            <w:tcW w:w="3018" w:type="pct"/>
            <w:tcMar>
              <w:top w:w="120" w:type="dxa"/>
              <w:left w:w="120" w:type="dxa"/>
              <w:bottom w:w="120" w:type="dxa"/>
              <w:right w:w="120" w:type="dxa"/>
            </w:tcMar>
            <w:vAlign w:val="center"/>
            <w:hideMark/>
          </w:tcPr>
          <w:p w:rsidR="00483432" w:rsidRP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GET</w:t>
            </w:r>
            <w:r w:rsidRPr="00483432">
              <w:rPr>
                <w:rFonts w:eastAsia="Times New Roman" w:cs="Times New Roman"/>
                <w:sz w:val="24"/>
                <w:szCs w:val="24"/>
                <w:lang w:val="en-US" w:eastAsia="ru-RU"/>
              </w:rPr>
              <w:t xml:space="preserve"> /geo/events</w:t>
            </w:r>
          </w:p>
          <w:p w:rsidR="00483432" w:rsidRPr="00483432" w:rsidRDefault="00483432" w:rsidP="00483432">
            <w:pPr>
              <w:spacing w:line="240" w:lineRule="auto"/>
              <w:ind w:firstLine="0"/>
              <w:rPr>
                <w:rFonts w:eastAsia="Times New Roman" w:cs="Times New Roman"/>
                <w:sz w:val="24"/>
                <w:szCs w:val="24"/>
                <w:lang w:val="en-US" w:eastAsia="ru-RU"/>
              </w:rPr>
            </w:pPr>
            <w:r>
              <w:rPr>
                <w:rFonts w:eastAsia="Times New Roman" w:cs="Times New Roman"/>
                <w:sz w:val="24"/>
                <w:szCs w:val="24"/>
                <w:lang w:val="en-US" w:eastAsia="ru-RU"/>
              </w:rPr>
              <w:t>POST/GET</w:t>
            </w:r>
            <w:r w:rsidRPr="00483432">
              <w:rPr>
                <w:rFonts w:eastAsia="Times New Roman" w:cs="Times New Roman"/>
                <w:sz w:val="24"/>
                <w:szCs w:val="24"/>
                <w:lang w:val="en-US" w:eastAsia="ru-RU"/>
              </w:rPr>
              <w:t xml:space="preserve"> /geo/user/{id}/location</w:t>
            </w:r>
          </w:p>
        </w:tc>
      </w:tr>
    </w:tbl>
    <w:p w:rsidR="00540A8C" w:rsidRPr="001A601D" w:rsidRDefault="00540A8C" w:rsidP="00540A8C">
      <w:pPr>
        <w:rPr>
          <w:lang w:val="en-US"/>
        </w:rPr>
      </w:pPr>
    </w:p>
    <w:p w:rsidR="00483432" w:rsidRPr="00540A8C" w:rsidRDefault="00483432" w:rsidP="00540A8C">
      <w:r>
        <w:t>Для защиты эндпоинтов применяется механизм BearerAuth (JWT) с ролевым управлением доступом. Access-токен передаётся в заголовке Authorization: Bearer &lt;token&gt;. В системе предусмотрены четыре роли:</w:t>
      </w:r>
    </w:p>
    <w:p w:rsidR="00483432" w:rsidRPr="00540A8C" w:rsidRDefault="00540A8C" w:rsidP="00483432">
      <w:r>
        <w:t>– public – публичный доступ без аутентификации (просмотр мероприятий, категорий);</w:t>
      </w:r>
    </w:p>
    <w:p w:rsidR="00483432" w:rsidRPr="00540A8C" w:rsidRDefault="00540A8C" w:rsidP="00483432">
      <w:r>
        <w:t>– user – стандартный пользователь (создание мероприятий, отзывов, подписки);</w:t>
      </w:r>
    </w:p>
    <w:p w:rsidR="00483432" w:rsidRPr="00540A8C" w:rsidRDefault="00540A8C" w:rsidP="00483432">
      <w:r>
        <w:t>– moderator – модерация контента;</w:t>
      </w:r>
    </w:p>
    <w:p w:rsidR="00483432" w:rsidRPr="00540A8C" w:rsidRDefault="00540A8C" w:rsidP="00483432">
      <w:r>
        <w:t>– admin – полный административный доступ (управление категориями, пользователями).</w:t>
      </w:r>
    </w:p>
    <w:p w:rsidR="00483432" w:rsidRPr="00483432" w:rsidRDefault="00483432" w:rsidP="00540A8C">
      <w:r>
        <w:t>Все операции, изменяющие чужие ресурсы (например, удаление мероприятия другого пользователя), дополнительно защищены проверкой владельца на уровне use case и возвращают 403 Forbidden при нарушении.</w:t>
      </w:r>
    </w:p>
    <w:p w:rsidR="00F86B13" w:rsidRDefault="00F86B13" w:rsidP="00BD7175">
      <w:pPr>
        <w:pStyle w:val="3"/>
      </w:pPr>
      <w:bookmarkStart w:id="29" w:name="_Toc226916465"/>
      <w:r>
        <w:t>2.4.2 Диаграммы вариантов использования системы</w:t>
      </w:r>
      <w:bookmarkEnd w:id="29"/>
    </w:p>
    <w:p w:rsidR="00F07029" w:rsidRPr="008B2D72" w:rsidRDefault="00F07029" w:rsidP="008B2D72">
      <w:r>
        <w:t xml:space="preserve">Для формализации функциональных требований и ролевой модели системы разработаны диаграммы вариантов использования (Use Case). </w:t>
      </w:r>
      <w:r>
        <w:lastRenderedPageBreak/>
        <w:t>Диаграммы отражают взаимодействие трёх категорий субъектов с функциями системы: Незарегистрированный пользователь (неаутентифицированный пользователь с публичным доступом), Пользователь (аутентифицированный пользователь) и Организатор (тот же Пользователь, но с точки зрения создания контента). Первая диаграмма охватывает процессы создания событий и управления ими (Рисунок 2.1)</w:t>
      </w:r>
    </w:p>
    <w:p w:rsidR="008B2D72" w:rsidRDefault="008B2D72" w:rsidP="008B2D72">
      <w:pPr>
        <w:jc w:val="center"/>
      </w:pPr>
    </w:p>
    <w:p w:rsidR="005C6AF5" w:rsidRPr="00382720" w:rsidRDefault="005C6AF5" w:rsidP="00382720">
      <w:pPr>
        <w:spacing w:after="120"/>
        <w:jc w:val="center"/>
        <w:rPr>
          <w:b/>
          <w:sz w:val="24"/>
        </w:rPr>
      </w:pPr>
      <w:r>
        <w:t>Рисунок 2.1 – Use Case диаграмма «Создание мероприятия»</w:t>
      </w:r>
    </w:p>
    <w:p w:rsidR="008B2D72" w:rsidRDefault="008B2D72" w:rsidP="008B2D72">
      <w:r>
        <w:t>Вторая диаграмма Use Case (Рисунок 2.2) отображает процессы идентификации пользователей в системе и управления своей учетной записью. Она содержит описание ключевых функций системы – поиска мероприятий, регистрации на мероприятия, список друзей.</w:t>
      </w:r>
    </w:p>
    <w:p w:rsidR="0095038E" w:rsidRDefault="0095038E" w:rsidP="0095038E">
      <w:pPr>
        <w:jc w:val="center"/>
      </w:pPr>
    </w:p>
    <w:p w:rsidR="00382720" w:rsidRDefault="00382720" w:rsidP="00382720">
      <w:pPr>
        <w:spacing w:after="120"/>
        <w:jc w:val="center"/>
        <w:rPr>
          <w:b/>
          <w:sz w:val="24"/>
        </w:rPr>
      </w:pPr>
      <w:r>
        <w:t>Рисунок 2.2 – Use Case диаграмма «Использование приложениия»</w:t>
      </w:r>
    </w:p>
    <w:p w:rsidR="00496D60" w:rsidRPr="00382720" w:rsidRDefault="00496D60" w:rsidP="005259AE">
      <w:r>
        <w:t>На диаграмме выделены два актора: зарегистрированный пользователь и незарегистрированный пользователь. Незарегистрированный пользователь имеет доступ лишь к сценарию входа, расширяемому вариантом использования «Зарегистрироваться». Авторизованный пользователь обладает расширенным набором возможностей: управление профилем (редактирование личных данных, возраста и фотографии), поиск событий по названию, описанию или организатору с применением фильтров, а также просмотр мероприятий на карте. При просмотре информации о событии пользователь может зарегистрироваться на него по принципу «Я иду», отменить участие, оставить отзыв или поделиться событием. Социальные функции включают просмотр профилей других пользователей с возможностью подписки или отправки личного сообщения, управление списком друзей, а также просмотр списка чатов и обмен сообщениями.</w:t>
      </w:r>
    </w:p>
    <w:p w:rsidR="00F86B13" w:rsidRDefault="00BD7175" w:rsidP="00BD7175">
      <w:pPr>
        <w:pStyle w:val="3"/>
      </w:pPr>
      <w:bookmarkStart w:id="30" w:name="_Toc226916466"/>
      <w:r>
        <w:lastRenderedPageBreak/>
        <w:t>2.4.3 Проектирование баз данных и диаграммы отношений</w:t>
      </w:r>
      <w:bookmarkEnd w:id="30"/>
    </w:p>
    <w:p w:rsidR="0020744E" w:rsidRDefault="0095038E" w:rsidP="003A1B50">
      <w:r>
        <w:t>Проектирование схемы хранения данных выполнено в соответствии с применяемым архитектурным паттерном Database per Service: каждый микросервис владеет собственной изолированной базой данных, и ни один сервис не имеет прямого доступа к хранилищу другого. На Рисунке 2.3 представлена диаграмма «сущность – связь» (Entity-Relationship Diagram), охватывающая реляционные схемы сервисов User и Events. Логические межсервисные ссылки по UUID – между users.id и полями creator_id, user_id в схеме Events-сервиса – не являются физическими внешними ключами и обозначены на диаграмме отдельно.</w:t>
      </w:r>
    </w:p>
    <w:p w:rsidR="003A1B50" w:rsidRDefault="003A1B50" w:rsidP="003A1B50">
      <w:pPr>
        <w:ind w:left="354" w:firstLine="0"/>
        <w:jc w:val="center"/>
      </w:pPr>
    </w:p>
    <w:p w:rsidR="003A1B50" w:rsidRPr="003A1B50" w:rsidRDefault="0005729D" w:rsidP="003A1B50">
      <w:pPr>
        <w:spacing w:after="120" w:line="240" w:lineRule="auto"/>
        <w:ind w:firstLine="0"/>
        <w:jc w:val="center"/>
        <w:rPr>
          <w:b/>
          <w:sz w:val="24"/>
        </w:rPr>
      </w:pPr>
      <w:r>
        <w:t>Рисунок 2.3 – Диагарамма «сущность – связь»</w:t>
      </w:r>
    </w:p>
    <w:p w:rsidR="003A1B50" w:rsidRDefault="003A1B50" w:rsidP="003A1B50">
      <w:r>
        <w:t>Схема User-сервиса содержит две таблицы. Таблица users является центральной сущностью системы: первичный ключ id имеет тип UUID с автогенерацией, поля email и login снабжены ограничением UNIQUE, пароль хранится в виде хеша в поле hash_password. Демографические атрибуты представлены полями phone (VARCHAR(50)), lastname, name, gender (ENUM) и birthdate. Управление жизненным циклом аккаунта обеспечивается полями role (ENUM: user / moderator / admin), is_active и is_deleted (мягкое удаление – без физического удаления строки), а также временными метками created_at и updated_at. Таблица subscriptions реализует направленный граф подписок через пару полей follower_id и followed_to_id – оба являются внешними ключами к users.id; составной первичный ключ исключает дублирование связей и позволяет эффективно строить как список подписок пользователя, так и список его подписчиков.</w:t>
      </w:r>
    </w:p>
    <w:p w:rsidR="00814E44" w:rsidRDefault="003A1B50" w:rsidP="003A1B50">
      <w:r>
        <w:t xml:space="preserve">Схема Events-сервиса состоит из шести таблиц. Центральная таблица events хранит полный набор атрибутов мероприятия: title, description, age_restriction (INT, допустимые значения: 0, 6, 12, 16, 18), capacity, status (ENUM: pending / approved / finished / canceled), диапазон start_date / end_date </w:t>
      </w:r>
      <w:r>
        <w:lastRenderedPageBreak/>
        <w:t xml:space="preserve">в формате TIMESTAMP, а также поле location типа GEO (на рисунке geometry в виду отсутствия geo-типа в сервиса построения диаграммы) – геопозиция мероприятия хранится непосредственно в таблице Events-сервиса с использованием расширения PostGIS, без выделения в отдельный сервис. Поле creator_id является логической ссылкой на users.id из User-сервиса. </w:t>
      </w:r>
    </w:p>
    <w:p w:rsidR="00814E44" w:rsidRDefault="003A1B50" w:rsidP="003A1B50">
      <w:r>
        <w:t xml:space="preserve">Таблица event_attendees фиксирует участие пользователей в мероприятиях: составной ключ (event_id, user_id) исключает повторную регистрацию одного пользователя. </w:t>
      </w:r>
    </w:p>
    <w:p w:rsidR="00814E44" w:rsidRDefault="003A1B50" w:rsidP="003A1B50">
      <w:r>
        <w:t>Таблица categories содержит справочник категорий с полями name, slug и description; связь «многие ко многим» между мероприятиями и категориями вынесена в ассоциативную таблицу events_to_categories с составным ключом (event_id, category_id). Поле slug представляет собой уникальный текстовый идентификатор категории в человекочитаемом формате (например, «outdoor - sports» вместо числового id) – он используется в URL-адресах при фильтрации мероприятий по категории, что делает адреса понятными для пользователя и удобными для индексации поисковыми системами</w:t>
      </w:r>
    </w:p>
    <w:p w:rsidR="003A1B50" w:rsidRPr="003A1B50" w:rsidRDefault="003A1B50" w:rsidP="003A1B50">
      <w:r>
        <w:t>Отзывы хранятся в таблице reviews с полями rating (INT), comment (TEXT) и логической ссылкой user_id на автора; привязка отзыва к конкретному мероприятию реализована через отдельную ассоциативную таблицу reviews_to_events с составным ключом (event_id, review_id) – такое решение допускает расширение модели, при котором один отзыв в будущем может быть привязан к нескольким мероприятиям.</w:t>
      </w:r>
    </w:p>
    <w:p w:rsidR="003A1B50" w:rsidRDefault="003A1B50">
      <w:pPr>
        <w:spacing w:after="160" w:line="259" w:lineRule="auto"/>
        <w:ind w:firstLine="0"/>
        <w:jc w:val="left"/>
      </w:pPr>
    </w:p>
    <w:p w:rsidR="003A1B50" w:rsidRDefault="00D9012E" w:rsidP="003A1B50">
      <w:pPr>
        <w:pStyle w:val="1"/>
      </w:pPr>
      <w:bookmarkStart w:id="31" w:name="_Toc226916467"/>
      <w:r>
        <w:lastRenderedPageBreak/>
        <w:t>ГЛАВА 3. ПРОГРАММНАЯ РЕАЛИЗАЦИЯ СЕРВЕРНОЙ ЧАСТИ ПРИЛОЖЕНИЯ</w:t>
      </w:r>
      <w:bookmarkEnd w:id="31"/>
    </w:p>
    <w:p w:rsidR="003A1B50" w:rsidRDefault="003A1B50" w:rsidP="00AF5F4C">
      <w:pPr>
        <w:pStyle w:val="2"/>
      </w:pPr>
      <w:bookmarkStart w:id="32" w:name="_Toc226916468"/>
      <w:r>
        <w:t>3.1 Реализация сервиса мероприятий</w:t>
      </w:r>
      <w:bookmarkEnd w:id="32"/>
    </w:p>
    <w:p w:rsidR="003A1B50" w:rsidRDefault="003A1B50" w:rsidP="00AF5F4C">
      <w:pPr>
        <w:pStyle w:val="3"/>
      </w:pPr>
      <w:bookmarkStart w:id="33" w:name="_Toc226916469"/>
      <w:r>
        <w:t>3.1.1 Проектирование интерфейса сервиса</w:t>
      </w:r>
      <w:bookmarkEnd w:id="33"/>
    </w:p>
    <w:p w:rsidR="00AF5F4C" w:rsidRDefault="009646DA" w:rsidP="00AF5F4C">
      <w:r>
        <w:t>Интерфейс Events-сервиса спроектирован в двух форматах: REST API – в виде спецификации OpenAPI 3.0 [16] для взаимодействия через HTTP-шлюз ApiComposition, и gRPC [14] – в виде.proto [17]-файла для внутреннего межсервисного взаимодействия. Такой подход соответствует принятой в проекте Evently стратегии кодогенерации, при которой контракт является единственным источником истины.</w:t>
      </w:r>
    </w:p>
    <w:p w:rsidR="009646DA" w:rsidRDefault="009646DA" w:rsidP="009646DA">
      <w:r>
        <w:t>REST-интерфейс Events-сервиса включает следующие конечные точки:</w:t>
      </w:r>
    </w:p>
    <w:p w:rsidR="009646DA" w:rsidRPr="009646DA" w:rsidRDefault="009646DA" w:rsidP="009646DA">
      <w:pPr>
        <w:pStyle w:val="a3"/>
        <w:numPr>
          <w:ilvl w:val="0"/>
          <w:numId w:val="12"/>
        </w:numPr>
        <w:spacing w:line="360" w:lineRule="auto"/>
        <w:ind w:left="0" w:firstLine="0"/>
        <w:rPr>
          <w:lang w:val="ru-RU"/>
        </w:rPr>
      </w:pPr>
      <w:r>
        <w:t>POST</w:t>
      </w:r>
      <w:r w:rsidRPr="00676234">
        <w:rPr>
          <w:lang w:val="ru-RU"/>
        </w:rPr>
        <w:t xml:space="preserve"> /</w:t>
      </w:r>
      <w:r>
        <w:t>events</w:t>
      </w:r>
      <w:r w:rsidRPr="00676234">
        <w:rPr>
          <w:lang w:val="ru-RU"/>
        </w:rPr>
        <w:t xml:space="preserve"> – создание нового мероприятия (тело запроса: </w:t>
      </w:r>
      <w:r>
        <w:t>CreateEventRequest</w:t>
      </w:r>
      <w:r w:rsidRPr="00676234">
        <w:rPr>
          <w:lang w:val="ru-RU"/>
        </w:rPr>
        <w:t>);</w:t>
      </w:r>
    </w:p>
    <w:p w:rsidR="009646DA" w:rsidRPr="009646DA" w:rsidRDefault="009646DA" w:rsidP="009646DA">
      <w:pPr>
        <w:pStyle w:val="a3"/>
        <w:numPr>
          <w:ilvl w:val="0"/>
          <w:numId w:val="12"/>
        </w:numPr>
        <w:spacing w:line="360" w:lineRule="auto"/>
        <w:ind w:left="0" w:firstLine="0"/>
        <w:rPr>
          <w:lang w:val="ru-RU"/>
        </w:rPr>
      </w:pPr>
      <w:r>
        <w:t>GET</w:t>
      </w:r>
      <w:r w:rsidRPr="00676234">
        <w:rPr>
          <w:lang w:val="ru-RU"/>
        </w:rPr>
        <w:t xml:space="preserve"> /</w:t>
      </w:r>
      <w:r>
        <w:t>events</w:t>
      </w:r>
      <w:r w:rsidRPr="00676234">
        <w:rPr>
          <w:lang w:val="ru-RU"/>
        </w:rPr>
        <w:t xml:space="preserve"> – получение списка мероприятий с фильтрацией и пагинацией;</w:t>
      </w:r>
    </w:p>
    <w:p w:rsidR="009646DA" w:rsidRPr="009646DA" w:rsidRDefault="009646DA" w:rsidP="009646DA">
      <w:pPr>
        <w:pStyle w:val="a3"/>
        <w:numPr>
          <w:ilvl w:val="0"/>
          <w:numId w:val="12"/>
        </w:numPr>
        <w:spacing w:line="360" w:lineRule="auto"/>
        <w:ind w:left="0" w:firstLine="0"/>
        <w:rPr>
          <w:lang w:val="ru-RU"/>
        </w:rPr>
      </w:pPr>
      <w:r>
        <w:t>GET</w:t>
      </w:r>
      <w:r w:rsidRPr="00676234">
        <w:rPr>
          <w:lang w:val="ru-RU"/>
        </w:rPr>
        <w:t xml:space="preserve"> /</w:t>
      </w:r>
      <w:r>
        <w:t>events</w:t>
      </w:r>
      <w:r w:rsidRPr="00676234">
        <w:rPr>
          <w:lang w:val="ru-RU"/>
        </w:rPr>
        <w:t>/{</w:t>
      </w:r>
      <w:r>
        <w:t>id</w:t>
      </w:r>
      <w:r w:rsidRPr="00676234">
        <w:rPr>
          <w:lang w:val="ru-RU"/>
        </w:rPr>
        <w:t xml:space="preserve">} – получение мероприятия по </w:t>
      </w:r>
      <w:r>
        <w:t>UUID</w:t>
      </w:r>
      <w:r w:rsidRPr="00676234">
        <w:rPr>
          <w:lang w:val="ru-RU"/>
        </w:rPr>
        <w:t>;</w:t>
      </w:r>
    </w:p>
    <w:p w:rsidR="009646DA" w:rsidRPr="009646DA" w:rsidRDefault="009646DA" w:rsidP="009646DA">
      <w:pPr>
        <w:pStyle w:val="a3"/>
        <w:numPr>
          <w:ilvl w:val="0"/>
          <w:numId w:val="12"/>
        </w:numPr>
        <w:spacing w:line="360" w:lineRule="auto"/>
        <w:ind w:left="0" w:firstLine="0"/>
        <w:rPr>
          <w:lang w:val="ru-RU"/>
        </w:rPr>
      </w:pPr>
      <w:r>
        <w:t>PUT</w:t>
      </w:r>
      <w:r w:rsidRPr="00676234">
        <w:rPr>
          <w:lang w:val="ru-RU"/>
        </w:rPr>
        <w:t xml:space="preserve"> /</w:t>
      </w:r>
      <w:r>
        <w:t>events</w:t>
      </w:r>
      <w:r w:rsidRPr="00676234">
        <w:rPr>
          <w:lang w:val="ru-RU"/>
        </w:rPr>
        <w:t>/{</w:t>
      </w:r>
      <w:r>
        <w:t>id</w:t>
      </w:r>
      <w:r w:rsidRPr="00676234">
        <w:rPr>
          <w:lang w:val="ru-RU"/>
        </w:rPr>
        <w:t>} – обновление мероприятия;</w:t>
      </w:r>
    </w:p>
    <w:p w:rsidR="009646DA" w:rsidRDefault="009646DA" w:rsidP="009646DA">
      <w:pPr>
        <w:pStyle w:val="a3"/>
        <w:numPr>
          <w:ilvl w:val="0"/>
          <w:numId w:val="12"/>
        </w:numPr>
        <w:spacing w:line="360" w:lineRule="auto"/>
        <w:ind w:left="0" w:firstLine="0"/>
        <w:rPr>
          <w:lang w:val="ru-RU"/>
        </w:rPr>
      </w:pPr>
      <w:r>
        <w:t>DELETE</w:t>
      </w:r>
      <w:r w:rsidRPr="00676234">
        <w:rPr>
          <w:lang w:val="ru-RU"/>
        </w:rPr>
        <w:t xml:space="preserve"> /</w:t>
      </w:r>
      <w:r>
        <w:t>events</w:t>
      </w:r>
      <w:r w:rsidRPr="00676234">
        <w:rPr>
          <w:lang w:val="ru-RU"/>
        </w:rPr>
        <w:t>/{</w:t>
      </w:r>
      <w:r>
        <w:t>id</w:t>
      </w:r>
      <w:r w:rsidRPr="00676234">
        <w:rPr>
          <w:lang w:val="ru-RU"/>
        </w:rPr>
        <w:t>} – удаление мероприятия.</w:t>
      </w:r>
    </w:p>
    <w:p w:rsidR="009646DA" w:rsidRDefault="009646DA" w:rsidP="009646DA">
      <w:r>
        <w:t>Спецификация описывает схемы EventResponse, CreateEventRequest, UpdateEventRequest и стандартные ответы с кодами 400, 401, 403, 404, 500.</w:t>
      </w:r>
    </w:p>
    <w:p w:rsidR="00814E44" w:rsidRDefault="00814E44" w:rsidP="009646DA">
      <w:r>
        <w:t>Часть спецификации представлена на Листинге 3.1:</w:t>
      </w:r>
    </w:p>
    <w:p w:rsidR="00814E44" w:rsidRPr="005B3365" w:rsidRDefault="00814E44" w:rsidP="00814E44">
      <w:pPr>
        <w:spacing w:before="120"/>
        <w:jc w:val="left"/>
        <w:rPr>
          <w:i/>
          <w:sz w:val="24"/>
        </w:rPr>
      </w:pPr>
      <w:r>
        <w:t>Листинг 3.1 – Спецификация OpenAPI, фильтрация мероприятий</w:t>
      </w:r>
    </w:p>
    <w:tbl>
      <w:tblPr>
        <w:tblStyle w:val="a8"/>
        <w:tblW w:w="0" w:type="auto"/>
        <w:tblLook w:val="04A0" w:firstRow="1" w:lastRow="0" w:firstColumn="1" w:lastColumn="0" w:noHBand="0" w:noVBand="1"/>
      </w:tblPr>
      <w:tblGrid>
        <w:gridCol w:w="9345"/>
      </w:tblGrid>
      <w:tr w:rsidR="00814E44" w:rsidRPr="00676234" w:rsidTr="005B3365">
        <w:tc>
          <w:tcPr>
            <w:tcW w:w="9345" w:type="dxa"/>
          </w:tcPr>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/event/filter:</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post: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tags:</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 event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summary: Filter events with criteria</w:t>
            </w:r>
          </w:p>
          <w:p w:rsidR="005B3365" w:rsidRPr="005B3365" w:rsidRDefault="005B3365" w:rsidP="005B3365">
            <w:pPr>
              <w:ind w:firstLine="0"/>
              <w:rPr>
                <w:rFonts w:ascii="Courier New" w:hAnsi="Courier New" w:cs="Courier New"/>
                <w:sz w:val="20"/>
              </w:rPr>
            </w:pPr>
            <w:r w:rsidRPr="005B3365">
              <w:rPr>
                <w:rFonts w:ascii="Courier New" w:hAnsi="Courier New" w:cs="Courier New"/>
                <w:sz w:val="20"/>
                <w:lang w:val="en-US"/>
              </w:rPr>
              <w:lastRenderedPageBreak/>
              <w:t xml:space="preserve">      </w:t>
            </w:r>
            <w:r w:rsidRPr="005B3365">
              <w:rPr>
                <w:rFonts w:ascii="Courier New" w:hAnsi="Courier New" w:cs="Courier New"/>
                <w:sz w:val="20"/>
              </w:rPr>
              <w:t>description: Получение списка мероприятий с фильтрами</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rPr>
              <w:t xml:space="preserve">      </w:t>
            </w:r>
            <w:r w:rsidRPr="005B3365">
              <w:rPr>
                <w:rFonts w:ascii="Courier New" w:hAnsi="Courier New" w:cs="Courier New"/>
                <w:sz w:val="20"/>
                <w:lang w:val="en-US"/>
              </w:rPr>
              <w:t>operationId: FilterEvents</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requestBody:</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required: false</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content: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application/json:</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schema:</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$ref: "#/components/schemas/FilterEventsRequest"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responses:</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"200":</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description: Filtered list of events</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content: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application/json:</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schema:</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type: array</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items:</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$ref: "#/components/schemas/Event"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"400":</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description: Bad Request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content: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application/json:</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schema:</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$ref: '#/components/schemas/ErrorBadRequest'</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"500":</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description: Internal Server Error</w:t>
            </w:r>
          </w:p>
          <w:p w:rsidR="005B3365"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content:</w:t>
            </w:r>
          </w:p>
          <w:p w:rsidR="005B3365" w:rsidRPr="00643EF2"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w:t>
            </w:r>
            <w:r w:rsidRPr="00643EF2">
              <w:rPr>
                <w:rFonts w:ascii="Courier New" w:hAnsi="Courier New" w:cs="Courier New"/>
                <w:sz w:val="20"/>
                <w:lang w:val="en-US"/>
              </w:rPr>
              <w:t>application/json:</w:t>
            </w:r>
          </w:p>
          <w:p w:rsidR="005B3365" w:rsidRPr="00643EF2" w:rsidRDefault="005B3365" w:rsidP="005B3365">
            <w:pPr>
              <w:ind w:firstLine="0"/>
              <w:rPr>
                <w:rFonts w:ascii="Courier New" w:hAnsi="Courier New" w:cs="Courier New"/>
                <w:sz w:val="20"/>
                <w:lang w:val="en-US"/>
              </w:rPr>
            </w:pPr>
            <w:r w:rsidRPr="00643EF2">
              <w:rPr>
                <w:rFonts w:ascii="Courier New" w:hAnsi="Courier New" w:cs="Courier New"/>
                <w:sz w:val="20"/>
                <w:lang w:val="en-US"/>
              </w:rPr>
              <w:t xml:space="preserve">              schema:</w:t>
            </w:r>
          </w:p>
          <w:p w:rsidR="00814E44" w:rsidRPr="005B3365" w:rsidRDefault="005B3365" w:rsidP="005B3365">
            <w:pPr>
              <w:ind w:firstLine="0"/>
              <w:rPr>
                <w:rFonts w:ascii="Courier New" w:hAnsi="Courier New" w:cs="Courier New"/>
                <w:sz w:val="20"/>
                <w:lang w:val="en-US"/>
              </w:rPr>
            </w:pPr>
            <w:r w:rsidRPr="005B3365">
              <w:rPr>
                <w:rFonts w:ascii="Courier New" w:hAnsi="Courier New" w:cs="Courier New"/>
                <w:sz w:val="20"/>
                <w:lang w:val="en-US"/>
              </w:rPr>
              <w:t xml:space="preserve">                $ref: '#/components/schemas/InternalServerError'</w:t>
            </w:r>
          </w:p>
        </w:tc>
      </w:tr>
    </w:tbl>
    <w:p w:rsidR="00814E44" w:rsidRPr="00635225" w:rsidRDefault="00635225" w:rsidP="009646DA">
      <w:r>
        <w:t>Эта схема представляется приложениями в удобном графическом формате (Рисунок 3.1):</w:t>
      </w:r>
    </w:p>
    <w:p w:rsidR="00635225" w:rsidRDefault="00635225" w:rsidP="00635225">
      <w:pPr>
        <w:jc w:val="center"/>
      </w:pPr>
    </w:p>
    <w:p w:rsidR="00635225" w:rsidRDefault="00635225" w:rsidP="00635225">
      <w:pPr>
        <w:spacing w:after="120"/>
        <w:jc w:val="center"/>
        <w:rPr>
          <w:b/>
          <w:sz w:val="24"/>
        </w:rPr>
      </w:pPr>
      <w:r>
        <w:t>Рисунок 3.1 – Спецификация OpenAPI в графическом формате</w:t>
      </w:r>
    </w:p>
    <w:p w:rsidR="00635225" w:rsidRPr="00635225" w:rsidRDefault="00635225" w:rsidP="00635225">
      <w:pPr>
        <w:spacing w:after="120"/>
      </w:pPr>
      <w:r>
        <w:t>Здесь замок означает приватные методы, которые не смогут произойти без авторизации пользователя в системе.</w:t>
      </w:r>
    </w:p>
    <w:p w:rsidR="00FA29F3" w:rsidRDefault="00635225" w:rsidP="009646DA">
      <w:r>
        <w:t xml:space="preserve">Часть контракта gRPC [14] представлен на Листинге 3.2. Он генерируется с помощью команды make buf-generate, которая использует команду buf, а также файлы конфигураций buf.gen.yaml, buf.yaml. Итоговые </w:t>
      </w:r>
      <w:r>
        <w:lastRenderedPageBreak/>
        <w:t>файлы генерируются в директорию internal/generated/rpc/service в корне проекта микросервиса. Помимо плагинов для валидации данных для соответствия контракту в проекте используется файл validate.proto [17].</w:t>
      </w:r>
    </w:p>
    <w:p w:rsidR="00635225" w:rsidRPr="00635225" w:rsidRDefault="00635225" w:rsidP="00635225">
      <w:pPr>
        <w:spacing w:before="120"/>
        <w:jc w:val="left"/>
        <w:rPr>
          <w:i/>
          <w:sz w:val="24"/>
        </w:rPr>
      </w:pPr>
      <w:r>
        <w:t xml:space="preserve">Листинг 3.2 – Proto-контракт </w:t>
      </w:r>
    </w:p>
    <w:tbl>
      <w:tblPr>
        <w:tblStyle w:val="a8"/>
        <w:tblW w:w="0" w:type="auto"/>
        <w:tblLook w:val="04A0" w:firstRow="1" w:lastRow="0" w:firstColumn="1" w:lastColumn="0" w:noHBand="0" w:noVBand="1"/>
      </w:tblPr>
      <w:tblGrid>
        <w:gridCol w:w="9345"/>
      </w:tblGrid>
      <w:tr w:rsidR="00635225" w:rsidRPr="00676234" w:rsidTr="00635225">
        <w:tc>
          <w:tcPr>
            <w:tcW w:w="9345" w:type="dxa"/>
            <w:shd w:val="clear" w:color="auto" w:fill="auto"/>
          </w:tcPr>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service EventService {</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 Event CRUD operations</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GetAllEvents(GetAllEventsRequest) returns (GetAllEventsResponse);</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CreateEvent(CreateEventRequest) returns (Event);</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GetEventByID(EventIdRequest) returns (Event);</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DeleteEvent(EventIdRequest) returns (google.protobuf.Empty);</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UpdateEvent(UpdateEventRequest) returns (Event);</w:t>
            </w:r>
          </w:p>
          <w:p w:rsidR="00635225" w:rsidRPr="00635225" w:rsidRDefault="00635225" w:rsidP="00635225">
            <w:pPr>
              <w:ind w:firstLine="0"/>
              <w:rPr>
                <w:rFonts w:ascii="Courier New" w:hAnsi="Courier New" w:cs="Courier New"/>
                <w:sz w:val="20"/>
                <w:lang w:val="en-US"/>
              </w:rPr>
            </w:pP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 Event reviews (ReviewToEvent join table)</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GetEventReviews(EventIdRequest) returns (GetEventReviewsResponse);</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CreateReview(CreateReviewRequest) returns (Review);</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GetReviewByID(ReviewIdRequest) returns (Review);</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UpdateReview(UpdateReviewRequest) returns (Review);</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DeleteReviewByID(ReviewIdRequest) returns (google.protobuf.Empty);</w:t>
            </w:r>
          </w:p>
          <w:p w:rsidR="00635225" w:rsidRPr="00635225" w:rsidRDefault="00635225" w:rsidP="00635225">
            <w:pPr>
              <w:ind w:firstLine="0"/>
              <w:rPr>
                <w:rFonts w:ascii="Courier New" w:hAnsi="Courier New" w:cs="Courier New"/>
                <w:sz w:val="20"/>
                <w:lang w:val="en-US"/>
              </w:rPr>
            </w:pP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 Event attendance (stores only user IDs, not full user data)</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RegisterToEvent(RegisterToEventRequest) returns (google.protobuf.Empty);</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CancelEventAttendance(CancelEventAttendanceRequest) returns (google.protobuf.Empty);</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GetEventAttendees(EventIdRequest) returns (GetEventAttendeesResponse); </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GetEventsForUser(UserIdRequest) returns (GetAllEventsResponse);</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GetEventsCreatedByUser(UserIdRequest) returns (GetAllEventsResponse);</w:t>
            </w:r>
          </w:p>
          <w:p w:rsidR="00635225" w:rsidRPr="00635225" w:rsidRDefault="00635225" w:rsidP="00635225">
            <w:pPr>
              <w:ind w:firstLine="0"/>
              <w:rPr>
                <w:rFonts w:ascii="Courier New" w:hAnsi="Courier New" w:cs="Courier New"/>
                <w:sz w:val="20"/>
                <w:lang w:val="en-US"/>
              </w:rPr>
            </w:pP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 Category operations (EventToCategory join table)</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GetAllCategories(google.protobuf.Empty) returns (GetAllCategoriesResponse);</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CreateCategory(CreateCategoryRequest) returns (Category);</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GetCategoryByID(CategoryIdRequest) returns (Category);</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DeleteCategory(CategoryIdRequest) returns (google.protobuf.Empty);</w:t>
            </w:r>
          </w:p>
          <w:p w:rsidR="00635225" w:rsidRPr="00635225" w:rsidRDefault="00635225" w:rsidP="00635225">
            <w:pPr>
              <w:ind w:firstLine="0"/>
              <w:rPr>
                <w:rFonts w:ascii="Courier New" w:hAnsi="Courier New" w:cs="Courier New"/>
                <w:sz w:val="20"/>
                <w:lang w:val="en-US"/>
              </w:rPr>
            </w:pPr>
            <w:r w:rsidRPr="00635225">
              <w:rPr>
                <w:rFonts w:ascii="Courier New" w:hAnsi="Courier New" w:cs="Courier New"/>
                <w:sz w:val="20"/>
                <w:lang w:val="en-US"/>
              </w:rPr>
              <w:t xml:space="preserve">  rpc GetEventCategories(EventIdRequest) returns (GetAllCategoriesResponse); }</w:t>
            </w:r>
          </w:p>
          <w:p w:rsidR="00635225" w:rsidRPr="005B3365" w:rsidRDefault="00635225" w:rsidP="000342DD">
            <w:pPr>
              <w:ind w:firstLine="0"/>
              <w:rPr>
                <w:rFonts w:ascii="Courier New" w:hAnsi="Courier New" w:cs="Courier New"/>
                <w:sz w:val="20"/>
                <w:lang w:val="en-US"/>
              </w:rPr>
            </w:pPr>
          </w:p>
        </w:tc>
      </w:tr>
    </w:tbl>
    <w:p w:rsidR="00FA29F3" w:rsidRDefault="00FA29F3" w:rsidP="00FA29F3">
      <w:r>
        <w:t>Также, в файле объявлены два перечисления домена:</w:t>
      </w:r>
    </w:p>
    <w:p w:rsidR="00FA29F3" w:rsidRDefault="00FA29F3" w:rsidP="00FA29F3">
      <w:r w:rsidRPr="00676234">
        <w:rPr>
          <w:lang w:val="en-US"/>
        </w:rPr>
        <w:lastRenderedPageBreak/>
        <w:t xml:space="preserve">– EventAgeRestriction – </w:t>
      </w:r>
      <w:r>
        <w:t>возрастной</w:t>
      </w:r>
      <w:r w:rsidRPr="00676234">
        <w:rPr>
          <w:lang w:val="en-US"/>
        </w:rPr>
        <w:t xml:space="preserve"> </w:t>
      </w:r>
      <w:r>
        <w:t>рейтинг</w:t>
      </w:r>
      <w:r w:rsidRPr="00676234">
        <w:rPr>
          <w:lang w:val="en-US"/>
        </w:rPr>
        <w:t xml:space="preserve"> </w:t>
      </w:r>
      <w:r>
        <w:t>мероприятия</w:t>
      </w:r>
      <w:r w:rsidRPr="00676234">
        <w:rPr>
          <w:lang w:val="en-US"/>
        </w:rPr>
        <w:t xml:space="preserve">: AGE_0 = 0, AGE_6 = 6, AGE_12 = 12, AGE_16 = 16, AGE_18 = 18. </w:t>
      </w:r>
      <w:r>
        <w:t>Числовые значения напрямую кодируют допустимый возраст, что упрощает проверку на стороне клиента;</w:t>
      </w:r>
    </w:p>
    <w:p w:rsidR="009646DA" w:rsidRPr="00FA29F3" w:rsidRDefault="00FA29F3" w:rsidP="00FA29F3">
      <w:r>
        <w:t>– EventStatus – жизненный цикл мероприятия: PENDING = 0 (на модерации), APPROVED = 1 (одобрено), FINISHED = 2 (завершено), CANCELED = 3 (отменено).</w:t>
      </w:r>
    </w:p>
    <w:p w:rsidR="003A1B50" w:rsidRDefault="003A1B50" w:rsidP="00FA29F3">
      <w:pPr>
        <w:pStyle w:val="3"/>
      </w:pPr>
      <w:bookmarkStart w:id="34" w:name="_Toc226916470"/>
      <w:r>
        <w:t>3.1.2 База данных сервиса</w:t>
      </w:r>
      <w:bookmarkEnd w:id="34"/>
    </w:p>
    <w:p w:rsidR="00FA29F3" w:rsidRDefault="00FA29F3" w:rsidP="00FA29F3">
      <w:r>
        <w:t>Управление схемой осуществляется через Flyway – миграции именуются по шаблону V{номер}__{описание}.sql и выполняются при старте приложения в порядке возрастания версий.</w:t>
      </w:r>
    </w:p>
    <w:p w:rsidR="008F40EF" w:rsidRDefault="00FA29F3" w:rsidP="008F40EF">
      <w:r>
        <w:t>Схема состоит из четырёх таблиц, отражающих необходимые сущности. Первая миграция инициализирует таблицы и индексы (Листинг 3.3). Скрипт инициализации базы данных Events-сервиса начинается с объявления пользовательского перечисляемого типа event_status посредством оператора CREATE TYPE... AS ENUM, который фиксирует допустимые статусы мероприятия: pending, approved, finished, canceled. Использование ENUM вместо VARCHAR обеспечивает целостность данных на уровне СУБД и исключает запись произвольных значений.</w:t>
      </w:r>
    </w:p>
    <w:p w:rsidR="008F40EF" w:rsidRDefault="008F40EF" w:rsidP="008F40EF">
      <w:r>
        <w:t>Таблица categories создаётся первой, поскольку на неё ссылается ассоциативная таблица. Поля name и slug объявлены с ограничением UNIQUE, что гарантирует отсутствие дублирующихся категорий и уникальность человекочитаемых идентификаторов в URL.</w:t>
      </w:r>
    </w:p>
    <w:p w:rsidR="008F40EF" w:rsidRDefault="008F40EF" w:rsidP="008F40EF">
      <w:r>
        <w:t>Таблица events содержит три CHECK-ограничения, задаваемых явно через CONSTRAINT:</w:t>
      </w:r>
    </w:p>
    <w:p w:rsidR="008F40EF" w:rsidRPr="008F40EF" w:rsidRDefault="008F40EF" w:rsidP="008F40EF">
      <w:pPr>
        <w:pStyle w:val="a3"/>
        <w:numPr>
          <w:ilvl w:val="0"/>
          <w:numId w:val="12"/>
        </w:numPr>
        <w:ind w:left="0" w:firstLine="709"/>
        <w:rPr>
          <w:lang w:val="ru-RU"/>
        </w:rPr>
      </w:pPr>
      <w:r>
        <w:t>check</w:t>
      </w:r>
      <w:r w:rsidRPr="00676234">
        <w:rPr>
          <w:lang w:val="ru-RU"/>
        </w:rPr>
        <w:t>_</w:t>
      </w:r>
      <w:r>
        <w:t>dates</w:t>
      </w:r>
      <w:r w:rsidRPr="00676234">
        <w:rPr>
          <w:lang w:val="ru-RU"/>
        </w:rPr>
        <w:t xml:space="preserve"> – гарантирует, что дата окончания мероприятия строго позже даты начала;</w:t>
      </w:r>
    </w:p>
    <w:p w:rsidR="008F40EF" w:rsidRPr="008F40EF" w:rsidRDefault="008F40EF" w:rsidP="008F40EF">
      <w:pPr>
        <w:pStyle w:val="a3"/>
        <w:numPr>
          <w:ilvl w:val="0"/>
          <w:numId w:val="12"/>
        </w:numPr>
        <w:ind w:left="0" w:firstLine="709"/>
        <w:rPr>
          <w:lang w:val="ru-RU"/>
        </w:rPr>
      </w:pPr>
      <w:r>
        <w:lastRenderedPageBreak/>
        <w:t>check</w:t>
      </w:r>
      <w:r w:rsidRPr="00676234">
        <w:rPr>
          <w:lang w:val="ru-RU"/>
        </w:rPr>
        <w:t>_</w:t>
      </w:r>
      <w:r>
        <w:t>capacity</w:t>
      </w:r>
      <w:r w:rsidRPr="00676234">
        <w:rPr>
          <w:lang w:val="ru-RU"/>
        </w:rPr>
        <w:t xml:space="preserve"> – допускает отсутствие ограничения на вместимость (</w:t>
      </w:r>
      <w:r>
        <w:t>NULL</w:t>
      </w:r>
      <w:r w:rsidRPr="00676234">
        <w:rPr>
          <w:lang w:val="ru-RU"/>
        </w:rPr>
        <w:t>), но если значение задано, оно должно быть положительным;</w:t>
      </w:r>
    </w:p>
    <w:p w:rsidR="008F40EF" w:rsidRPr="008F40EF" w:rsidRDefault="008F40EF" w:rsidP="008F40EF">
      <w:pPr>
        <w:pStyle w:val="a3"/>
        <w:numPr>
          <w:ilvl w:val="0"/>
          <w:numId w:val="12"/>
        </w:numPr>
        <w:ind w:left="0" w:firstLine="709"/>
        <w:rPr>
          <w:lang w:val="ru-RU"/>
        </w:rPr>
      </w:pPr>
      <w:r>
        <w:t>check</w:t>
      </w:r>
      <w:r w:rsidRPr="00676234">
        <w:rPr>
          <w:lang w:val="ru-RU"/>
        </w:rPr>
        <w:t>_</w:t>
      </w:r>
      <w:r>
        <w:t>age</w:t>
      </w:r>
      <w:r w:rsidRPr="00676234">
        <w:rPr>
          <w:lang w:val="ru-RU"/>
        </w:rPr>
        <w:t>_</w:t>
      </w:r>
      <w:r>
        <w:t>restriction</w:t>
      </w:r>
      <w:r w:rsidRPr="00676234">
        <w:rPr>
          <w:lang w:val="ru-RU"/>
        </w:rPr>
        <w:t xml:space="preserve"> – ограничивает допустимые значения возрастного рейтинга строгим перечнем: 0, 6, 12, 16, 18.</w:t>
      </w:r>
    </w:p>
    <w:p w:rsidR="008F40EF" w:rsidRDefault="008F40EF" w:rsidP="008F40EF">
      <w:r>
        <w:t>Ассоциативные</w:t>
      </w:r>
      <w:r w:rsidRPr="00676234">
        <w:rPr>
          <w:lang w:val="en-US"/>
        </w:rPr>
        <w:t xml:space="preserve"> </w:t>
      </w:r>
      <w:r>
        <w:t>таблицы</w:t>
      </w:r>
      <w:r w:rsidRPr="00676234">
        <w:rPr>
          <w:lang w:val="en-US"/>
        </w:rPr>
        <w:t xml:space="preserve"> events_to_categories, reviews_to_events </w:t>
      </w:r>
      <w:r>
        <w:t>и</w:t>
      </w:r>
      <w:r w:rsidRPr="00676234">
        <w:rPr>
          <w:lang w:val="en-US"/>
        </w:rPr>
        <w:t xml:space="preserve"> event_attendees </w:t>
      </w:r>
      <w:r>
        <w:t>реализуют</w:t>
      </w:r>
      <w:r w:rsidRPr="00676234">
        <w:rPr>
          <w:lang w:val="en-US"/>
        </w:rPr>
        <w:t xml:space="preserve"> </w:t>
      </w:r>
      <w:r>
        <w:t>связи</w:t>
      </w:r>
      <w:r w:rsidRPr="00676234">
        <w:rPr>
          <w:lang w:val="en-US"/>
        </w:rPr>
        <w:t xml:space="preserve"> «</w:t>
      </w:r>
      <w:r>
        <w:t>многие</w:t>
      </w:r>
      <w:r w:rsidRPr="00676234">
        <w:rPr>
          <w:lang w:val="en-US"/>
        </w:rPr>
        <w:t xml:space="preserve"> </w:t>
      </w:r>
      <w:r>
        <w:t>ко</w:t>
      </w:r>
      <w:r w:rsidRPr="00676234">
        <w:rPr>
          <w:lang w:val="en-US"/>
        </w:rPr>
        <w:t xml:space="preserve"> </w:t>
      </w:r>
      <w:r>
        <w:t>многим</w:t>
      </w:r>
      <w:r w:rsidRPr="00676234">
        <w:rPr>
          <w:lang w:val="en-US"/>
        </w:rPr>
        <w:t xml:space="preserve">». </w:t>
      </w:r>
      <w:r>
        <w:t>Во всех трёх составной первичный ключ по паре идентификаторов одновременно выполняет роль ограничения уникальности, исключая дублирование связей. Внешние ключи везде объявлены с ON DELETE CASCADE – при удалении мероприятия или категории все связанные записи удаляются автоматически.</w:t>
      </w:r>
    </w:p>
    <w:p w:rsidR="008F40EF" w:rsidRDefault="008F40EF" w:rsidP="008F40EF">
      <w:r>
        <w:t>Таблица reviews содержит CHECK-ограничение check_rating, которое допускает значения рейтинга только в диапазоне от 2 до 10 включительно. Привязка к мероприятию вынесена в отдельную таблицу reviews_to_events, что позволяет в будущем связывать один отзыв с несколькими мероприятиями без изменения структуры таблицы reviews.</w:t>
      </w:r>
    </w:p>
    <w:p w:rsidR="00FA29F3" w:rsidRDefault="008F40EF" w:rsidP="008F40EF">
      <w:r>
        <w:t>Во всех таблицах первичный ключ имеет тип UUID с автоматической генерацией через функцию gen_random_uuid(), а поля created_at и updated_at получают значение по умолчанию CURRENT_TIMESTAMP, фиксируя время создания и последнего изменения записи.</w:t>
      </w:r>
    </w:p>
    <w:p w:rsidR="00EB0119" w:rsidRPr="00635225" w:rsidRDefault="00EB0119" w:rsidP="00EB0119">
      <w:pPr>
        <w:spacing w:before="120"/>
        <w:jc w:val="left"/>
        <w:rPr>
          <w:i/>
          <w:sz w:val="24"/>
        </w:rPr>
      </w:pPr>
      <w:r>
        <w:t xml:space="preserve">Листинг 3.3 – Первая версия файлов миграции, создание таблиц </w:t>
      </w:r>
    </w:p>
    <w:tbl>
      <w:tblPr>
        <w:tblStyle w:val="a8"/>
        <w:tblW w:w="0" w:type="auto"/>
        <w:tblLook w:val="04A0" w:firstRow="1" w:lastRow="0" w:firstColumn="1" w:lastColumn="0" w:noHBand="0" w:noVBand="1"/>
      </w:tblPr>
      <w:tblGrid>
        <w:gridCol w:w="9345"/>
      </w:tblGrid>
      <w:tr w:rsidR="00EB0119" w:rsidRPr="005B3365" w:rsidTr="000342DD">
        <w:tc>
          <w:tcPr>
            <w:tcW w:w="9345" w:type="dxa"/>
            <w:shd w:val="clear" w:color="auto" w:fill="auto"/>
          </w:tcPr>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CREATE TYPE event_status AS ENUM ('pending', 'approved', 'finished', 'canceled');</w:t>
            </w:r>
          </w:p>
          <w:p w:rsidR="00EB0119" w:rsidRPr="00EB0119" w:rsidRDefault="00EB0119" w:rsidP="00EB0119">
            <w:pPr>
              <w:ind w:firstLine="0"/>
              <w:rPr>
                <w:rFonts w:ascii="Courier New" w:hAnsi="Courier New" w:cs="Courier New"/>
                <w:sz w:val="20"/>
                <w:lang w:val="en-US"/>
              </w:rPr>
            </w:pP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Создание таблицы categories</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CREATE TABLE IF NOT EXISTS categories (</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id UUID PRIMARY KEY DEFAULT gen_random_uuid(),</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name VARCHAR(255) NOT NULL UNIQUE,</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slug VARCHAR(255) NOT NULL UNIQUE,</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description TEXT,</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created_at TIMESTAMP NOT NULL DEFAULT CURRENT_TIMESTAMP,</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updated_at TIMESTAMP NOT NULL DEFAULT CURRENT_TIMESTAMP</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w:t>
            </w:r>
          </w:p>
          <w:p w:rsidR="00EB0119" w:rsidRPr="00EB0119" w:rsidRDefault="00EB0119" w:rsidP="00EB0119">
            <w:pPr>
              <w:ind w:firstLine="0"/>
              <w:rPr>
                <w:rFonts w:ascii="Courier New" w:hAnsi="Courier New" w:cs="Courier New"/>
                <w:sz w:val="20"/>
                <w:lang w:val="en-US"/>
              </w:rPr>
            </w:pP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Создание таблицы events</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CREATE TABLE IF NOT EXISTS events (</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id UUID PRIMARY KEY DEFAULT gen_random_uuid(),</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title VARCHAR(500) NOT NULL,</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description TEXT NOT NULL,</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age_restriction INTEGER NOT NULL DEFAULT 0,</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start_date TIMESTAMP NOT NULL,</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end_date TIMESTAMP NOT NULL,</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creator_id UUID NOT NULL,</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capacity INTEGER,</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status event_status NOT NULL DEFAULT 'pending',</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created_at TIMESTAMP NOT NULL DEFAULT CURRENT_TIMESTAMP,</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updated_at TIMESTAMP NOT NULL DEFAULT CURRENT_TIMESTAMP,</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CONSTRAINT check_dates CHECK (end_date &gt; start_date),</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CONSTRAINT check_capacity CHECK (capacity IS NULL OR capacity &gt; 0),</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CONSTRAINT check_age_restriction CHECK (age_restriction IN (0, 6, 12, 16, 18))</w:t>
            </w:r>
          </w:p>
          <w:p w:rsidR="00EB0119" w:rsidRPr="00EB0119" w:rsidRDefault="00EB0119" w:rsidP="00EB0119">
            <w:pPr>
              <w:ind w:firstLine="0"/>
              <w:rPr>
                <w:rFonts w:ascii="Courier New" w:hAnsi="Courier New" w:cs="Courier New"/>
                <w:sz w:val="20"/>
              </w:rPr>
            </w:pPr>
            <w:r w:rsidRPr="00EB0119">
              <w:rPr>
                <w:rFonts w:ascii="Courier New" w:hAnsi="Courier New" w:cs="Courier New"/>
                <w:sz w:val="20"/>
              </w:rPr>
              <w:t>);</w:t>
            </w:r>
          </w:p>
          <w:p w:rsidR="00EB0119" w:rsidRPr="00EB0119" w:rsidRDefault="00EB0119" w:rsidP="00EB0119">
            <w:pPr>
              <w:ind w:firstLine="0"/>
              <w:rPr>
                <w:rFonts w:ascii="Courier New" w:hAnsi="Courier New" w:cs="Courier New"/>
                <w:sz w:val="20"/>
              </w:rPr>
            </w:pPr>
          </w:p>
          <w:p w:rsidR="00EB0119" w:rsidRPr="00EB0119" w:rsidRDefault="00EB0119" w:rsidP="00EB0119">
            <w:pPr>
              <w:ind w:firstLine="0"/>
              <w:rPr>
                <w:rFonts w:ascii="Courier New" w:hAnsi="Courier New" w:cs="Courier New"/>
                <w:sz w:val="20"/>
              </w:rPr>
            </w:pPr>
            <w:r w:rsidRPr="00EB0119">
              <w:rPr>
                <w:rFonts w:ascii="Courier New" w:hAnsi="Courier New" w:cs="Courier New"/>
                <w:sz w:val="20"/>
              </w:rPr>
              <w:t xml:space="preserve">-- Создание таблицы </w:t>
            </w:r>
            <w:r w:rsidRPr="00EB0119">
              <w:rPr>
                <w:rFonts w:ascii="Courier New" w:hAnsi="Courier New" w:cs="Courier New"/>
                <w:sz w:val="20"/>
                <w:lang w:val="en-US"/>
              </w:rPr>
              <w:t>events</w:t>
            </w:r>
            <w:r w:rsidRPr="00EB0119">
              <w:rPr>
                <w:rFonts w:ascii="Courier New" w:hAnsi="Courier New" w:cs="Courier New"/>
                <w:sz w:val="20"/>
              </w:rPr>
              <w:t>_</w:t>
            </w:r>
            <w:r w:rsidRPr="00EB0119">
              <w:rPr>
                <w:rFonts w:ascii="Courier New" w:hAnsi="Courier New" w:cs="Courier New"/>
                <w:sz w:val="20"/>
                <w:lang w:val="en-US"/>
              </w:rPr>
              <w:t>to</w:t>
            </w:r>
            <w:r w:rsidRPr="00EB0119">
              <w:rPr>
                <w:rFonts w:ascii="Courier New" w:hAnsi="Courier New" w:cs="Courier New"/>
                <w:sz w:val="20"/>
              </w:rPr>
              <w:t>_</w:t>
            </w:r>
            <w:r w:rsidRPr="00EB0119">
              <w:rPr>
                <w:rFonts w:ascii="Courier New" w:hAnsi="Courier New" w:cs="Courier New"/>
                <w:sz w:val="20"/>
                <w:lang w:val="en-US"/>
              </w:rPr>
              <w:t>categories</w:t>
            </w:r>
            <w:r w:rsidRPr="00EB0119">
              <w:rPr>
                <w:rFonts w:ascii="Courier New" w:hAnsi="Courier New" w:cs="Courier New"/>
                <w:sz w:val="20"/>
              </w:rPr>
              <w:t xml:space="preserve"> (связь многие-ко-многим)</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CREATE TABLE IF NOT EXISTS events_to_categories (</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event_id UUID NOT NULL,</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category_id UUID NOT NULL,</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created_at TIMESTAMP NOT NULL DEFAULT CURRENT_TIMESTAMP,</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PRIMARY KEY (event_id, category_id),</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FOREIGN KEY (event_id) REFERENCES events(id) ON DELETE CASCADE,</w:t>
            </w:r>
          </w:p>
          <w:p w:rsidR="00EB0119" w:rsidRPr="00EB0119" w:rsidRDefault="00EB0119" w:rsidP="00EB0119">
            <w:pPr>
              <w:ind w:firstLine="0"/>
              <w:rPr>
                <w:rFonts w:ascii="Courier New" w:hAnsi="Courier New" w:cs="Courier New"/>
                <w:sz w:val="20"/>
                <w:lang w:val="en-US"/>
              </w:rPr>
            </w:pPr>
            <w:r w:rsidRPr="00EB0119">
              <w:rPr>
                <w:rFonts w:ascii="Courier New" w:hAnsi="Courier New" w:cs="Courier New"/>
                <w:sz w:val="20"/>
                <w:lang w:val="en-US"/>
              </w:rPr>
              <w:t xml:space="preserve">    FOREIGN KEY (category_id) REFERENCES categories(id) ON DELETE CASCADE</w:t>
            </w:r>
          </w:p>
          <w:p w:rsidR="00EB0119" w:rsidRPr="005B3365" w:rsidRDefault="00EB0119" w:rsidP="00EB0119">
            <w:pPr>
              <w:ind w:firstLine="0"/>
              <w:rPr>
                <w:rFonts w:ascii="Courier New" w:hAnsi="Courier New" w:cs="Courier New"/>
                <w:sz w:val="20"/>
                <w:lang w:val="en-US"/>
              </w:rPr>
            </w:pPr>
            <w:r w:rsidRPr="00EB0119">
              <w:rPr>
                <w:rFonts w:ascii="Courier New" w:hAnsi="Courier New" w:cs="Courier New"/>
                <w:sz w:val="20"/>
                <w:lang w:val="en-US"/>
              </w:rPr>
              <w:t>);</w:t>
            </w:r>
          </w:p>
        </w:tc>
      </w:tr>
    </w:tbl>
    <w:p w:rsidR="00715E04" w:rsidRPr="00715E04" w:rsidRDefault="008034AA" w:rsidP="00715E04">
      <w:r>
        <w:t>Остальные версии миграций редактируют исходные таблицы. Так, вторая версия добавляет поле is_deleted для мероприятий. Это реализует мягкое удаление, записи не стираются физически, а помечаются флагом. Третья версия добавляет в таблицу отзывов колонки is_deleted и event_id для связки с мероприятием в одной таблице. Следовательно, четвертая версия удаляет таблицу reviews_to_events, так как она является лишней и дублирует информацию.</w:t>
      </w:r>
    </w:p>
    <w:p w:rsidR="003A1B50" w:rsidRDefault="003A1B50" w:rsidP="00715E04">
      <w:pPr>
        <w:pStyle w:val="3"/>
      </w:pPr>
      <w:bookmarkStart w:id="35" w:name="_Toc226916471"/>
      <w:r>
        <w:lastRenderedPageBreak/>
        <w:t>3.1.3 Слой Repository</w:t>
      </w:r>
      <w:bookmarkEnd w:id="35"/>
    </w:p>
    <w:p w:rsidR="00715E04" w:rsidRDefault="00715E04" w:rsidP="00715E04">
      <w:r>
        <w:t xml:space="preserve">Слой Repository инкапсулирует всю работу с PostgreSQL. Для работы с базой данных используется драйвер pgx. Для составления запросов используется библиотека squirrel, позволяющая уменьшить вероятность ошибок от вручную написанных запросов, а параметризованные запросы исключают SQL-инъекции. </w:t>
      </w:r>
    </w:p>
    <w:p w:rsidR="00300F4C" w:rsidRDefault="00300F4C" w:rsidP="00715E04">
      <w:r>
        <w:t>Слой доступа к данным реализован через обобщенный (generic) репозиторий (Листинг 3.4), параметризованный тремя типами: ID – тип идентификатора, M – доменная модель, T – DTO-сущность (persistence-модель с методами сериализации). Такой подход устраняет дублирование кода для CRUD-операций и унифицирует работу с разными агрегатами.</w:t>
      </w:r>
    </w:p>
    <w:p w:rsidR="008F40EF" w:rsidRPr="00635225" w:rsidRDefault="008F40EF" w:rsidP="008F40EF">
      <w:pPr>
        <w:spacing w:before="120"/>
        <w:jc w:val="left"/>
        <w:rPr>
          <w:i/>
          <w:sz w:val="24"/>
        </w:rPr>
      </w:pPr>
      <w:r>
        <w:t>Листинг 3.4 – Обобщенный репозиторий</w:t>
      </w:r>
    </w:p>
    <w:tbl>
      <w:tblPr>
        <w:tblStyle w:val="a8"/>
        <w:tblW w:w="0" w:type="auto"/>
        <w:tblLook w:val="04A0" w:firstRow="1" w:lastRow="0" w:firstColumn="1" w:lastColumn="0" w:noHBand="0" w:noVBand="1"/>
      </w:tblPr>
      <w:tblGrid>
        <w:gridCol w:w="9345"/>
      </w:tblGrid>
      <w:tr w:rsidR="008F40EF" w:rsidRPr="005B3365" w:rsidTr="000342DD">
        <w:tc>
          <w:tcPr>
            <w:tcW w:w="9345" w:type="dxa"/>
            <w:shd w:val="clear" w:color="auto" w:fill="auto"/>
          </w:tcPr>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type Repository[ID id, M entityModel, T dto[ID, M]] struct {</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Db             *sqlx.DB</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columns        *Columns</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getter         *trmsqlx.CtxGetter</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tableName      string</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repositoryName string</w:t>
            </w:r>
          </w:p>
          <w:p w:rsidR="008F40EF" w:rsidRPr="005B3365" w:rsidRDefault="008F40EF" w:rsidP="008F40EF">
            <w:pPr>
              <w:ind w:firstLine="0"/>
              <w:rPr>
                <w:rFonts w:ascii="Courier New" w:hAnsi="Courier New" w:cs="Courier New"/>
                <w:sz w:val="20"/>
                <w:lang w:val="en-US"/>
              </w:rPr>
            </w:pPr>
            <w:r w:rsidRPr="008F40EF">
              <w:rPr>
                <w:rFonts w:ascii="Courier New" w:hAnsi="Courier New" w:cs="Courier New"/>
                <w:sz w:val="20"/>
                <w:lang w:val="en-US"/>
              </w:rPr>
              <w:t>}</w:t>
            </w:r>
          </w:p>
        </w:tc>
      </w:tr>
    </w:tbl>
    <w:p w:rsidR="002E07A7" w:rsidRDefault="008F40EF" w:rsidP="00715E04">
      <w:r>
        <w:t>Поисковые запросы к базе данных выражены через Specification pattern: каждая спецификация реализует FindSpecification или DeleteSpecification и инкапсулирует условие выборки. Например, получение мероприятий на Листинге 3.5.</w:t>
      </w:r>
    </w:p>
    <w:p w:rsidR="008F40EF" w:rsidRPr="008F40EF" w:rsidRDefault="008F40EF" w:rsidP="008F40EF">
      <w:pPr>
        <w:spacing w:before="120"/>
        <w:jc w:val="left"/>
        <w:rPr>
          <w:i/>
          <w:sz w:val="24"/>
        </w:rPr>
      </w:pPr>
      <w:r>
        <w:t>Листинг 3.5 – Спецификация фильтрации мероприятий</w:t>
      </w:r>
    </w:p>
    <w:tbl>
      <w:tblPr>
        <w:tblStyle w:val="a8"/>
        <w:tblW w:w="0" w:type="auto"/>
        <w:tblLook w:val="04A0" w:firstRow="1" w:lastRow="0" w:firstColumn="1" w:lastColumn="0" w:noHBand="0" w:noVBand="1"/>
      </w:tblPr>
      <w:tblGrid>
        <w:gridCol w:w="9345"/>
      </w:tblGrid>
      <w:tr w:rsidR="008F40EF" w:rsidRPr="005B3365" w:rsidTr="000342DD">
        <w:tc>
          <w:tcPr>
            <w:tcW w:w="9345" w:type="dxa"/>
            <w:shd w:val="clear" w:color="auto" w:fill="auto"/>
          </w:tcPr>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type FindAllEventsSpec struct {</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filter *event.Filter</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w:t>
            </w:r>
          </w:p>
          <w:p w:rsidR="008F40EF" w:rsidRPr="008F40EF" w:rsidRDefault="008F40EF" w:rsidP="008F40EF">
            <w:pPr>
              <w:ind w:firstLine="0"/>
              <w:rPr>
                <w:rFonts w:ascii="Courier New" w:hAnsi="Courier New" w:cs="Courier New"/>
                <w:sz w:val="20"/>
                <w:lang w:val="en-US"/>
              </w:rPr>
            </w:pP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func NewFindAllEventsSpec(filter *event.Filter) *FindAllEventsSpec {</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return &amp;FindAllEventsSpec{</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r>
            <w:r w:rsidRPr="008F40EF">
              <w:rPr>
                <w:rFonts w:ascii="Courier New" w:hAnsi="Courier New" w:cs="Courier New"/>
                <w:sz w:val="20"/>
                <w:lang w:val="en-US"/>
              </w:rPr>
              <w:tab/>
              <w:t>filter: filter,</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w:t>
            </w:r>
          </w:p>
          <w:p w:rsidR="008F40EF" w:rsidRPr="008F40EF" w:rsidRDefault="008F40EF" w:rsidP="008F40EF">
            <w:pPr>
              <w:ind w:firstLine="0"/>
              <w:rPr>
                <w:rFonts w:ascii="Courier New" w:hAnsi="Courier New" w:cs="Courier New"/>
                <w:sz w:val="20"/>
                <w:lang w:val="en-US"/>
              </w:rPr>
            </w:pP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func (s *FindAllEventsSpec) GetFields() []string {</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return []string{"*"}</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w:t>
            </w:r>
          </w:p>
          <w:p w:rsidR="008F40EF" w:rsidRPr="008F40EF" w:rsidRDefault="008F40EF" w:rsidP="008F40EF">
            <w:pPr>
              <w:ind w:firstLine="0"/>
              <w:rPr>
                <w:rFonts w:ascii="Courier New" w:hAnsi="Courier New" w:cs="Courier New"/>
                <w:sz w:val="20"/>
                <w:lang w:val="en-US"/>
              </w:rPr>
            </w:pP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func (s *FindAllEventsSpec) GetRule(builder sq.SelectBuilder) sq.SelectBuilder {</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builder = builder.Where(sq.Eq{"e.is_deleted": false})</w:t>
            </w:r>
          </w:p>
          <w:p w:rsidR="008F40EF" w:rsidRPr="008F40EF" w:rsidRDefault="008F40EF" w:rsidP="008F40EF">
            <w:pPr>
              <w:ind w:firstLine="0"/>
              <w:rPr>
                <w:rFonts w:ascii="Courier New" w:hAnsi="Courier New" w:cs="Courier New"/>
                <w:sz w:val="20"/>
                <w:lang w:val="en-US"/>
              </w:rPr>
            </w:pP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if s.filter.Status != nil {</w:t>
            </w:r>
          </w:p>
          <w:p w:rsidR="008F40EF" w:rsidRP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r>
            <w:r w:rsidRPr="008F40EF">
              <w:rPr>
                <w:rFonts w:ascii="Courier New" w:hAnsi="Courier New" w:cs="Courier New"/>
                <w:sz w:val="20"/>
                <w:lang w:val="en-US"/>
              </w:rPr>
              <w:tab/>
              <w:t>builder = builder.Where(sq.Eq{"e.status": *s.filter.Status})</w:t>
            </w:r>
          </w:p>
          <w:p w:rsidR="008F40EF" w:rsidRDefault="008F40EF" w:rsidP="008F40EF">
            <w:pPr>
              <w:ind w:firstLine="0"/>
              <w:rPr>
                <w:rFonts w:ascii="Courier New" w:hAnsi="Courier New" w:cs="Courier New"/>
                <w:sz w:val="20"/>
                <w:lang w:val="en-US"/>
              </w:rPr>
            </w:pPr>
            <w:r w:rsidRPr="008F40EF">
              <w:rPr>
                <w:rFonts w:ascii="Courier New" w:hAnsi="Courier New" w:cs="Courier New"/>
                <w:sz w:val="20"/>
                <w:lang w:val="en-US"/>
              </w:rPr>
              <w:tab/>
              <w:t>}</w:t>
            </w:r>
          </w:p>
          <w:p w:rsidR="008F40EF" w:rsidRDefault="008F40EF" w:rsidP="008F40EF">
            <w:pPr>
              <w:ind w:firstLine="0"/>
              <w:rPr>
                <w:rFonts w:ascii="Courier New" w:hAnsi="Courier New" w:cs="Courier New"/>
                <w:sz w:val="20"/>
              </w:rPr>
            </w:pPr>
            <w:r>
              <w:rPr>
                <w:rFonts w:ascii="Courier New" w:hAnsi="Courier New" w:cs="Courier New"/>
                <w:sz w:val="20"/>
              </w:rPr>
              <w:t xml:space="preserve">    . . .</w:t>
            </w:r>
          </w:p>
          <w:p w:rsidR="008F40EF" w:rsidRDefault="008F40EF" w:rsidP="008F40EF">
            <w:pPr>
              <w:ind w:firstLine="0"/>
              <w:rPr>
                <w:rFonts w:ascii="Courier New" w:hAnsi="Courier New" w:cs="Courier New"/>
                <w:sz w:val="20"/>
              </w:rPr>
            </w:pPr>
            <w:r>
              <w:rPr>
                <w:rFonts w:ascii="Courier New" w:hAnsi="Courier New" w:cs="Courier New"/>
                <w:sz w:val="20"/>
                <w:lang w:val="en-US"/>
              </w:rPr>
              <w:t xml:space="preserve">    </w:t>
            </w:r>
            <w:r w:rsidRPr="008F40EF">
              <w:rPr>
                <w:rFonts w:ascii="Courier New" w:hAnsi="Courier New" w:cs="Courier New"/>
                <w:sz w:val="20"/>
              </w:rPr>
              <w:t>return builder</w:t>
            </w:r>
          </w:p>
          <w:p w:rsidR="008F40EF" w:rsidRPr="008F40EF" w:rsidRDefault="008F40EF" w:rsidP="008F40EF">
            <w:pPr>
              <w:ind w:firstLine="0"/>
              <w:rPr>
                <w:rFonts w:ascii="Courier New" w:hAnsi="Courier New" w:cs="Courier New"/>
                <w:sz w:val="20"/>
                <w:lang w:val="en-US"/>
              </w:rPr>
            </w:pPr>
            <w:r>
              <w:rPr>
                <w:rFonts w:ascii="Courier New" w:hAnsi="Courier New" w:cs="Courier New"/>
                <w:sz w:val="20"/>
                <w:lang w:val="en-US"/>
              </w:rPr>
              <w:t>}</w:t>
            </w:r>
          </w:p>
        </w:tc>
      </w:tr>
    </w:tbl>
    <w:p w:rsidR="008F40EF" w:rsidRDefault="008F40EF" w:rsidP="00715E04">
      <w:pPr>
        <w:rPr>
          <w:color w:val="FF0000"/>
        </w:rPr>
      </w:pPr>
    </w:p>
    <w:p w:rsidR="00CB1123" w:rsidRPr="00CB1123" w:rsidRDefault="00CB1123" w:rsidP="00715E04">
      <w:r>
        <w:t xml:space="preserve">Однако некоторые действия могут потребовать более сложные запросы к базе данных, такие как JOIN-запросы. Они пишутся отдельно, эти репозитории являются обертками над generic-репозиторием. Например, репозиторий мероприятий помимо базовых методов сохранения, удаления и поиска реализует методы сохранения и удаления записей в смежных таблицах (events_to_categories, event_attendees), а также управляет регистрацией пользователя на мероприятие. </w:t>
      </w:r>
    </w:p>
    <w:p w:rsidR="003A1B50" w:rsidRDefault="003A1B50" w:rsidP="00CB1123">
      <w:pPr>
        <w:pStyle w:val="3"/>
      </w:pPr>
      <w:bookmarkStart w:id="36" w:name="_Toc226916472"/>
      <w:r>
        <w:t>3.1.4 Слой бизнес-логики</w:t>
      </w:r>
      <w:bookmarkEnd w:id="36"/>
    </w:p>
    <w:p w:rsidR="00CB1123" w:rsidRDefault="00CB1123" w:rsidP="00CB1123">
      <w:r>
        <w:t>Use Case-слой реализует операции, требующие валидации или оркестрации нескольких репозиториев. Архитектурное решение, принятое в проекте, состоит в том, что простые CRUD-операции (get, delete) не проходят через use case – RPC-хендлер вызывает репозиторий напрямую, а use case создаётся только для операций с бизнес-правилами. Это упрощает граф зависимостей и снижает объём бойлерплейта.</w:t>
      </w:r>
    </w:p>
    <w:p w:rsidR="00582590" w:rsidRDefault="00CB1123" w:rsidP="00CB1123">
      <w:r>
        <w:t xml:space="preserve">Так, в сервисе мероприятий определены лишь пять use-case сервисов – CreateEvent, UpdateEvent, CreateCategory, CreateReview, UpdateReview. </w:t>
      </w:r>
    </w:p>
    <w:p w:rsidR="00582590" w:rsidRDefault="00582590" w:rsidP="00CB1123">
      <w:r>
        <w:lastRenderedPageBreak/>
        <w:t xml:space="preserve">CreateEvent выполняет валидацию дат (дата начала не должна быть в прошлом, дата окончания должна быть позже даты начала), проверяет существование каждой переданной категории через репозиторий, устанавливает начальный статус pending и время создания, после чего последовательно сохраняет мероприятие и его связи с категориями, используя для всей операции транзакцию. </w:t>
      </w:r>
    </w:p>
    <w:p w:rsidR="00582590" w:rsidRDefault="00582590" w:rsidP="00CB1123">
      <w:r>
        <w:t xml:space="preserve">UpdateEvent загружает текущее состояние записи, применяет переданные изменения, при обновлении категорий удаляет старые связи и создаёт новые. </w:t>
      </w:r>
    </w:p>
    <w:p w:rsidR="00582590" w:rsidRDefault="00582590" w:rsidP="00CB1123">
      <w:r>
        <w:t xml:space="preserve">CreateCategory перед сохранением проверяет уникальность slug через спецификацию ExistsByUniqueFields. </w:t>
      </w:r>
    </w:p>
    <w:p w:rsidR="00582590" w:rsidRDefault="00582590" w:rsidP="00CB1123">
      <w:r>
        <w:t xml:space="preserve">CreateReview проверяет существование мероприятия перед созданием отзыва. </w:t>
      </w:r>
    </w:p>
    <w:p w:rsidR="00582590" w:rsidRDefault="00582590" w:rsidP="00CB1123">
      <w:r>
        <w:t>UpdateReview загружает существующий отзыв и применяет частичное обновление.</w:t>
      </w:r>
    </w:p>
    <w:p w:rsidR="005F69CA" w:rsidRDefault="005F69CA" w:rsidP="00CB1123">
      <w:r>
        <w:t>Все use case принимают зависимости через интерфейсы, объявленные в пакете contract.go каждого use case. Зависимость clock.Now() также вынесена в интерфейс Clock, что позволяет подменять время в тестах и делает логику работы с временны́ми метками детерминированной.</w:t>
      </w:r>
    </w:p>
    <w:p w:rsidR="003A1B50" w:rsidRDefault="003A1B50" w:rsidP="005A2903">
      <w:pPr>
        <w:pStyle w:val="3"/>
      </w:pPr>
      <w:bookmarkStart w:id="37" w:name="_Toc226916473"/>
      <w:r>
        <w:t>3.1.5 Транспортный слой</w:t>
      </w:r>
      <w:bookmarkEnd w:id="37"/>
    </w:p>
    <w:p w:rsidR="00F46F67" w:rsidRDefault="00BB0F57" w:rsidP="00F46F67">
      <w:r>
        <w:t xml:space="preserve">Транспортный слой Events-сервиса реализован как набор gRPC- хендлеров, каждый из которых находится в отдельном пакете со своим contract.go, handler.go, handler_test.go и директорией mocks/. Такая структура обеспечивает изоляцию зависимостей каждого хендлера: в contract.go объявлены только те интерфейсы, которые нужны данному конкретному хендлеру. </w:t>
      </w:r>
    </w:p>
    <w:p w:rsidR="00F46F67" w:rsidRPr="00C436CF" w:rsidRDefault="00F46F67" w:rsidP="00F46F67">
      <w:r>
        <w:lastRenderedPageBreak/>
        <w:t>При инициализации сервера формируется цепочка интерсепторов (middleware), через которую последовательно проходит каждый входящий запрос.</w:t>
      </w:r>
    </w:p>
    <w:p w:rsidR="00F46F67" w:rsidRPr="00C436CF" w:rsidRDefault="00F46F67" w:rsidP="00F46F67">
      <w:r>
        <w:t>Цепочка интерсепторов включает четыре звена:</w:t>
      </w:r>
    </w:p>
    <w:p w:rsidR="00F46F67" w:rsidRPr="00C436CF" w:rsidRDefault="00F46F67" w:rsidP="00F46F67">
      <w:pPr>
        <w:numPr>
          <w:ilvl w:val="0"/>
          <w:numId w:val="13"/>
        </w:numPr>
        <w:tabs>
          <w:tab w:val="clear" w:pos="720"/>
        </w:tabs>
        <w:ind w:left="0" w:firstLine="0"/>
      </w:pPr>
      <w:r>
        <w:t>Logging – структурированное JSON-логирование каждого запроса с метаданными: имя метода, IP-адрес клиента, длительность обработки, статус-код, trace_id и span_id. Логи собираются агентом Promtail и агрегируются в Loki.</w:t>
      </w:r>
    </w:p>
    <w:p w:rsidR="00F46F67" w:rsidRPr="00C436CF" w:rsidRDefault="00F46F67" w:rsidP="00F46F67">
      <w:pPr>
        <w:numPr>
          <w:ilvl w:val="0"/>
          <w:numId w:val="13"/>
        </w:numPr>
        <w:tabs>
          <w:tab w:val="clear" w:pos="720"/>
        </w:tabs>
        <w:ind w:left="0" w:firstLine="0"/>
      </w:pPr>
      <w:r>
        <w:t>Validation (protovalidate) – автоматическая проверка входящих Protobuf-сообщений по правилам, декларативно заданным в.proto-схеме.</w:t>
      </w:r>
    </w:p>
    <w:p w:rsidR="00F46F67" w:rsidRPr="00C436CF" w:rsidRDefault="00F46F67" w:rsidP="00F46F67">
      <w:pPr>
        <w:numPr>
          <w:ilvl w:val="0"/>
          <w:numId w:val="13"/>
        </w:numPr>
        <w:tabs>
          <w:tab w:val="clear" w:pos="720"/>
        </w:tabs>
        <w:ind w:left="0" w:firstLine="0"/>
      </w:pPr>
      <w:r>
        <w:t>Tracing (OpenTracing/Jaeger) – внедрение и пропагация span-ов для сквозной трассировки запросов в рамках распределённой системы Evently.</w:t>
      </w:r>
    </w:p>
    <w:p w:rsidR="00F46F67" w:rsidRPr="00C436CF" w:rsidRDefault="00F46F67" w:rsidP="00F46F67">
      <w:pPr>
        <w:numPr>
          <w:ilvl w:val="0"/>
          <w:numId w:val="13"/>
        </w:numPr>
        <w:tabs>
          <w:tab w:val="clear" w:pos="720"/>
        </w:tabs>
        <w:ind w:left="0" w:firstLine="0"/>
      </w:pPr>
      <w:r>
        <w:t>Metrics (Prometheus + grpc-prometheus) – автоматический сбор метрик по каждому RPC-методу: количество запросов, латентность, коды ответов.</w:t>
      </w:r>
    </w:p>
    <w:p w:rsidR="00BB0F57" w:rsidRPr="00F46F67" w:rsidRDefault="00BB0F57" w:rsidP="00BB0F57"/>
    <w:p w:rsidR="00F46F67" w:rsidRDefault="00F46F67" w:rsidP="00BB0F57"/>
    <w:p w:rsidR="00BB0F57" w:rsidRPr="005F69CA" w:rsidRDefault="005F69CA" w:rsidP="00BB0F57">
      <w:r>
        <w:t>Хендлеры делятся на два типа в зависимости от наличия бизнес-логики. Хендлеры CreateEvent и UpdateEvent принимают use case через интерфейс и делегируют ему всю обработку, самостоятельно выполняя лишь конвертацию protobuf-сообщений в доменные структуры и обратно. Хендлеры GetEventByID, GetAllEvents, DeleteEvent, GetEventsForUser, GetEventsCreatedByUser принимают интерфейс репозитория напрямую, вызывают нужный метод с соответствующей спецификацией и возвращают результат. Хендлеры посещаемости (RegisterToEvent, CancelEventAttendance, GetEventAttendees) так же работают напрямую с event.Repository, используя его специализированные методы.</w:t>
      </w:r>
    </w:p>
    <w:p w:rsidR="003A1B50" w:rsidRDefault="00715E04" w:rsidP="005F69CA">
      <w:pPr>
        <w:pStyle w:val="3"/>
      </w:pPr>
      <w:bookmarkStart w:id="38" w:name="_Toc226916474"/>
      <w:r>
        <w:lastRenderedPageBreak/>
        <w:t>3.1.6 Проксирование сервиса мероприятий через ApiComposition</w:t>
      </w:r>
      <w:bookmarkEnd w:id="38"/>
    </w:p>
    <w:p w:rsidR="005F69CA" w:rsidRDefault="005F69CA" w:rsidP="005F69CA">
      <w:r>
        <w:t>ApiComposition является единственной точкой входа для HTTP-клиентов и проксирует запросы к Events-сервису по gRPC, используя клиент EventServiceClient, сгенерированный protoc-gen-go-grpc. При старте ApiComposition устанавливает постоянное gRPC-соединение с Events-сервисом; соединение переиспользуется для всех входящих запросов благодаря мультиплексированию HTTP/2.</w:t>
      </w:r>
    </w:p>
    <w:p w:rsidR="00AD7702" w:rsidRPr="00AD7702" w:rsidRDefault="00AD7702" w:rsidP="00AD7702">
      <w:r>
        <w:t>Каждый HTTP-маршрут группы /api/events/* в ApiComposition соответствует одному RPC-методу Events-сервиса. Обработчик извлекает параметры из пути URL, строки запроса или тела запроса, формирует соответствующее protobuf-сообщение, передаёт вызов gRPC-клиенту и сериализует полученный protobuf-ответ обратно в JSON. JWT-аутентификация применяется в middleware ApiComposition до маршрутизации: идентификатор пользователя извлекается из токена и передаётся в gRPC-вызов, откуда хендлеры Events-сервиса извлекают его при необходимости.</w:t>
      </w:r>
    </w:p>
    <w:p w:rsidR="00AD7702" w:rsidRPr="00AD7702" w:rsidRDefault="00AD7702" w:rsidP="00AD7702">
      <w:r>
        <w:t>Для обеспечения устойчивости на каждый исходящий gRPC-вызов устанавливается таймаут в 5 секунд через context.WithTimeout. При превышении порога ошибок активируется circuit breaker, который переводит Events-сервис в состояние «открытый»: клиент немедленно получает HTTP 503 без ожидания таймаута, что предотвращает каскадные сбои. Ошибки gRPC транслируются в HTTP-коды по стандартной таблице соответствий: NotFound – 404, InvalidArgument – 400, PermissionDenied – 403, Unauthenticated – 401, Internal – 500.</w:t>
      </w:r>
    </w:p>
    <w:p w:rsidR="00A52C93" w:rsidRDefault="00A52C93" w:rsidP="00A52C93">
      <w:pPr>
        <w:pStyle w:val="2"/>
      </w:pPr>
      <w:bookmarkStart w:id="39" w:name="_Toc226916475"/>
      <w:r>
        <w:t>3.2 Реализация сервиса изображений</w:t>
      </w:r>
      <w:bookmarkEnd w:id="39"/>
    </w:p>
    <w:p w:rsidR="001A601D" w:rsidRDefault="001A601D" w:rsidP="001A601D">
      <w:pPr>
        <w:rPr>
          <w:b/>
        </w:rPr>
      </w:pPr>
      <w:r>
        <w:t xml:space="preserve">Сервис evently-images реализован в виде самостоятельного микросервиса, отвечающего за управление аватарами пользователей </w:t>
      </w:r>
      <w:r>
        <w:lastRenderedPageBreak/>
        <w:t>платформы Evently. Архитектурно сервис следует тем же принципам слоистой организации, что и сервис событий: транспортный слой на gRPC, слой бизнес-логики в виде обработчиков (handlers), и инфраструктурный слой для взаимодействия с объектным хранилищем MinIO.</w:t>
      </w:r>
    </w:p>
    <w:p w:rsidR="00A52C93" w:rsidRDefault="00A52C93" w:rsidP="00A52C93">
      <w:pPr>
        <w:pStyle w:val="3"/>
      </w:pPr>
      <w:bookmarkStart w:id="40" w:name="_Toc226916476"/>
      <w:r>
        <w:t>3.2.1 Проектирование интерфейса сервиса</w:t>
      </w:r>
      <w:bookmarkEnd w:id="40"/>
    </w:p>
    <w:p w:rsidR="001A601D" w:rsidRPr="001A601D" w:rsidRDefault="001A601D" w:rsidP="001A601D">
      <w:r>
        <w:t>Контракт сервиса изображений описан в файле image.proto с использованием Protocol Buffers. Сервис предоставляет два RPC-метода, оба принимающих единственное сообщение UserIdRequest с полем id типа UUID и возвращающих URLForUserProfilePictureResponse с единственным полем url типа string.</w:t>
      </w:r>
    </w:p>
    <w:p w:rsidR="00B26DAA" w:rsidRDefault="001A601D" w:rsidP="00B26DAA">
      <w:r>
        <w:t>Метод GetProfilePictureForUser предназначен для получения presigned GET URL – временной подписанной ссылки на скачивание аватара (пример на Листинге 3.6). Если аватар для пользователя ещё не загружен, метод возвращает пустую строку, что позволяет клиенту корректно обработать отсутствие изображения без ошибки. Метод UploadProfilePictureForUser возвращает presigned PUT URL, по которому клиент загружает файл напрямую в MinIO без участия сервиса в передаче бинарных данных.</w:t>
      </w:r>
    </w:p>
    <w:p w:rsidR="00B26DAA" w:rsidRPr="00B26DAA" w:rsidRDefault="00B26DAA" w:rsidP="00B26DAA">
      <w:pPr>
        <w:spacing w:before="120"/>
        <w:rPr>
          <w:i/>
          <w:sz w:val="24"/>
          <w:lang w:val="en-US"/>
        </w:rPr>
      </w:pPr>
      <w:r>
        <w:t>Листинг 3.6 – Пример Presigned URL</w:t>
      </w:r>
    </w:p>
    <w:tbl>
      <w:tblPr>
        <w:tblStyle w:val="a8"/>
        <w:tblW w:w="0" w:type="auto"/>
        <w:tblLook w:val="04A0" w:firstRow="1" w:lastRow="0" w:firstColumn="1" w:lastColumn="0" w:noHBand="0" w:noVBand="1"/>
      </w:tblPr>
      <w:tblGrid>
        <w:gridCol w:w="9345"/>
      </w:tblGrid>
      <w:tr w:rsidR="00B26DAA" w:rsidRPr="00676234" w:rsidTr="00B26DAA">
        <w:tc>
          <w:tcPr>
            <w:tcW w:w="9345" w:type="dxa"/>
          </w:tcPr>
          <w:p w:rsidR="00B26DAA" w:rsidRPr="00B26DAA" w:rsidRDefault="00B26DAA" w:rsidP="00B26DAA">
            <w:pPr>
              <w:ind w:firstLine="0"/>
              <w:rPr>
                <w:rFonts w:ascii="Courier New" w:hAnsi="Courier New" w:cs="Courier New"/>
                <w:sz w:val="20"/>
                <w:lang w:val="en-US"/>
              </w:rPr>
            </w:pPr>
            <w:r w:rsidRPr="00B26DAA">
              <w:rPr>
                <w:rFonts w:ascii="Courier New" w:hAnsi="Courier New" w:cs="Courier New"/>
                <w:sz w:val="20"/>
                <w:lang w:val="en-US"/>
              </w:rPr>
              <w:t>http://localhost:9000/</w:t>
            </w:r>
            <w:r>
              <w:rPr>
                <w:rFonts w:ascii="Courier New" w:hAnsi="Courier New" w:cs="Courier New"/>
                <w:sz w:val="20"/>
                <w:lang w:val="en-US"/>
              </w:rPr>
              <w:t>user_id</w:t>
            </w:r>
            <w:r w:rsidRPr="00B26DAA">
              <w:rPr>
                <w:rFonts w:ascii="Courier New" w:hAnsi="Courier New" w:cs="Courier New"/>
                <w:sz w:val="20"/>
                <w:lang w:val="en-US"/>
              </w:rPr>
              <w:t>/</w:t>
            </w:r>
            <w:r>
              <w:rPr>
                <w:rFonts w:ascii="Courier New" w:hAnsi="Courier New" w:cs="Courier New"/>
                <w:sz w:val="20"/>
                <w:lang w:val="en-US"/>
              </w:rPr>
              <w:t>avatar.jpg</w:t>
            </w:r>
            <w:r w:rsidRPr="00B26DAA">
              <w:rPr>
                <w:rFonts w:ascii="Courier New" w:hAnsi="Courier New" w:cs="Courier New"/>
                <w:sz w:val="20"/>
                <w:lang w:val="en-US"/>
              </w:rPr>
              <w:t>?</w:t>
            </w:r>
          </w:p>
          <w:p w:rsidR="00B26DAA" w:rsidRPr="00B26DAA" w:rsidRDefault="00B26DAA" w:rsidP="00B26DAA">
            <w:pPr>
              <w:ind w:firstLine="0"/>
              <w:rPr>
                <w:rFonts w:ascii="Courier New" w:hAnsi="Courier New" w:cs="Courier New"/>
                <w:sz w:val="20"/>
                <w:lang w:val="en-US"/>
              </w:rPr>
            </w:pPr>
            <w:r w:rsidRPr="00B26DAA">
              <w:rPr>
                <w:rFonts w:ascii="Courier New" w:hAnsi="Courier New" w:cs="Courier New"/>
                <w:sz w:val="20"/>
                <w:lang w:val="en-US"/>
              </w:rPr>
              <w:t>X-Amz-Algorithm=AWS4-HMAC-SHA256&amp;</w:t>
            </w:r>
          </w:p>
          <w:p w:rsidR="00B26DAA" w:rsidRPr="00B26DAA" w:rsidRDefault="00B26DAA" w:rsidP="00B26DAA">
            <w:pPr>
              <w:ind w:firstLine="0"/>
              <w:rPr>
                <w:rFonts w:ascii="Courier New" w:hAnsi="Courier New" w:cs="Courier New"/>
                <w:sz w:val="20"/>
                <w:lang w:val="en-US"/>
              </w:rPr>
            </w:pPr>
            <w:r w:rsidRPr="00B26DAA">
              <w:rPr>
                <w:rFonts w:ascii="Courier New" w:hAnsi="Courier New" w:cs="Courier New"/>
                <w:sz w:val="20"/>
                <w:lang w:val="en-US"/>
              </w:rPr>
              <w:t>X-Amz-Credential=minioadmin%2F20260410%2Fus-east-1%2Fs3%2Faws4_request&amp;</w:t>
            </w:r>
          </w:p>
          <w:p w:rsidR="00B26DAA" w:rsidRPr="00B26DAA" w:rsidRDefault="00B26DAA" w:rsidP="00B26DAA">
            <w:pPr>
              <w:ind w:firstLine="0"/>
              <w:rPr>
                <w:rFonts w:ascii="Courier New" w:hAnsi="Courier New" w:cs="Courier New"/>
                <w:sz w:val="20"/>
                <w:lang w:val="en-US"/>
              </w:rPr>
            </w:pPr>
            <w:r w:rsidRPr="00B26DAA">
              <w:rPr>
                <w:rFonts w:ascii="Courier New" w:hAnsi="Courier New" w:cs="Courier New"/>
                <w:sz w:val="20"/>
                <w:lang w:val="en-US"/>
              </w:rPr>
              <w:t>X-Amz-Date=20260410T120000Z&amp;</w:t>
            </w:r>
          </w:p>
          <w:p w:rsidR="00B26DAA" w:rsidRPr="00B26DAA" w:rsidRDefault="00B26DAA" w:rsidP="00B26DAA">
            <w:pPr>
              <w:ind w:firstLine="0"/>
              <w:rPr>
                <w:rFonts w:ascii="Courier New" w:hAnsi="Courier New" w:cs="Courier New"/>
                <w:sz w:val="20"/>
                <w:lang w:val="en-US"/>
              </w:rPr>
            </w:pPr>
            <w:r w:rsidRPr="00B26DAA">
              <w:rPr>
                <w:rFonts w:ascii="Courier New" w:hAnsi="Courier New" w:cs="Courier New"/>
                <w:sz w:val="20"/>
                <w:lang w:val="en-US"/>
              </w:rPr>
              <w:t>X-Amz-Expires=600&amp;</w:t>
            </w:r>
          </w:p>
          <w:p w:rsidR="00B26DAA" w:rsidRPr="00B26DAA" w:rsidRDefault="00B26DAA" w:rsidP="00B26DAA">
            <w:pPr>
              <w:ind w:firstLine="0"/>
              <w:rPr>
                <w:rFonts w:ascii="Courier New" w:hAnsi="Courier New" w:cs="Courier New"/>
                <w:sz w:val="20"/>
                <w:lang w:val="en-US"/>
              </w:rPr>
            </w:pPr>
            <w:r w:rsidRPr="00B26DAA">
              <w:rPr>
                <w:rFonts w:ascii="Courier New" w:hAnsi="Courier New" w:cs="Courier New"/>
                <w:sz w:val="20"/>
                <w:lang w:val="en-US"/>
              </w:rPr>
              <w:t>X-Amz-SignedHeaders=host&amp;</w:t>
            </w:r>
          </w:p>
          <w:p w:rsidR="00B26DAA" w:rsidRPr="00652369" w:rsidRDefault="00B26DAA" w:rsidP="00B26DAA">
            <w:pPr>
              <w:ind w:firstLine="0"/>
              <w:rPr>
                <w:rFonts w:ascii="Courier New" w:hAnsi="Courier New" w:cs="Courier New"/>
                <w:sz w:val="20"/>
                <w:lang w:val="en-US"/>
              </w:rPr>
            </w:pPr>
            <w:r w:rsidRPr="00B26DAA">
              <w:rPr>
                <w:rFonts w:ascii="Courier New" w:hAnsi="Courier New" w:cs="Courier New"/>
                <w:sz w:val="20"/>
                <w:lang w:val="en-US"/>
              </w:rPr>
              <w:t>X-Amz-Signature=5f8c3a2d9…</w:t>
            </w:r>
          </w:p>
        </w:tc>
      </w:tr>
    </w:tbl>
    <w:p w:rsidR="00F46F67" w:rsidRPr="00F46F67" w:rsidRDefault="00F46F67" w:rsidP="001A601D">
      <w:r>
        <w:t>Валидация входных данных и генерация Go-кода из.proto-контракта реализована идентично с сервисом мероприятий.</w:t>
      </w:r>
    </w:p>
    <w:p w:rsidR="001A601D" w:rsidRPr="00B83F05" w:rsidRDefault="003A46C8" w:rsidP="001A601D">
      <w:pPr>
        <w:pStyle w:val="3"/>
      </w:pPr>
      <w:bookmarkStart w:id="41" w:name="_Toc226916477"/>
      <w:r>
        <w:lastRenderedPageBreak/>
        <w:t>3.2.2 Подключение стороннего объектного хранилища</w:t>
      </w:r>
      <w:bookmarkEnd w:id="41"/>
    </w:p>
    <w:p w:rsidR="00001A30" w:rsidRPr="00001A30" w:rsidRDefault="00001A30" w:rsidP="00001A30">
      <w:r>
        <w:t>В качестве объектного хранилища используется MinIO – S3-совместимое решение с открытым исходным кодом. Клиент MinIO инкапсулирован в пакете internal/infrastructure/padme/minio и реализует три операции: генерацию presigned GET URL, генерацию presigned PUT URL и проверку существования объекта в бакете.</w:t>
      </w:r>
    </w:p>
    <w:p w:rsidR="00001A30" w:rsidRPr="00001A30" w:rsidRDefault="00001A30" w:rsidP="00001A30">
      <w:r>
        <w:t>Файлы аватаров хранятся в бакете users по детерминированному пути {userId}/avatar.jpg. Генерация этого пути вынесена в отдельный пакет internal/infrastructure/generator, что позволяет при необходимости изменить шаблон пути в одном месте без правок бизнес-логики. Все presigned URL генерируются с коротким временем жизни (TTL): по истечении этого срока ссылка становится недействительной, что соответствует требованиям безопасности временного доступа к объектам.</w:t>
      </w:r>
    </w:p>
    <w:p w:rsidR="001A601D" w:rsidRPr="00001A30" w:rsidRDefault="00001A30" w:rsidP="00001A30">
      <w:r>
        <w:t>Конфигурация подключения к MinIO поддерживает два источника: файл app.toml (в разрезе окружений local, staging, production) и переменные окружения MINIO_ENDPOINT, MINIO_ACCESS_KEY, MINIO_SECRET_KEY. Переменные окружения имеют приоритет над файловой конфигурацией, что стандартно для контейнерных сред развёртывания. В локальном стенде MinIO запускается в отдельном Docker-контейнере, доступ к его API проксируется через Nginx.</w:t>
      </w:r>
    </w:p>
    <w:p w:rsidR="00A52C93" w:rsidRDefault="003A46C8" w:rsidP="00A52C93">
      <w:pPr>
        <w:pStyle w:val="3"/>
      </w:pPr>
      <w:bookmarkStart w:id="42" w:name="_Toc226916478"/>
      <w:r>
        <w:t>3.2.3 Слой бизнес-логики</w:t>
      </w:r>
      <w:bookmarkEnd w:id="42"/>
    </w:p>
    <w:p w:rsidR="00001A30" w:rsidRDefault="00001A30" w:rsidP="00001A30">
      <w:r>
        <w:t xml:space="preserve">Слой бизнес-логики сервиса изображений реализован в виде двух независимых обработчиков: </w:t>
      </w:r>
    </w:p>
    <w:p w:rsidR="00F46F67" w:rsidRDefault="00001A30" w:rsidP="00001A30">
      <w:r>
        <w:t xml:space="preserve">Обработчик GetProfilePictureForUser перед генерацией presigned URL проверяет существование объекта в MinIO посредством обращения к методу клиента хранилища. Если объект отсутствует – возвращается пустая строка без ошибки, что отличает ситуацию «аватар не загружен» от инфраструктурного сбоя. </w:t>
      </w:r>
    </w:p>
    <w:p w:rsidR="00001A30" w:rsidRDefault="00001A30" w:rsidP="00001A30">
      <w:r>
        <w:lastRenderedPageBreak/>
        <w:t>Обработчик UploadProfilePictureForUser не выполняет предварительных проверок: он генерирует presigned PUT URL и возвращает его клиенту, который далее самостоятельно осуществляет HTTP PUT-запрос напрямую в MinIO.</w:t>
      </w:r>
    </w:p>
    <w:p w:rsidR="00A52C93" w:rsidRDefault="003A46C8" w:rsidP="00A52C93">
      <w:pPr>
        <w:pStyle w:val="3"/>
      </w:pPr>
      <w:bookmarkStart w:id="43" w:name="_Toc226916479"/>
      <w:r>
        <w:t>3.2.4 Транспортный слой</w:t>
      </w:r>
      <w:bookmarkEnd w:id="43"/>
    </w:p>
    <w:p w:rsidR="00BB3111" w:rsidRPr="00C436CF" w:rsidRDefault="00C436CF" w:rsidP="00BB3111">
      <w:r>
        <w:t>Транспортный слой сервиса реализован на gRPC по аналогии с Events-сервисом (см. раздел 3.1). Отличие состоит в наборе методов: GetProfilePictureForUser для получения фото профиля пользователя и UploadProfilePictureForUser для загрузки изображения в хранилище.</w:t>
      </w:r>
    </w:p>
    <w:p w:rsidR="005F69CA" w:rsidRDefault="003A46C8" w:rsidP="00A52C93">
      <w:pPr>
        <w:pStyle w:val="3"/>
      </w:pPr>
      <w:bookmarkStart w:id="44" w:name="_Toc226916480"/>
      <w:r>
        <w:t>3.2.5 Проксирование сервиса изображений через ApiComposition</w:t>
      </w:r>
      <w:bookmarkEnd w:id="44"/>
    </w:p>
    <w:p w:rsidR="00C436CF" w:rsidRPr="00C436CF" w:rsidRDefault="00C436CF" w:rsidP="00C436CF">
      <w:r>
        <w:t>ApiComposition проксирует запросы к сервису изображений через HTTP-эндпоинт GET /user/{id}/avatar и POST /user/{id}/avatar, транслируя их в соответствующие gRPC-вызовы. Подключение к gRPC-серверу evently-images выполняется с использованием сгенерированного клиента ImageServiceClient из пакета protoc-gen-go-grpc по протоколу HTTP/2.</w:t>
      </w:r>
    </w:p>
    <w:p w:rsidR="00C436CF" w:rsidRPr="00C436CF" w:rsidRDefault="00C436CF" w:rsidP="00C436CF">
      <w:r>
        <w:t>Все gRPC-вызовы выполняются с таймаутом через context.WithTimeout (5 секунд), при его превышении ApiComposition возвращает клиенту HTTP-ответ 503 Service Unavailable.</w:t>
      </w:r>
    </w:p>
    <w:p w:rsidR="00C436CF" w:rsidRPr="00C436CF" w:rsidRDefault="00C436CF" w:rsidP="00C436CF">
      <w:r>
        <w:t>Полученный от сервиса presigned URL возвращается клиенту в теле JSON-ответа, после чего клиент взаимодействует с MinIO напрямую, не нагружая ApiComposition передачей бинарных данных изображений.</w:t>
      </w:r>
    </w:p>
    <w:p w:rsidR="00C436CF" w:rsidRDefault="00C436CF" w:rsidP="00C436CF">
      <w:pPr>
        <w:pStyle w:val="2"/>
      </w:pPr>
      <w:bookmarkStart w:id="45" w:name="_Toc226916481"/>
      <w:r>
        <w:t>3.3 Реализация сервиса аутентификации</w:t>
      </w:r>
      <w:bookmarkEnd w:id="45"/>
    </w:p>
    <w:p w:rsidR="009218FD" w:rsidRPr="009218FD" w:rsidRDefault="009218FD" w:rsidP="009218FD">
      <w:r>
        <w:t xml:space="preserve">Сервис аутентификации в системе Evently разделён на два компонента: микросервис evently-auth, реализующий генерацию, проверку и отзыв JWT-токенов, а также управление RSA-ключами, и API-шлюз evently-apico, </w:t>
      </w:r>
      <w:r>
        <w:lastRenderedPageBreak/>
        <w:t>выполняющий роль посредника между HTTP-клиентами и gRPC-бэкендом. Такое разделение позволяет централизовать криптографическую логику и обеспечить независимое масштабирование сервиса аутентификации.</w:t>
      </w:r>
    </w:p>
    <w:p w:rsidR="00C436CF" w:rsidRDefault="00C436CF" w:rsidP="00C436CF">
      <w:pPr>
        <w:pStyle w:val="3"/>
      </w:pPr>
      <w:bookmarkStart w:id="46" w:name="_Toc226916482"/>
      <w:r>
        <w:t>3.3.1 Проектирование интерфейса сервиса</w:t>
      </w:r>
      <w:bookmarkEnd w:id="46"/>
    </w:p>
    <w:p w:rsidR="009218FD" w:rsidRDefault="009218FD" w:rsidP="009218FD">
      <w:r>
        <w:t>Контракт сервиса evently-auth определён в файле auth.proto и содержит пять методов сервиса AuthService, представленных в таблице ниже.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989"/>
        <w:gridCol w:w="2515"/>
        <w:gridCol w:w="3028"/>
      </w:tblGrid>
      <w:tr w:rsidR="009218FD" w:rsidRPr="009218FD" w:rsidTr="009218FD">
        <w:trPr>
          <w:tblHeader/>
        </w:trPr>
        <w:tc>
          <w:tcPr>
            <w:tcW w:w="0" w:type="auto"/>
            <w:shd w:val="clear" w:color="auto" w:fill="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b/>
                <w:bCs/>
                <w:sz w:val="24"/>
                <w:szCs w:val="24"/>
                <w:lang w:eastAsia="ru-RU"/>
              </w:rPr>
            </w:pPr>
            <w:r w:rsidRPr="009218FD">
              <w:rPr>
                <w:rFonts w:eastAsia="Times New Roman" w:cs="Times New Roman"/>
                <w:b/>
                <w:bCs/>
                <w:sz w:val="24"/>
                <w:szCs w:val="24"/>
                <w:lang w:eastAsia="ru-RU"/>
              </w:rPr>
              <w:t>Метод</w:t>
            </w:r>
          </w:p>
        </w:tc>
        <w:tc>
          <w:tcPr>
            <w:tcW w:w="0" w:type="auto"/>
            <w:shd w:val="clear" w:color="auto" w:fill="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b/>
                <w:bCs/>
                <w:sz w:val="24"/>
                <w:szCs w:val="24"/>
                <w:lang w:eastAsia="ru-RU"/>
              </w:rPr>
            </w:pPr>
            <w:r w:rsidRPr="009218FD">
              <w:rPr>
                <w:rFonts w:eastAsia="Times New Roman" w:cs="Times New Roman"/>
                <w:b/>
                <w:bCs/>
                <w:sz w:val="24"/>
                <w:szCs w:val="24"/>
                <w:lang w:eastAsia="ru-RU"/>
              </w:rPr>
              <w:t>Запрос</w:t>
            </w:r>
          </w:p>
        </w:tc>
        <w:tc>
          <w:tcPr>
            <w:tcW w:w="0" w:type="auto"/>
            <w:shd w:val="clear" w:color="auto" w:fill="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b/>
                <w:bCs/>
                <w:sz w:val="24"/>
                <w:szCs w:val="24"/>
                <w:lang w:eastAsia="ru-RU"/>
              </w:rPr>
            </w:pPr>
            <w:r w:rsidRPr="009218FD">
              <w:rPr>
                <w:rFonts w:eastAsia="Times New Roman" w:cs="Times New Roman"/>
                <w:b/>
                <w:bCs/>
                <w:sz w:val="24"/>
                <w:szCs w:val="24"/>
                <w:lang w:eastAsia="ru-RU"/>
              </w:rPr>
              <w:t>Ответ</w:t>
            </w:r>
          </w:p>
        </w:tc>
        <w:tc>
          <w:tcPr>
            <w:tcW w:w="0" w:type="auto"/>
            <w:shd w:val="clear" w:color="auto" w:fill="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b/>
                <w:bCs/>
                <w:sz w:val="24"/>
                <w:szCs w:val="24"/>
                <w:lang w:eastAsia="ru-RU"/>
              </w:rPr>
            </w:pPr>
            <w:r w:rsidRPr="009218FD">
              <w:rPr>
                <w:rFonts w:eastAsia="Times New Roman" w:cs="Times New Roman"/>
                <w:b/>
                <w:bCs/>
                <w:sz w:val="24"/>
                <w:szCs w:val="24"/>
                <w:lang w:eastAsia="ru-RU"/>
              </w:rPr>
              <w:t>Описание</w:t>
            </w:r>
          </w:p>
        </w:tc>
      </w:tr>
      <w:tr w:rsidR="009218FD" w:rsidRPr="009218FD" w:rsidTr="009218FD">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GenerateTokens</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userId, role</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accessToken, refreshToken, expiresIn</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Выдача пары токенов при входе</w:t>
            </w:r>
          </w:p>
        </w:tc>
      </w:tr>
      <w:tr w:rsidR="009218FD" w:rsidRPr="009218FD" w:rsidTr="009218FD">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RefreshToken</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refreshToken</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accessToken, refreshToken, expiresIn</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Ротация refresh-токена, выдача новой пары</w:t>
            </w:r>
          </w:p>
        </w:tc>
      </w:tr>
      <w:tr w:rsidR="009218FD" w:rsidRPr="009218FD" w:rsidTr="009218FD">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ValidateToken</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token, tokenType</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val="en-US" w:eastAsia="ru-RU"/>
              </w:rPr>
            </w:pPr>
            <w:r w:rsidRPr="009218FD">
              <w:rPr>
                <w:rFonts w:eastAsia="Times New Roman" w:cs="Times New Roman"/>
                <w:sz w:val="24"/>
                <w:szCs w:val="24"/>
                <w:lang w:val="en-US" w:eastAsia="ru-RU"/>
              </w:rPr>
              <w:t>valid, userId, role, expiresAt, error</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Полная серверная проверка токена</w:t>
            </w:r>
          </w:p>
        </w:tc>
      </w:tr>
      <w:tr w:rsidR="009218FD" w:rsidRPr="009218FD" w:rsidTr="009218FD">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GetPublicKey</w:t>
            </w:r>
          </w:p>
        </w:tc>
        <w:tc>
          <w:tcPr>
            <w:tcW w:w="0" w:type="auto"/>
            <w:tcMar>
              <w:top w:w="120" w:type="dxa"/>
              <w:left w:w="120" w:type="dxa"/>
              <w:bottom w:w="120" w:type="dxa"/>
              <w:right w:w="120" w:type="dxa"/>
            </w:tcMar>
            <w:vAlign w:val="center"/>
            <w:hideMark/>
          </w:tcPr>
          <w:p w:rsidR="009218FD" w:rsidRPr="009218FD" w:rsidRDefault="00603BD0" w:rsidP="009218FD">
            <w:pPr>
              <w:spacing w:line="240" w:lineRule="auto"/>
              <w:ind w:firstLine="0"/>
              <w:jc w:val="left"/>
              <w:rPr>
                <w:rFonts w:eastAsia="Times New Roman" w:cs="Times New Roman"/>
                <w:sz w:val="24"/>
                <w:szCs w:val="24"/>
                <w:lang w:eastAsia="ru-RU"/>
              </w:rPr>
            </w:pPr>
            <w:r>
              <w:rPr>
                <w:rFonts w:eastAsia="Times New Roman" w:cs="Times New Roman"/>
                <w:sz w:val="24"/>
                <w:szCs w:val="24"/>
                <w:lang w:eastAsia="ru-RU"/>
              </w:rPr>
              <w:t>–</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publicKey (PEM), keyId, expiresAt</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Выдача публичного RSA-ключа другим сервисам</w:t>
            </w:r>
          </w:p>
        </w:tc>
      </w:tr>
      <w:tr w:rsidR="009218FD" w:rsidRPr="009218FD" w:rsidTr="009218FD">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RevokeToken</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token, tokenType (enum)</w:t>
            </w:r>
          </w:p>
        </w:tc>
        <w:tc>
          <w:tcPr>
            <w:tcW w:w="0" w:type="auto"/>
            <w:tcMar>
              <w:top w:w="120" w:type="dxa"/>
              <w:left w:w="120" w:type="dxa"/>
              <w:bottom w:w="120" w:type="dxa"/>
              <w:right w:w="120" w:type="dxa"/>
            </w:tcMar>
            <w:vAlign w:val="center"/>
            <w:hideMark/>
          </w:tcPr>
          <w:p w:rsidR="009218FD" w:rsidRPr="009218FD" w:rsidRDefault="00603BD0" w:rsidP="009218FD">
            <w:pPr>
              <w:spacing w:line="240" w:lineRule="auto"/>
              <w:ind w:firstLine="0"/>
              <w:jc w:val="left"/>
              <w:rPr>
                <w:rFonts w:eastAsia="Times New Roman" w:cs="Times New Roman"/>
                <w:sz w:val="24"/>
                <w:szCs w:val="24"/>
                <w:lang w:eastAsia="ru-RU"/>
              </w:rPr>
            </w:pPr>
            <w:r>
              <w:rPr>
                <w:rFonts w:eastAsia="Times New Roman" w:cs="Times New Roman"/>
                <w:sz w:val="24"/>
                <w:szCs w:val="24"/>
                <w:lang w:eastAsia="ru-RU"/>
              </w:rPr>
              <w:t>–</w:t>
            </w:r>
          </w:p>
        </w:tc>
        <w:tc>
          <w:tcPr>
            <w:tcW w:w="0" w:type="auto"/>
            <w:tcMar>
              <w:top w:w="120" w:type="dxa"/>
              <w:left w:w="120" w:type="dxa"/>
              <w:bottom w:w="120" w:type="dxa"/>
              <w:right w:w="120" w:type="dxa"/>
            </w:tcMar>
            <w:vAlign w:val="center"/>
            <w:hideMark/>
          </w:tcPr>
          <w:p w:rsidR="009218FD" w:rsidRPr="009218FD" w:rsidRDefault="009218FD" w:rsidP="009218FD">
            <w:pPr>
              <w:spacing w:line="240" w:lineRule="auto"/>
              <w:ind w:firstLine="0"/>
              <w:jc w:val="left"/>
              <w:rPr>
                <w:rFonts w:eastAsia="Times New Roman" w:cs="Times New Roman"/>
                <w:sz w:val="24"/>
                <w:szCs w:val="24"/>
                <w:lang w:eastAsia="ru-RU"/>
              </w:rPr>
            </w:pPr>
            <w:r w:rsidRPr="009218FD">
              <w:rPr>
                <w:rFonts w:eastAsia="Times New Roman" w:cs="Times New Roman"/>
                <w:sz w:val="24"/>
                <w:szCs w:val="24"/>
                <w:lang w:eastAsia="ru-RU"/>
              </w:rPr>
              <w:t>Серверный отзыв access или refresh токена</w:t>
            </w:r>
          </w:p>
        </w:tc>
      </w:tr>
    </w:tbl>
    <w:p w:rsidR="009218FD" w:rsidRDefault="009218FD" w:rsidP="009218FD"/>
    <w:p w:rsidR="009218FD" w:rsidRPr="009218FD" w:rsidRDefault="009218FD" w:rsidP="009218FD">
      <w:r>
        <w:t>Кодогенерация выполняется командой make buf-generate аналогично остальным сервисам системы. Конфигурация сервиса поддерживает два источника: файл app.toml с разбивкой по окружениям и переменные окружения (ACCESS_TOKEN_TTL, KEY_ROTATION_PERIOD и др.), которые имеют приоритет над файловой конфигурацией.</w:t>
      </w:r>
    </w:p>
    <w:p w:rsidR="00C436CF" w:rsidRDefault="00C436CF" w:rsidP="00C436CF">
      <w:pPr>
        <w:pStyle w:val="3"/>
      </w:pPr>
      <w:bookmarkStart w:id="47" w:name="_Toc226916483"/>
      <w:r>
        <w:t>3.3.2 Система авторизации и аутентификации</w:t>
      </w:r>
      <w:bookmarkEnd w:id="47"/>
    </w:p>
    <w:p w:rsidR="009218FD" w:rsidRPr="009218FD" w:rsidRDefault="009218FD" w:rsidP="009218FD">
      <w:r>
        <w:t>Аутентификация в системе Evently построена на паре access/refresh JWT-токенов с асимметричной подписью RSA. Приватный ключ хранится исключительно в evently-auth, публичный ключ распространяется по gRPC-</w:t>
      </w:r>
      <w:r>
        <w:lastRenderedPageBreak/>
        <w:t>методу GetPublicKey и используется другими сервисами для локальной проверки подписи без постоянных обращений в auth.</w:t>
      </w:r>
    </w:p>
    <w:p w:rsidR="009218FD" w:rsidRPr="009218FD" w:rsidRDefault="009218FD" w:rsidP="009218FD">
      <w:r>
        <w:t>Процесс аутентификации включает следующие шаги:</w:t>
      </w:r>
    </w:p>
    <w:p w:rsidR="009218FD" w:rsidRPr="009218FD" w:rsidRDefault="009218FD" w:rsidP="005406F4">
      <w:pPr>
        <w:pStyle w:val="a3"/>
        <w:numPr>
          <w:ilvl w:val="0"/>
          <w:numId w:val="15"/>
        </w:numPr>
        <w:ind w:left="0" w:firstLine="709"/>
        <w:rPr>
          <w:lang w:val="ru-RU"/>
        </w:rPr>
      </w:pPr>
      <w:r w:rsidRPr="00676234">
        <w:rPr>
          <w:lang w:val="ru-RU"/>
        </w:rPr>
        <w:t>Регистрация</w:t>
      </w:r>
      <w:r>
        <w:t> </w:t>
      </w:r>
      <w:r w:rsidRPr="00676234">
        <w:rPr>
          <w:lang w:val="ru-RU"/>
        </w:rPr>
        <w:t>(</w:t>
      </w:r>
      <w:r>
        <w:t>POST</w:t>
      </w:r>
      <w:r w:rsidRPr="00676234">
        <w:rPr>
          <w:lang w:val="ru-RU"/>
        </w:rPr>
        <w:t xml:space="preserve"> /</w:t>
      </w:r>
      <w:r>
        <w:t>auth</w:t>
      </w:r>
      <w:r w:rsidRPr="00676234">
        <w:rPr>
          <w:lang w:val="ru-RU"/>
        </w:rPr>
        <w:t>/</w:t>
      </w:r>
      <w:r>
        <w:t>register</w:t>
      </w:r>
      <w:r w:rsidRPr="00676234">
        <w:rPr>
          <w:lang w:val="ru-RU"/>
        </w:rPr>
        <w:t>) – публичный эндпоинт, делегирующий создание пользователя в</w:t>
      </w:r>
      <w:r>
        <w:t> UserService</w:t>
      </w:r>
      <w:r w:rsidRPr="00676234">
        <w:rPr>
          <w:lang w:val="ru-RU"/>
        </w:rPr>
        <w:t>.</w:t>
      </w:r>
      <w:r>
        <w:t>CreateUser</w:t>
      </w:r>
      <w:r w:rsidRPr="00676234">
        <w:rPr>
          <w:lang w:val="ru-RU"/>
        </w:rPr>
        <w:t>. Токены при регистрации не выдаются.</w:t>
      </w:r>
    </w:p>
    <w:p w:rsidR="009218FD" w:rsidRPr="009218FD" w:rsidRDefault="009218FD" w:rsidP="005406F4">
      <w:pPr>
        <w:pStyle w:val="a3"/>
        <w:numPr>
          <w:ilvl w:val="0"/>
          <w:numId w:val="15"/>
        </w:numPr>
        <w:ind w:left="0" w:firstLine="709"/>
        <w:rPr>
          <w:lang w:val="ru-RU"/>
        </w:rPr>
      </w:pPr>
      <w:r w:rsidRPr="00676234">
        <w:rPr>
          <w:lang w:val="ru-RU"/>
        </w:rPr>
        <w:t>Вход</w:t>
      </w:r>
      <w:r>
        <w:t> </w:t>
      </w:r>
      <w:r w:rsidRPr="00676234">
        <w:rPr>
          <w:lang w:val="ru-RU"/>
        </w:rPr>
        <w:t>(</w:t>
      </w:r>
      <w:r>
        <w:t>POST</w:t>
      </w:r>
      <w:r w:rsidRPr="00676234">
        <w:rPr>
          <w:lang w:val="ru-RU"/>
        </w:rPr>
        <w:t xml:space="preserve"> /</w:t>
      </w:r>
      <w:r>
        <w:t>auth</w:t>
      </w:r>
      <w:r w:rsidRPr="00676234">
        <w:rPr>
          <w:lang w:val="ru-RU"/>
        </w:rPr>
        <w:t>/</w:t>
      </w:r>
      <w:r>
        <w:t>login</w:t>
      </w:r>
      <w:r w:rsidRPr="00676234">
        <w:rPr>
          <w:lang w:val="ru-RU"/>
        </w:rPr>
        <w:t xml:space="preserve">) – </w:t>
      </w:r>
      <w:r>
        <w:t>ApiComposition</w:t>
      </w:r>
      <w:r w:rsidRPr="00676234">
        <w:rPr>
          <w:lang w:val="ru-RU"/>
        </w:rPr>
        <w:t xml:space="preserve"> вызывает</w:t>
      </w:r>
      <w:r>
        <w:t> UserService</w:t>
      </w:r>
      <w:r w:rsidRPr="00676234">
        <w:rPr>
          <w:lang w:val="ru-RU"/>
        </w:rPr>
        <w:t>.</w:t>
      </w:r>
      <w:r>
        <w:t>LoginUser </w:t>
      </w:r>
      <w:r w:rsidRPr="00676234">
        <w:rPr>
          <w:lang w:val="ru-RU"/>
        </w:rPr>
        <w:t>для проверки учётных данных; при успехе вызывает</w:t>
      </w:r>
      <w:r>
        <w:t> AuthService</w:t>
      </w:r>
      <w:r w:rsidRPr="00676234">
        <w:rPr>
          <w:lang w:val="ru-RU"/>
        </w:rPr>
        <w:t>.</w:t>
      </w:r>
      <w:r>
        <w:t>GenerateTokens</w:t>
      </w:r>
      <w:r w:rsidRPr="00676234">
        <w:rPr>
          <w:lang w:val="ru-RU"/>
        </w:rPr>
        <w:t>, передавая</w:t>
      </w:r>
      <w:r>
        <w:t> userId </w:t>
      </w:r>
      <w:r w:rsidRPr="00676234">
        <w:rPr>
          <w:lang w:val="ru-RU"/>
        </w:rPr>
        <w:t>и</w:t>
      </w:r>
      <w:r>
        <w:t> role</w:t>
      </w:r>
      <w:r w:rsidRPr="00676234">
        <w:rPr>
          <w:lang w:val="ru-RU"/>
        </w:rPr>
        <w:t>.</w:t>
      </w:r>
    </w:p>
    <w:p w:rsidR="009218FD" w:rsidRPr="00B83F05" w:rsidRDefault="009218FD" w:rsidP="005406F4">
      <w:pPr>
        <w:pStyle w:val="a3"/>
        <w:numPr>
          <w:ilvl w:val="0"/>
          <w:numId w:val="15"/>
        </w:numPr>
        <w:ind w:left="0" w:firstLine="709"/>
        <w:rPr>
          <w:lang w:val="ru-RU"/>
        </w:rPr>
      </w:pPr>
      <w:r w:rsidRPr="00676234">
        <w:rPr>
          <w:lang w:val="ru-RU"/>
        </w:rPr>
        <w:t>Выдача токенов</w:t>
      </w:r>
      <w:r>
        <w:t> </w:t>
      </w:r>
      <w:r w:rsidRPr="00676234">
        <w:rPr>
          <w:lang w:val="ru-RU"/>
        </w:rPr>
        <w:t xml:space="preserve">– </w:t>
      </w:r>
      <w:r>
        <w:t>access</w:t>
      </w:r>
      <w:r w:rsidRPr="00676234">
        <w:rPr>
          <w:lang w:val="ru-RU"/>
        </w:rPr>
        <w:t xml:space="preserve"> </w:t>
      </w:r>
      <w:r>
        <w:t>token</w:t>
      </w:r>
      <w:r w:rsidRPr="00676234">
        <w:rPr>
          <w:lang w:val="ru-RU"/>
        </w:rPr>
        <w:t xml:space="preserve"> возвращается в </w:t>
      </w:r>
      <w:r>
        <w:t>JSON</w:t>
      </w:r>
      <w:r w:rsidRPr="00676234">
        <w:rPr>
          <w:lang w:val="ru-RU"/>
        </w:rPr>
        <w:t xml:space="preserve">-ответе, </w:t>
      </w:r>
      <w:r>
        <w:t>refresh</w:t>
      </w:r>
      <w:r w:rsidRPr="00676234">
        <w:rPr>
          <w:lang w:val="ru-RU"/>
        </w:rPr>
        <w:t xml:space="preserve"> </w:t>
      </w:r>
      <w:r>
        <w:t>token</w:t>
      </w:r>
      <w:r w:rsidRPr="00676234">
        <w:rPr>
          <w:lang w:val="ru-RU"/>
        </w:rPr>
        <w:t xml:space="preserve"> устанавливается в </w:t>
      </w:r>
      <w:r>
        <w:t>HttpOnly</w:t>
      </w:r>
      <w:r w:rsidRPr="00676234">
        <w:rPr>
          <w:lang w:val="ru-RU"/>
        </w:rPr>
        <w:t xml:space="preserve"> </w:t>
      </w:r>
      <w:r>
        <w:t>cookie</w:t>
      </w:r>
      <w:r w:rsidRPr="00676234">
        <w:rPr>
          <w:lang w:val="ru-RU"/>
        </w:rPr>
        <w:t xml:space="preserve"> с параметрами</w:t>
      </w:r>
      <w:r>
        <w:t> Secure</w:t>
      </w:r>
      <w:r w:rsidRPr="00676234">
        <w:rPr>
          <w:lang w:val="ru-RU"/>
        </w:rPr>
        <w:t>=</w:t>
      </w:r>
      <w:r>
        <w:t>true</w:t>
      </w:r>
      <w:r w:rsidRPr="00676234">
        <w:rPr>
          <w:lang w:val="ru-RU"/>
        </w:rPr>
        <w:t>,</w:t>
      </w:r>
      <w:r>
        <w:t> SameSite</w:t>
      </w:r>
      <w:r w:rsidRPr="00676234">
        <w:rPr>
          <w:lang w:val="ru-RU"/>
        </w:rPr>
        <w:t>=</w:t>
      </w:r>
      <w:r>
        <w:t>Strict</w:t>
      </w:r>
      <w:r w:rsidRPr="00676234">
        <w:rPr>
          <w:lang w:val="ru-RU"/>
        </w:rPr>
        <w:t>,</w:t>
      </w:r>
      <w:r>
        <w:t> MaxAge</w:t>
      </w:r>
      <w:r w:rsidRPr="00676234">
        <w:rPr>
          <w:lang w:val="ru-RU"/>
        </w:rPr>
        <w:t xml:space="preserve">=30 дней. Такая конфигурация делает </w:t>
      </w:r>
      <w:r>
        <w:t>refresh</w:t>
      </w:r>
      <w:r w:rsidRPr="00676234">
        <w:rPr>
          <w:lang w:val="ru-RU"/>
        </w:rPr>
        <w:t xml:space="preserve"> </w:t>
      </w:r>
      <w:r>
        <w:t>token</w:t>
      </w:r>
      <w:r w:rsidRPr="00676234">
        <w:rPr>
          <w:lang w:val="ru-RU"/>
        </w:rPr>
        <w:t xml:space="preserve"> недоступным для </w:t>
      </w:r>
      <w:r>
        <w:t>JavaScript</w:t>
      </w:r>
      <w:r w:rsidRPr="00676234">
        <w:rPr>
          <w:lang w:val="ru-RU"/>
        </w:rPr>
        <w:t xml:space="preserve">-кода, защищая от </w:t>
      </w:r>
      <w:r>
        <w:t>XSS</w:t>
      </w:r>
      <w:r w:rsidRPr="00676234">
        <w:rPr>
          <w:lang w:val="ru-RU"/>
        </w:rPr>
        <w:t xml:space="preserve">-атак и </w:t>
      </w:r>
      <w:r>
        <w:t>CSRF</w:t>
      </w:r>
      <w:r w:rsidRPr="00676234">
        <w:rPr>
          <w:lang w:val="ru-RU"/>
        </w:rPr>
        <w:t>.</w:t>
      </w:r>
    </w:p>
    <w:p w:rsidR="009218FD" w:rsidRPr="00B83F05" w:rsidRDefault="009218FD" w:rsidP="005406F4">
      <w:pPr>
        <w:pStyle w:val="a3"/>
        <w:numPr>
          <w:ilvl w:val="0"/>
          <w:numId w:val="15"/>
        </w:numPr>
        <w:ind w:left="0" w:firstLine="709"/>
        <w:rPr>
          <w:lang w:val="ru-RU"/>
        </w:rPr>
      </w:pPr>
      <w:r w:rsidRPr="00676234">
        <w:rPr>
          <w:lang w:val="ru-RU"/>
        </w:rPr>
        <w:t>Доступ к ресурсам</w:t>
      </w:r>
      <w:r>
        <w:t> </w:t>
      </w:r>
      <w:r w:rsidRPr="00676234">
        <w:rPr>
          <w:lang w:val="ru-RU"/>
        </w:rPr>
        <w:t xml:space="preserve">– клиент передаёт </w:t>
      </w:r>
      <w:r>
        <w:t>access</w:t>
      </w:r>
      <w:r w:rsidRPr="00676234">
        <w:rPr>
          <w:lang w:val="ru-RU"/>
        </w:rPr>
        <w:t xml:space="preserve"> </w:t>
      </w:r>
      <w:r>
        <w:t>token</w:t>
      </w:r>
      <w:r w:rsidRPr="00676234">
        <w:rPr>
          <w:lang w:val="ru-RU"/>
        </w:rPr>
        <w:t xml:space="preserve"> в заголовке</w:t>
      </w:r>
      <w:r>
        <w:t> Authorization</w:t>
      </w:r>
      <w:r w:rsidRPr="00676234">
        <w:rPr>
          <w:lang w:val="ru-RU"/>
        </w:rPr>
        <w:t xml:space="preserve">: </w:t>
      </w:r>
      <w:r>
        <w:t>Bearer</w:t>
      </w:r>
      <w:r w:rsidRPr="00676234">
        <w:rPr>
          <w:lang w:val="ru-RU"/>
        </w:rPr>
        <w:t xml:space="preserve"> &lt;</w:t>
      </w:r>
      <w:r>
        <w:t>token</w:t>
      </w:r>
      <w:r w:rsidRPr="00676234">
        <w:rPr>
          <w:lang w:val="ru-RU"/>
        </w:rPr>
        <w:t xml:space="preserve">&gt;. Запрос проходит через двухуровневый </w:t>
      </w:r>
      <w:r>
        <w:t>middleware</w:t>
      </w:r>
      <w:r w:rsidRPr="00676234">
        <w:rPr>
          <w:lang w:val="ru-RU"/>
        </w:rPr>
        <w:t xml:space="preserve"> в </w:t>
      </w:r>
      <w:r>
        <w:t>ApiComposition</w:t>
      </w:r>
      <w:r w:rsidRPr="00676234">
        <w:rPr>
          <w:lang w:val="ru-RU"/>
        </w:rPr>
        <w:t>:</w:t>
      </w:r>
      <w:r>
        <w:t> AuthMiddleware </w:t>
      </w:r>
      <w:r w:rsidRPr="00676234">
        <w:rPr>
          <w:lang w:val="ru-RU"/>
        </w:rPr>
        <w:t xml:space="preserve">мягко валидирует токен и обогащает контекст </w:t>
      </w:r>
      <w:r>
        <w:t>Echo</w:t>
      </w:r>
      <w:r w:rsidRPr="00676234">
        <w:rPr>
          <w:lang w:val="ru-RU"/>
        </w:rPr>
        <w:t xml:space="preserve"> значениями</w:t>
      </w:r>
      <w:r>
        <w:t> user</w:t>
      </w:r>
      <w:r w:rsidRPr="00676234">
        <w:rPr>
          <w:lang w:val="ru-RU"/>
        </w:rPr>
        <w:t>_</w:t>
      </w:r>
      <w:r>
        <w:t>id </w:t>
      </w:r>
      <w:r w:rsidRPr="00676234">
        <w:rPr>
          <w:lang w:val="ru-RU"/>
        </w:rPr>
        <w:t>и</w:t>
      </w:r>
      <w:r>
        <w:t> role</w:t>
      </w:r>
      <w:r w:rsidRPr="00676234">
        <w:rPr>
          <w:lang w:val="ru-RU"/>
        </w:rPr>
        <w:t>, не прерывая запрос при ошибке;</w:t>
      </w:r>
      <w:r>
        <w:t> OpenAPIValidationWithAuth </w:t>
      </w:r>
      <w:r w:rsidRPr="00676234">
        <w:rPr>
          <w:lang w:val="ru-RU"/>
        </w:rPr>
        <w:t xml:space="preserve">выполняет строгую проверку </w:t>
      </w:r>
      <w:r>
        <w:t>security</w:t>
      </w:r>
      <w:r w:rsidRPr="00676234">
        <w:rPr>
          <w:lang w:val="ru-RU"/>
        </w:rPr>
        <w:t xml:space="preserve">-требований по </w:t>
      </w:r>
      <w:r>
        <w:t>OpenAPI</w:t>
      </w:r>
      <w:r w:rsidRPr="00676234">
        <w:rPr>
          <w:lang w:val="ru-RU"/>
        </w:rPr>
        <w:t>-спецификации.</w:t>
      </w:r>
    </w:p>
    <w:p w:rsidR="009218FD" w:rsidRPr="00B83F05" w:rsidRDefault="009218FD" w:rsidP="005406F4">
      <w:pPr>
        <w:pStyle w:val="a3"/>
        <w:numPr>
          <w:ilvl w:val="0"/>
          <w:numId w:val="15"/>
        </w:numPr>
        <w:ind w:left="0" w:firstLine="709"/>
        <w:rPr>
          <w:lang w:val="ru-RU"/>
        </w:rPr>
      </w:pPr>
      <w:r w:rsidRPr="00676234">
        <w:rPr>
          <w:lang w:val="ru-RU"/>
        </w:rPr>
        <w:t>Обновление сессии</w:t>
      </w:r>
      <w:r>
        <w:t> </w:t>
      </w:r>
      <w:r w:rsidRPr="00676234">
        <w:rPr>
          <w:lang w:val="ru-RU"/>
        </w:rPr>
        <w:t>(</w:t>
      </w:r>
      <w:r>
        <w:t>POST</w:t>
      </w:r>
      <w:r w:rsidRPr="00676234">
        <w:rPr>
          <w:lang w:val="ru-RU"/>
        </w:rPr>
        <w:t xml:space="preserve"> /</w:t>
      </w:r>
      <w:r>
        <w:t>auth</w:t>
      </w:r>
      <w:r w:rsidRPr="00676234">
        <w:rPr>
          <w:lang w:val="ru-RU"/>
        </w:rPr>
        <w:t>/</w:t>
      </w:r>
      <w:r>
        <w:t>refresh</w:t>
      </w:r>
      <w:r w:rsidRPr="00676234">
        <w:rPr>
          <w:lang w:val="ru-RU"/>
        </w:rPr>
        <w:t xml:space="preserve">) – </w:t>
      </w:r>
      <w:r>
        <w:t>refresh</w:t>
      </w:r>
      <w:r w:rsidRPr="00676234">
        <w:rPr>
          <w:lang w:val="ru-RU"/>
        </w:rPr>
        <w:t xml:space="preserve"> </w:t>
      </w:r>
      <w:r>
        <w:t>token</w:t>
      </w:r>
      <w:r w:rsidRPr="00676234">
        <w:rPr>
          <w:lang w:val="ru-RU"/>
        </w:rPr>
        <w:t xml:space="preserve"> извлекается из </w:t>
      </w:r>
      <w:r>
        <w:t>HttpOnly</w:t>
      </w:r>
      <w:r w:rsidRPr="00676234">
        <w:rPr>
          <w:lang w:val="ru-RU"/>
        </w:rPr>
        <w:t xml:space="preserve"> </w:t>
      </w:r>
      <w:r>
        <w:t>cookie</w:t>
      </w:r>
      <w:r w:rsidRPr="00676234">
        <w:rPr>
          <w:lang w:val="ru-RU"/>
        </w:rPr>
        <w:t xml:space="preserve"> и передаётся в</w:t>
      </w:r>
      <w:r>
        <w:t> AuthService</w:t>
      </w:r>
      <w:r w:rsidRPr="00676234">
        <w:rPr>
          <w:lang w:val="ru-RU"/>
        </w:rPr>
        <w:t>.</w:t>
      </w:r>
      <w:r>
        <w:t>RefreshToken</w:t>
      </w:r>
      <w:r w:rsidRPr="00676234">
        <w:rPr>
          <w:lang w:val="ru-RU"/>
        </w:rPr>
        <w:t>; старый токен инвалидируется, выдаётся новая пара.</w:t>
      </w:r>
    </w:p>
    <w:p w:rsidR="009218FD" w:rsidRPr="00B83F05" w:rsidRDefault="009218FD" w:rsidP="005406F4">
      <w:pPr>
        <w:pStyle w:val="a3"/>
        <w:numPr>
          <w:ilvl w:val="0"/>
          <w:numId w:val="15"/>
        </w:numPr>
        <w:ind w:left="0" w:firstLine="709"/>
        <w:rPr>
          <w:lang w:val="ru-RU"/>
        </w:rPr>
      </w:pPr>
      <w:r w:rsidRPr="00676234">
        <w:rPr>
          <w:lang w:val="ru-RU"/>
        </w:rPr>
        <w:t>Выход</w:t>
      </w:r>
      <w:r>
        <w:t> </w:t>
      </w:r>
      <w:r w:rsidRPr="00676234">
        <w:rPr>
          <w:lang w:val="ru-RU"/>
        </w:rPr>
        <w:t>(</w:t>
      </w:r>
      <w:r>
        <w:t>POST</w:t>
      </w:r>
      <w:r w:rsidRPr="00676234">
        <w:rPr>
          <w:lang w:val="ru-RU"/>
        </w:rPr>
        <w:t xml:space="preserve"> /</w:t>
      </w:r>
      <w:r>
        <w:t>auth</w:t>
      </w:r>
      <w:r w:rsidRPr="00676234">
        <w:rPr>
          <w:lang w:val="ru-RU"/>
        </w:rPr>
        <w:t>/</w:t>
      </w:r>
      <w:r>
        <w:t>logout</w:t>
      </w:r>
      <w:r w:rsidRPr="00676234">
        <w:rPr>
          <w:lang w:val="ru-RU"/>
        </w:rPr>
        <w:t>) – вызывается</w:t>
      </w:r>
      <w:r>
        <w:t> AuthService</w:t>
      </w:r>
      <w:r w:rsidRPr="00676234">
        <w:rPr>
          <w:lang w:val="ru-RU"/>
        </w:rPr>
        <w:t>.</w:t>
      </w:r>
      <w:r>
        <w:t>RevokeToken </w:t>
      </w:r>
      <w:r w:rsidRPr="00676234">
        <w:rPr>
          <w:lang w:val="ru-RU"/>
        </w:rPr>
        <w:t xml:space="preserve">для обоих токенов, </w:t>
      </w:r>
      <w:r>
        <w:t>cookie refresh</w:t>
      </w:r>
      <w:r w:rsidRPr="00676234">
        <w:rPr>
          <w:lang w:val="ru-RU"/>
        </w:rPr>
        <w:t>_</w:t>
      </w:r>
      <w:r>
        <w:t>token </w:t>
      </w:r>
      <w:r w:rsidRPr="00676234">
        <w:rPr>
          <w:lang w:val="ru-RU"/>
        </w:rPr>
        <w:t>очищается установкой</w:t>
      </w:r>
      <w:r>
        <w:t> MaxAge</w:t>
      </w:r>
      <w:r w:rsidRPr="00676234">
        <w:rPr>
          <w:lang w:val="ru-RU"/>
        </w:rPr>
        <w:t>=-1.</w:t>
      </w:r>
    </w:p>
    <w:p w:rsidR="009218FD" w:rsidRPr="009218FD" w:rsidRDefault="009218FD" w:rsidP="009218FD">
      <w:r>
        <w:t>Ролевая авторизация реализована через иерархическую модель: user=1, moderator=2, admin=3. Middleware OpenAPIValidationWithAuth проверяет группы безопасности из OpenAPI-спецификации и допускает запрос только если уровень роли пользователя не ниже требуемого. При нарушении требований возвращается 403 Forbidden.</w:t>
      </w:r>
    </w:p>
    <w:p w:rsidR="009218FD" w:rsidRPr="009218FD" w:rsidRDefault="009218FD" w:rsidP="005406F4">
      <w:r>
        <w:t xml:space="preserve">Отзыв токенов при выходе реализован в оперативной памяти процесса (token_revocation – in-memory реестр идентификаторов отозванных токенов с очисткой устаревших записей). Это означает, что после перезапуска сервиса </w:t>
      </w:r>
      <w:r>
        <w:lastRenderedPageBreak/>
        <w:t>список отзывов не сохраняется; для продакшн-среды рекомендуется использовать Redis или внешнее хранилище.</w:t>
      </w:r>
    </w:p>
    <w:p w:rsidR="00C436CF" w:rsidRDefault="00C436CF" w:rsidP="00C436CF">
      <w:pPr>
        <w:pStyle w:val="3"/>
      </w:pPr>
      <w:bookmarkStart w:id="48" w:name="_Toc226916484"/>
      <w:r>
        <w:t>3.3.3 Система ротации ключей</w:t>
      </w:r>
      <w:bookmarkEnd w:id="48"/>
      <w:r>
        <w:t xml:space="preserve"> </w:t>
      </w:r>
    </w:p>
    <w:p w:rsidR="005406F4" w:rsidRDefault="005406F4" w:rsidP="005406F4">
      <w:r>
        <w:t>Криптографическая логика в evently-auth организована в доменном пакете key_manager, который отвечает за генерацию и хранение RSA-пар в памяти, плановую ротацию ключей, а также выдачу публичного ключа по keyId. Каждый ключ имеет фиксированный срок жизни, задаваемый параметром KEY_ROTATION_PERIOD. По истечении срока key_manager генерирует новую RSA-пару и начинает подписывать токены новым приватным ключом.</w:t>
      </w:r>
    </w:p>
    <w:p w:rsidR="005406F4" w:rsidRDefault="005406F4" w:rsidP="005406F4">
      <w:r>
        <w:t>На стороне ApiComposition реализован компонент JWTPublicKeyValidator с гибридной стратегией валидации (паттерн Hybrid Validation):</w:t>
      </w:r>
    </w:p>
    <w:p w:rsidR="005406F4" w:rsidRDefault="005406F4" w:rsidP="005406F4">
      <w:r>
        <w:t>Первичная стратегия – локальная RSA-валидация: API-шлюз хранит в памяти публичный ключ, полученный от Auth-сервиса. JWT парсится библиотекой golang-jwt/v5 – проверяется алгоритм подписи (только RSA), валидность подписи, срок действия. Эта стратегия не требует сетевого вызова при каждом запросе, минимизируя латентность.</w:t>
      </w:r>
    </w:p>
    <w:p w:rsidR="005406F4" w:rsidRDefault="005406F4" w:rsidP="005406F4">
      <w:r>
        <w:t>Резервная стратегия – gRPC fallback: если локальная валидация не удалась (например, ключ ещё не загружен или кэш устарел после ротации), выполняется gRPC-вызов AuthService.ValidateToken. Auth-сервис выполняет полную проверку с доступом к актуальному приватному ключу и реестру отозванных токенов.</w:t>
      </w:r>
    </w:p>
    <w:p w:rsidR="005406F4" w:rsidRDefault="005406F4" w:rsidP="005406F4">
      <w:r>
        <w:t>Такой подход обеспечивает отказоустойчивость: в переходный период ротации ключей, пока API-шлюз не обновил кэш, корректная аутентификация гарантируется через gRPC fallback.</w:t>
      </w:r>
    </w:p>
    <w:p w:rsidR="005406F4" w:rsidRDefault="005406F4" w:rsidP="005406F4">
      <w:r>
        <w:t xml:space="preserve">Механизм проактивного обновления публичного ключа на стороне ApiComposition работает следующим образом. При инициализации </w:t>
      </w:r>
      <w:r>
        <w:lastRenderedPageBreak/>
        <w:t>JWTPublicKeyValidator выполняет синхронный gRPC-вызов GetPublicKey с таймаутом 5 секунд, декодирует PEM-блок и парсит ключ через x509.ParsePKIXPublicKey. Сохранённые значения publicKey, keyID и keyExpiresAt защищены sync.RWMutex для корректной работы в условиях конкурентных HTTP-запросов. Далее запускается фоновая горутина startKeyRefreshLoop с тикером каждые 10 минут. На каждом тике проверяется условие: если до истечения ключа остаётся менее 5 минут (refreshBefore), выполняется вызов refreshPublicKey. При ошибке обновления в лог записывается предупреждение, но сервис продолжает работу с текущим ключом. Дополнительно на пути каждого запроса проверяется условие time.Now().After(keyExpiresAt) – если ключ уже истёк, выполняется синхронное обновление прямо в контексте запроса; при неудаче возвращается ошибка public key expired and refresh failed. Если Auth-сервис не указал срок действия ключа, используется значение по умолчанию – 24 часа от момента получения.</w:t>
      </w:r>
    </w:p>
    <w:p w:rsidR="005406F4" w:rsidRPr="005406F4" w:rsidRDefault="005406F4" w:rsidP="005406F4">
      <w:r>
        <w:t>Поле keyId из ответа GetPublicKey логируется при каждом обновлении и используется для диагностики и мониторинга. JWT-заголовок kid в текущей реализации при парсинге токена не проверяется – используется единственный кэшированный ключ, а переходный период покрывается gRPC fallback.</w:t>
      </w:r>
    </w:p>
    <w:p w:rsidR="00C436CF" w:rsidRDefault="00C436CF" w:rsidP="00C436CF">
      <w:pPr>
        <w:pStyle w:val="3"/>
      </w:pPr>
      <w:bookmarkStart w:id="49" w:name="_Toc226916485"/>
      <w:r>
        <w:t>3.3.4 Проксирование сервиса аутентификации через ApiComposition</w:t>
      </w:r>
      <w:bookmarkEnd w:id="49"/>
    </w:p>
    <w:p w:rsidR="00C640CE" w:rsidRPr="00C640CE" w:rsidRDefault="00C640CE" w:rsidP="00C640CE">
      <w:r>
        <w:t>ApiComposition проксирует четыре HTTP-эндпоинта аутентификации, транслируя их в соответствующие gRPC-вызовы к evently-auth и evently-users. Маршруты POST /auth/register, POST /auth/login и POST /auth/refresh объявлены в OpenAPI-спецификации как публичные и не требуют наличия JWT-токена. Маршрут POST /auth/logout является исключением: он доступен только аутентифицированному пользователю (scope user), поскольку требует извлечения access token из контекста Echo для его последующего отзыва.</w:t>
      </w:r>
    </w:p>
    <w:p w:rsidR="00C640CE" w:rsidRPr="00C640CE" w:rsidRDefault="00C640CE" w:rsidP="00C640CE">
      <w:r>
        <w:lastRenderedPageBreak/>
        <w:t>При обработке входа ApiComposition оркестрирует два последовательных gRPC-вызова: сначала UserService.LoginUser для верификации учётных данных, затем, при успехе, AuthService.GenerateTokens для выпуска пары токенов. Выход реализован через два параллельных вызова AuthService.RevokeToken – по одному для каждого типа токена. Все gRPC-вызовы выполняются с таймаутом через context.WithTimeout (5 секунд); при его превышении клиенту возвращается 503 Service Unavailable.</w:t>
      </w:r>
    </w:p>
    <w:p w:rsidR="00C640CE" w:rsidRPr="00C640CE" w:rsidRDefault="00C640CE" w:rsidP="00C640CE">
      <w:r>
        <w:t>Публичные маршруты аутентификации проходят через OpenAPIValidationWithAuth без проверки BearerAuth, что позволяет им корректно работать без токена, тогда как остальные защищённые маршруты системы требуют валидного JWT в заголовке Authorization: Bearer.</w:t>
      </w:r>
    </w:p>
    <w:p w:rsidR="00463CBC" w:rsidRDefault="00463CBC">
      <w:pPr>
        <w:spacing w:after="160" w:line="259" w:lineRule="auto"/>
        <w:ind w:firstLine="0"/>
        <w:jc w:val="left"/>
      </w:pPr>
    </w:p>
    <w:p w:rsidR="00463CBC" w:rsidRDefault="00E450F7" w:rsidP="00463CBC">
      <w:pPr>
        <w:pStyle w:val="1"/>
      </w:pPr>
      <w:bookmarkStart w:id="50" w:name="_Toc226916486"/>
      <w:r>
        <w:lastRenderedPageBreak/>
        <w:t>ГЛАВА 4. ТЕСТИРОВАНИЕ И РАЗВЕРТЫВАНИЕ ПРИЛОЖЕНИЯ</w:t>
      </w:r>
      <w:bookmarkEnd w:id="50"/>
    </w:p>
    <w:p w:rsidR="00463CBC" w:rsidRDefault="00463CBC" w:rsidP="00463CBC">
      <w:pPr>
        <w:pStyle w:val="2"/>
      </w:pPr>
      <w:bookmarkStart w:id="51" w:name="_Toc226916487"/>
      <w:r>
        <w:t>4.1 Тестирование системы</w:t>
      </w:r>
      <w:bookmarkEnd w:id="51"/>
    </w:p>
    <w:p w:rsidR="00ED6C45" w:rsidRPr="00ED6C45" w:rsidRDefault="00ED6C45" w:rsidP="00ED6C45">
      <w:r>
        <w:t>Тестирование системы Evently организовано на уровне отдельных микросервисов: каждый сервис тестируется изолированно, а межсервисное взаимодействие имитируется с помощью мок-объектов. Запуск тестов унифицирован через Makefile с тремя целями: test (go test./...), test-verbose и test-coverage – последняя генерирует отчёт coverage.html с детализацией покрытия по пакетам.</w:t>
      </w:r>
    </w:p>
    <w:p w:rsidR="00463CBC" w:rsidRDefault="00463CBC" w:rsidP="00463CBC">
      <w:pPr>
        <w:pStyle w:val="3"/>
      </w:pPr>
      <w:bookmarkStart w:id="52" w:name="_Toc226916488"/>
      <w:r>
        <w:t>4.1.1 Выбор подходов к тестированию</w:t>
      </w:r>
      <w:bookmarkEnd w:id="52"/>
    </w:p>
    <w:p w:rsidR="00ED6C45" w:rsidRDefault="00ED6C45" w:rsidP="00ED6C45">
      <w:r>
        <w:t>В проекте применяются два подхода к тестированию, отражающие двухуровневую архитектуру каждого микросервиса: модульное тестирование gRPC-обработчиков и интеграционное тестирование сценариев бизнес-логики (use case). Такое разделение позволяет проверять корректность маршрутизации и обработки ошибок без реального сетевого взаимодействия, а правильность работы с базой данных – на реальном окружении.</w:t>
      </w:r>
    </w:p>
    <w:p w:rsidR="00ED6C45" w:rsidRDefault="00ED6C45" w:rsidP="00ED6C45">
      <w:r>
        <w:t>Тестовый стек включает три библиотеки. Стандартный пакет testing предоставляет runner, механизмы t.Run для подтестов и t.Cleanup для освобождения ресурсов. Библиотека github.com/stretchr/testify добавляет удобные матчеры: assert фиксирует ошибку и продолжает выполнение теста, require – останавливает его немедленно, что удобно для предварительных проверок. Библиотека go.uber.org/mock/gomock обеспечивает генерацию и управление мок-объектами gRPC-интерфейсов.</w:t>
      </w:r>
    </w:p>
    <w:p w:rsidR="00ED6C45" w:rsidRDefault="00ED6C45" w:rsidP="00ED6C45">
      <w:r>
        <w:t>Моки генерируются автоматически через утилиту MockGen по директиве //go:generate (Листинг 4.1).</w:t>
      </w:r>
    </w:p>
    <w:p w:rsidR="008804AD" w:rsidRDefault="008804AD" w:rsidP="00ED6C45"/>
    <w:p w:rsidR="00ED6C45" w:rsidRPr="008804AD" w:rsidRDefault="008804AD" w:rsidP="00ED6C45">
      <w:pPr>
        <w:rPr>
          <w:i/>
          <w:sz w:val="24"/>
        </w:rPr>
      </w:pPr>
      <w:r>
        <w:lastRenderedPageBreak/>
        <w:t>Листинг 4.1 – Генерация моков с помощью директивы</w:t>
      </w:r>
    </w:p>
    <w:tbl>
      <w:tblPr>
        <w:tblStyle w:val="a8"/>
        <w:tblW w:w="0" w:type="auto"/>
        <w:tblLook w:val="04A0" w:firstRow="1" w:lastRow="0" w:firstColumn="1" w:lastColumn="0" w:noHBand="0" w:noVBand="1"/>
      </w:tblPr>
      <w:tblGrid>
        <w:gridCol w:w="9345"/>
      </w:tblGrid>
      <w:tr w:rsidR="00ED6C45" w:rsidRPr="008804AD" w:rsidTr="00ED6C45">
        <w:tc>
          <w:tcPr>
            <w:tcW w:w="9345" w:type="dxa"/>
          </w:tcPr>
          <w:p w:rsidR="00ED6C45" w:rsidRPr="008804AD" w:rsidRDefault="00ED6C45" w:rsidP="00ED6C45">
            <w:pPr>
              <w:rPr>
                <w:rFonts w:ascii="Courier New" w:hAnsi="Courier New" w:cs="Courier New"/>
                <w:sz w:val="20"/>
                <w:lang w:val="en-US"/>
              </w:rPr>
            </w:pPr>
            <w:r w:rsidRPr="008804AD">
              <w:rPr>
                <w:rFonts w:ascii="Courier New" w:hAnsi="Courier New" w:cs="Courier New"/>
                <w:sz w:val="20"/>
                <w:lang w:val="en-US"/>
              </w:rPr>
              <w:t xml:space="preserve">mockgen -source=contract.go \ </w:t>
            </w:r>
          </w:p>
          <w:p w:rsidR="00ED6C45" w:rsidRPr="008804AD" w:rsidRDefault="00ED6C45" w:rsidP="00ED6C45">
            <w:pPr>
              <w:rPr>
                <w:rFonts w:ascii="Courier New" w:hAnsi="Courier New" w:cs="Courier New"/>
                <w:sz w:val="20"/>
                <w:lang w:val="en-US"/>
              </w:rPr>
            </w:pPr>
            <w:r w:rsidRPr="008804AD">
              <w:rPr>
                <w:rFonts w:ascii="Courier New" w:hAnsi="Courier New" w:cs="Courier New"/>
                <w:sz w:val="20"/>
                <w:lang w:val="en-US"/>
              </w:rPr>
              <w:t>-destination=mocks/contract.go \</w:t>
            </w:r>
          </w:p>
          <w:p w:rsidR="00ED6C45" w:rsidRPr="008804AD" w:rsidRDefault="00ED6C45" w:rsidP="00ED6C45">
            <w:pPr>
              <w:rPr>
                <w:rFonts w:ascii="Courier New" w:hAnsi="Courier New" w:cs="Courier New"/>
                <w:sz w:val="20"/>
                <w:lang w:val="en-US"/>
              </w:rPr>
            </w:pPr>
            <w:r w:rsidRPr="008804AD">
              <w:rPr>
                <w:rFonts w:ascii="Courier New" w:hAnsi="Courier New" w:cs="Courier New"/>
                <w:sz w:val="20"/>
                <w:lang w:val="en-US"/>
              </w:rPr>
              <w:t>-package=mocks</w:t>
            </w:r>
          </w:p>
        </w:tc>
      </w:tr>
    </w:tbl>
    <w:p w:rsidR="00ED6C45" w:rsidRPr="00ED6C45" w:rsidRDefault="00ED6C45" w:rsidP="00ED6C45">
      <w:r>
        <w:t>Файл contract.go содержит интерфейс зависимости (gRPC-клиент или сервисный слой), MockGen создаёт реализацию, управляемую gomock.Controller. При завершении теста ctrl.Finish() верифицирует, что все ожидаемые вызовы были выполнены ровно то количество раз, которое задано через EXPECT().</w:t>
      </w:r>
    </w:p>
    <w:p w:rsidR="00463CBC" w:rsidRDefault="00463CBC" w:rsidP="00463CBC">
      <w:pPr>
        <w:pStyle w:val="3"/>
      </w:pPr>
      <w:bookmarkStart w:id="53" w:name="_Toc226916489"/>
      <w:r>
        <w:t>4.1.2 Интеграционное тестирование бизнес-логики</w:t>
      </w:r>
      <w:bookmarkEnd w:id="53"/>
    </w:p>
    <w:p w:rsidR="00ED6C45" w:rsidRDefault="00ED6C45" w:rsidP="00ED6C45">
      <w:r>
        <w:t>Интеграционные тесты реализованы в сервисе evently-events и помечены тегом сборки //go:build integration, что исключает их из обычного запуска go test./.... Для их выполнения используется команда go test -tags=integration./..., запускаемая в окружении с доступным PostgreSQL-контейнером.</w:t>
      </w:r>
    </w:p>
    <w:p w:rsidR="00ED6C45" w:rsidRDefault="00ED6C45" w:rsidP="00ED6C45">
      <w:r>
        <w:t>Тесты подключаются к реальной базе данных через internal.NewDatabaseConnection, конфигурируемый функцией testenv.LoadTestEnv(), которая загружает параметры подключения из.env-файла или использует дефолты для локального Docker-контейнера. Для детерминизма временны́х проверок применяется clock.NewFixedTimeProvider – провайдер фиксированного времени, исключающий нестабильное (flaky) поведение тестов, зависящих от time.Now(). Изоляция данных между тестами достигается через t.Cleanup с откатом транзакции: каждый тест выполняется внутри транзакции, которая откатывается по завершении, не оставляя данных в базе и не требуя ручной очистки.</w:t>
      </w:r>
    </w:p>
    <w:p w:rsidR="00ED6C45" w:rsidRDefault="00ED6C45" w:rsidP="00ED6C45">
      <w:r>
        <w:t>Интеграционными тестами покрыты три use case сервиса evently-events:</w:t>
      </w:r>
    </w:p>
    <w:p w:rsidR="00ED6C45" w:rsidRDefault="00ED6C45" w:rsidP="00ED6C45">
      <w:r>
        <w:t>create_event – проверяется полный цикл создания мероприятия: от валидации входных данных до сохранения в PostgreSQL и получения сформированного объекта события с корректными полями.</w:t>
      </w:r>
    </w:p>
    <w:p w:rsidR="00ED6C45" w:rsidRDefault="00ED6C45" w:rsidP="00ED6C45">
      <w:r>
        <w:lastRenderedPageBreak/>
        <w:t>create_category – проверяется создание категории, включая уникальность поля slug через ExistsByUniqueFields.</w:t>
      </w:r>
    </w:p>
    <w:p w:rsidR="00ED6C45" w:rsidRDefault="00ED6C45" w:rsidP="00ED6C45">
      <w:r>
        <w:t>update_event – проверяется обновление мероприятия с учётом ограничений на изменение статуса и прав создателя.</w:t>
      </w:r>
    </w:p>
    <w:p w:rsidR="00ED6C45" w:rsidRDefault="00ED6C45" w:rsidP="00ED6C45">
      <w:r>
        <w:t>Типовая структура интеграционного теста представлена на Листинге 4.2:</w:t>
      </w:r>
    </w:p>
    <w:p w:rsidR="00544169" w:rsidRPr="00544169" w:rsidRDefault="00544169" w:rsidP="00ED6C45">
      <w:pPr>
        <w:rPr>
          <w:i/>
          <w:sz w:val="24"/>
        </w:rPr>
      </w:pPr>
      <w:r>
        <w:t>Листинг 4.2 – Структура интеграционного теста</w:t>
      </w:r>
    </w:p>
    <w:tbl>
      <w:tblPr>
        <w:tblStyle w:val="a8"/>
        <w:tblW w:w="0" w:type="auto"/>
        <w:tblLook w:val="04A0" w:firstRow="1" w:lastRow="0" w:firstColumn="1" w:lastColumn="0" w:noHBand="0" w:noVBand="1"/>
      </w:tblPr>
      <w:tblGrid>
        <w:gridCol w:w="9345"/>
      </w:tblGrid>
      <w:tr w:rsidR="00ED6C45" w:rsidRPr="00544169" w:rsidTr="00ED6C45">
        <w:tc>
          <w:tcPr>
            <w:tcW w:w="9345" w:type="dxa"/>
          </w:tcPr>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//go:build integration</w:t>
            </w:r>
          </w:p>
          <w:p w:rsidR="00ED6C45" w:rsidRPr="00544169" w:rsidRDefault="00ED6C45" w:rsidP="00ED6C45">
            <w:pPr>
              <w:ind w:firstLine="0"/>
              <w:rPr>
                <w:rFonts w:ascii="Courier New" w:hAnsi="Courier New" w:cs="Courier New"/>
                <w:sz w:val="20"/>
                <w:lang w:val="en-US"/>
              </w:rPr>
            </w:pP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func TestCreateEvent_Success(t *testing.T) {</w:t>
            </w: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 xml:space="preserve">    db := internal.NewDatabaseConnection(testenv.LoadTestEnv())</w:t>
            </w: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 xml:space="preserve">    repo := repository.New(db)</w:t>
            </w: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 xml:space="preserve">    svc := create_event.NewService(repo, clock.NewFixedTimeProvider())</w:t>
            </w:r>
          </w:p>
          <w:p w:rsidR="00ED6C45" w:rsidRPr="00544169" w:rsidRDefault="00ED6C45" w:rsidP="00ED6C45">
            <w:pPr>
              <w:ind w:firstLine="0"/>
              <w:rPr>
                <w:rFonts w:ascii="Courier New" w:hAnsi="Courier New" w:cs="Courier New"/>
                <w:sz w:val="20"/>
                <w:lang w:val="en-US"/>
              </w:rPr>
            </w:pP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 xml:space="preserve">    t.Cleanup(func() { /* </w:t>
            </w:r>
            <w:r w:rsidRPr="00544169">
              <w:rPr>
                <w:rFonts w:ascii="Courier New" w:hAnsi="Courier New" w:cs="Courier New"/>
                <w:sz w:val="20"/>
              </w:rPr>
              <w:t>откат</w:t>
            </w:r>
            <w:r w:rsidRPr="00544169">
              <w:rPr>
                <w:rFonts w:ascii="Courier New" w:hAnsi="Courier New" w:cs="Courier New"/>
                <w:sz w:val="20"/>
                <w:lang w:val="en-US"/>
              </w:rPr>
              <w:t xml:space="preserve"> </w:t>
            </w:r>
            <w:r w:rsidRPr="00544169">
              <w:rPr>
                <w:rFonts w:ascii="Courier New" w:hAnsi="Courier New" w:cs="Courier New"/>
                <w:sz w:val="20"/>
              </w:rPr>
              <w:t>транзакции</w:t>
            </w:r>
            <w:r w:rsidRPr="00544169">
              <w:rPr>
                <w:rFonts w:ascii="Courier New" w:hAnsi="Courier New" w:cs="Courier New"/>
                <w:sz w:val="20"/>
                <w:lang w:val="en-US"/>
              </w:rPr>
              <w:t xml:space="preserve"> */ })</w:t>
            </w:r>
          </w:p>
          <w:p w:rsidR="00ED6C45" w:rsidRPr="00544169" w:rsidRDefault="00ED6C45" w:rsidP="00ED6C45">
            <w:pPr>
              <w:ind w:firstLine="0"/>
              <w:rPr>
                <w:rFonts w:ascii="Courier New" w:hAnsi="Courier New" w:cs="Courier New"/>
                <w:sz w:val="20"/>
                <w:lang w:val="en-US"/>
              </w:rPr>
            </w:pP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 xml:space="preserve">    category := createTestCategory(t, db)</w:t>
            </w: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 xml:space="preserve">    event, err := svc.CreateEvent(ctx, createValidRequest(category.ID))</w:t>
            </w:r>
          </w:p>
          <w:p w:rsidR="00ED6C45" w:rsidRPr="00544169" w:rsidRDefault="00ED6C45" w:rsidP="00ED6C45">
            <w:pPr>
              <w:ind w:firstLine="0"/>
              <w:rPr>
                <w:rFonts w:ascii="Courier New" w:hAnsi="Courier New" w:cs="Courier New"/>
                <w:sz w:val="20"/>
                <w:lang w:val="en-US"/>
              </w:rPr>
            </w:pP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 xml:space="preserve">    require.NoError(t, err)</w:t>
            </w:r>
          </w:p>
          <w:p w:rsidR="00ED6C45" w:rsidRPr="00544169" w:rsidRDefault="00ED6C45" w:rsidP="00ED6C45">
            <w:pPr>
              <w:ind w:firstLine="0"/>
              <w:rPr>
                <w:rFonts w:ascii="Courier New" w:hAnsi="Courier New" w:cs="Courier New"/>
                <w:sz w:val="20"/>
                <w:lang w:val="en-US"/>
              </w:rPr>
            </w:pPr>
            <w:r w:rsidRPr="00544169">
              <w:rPr>
                <w:rFonts w:ascii="Courier New" w:hAnsi="Courier New" w:cs="Courier New"/>
                <w:sz w:val="20"/>
                <w:lang w:val="en-US"/>
              </w:rPr>
              <w:t xml:space="preserve">    assert.Equal(t, "Test Event", event.Title)</w:t>
            </w:r>
          </w:p>
          <w:p w:rsidR="00ED6C45" w:rsidRPr="00544169" w:rsidRDefault="00ED6C45" w:rsidP="00ED6C45">
            <w:pPr>
              <w:ind w:firstLine="0"/>
              <w:rPr>
                <w:rFonts w:ascii="Courier New" w:hAnsi="Courier New" w:cs="Courier New"/>
                <w:sz w:val="20"/>
              </w:rPr>
            </w:pPr>
            <w:r w:rsidRPr="00544169">
              <w:rPr>
                <w:rFonts w:ascii="Courier New" w:hAnsi="Courier New" w:cs="Courier New"/>
                <w:sz w:val="20"/>
              </w:rPr>
              <w:t>}</w:t>
            </w:r>
          </w:p>
        </w:tc>
      </w:tr>
    </w:tbl>
    <w:p w:rsidR="00463CBC" w:rsidRDefault="00463CBC" w:rsidP="00463CBC">
      <w:pPr>
        <w:pStyle w:val="3"/>
      </w:pPr>
      <w:bookmarkStart w:id="54" w:name="_Toc226916490"/>
      <w:r>
        <w:t>4.1.3 Модульное тестирование компонентов</w:t>
      </w:r>
      <w:bookmarkEnd w:id="54"/>
    </w:p>
    <w:p w:rsidR="00ED6C45" w:rsidRDefault="00ED6C45" w:rsidP="00ED6C45">
      <w:r>
        <w:t>Модульные тесты охватывают gRPC-обработчики трёх сервисов: evently-apico, evently-events и evently-images. Каждый тест создаёт изолированное окружение через gomock.Controller, подставляет мок-зависимости, вызывает обработчик напрямую и верифицирует результат. Для каждого обработчика формируется матрица тест-кейсов, покрывающая как успешный сценарий, так и все возможные коды ошибок gRPC: OK, NotFound, InvalidArgument, PermissionDenied, Internal.</w:t>
      </w:r>
    </w:p>
    <w:p w:rsidR="00ED6C45" w:rsidRDefault="00ED6C45" w:rsidP="00ED6C45">
      <w:r>
        <w:t>Сервис evently-apico является наиболее покрытым компонентом системы (около 31 файл с тестами). Тесты проверяют HTTP-обработчики BFF-</w:t>
      </w:r>
      <w:r>
        <w:lastRenderedPageBreak/>
        <w:t>слоя без поднятия HTTP-сервера – обработчик вызывается напрямую, а все gRPC-клиенты (UserServiceClient, AuthServiceClient, EventServiceClient и др.) заменяются моками. Помимо обработчиков, тестируются конверторы между форматами OpenAPI и Protobuf: функции ToProtoCreateUserRequest, FromProtoUser, ToProtoLoginRequest, ToProtoFiltersRequest и конвертации перечислений gender/role в обе стороны. Полный спектр тест-кейсов для аутентификации включает успешные сценарии, ошибки валидации, дублирование пользователей, невалидные и истёкшие токены, ошибки при отзыве токенов.</w:t>
      </w:r>
    </w:p>
    <w:p w:rsidR="00ED6C45" w:rsidRDefault="00ED6C45" w:rsidP="00ED6C45">
      <w:r>
        <w:t>Сервис evently-events покрыт модульными тестами на уровне gRPC-обработчиков (около 15 файлов). На примере обработчика CreateEvent матрица тест-кейсов выглядит следующим образом: успешное создание, пустой заголовок (codes.InvalidArgument), отсутствие дат начала или окончания (codes.InvalidArgument), дата окончания раньше начала (codes.InvalidArgument), невалидный UUID создателя или категории (codes.InvalidArgument), невалидное возрастное ограничение (codes.InvalidArgument), категория не найдена (codes.NotFound), внутренняя ошибка БД (codes.Internal). Аналогичные матрицы реализованы для GetAllEvents, UpdateEvent, DeleteEvent, а также обработчиков посещаемости, рецензий и категорий.</w:t>
      </w:r>
    </w:p>
    <w:p w:rsidR="00ED6C45" w:rsidRDefault="00ED6C45" w:rsidP="00ED6C45">
      <w:r>
        <w:t>Сервис evently-images покрыт модульными тестами двух gRPC-обработчиков. Для UploadProfilePictureForUser проверяются: успешная генерация presigned URL, передача nil-запроса (codes.InvalidArgument), невалидный UUID пользователя (codes.InvalidArgument) и ошибка хранилища MinIO (codes.Internal). Для GetProfilePictureForUser дополнительно покрывается сценарий отсутствия файла в хранилище – в этом случае возвращается пустой ответ без ошибки, что соответствует контракту сервиса. Мокируются два интерфейса: imageStorage (обёртка над MinIO/S3) и generator.UserAvatarFileName.</w:t>
      </w:r>
    </w:p>
    <w:p w:rsidR="00ED6C45" w:rsidRPr="00ED6C45" w:rsidRDefault="00ED6C45" w:rsidP="00ED6C45">
      <w:r>
        <w:lastRenderedPageBreak/>
        <w:t>Сервис evently-auth на текущий момент не имеет тестового покрытия: единственный файл generate_tokens/handler_test.go является заглушкой и не содержит тест-функций. Это ограничение обусловлено тем, что криптографическая логика (генерация RSA-пар, ротация ключей, подпись JWT) требует отдельной стратегии тестирования с инъекцией тестовых ключей, что планируется к реализации в следующих итерациях разработки.</w:t>
      </w:r>
    </w:p>
    <w:p w:rsidR="00463CBC" w:rsidRDefault="00463CBC" w:rsidP="00CC62E1">
      <w:pPr>
        <w:pStyle w:val="2"/>
      </w:pPr>
      <w:bookmarkStart w:id="55" w:name="_Toc226916491"/>
      <w:r>
        <w:t>4.2 Перспективы развития и масштабирования приложения</w:t>
      </w:r>
      <w:bookmarkEnd w:id="55"/>
    </w:p>
    <w:p w:rsidR="00DF1663" w:rsidRPr="00DF1663" w:rsidRDefault="00DF1663" w:rsidP="00DF1663">
      <w:pPr>
        <w:pStyle w:val="3"/>
      </w:pPr>
      <w:bookmarkStart w:id="56" w:name="_Toc226916492"/>
      <w:r>
        <w:t>4.2.1 Горизонтальное масштабирование</w:t>
      </w:r>
      <w:bookmarkEnd w:id="56"/>
    </w:p>
    <w:p w:rsidR="00DF1663" w:rsidRDefault="00DF1663" w:rsidP="00DF1663">
      <w:r>
        <w:t>Текущая реализация системы Evently представляет собой полноценный рабочий прототип микросервисной архитектуры с разделёнными сервисами, наблюдаемостью и контракт-ориентированным API. Вместе с тем ряд архитектурных решений, принятых на начальном этапе, ограничивает возможности горизонтального масштабирования и функционального расширения в продакшн-среде.</w:t>
      </w:r>
    </w:p>
    <w:p w:rsidR="00DF1663" w:rsidRDefault="00DF1663" w:rsidP="00DF1663">
      <w:r>
        <w:t>Большинство сервисов системы полностью stateless и готовы к горизонтальному масштабированию уже в текущем состоянии. Сервисы evently-apico, evently-events и evently-images не хранят никакого локального состояния между запросами – для запуска нескольких реплик достаточно добавить L7-балансировщик (Nginx, Traefik или Envoy) перед каждым сервисом. Сервис evently-auth является исключением: хранилище отозванных токенов (token_revocation) реализовано in-memory в рамках одного процесса. При запуске двух реплик токен, отозванный на первой реплике, остаётся валидным на второй. Решением является вынос blacklist токенов во внешнее хранилище – Redis, что также устранит потерю состояния при перезапуске контейнера.</w:t>
      </w:r>
    </w:p>
    <w:p w:rsidR="00DF1663" w:rsidRDefault="00DF1663" w:rsidP="00DF1663">
      <w:r>
        <w:lastRenderedPageBreak/>
        <w:t>При увеличении числа реплик evently-apico количество соединений к PostgreSQL растёт линейно. Для решения этой проблемы необходимо введение connection pooler – PgBouncer перед каждым экземпляром PostgreSQL. Следующим шагом является добавление read-реплик: запросы типа GetAllEvents и GetUsers могут обслуживаться на реплике, тогда как все команды на изменение данных направляются на primary-узел. Такое разделение соответствует паттерну CQRS (Command Query Responsibility Segregation), к которому текущая архитектура уже функционально готова – команды (CreateEvent, UpdateEvent) и запросы (GetAllEvents с фильтрами и пагинацией) имеют принципиально разные требования к производительности и консистентности.</w:t>
      </w:r>
    </w:p>
    <w:p w:rsidR="00DF1663" w:rsidRDefault="00DF1663" w:rsidP="00DF1663">
      <w:pPr>
        <w:pStyle w:val="3"/>
      </w:pPr>
      <w:bookmarkStart w:id="57" w:name="_Toc226916493"/>
      <w:r>
        <w:t>4.2.2 Асинхронное взаимодействие</w:t>
      </w:r>
      <w:bookmarkStart w:id="58" w:name="_GoBack"/>
      <w:bookmarkEnd w:id="57"/>
      <w:bookmarkEnd w:id="58"/>
    </w:p>
    <w:p w:rsidR="00DF1663" w:rsidRDefault="00DF1663" w:rsidP="00DF1663">
      <w:r>
        <w:t>Все межсервисные вызовы в текущей системе являются синхронными gRPC-запросами: если один из сервисов недоступен, пользователь немедленно получает ошибку. Введение message broker – Kafka или NATS – открывает принципиально новый класс возможностей. Сервис событий может публиковать доменные события (EventCreated, UserRegisteredToEvent) в брокер, от которого их независимо получают подписанные потребители: сервис уведомлений (email/push), сервис полнотекстового поиска (Elasticsearch/OpenSearch) и сервис аналитики. Такой подход реализует паттерн decoupled design: сервисы перестают знать друг о друге и взаимодействуют исключительно через контракт событий.</w:t>
      </w:r>
    </w:p>
    <w:p w:rsidR="00DF1663" w:rsidRDefault="00DF1663" w:rsidP="00DF1663">
      <w:r>
        <w:t xml:space="preserve">Среди функционально значимых новых сервисов можно выделить следующие. Notification Service – отправка email и push-уведомлений при регистрации на мероприятие, его отмене, появлении нового отзыва или подписчика; реализуется через интеграцию с SendGrid/Mailgun (email) и FCM/APNs (push). Search Service на базе Elasticsearch – полнотекстовый и фасетный поиск по названию, описанию и категориям мероприятий с </w:t>
      </w:r>
      <w:r>
        <w:lastRenderedPageBreak/>
        <w:t>геолокационными запросами; индекс строится через consumer из Kafka без нагрузки на PostgreSQL. Geo/Location Service – поиск мероприятий по координатам «рядом со мной» с использованием PostGIS или Elasticsearch geo_point, поскольку текущая схема событий не включает поле геолокации.</w:t>
      </w:r>
    </w:p>
    <w:p w:rsidR="00603BD0" w:rsidRDefault="00603BD0" w:rsidP="00603BD0">
      <w:pPr>
        <w:pStyle w:val="3"/>
      </w:pPr>
      <w:bookmarkStart w:id="59" w:name="_Toc226916494"/>
      <w:r>
        <w:t>4.2.3 Безопасность межсервисного взаимодействия</w:t>
      </w:r>
      <w:bookmarkEnd w:id="59"/>
    </w:p>
    <w:p w:rsidR="00603BD0" w:rsidRDefault="00603BD0" w:rsidP="00DF1663">
      <w:r>
        <w:t>Текущая модель безопасности gRPC-сервисов построена исключительно на сетевой изоляции: любой процесс внутри Docker-сети может вызвать evently-events или evently-users напрямую, минуя ApiComposition и всю auth-логику. Для продакшн-среды необходимо реализовать взаимную аутентификацию сервисов. Первый путь – mTLS: каждый сервис получает сертификат, взаимная аутентификация выполняется на уровне TLS и управляется cert-manager в Kubernetes. Второй путь – service JWT: ApiComposition при вызове backend-сервисов добавляет подписанный токен с идентификатором вызывающего сервиса. Наиболее элегантным решением является использование service mesh (Istio или Linkerd), которое предоставляет mTLS «из коробки» вместе с circuit breaker, retry и канареечными деплоями – без каких-либо изменений в коде сервисов.</w:t>
      </w:r>
    </w:p>
    <w:p w:rsidR="00603BD0" w:rsidRPr="00B83F05" w:rsidRDefault="00603BD0" w:rsidP="00603BD0">
      <w:pPr>
        <w:pStyle w:val="3"/>
      </w:pPr>
      <w:bookmarkStart w:id="60" w:name="_Toc226916495"/>
      <w:r>
        <w:t>4.2.4 Инфраструктура и CI/CD</w:t>
      </w:r>
      <w:bookmarkEnd w:id="60"/>
    </w:p>
    <w:p w:rsidR="00603BD0" w:rsidRDefault="00603BD0" w:rsidP="00DF1663">
      <w:r>
        <w:t xml:space="preserve">Текущий локальный стенд на основе per-service docker-compose является отправной точкой для перехода к полноценной оркестрации на Kubernetes. Целевое состояние предполагает Helm charts с двумя namespace: evently-prod (Deployment для каждого сервиса, StatefulSet для PostgreSQL, Redis, MinIO) и evently-monitoring (Prometheus, AlertManager, Grafana, Jaeger/Tempo). Horizontal Pod Autoscaler обеспечит автоматическое масштабирование сервисов apico и events на основе кастомных метрик gRPC-запросов – инфраструктура для этого уже полностью подготовлена, поскольку каждый сервис экспортирует Prometheus-метрики. MinIO в distributed mode </w:t>
      </w:r>
      <w:r>
        <w:lastRenderedPageBreak/>
        <w:t>или переход на управляемый AWS S3 с CloudFront CDN устранит единую точку отказа объектного хранилища и снизит нагрузку на evently-images: сервис будет обрабатывать только генерацию presigned URL, тогда как раздача изображений переместится на CDN-узлы, географически близкие к пользователю.</w:t>
      </w:r>
    </w:p>
    <w:p w:rsidR="00DF1663" w:rsidRPr="00DF1663" w:rsidRDefault="00DF1663" w:rsidP="00603BD0">
      <w:pPr>
        <w:spacing w:after="160" w:line="259" w:lineRule="auto"/>
        <w:ind w:firstLine="0"/>
        <w:jc w:val="left"/>
      </w:pPr>
    </w:p>
    <w:p w:rsidR="00BD71F7" w:rsidRDefault="00463CBC" w:rsidP="00603BD0">
      <w:pPr>
        <w:pStyle w:val="1"/>
        <w:jc w:val="center"/>
      </w:pPr>
      <w:bookmarkStart w:id="61" w:name="_Toc226916496"/>
      <w:r>
        <w:lastRenderedPageBreak/>
        <w:t>ЗАКЛЮЧЕНИЕ</w:t>
      </w:r>
      <w:bookmarkEnd w:id="61"/>
    </w:p>
    <w:p w:rsidR="00BD71F7" w:rsidRPr="00BD71F7" w:rsidRDefault="00BD71F7" w:rsidP="00BD71F7">
      <w:r>
        <w:t>В рамках выпускной квалификационной работы была достигнута поставленная цель – спроектирована и реализована серверная часть мобильного приложения «Evently» для поиска локальных мероприятий в контексте стартап-разработки.</w:t>
      </w:r>
    </w:p>
    <w:p w:rsidR="00BD71F7" w:rsidRPr="00BD71F7" w:rsidRDefault="00BD71F7" w:rsidP="00BD71F7">
      <w:r>
        <w:t>В ходе анализа предметной области выявлены ключевые проблемы рынка локальных мероприятий., проведен сравнительный анализ существующих платформ – Timepad [9] и VK События [10], – по результатам которого определены конкурентные преимущества Evently.</w:t>
      </w:r>
    </w:p>
    <w:p w:rsidR="00BD71F7" w:rsidRPr="00BD71F7" w:rsidRDefault="00BD71F7" w:rsidP="00BD71F7">
      <w:r>
        <w:t>На этапе проектирования обоснован выбор микросервисной архитектуры с паттернами API Composition и Database per Service. Определён</w:t>
      </w:r>
      <w:r w:rsidRPr="00676234">
        <w:rPr>
          <w:lang w:val="en-US"/>
        </w:rPr>
        <w:t xml:space="preserve"> </w:t>
      </w:r>
      <w:r>
        <w:t>состав</w:t>
      </w:r>
      <w:r w:rsidRPr="00676234">
        <w:rPr>
          <w:lang w:val="en-US"/>
        </w:rPr>
        <w:t xml:space="preserve"> </w:t>
      </w:r>
      <w:r>
        <w:t>системы</w:t>
      </w:r>
      <w:r w:rsidRPr="00676234">
        <w:rPr>
          <w:lang w:val="en-US"/>
        </w:rPr>
        <w:t xml:space="preserve"> </w:t>
      </w:r>
      <w:r>
        <w:t>из</w:t>
      </w:r>
      <w:r w:rsidRPr="00676234">
        <w:rPr>
          <w:lang w:val="en-US"/>
        </w:rPr>
        <w:t xml:space="preserve"> </w:t>
      </w:r>
      <w:r>
        <w:t>пяти</w:t>
      </w:r>
      <w:r w:rsidRPr="00676234">
        <w:rPr>
          <w:lang w:val="en-US"/>
        </w:rPr>
        <w:t xml:space="preserve"> </w:t>
      </w:r>
      <w:r>
        <w:t>сервисов</w:t>
      </w:r>
      <w:r w:rsidRPr="00676234">
        <w:rPr>
          <w:lang w:val="en-US"/>
        </w:rPr>
        <w:t xml:space="preserve">: evently-users, evently-events, evently-images, evently-auth </w:t>
      </w:r>
      <w:r>
        <w:t>и</w:t>
      </w:r>
      <w:r w:rsidRPr="00676234">
        <w:rPr>
          <w:lang w:val="en-US"/>
        </w:rPr>
        <w:t xml:space="preserve"> evently-apico. </w:t>
      </w:r>
      <w:r>
        <w:t>Разработаны диаграммы Use Case и ER-диаграмма.</w:t>
      </w:r>
    </w:p>
    <w:p w:rsidR="00BD71F7" w:rsidRPr="00BD71F7" w:rsidRDefault="00BD71F7" w:rsidP="00174310">
      <w:r>
        <w:t>На языке Go с использованием PostgreSQL и gRPC реализованы все запланированные сервисы. Транспортный слой каждого сервиса построен по единой трёхуровневой схеме transport– usecase – repository. Для снижения объёма шаблонного кода применялась автоматическая кодогенерация: REST-обработчики генерировались из OpenAPI 3.0 с помощью oapi-codegen, а gRPC-интерфейсы – из proto-схем посредством buf и protoc. Аутентификация реализована на базе JWT с RSA-подписью и механизмом ротации ключей; хранение изображений организовано через MinIO с использованием presigned URL.</w:t>
      </w:r>
    </w:p>
    <w:p w:rsidR="00BD71F7" w:rsidRPr="00BD71F7" w:rsidRDefault="00BD71F7" w:rsidP="00BD71F7">
      <w:r>
        <w:t xml:space="preserve">Для обеспечения наблюдаемости системы внедрены Prometheus и Grafana для сбора и визуализации, Loki и Promtail – для централизованного сбора структурированных JSON-логов, Jaeger – для распределённой трассировки запросов от HTTP-слоя ApiComposition до SQL-запросов в PostgreSQL. Написаны юнит-тесты с использованием gomock для gRPC-обработчиков и интеграционные тесты с реальной PostgreSQL-базой через testcontainers-go. </w:t>
      </w:r>
    </w:p>
    <w:p w:rsidR="00BD71F7" w:rsidRPr="00BD71F7" w:rsidRDefault="00BD71F7" w:rsidP="00174310">
      <w:r>
        <w:lastRenderedPageBreak/>
        <w:t xml:space="preserve">Все сервисы упакованы в Docker-образы с многоэтапной сборкой на базе scratch объёмом 10–15 МБ, настроен CI/CD-пайплайн в Bitbucket с этапами lint, test, build и deploy. </w:t>
      </w:r>
    </w:p>
    <w:p w:rsidR="00BD71F7" w:rsidRDefault="00BD71F7" w:rsidP="00BD71F7">
      <w:r>
        <w:t>Разработанная серверная архитектура обеспечивает горизонтальное масштабирование и готова к развёртыванию в Kubernetes с использованием Helm-чартов и Horizontal Pod Autoscaler. Таким образом, все поставленные задачи решены в полном объёме, а результаты работы представляют практическую ценность как основа для дальнейшего развития стартап-проекта Evently.</w:t>
      </w:r>
    </w:p>
    <w:p w:rsidR="00603BD0" w:rsidRPr="00652369" w:rsidRDefault="00BD71F7" w:rsidP="00BD71F7">
      <w:pPr>
        <w:pStyle w:val="1"/>
        <w:jc w:val="center"/>
        <w:rPr>
          <w:lang w:val="en-US"/>
        </w:rPr>
      </w:pPr>
      <w:bookmarkStart w:id="62" w:name="_Toc226916497"/>
      <w:r>
        <w:lastRenderedPageBreak/>
        <w:t>СПИСОК</w:t>
      </w:r>
      <w:r w:rsidRPr="00676234">
        <w:rPr>
          <w:lang w:val="en-US"/>
        </w:rPr>
        <w:t xml:space="preserve"> </w:t>
      </w:r>
      <w:r>
        <w:t>ИСПОЛЬЗОВАННЫХ</w:t>
      </w:r>
      <w:r w:rsidRPr="00676234">
        <w:rPr>
          <w:lang w:val="en-US"/>
        </w:rPr>
        <w:t xml:space="preserve"> </w:t>
      </w:r>
      <w:r>
        <w:t>ИСТОЧНИКОВ</w:t>
      </w:r>
      <w:bookmarkEnd w:id="62"/>
    </w:p>
    <w:p w:rsidR="001613B7" w:rsidRPr="001613B7" w:rsidRDefault="001613B7" w:rsidP="001613B7">
      <w:pPr>
        <w:rPr>
          <w:lang w:val="en-US"/>
        </w:rPr>
      </w:pPr>
      <w:r w:rsidRPr="00676234">
        <w:rPr>
          <w:lang w:val="en-US"/>
        </w:rPr>
        <w:t xml:space="preserve">1. Arcilla M., Cerrada J. A. Reactive Progressive Web Apps: Building Fast, Resilient Web Applications. – Apress, 2020. – 320 </w:t>
      </w:r>
      <w:r>
        <w:t>с</w:t>
      </w:r>
      <w:r w:rsidRPr="00676234">
        <w:rPr>
          <w:lang w:val="en-US"/>
        </w:rPr>
        <w:t>.</w:t>
      </w:r>
    </w:p>
    <w:p w:rsidR="001613B7" w:rsidRPr="001613B7" w:rsidRDefault="001613B7" w:rsidP="001613B7">
      <w:r>
        <w:t>2. Фаулер М. Шаблоны корпоративных приложений / пер. с англ. – М.: Вильямс, 2020. – 560 с.</w:t>
      </w:r>
    </w:p>
    <w:p w:rsidR="001613B7" w:rsidRPr="001613B7" w:rsidRDefault="001613B7" w:rsidP="001613B7">
      <w:pPr>
        <w:rPr>
          <w:lang w:val="en-US"/>
        </w:rPr>
      </w:pPr>
      <w:r w:rsidRPr="00676234">
        <w:rPr>
          <w:lang w:val="en-US"/>
        </w:rPr>
        <w:t xml:space="preserve">3. Newman S. Building Microservices: Designing Fine-Grained Systems. – 2nd ed. – O'Reilly Media, 2021. – 616 </w:t>
      </w:r>
      <w:r>
        <w:t>с</w:t>
      </w:r>
      <w:r w:rsidRPr="00676234">
        <w:rPr>
          <w:lang w:val="en-US"/>
        </w:rPr>
        <w:t>.</w:t>
      </w:r>
    </w:p>
    <w:p w:rsidR="001613B7" w:rsidRPr="001613B7" w:rsidRDefault="001613B7" w:rsidP="001613B7">
      <w:pPr>
        <w:rPr>
          <w:lang w:val="en-US"/>
        </w:rPr>
      </w:pPr>
      <w:r w:rsidRPr="00676234">
        <w:rPr>
          <w:lang w:val="en-US"/>
        </w:rPr>
        <w:t xml:space="preserve">4. Richardson C. Microservices Patterns: With Examples in Java. – Manning Publications, 2018. – 520 </w:t>
      </w:r>
      <w:r>
        <w:t>с</w:t>
      </w:r>
      <w:r w:rsidRPr="00676234">
        <w:rPr>
          <w:lang w:val="en-US"/>
        </w:rPr>
        <w:t>.</w:t>
      </w:r>
    </w:p>
    <w:p w:rsidR="001613B7" w:rsidRPr="001613B7" w:rsidRDefault="001613B7" w:rsidP="001613B7">
      <w:pPr>
        <w:rPr>
          <w:lang w:val="en-US"/>
        </w:rPr>
      </w:pPr>
      <w:r w:rsidRPr="00676234">
        <w:rPr>
          <w:lang w:val="en-US"/>
        </w:rPr>
        <w:t xml:space="preserve">5. Lear B. Go Programming Blueprints. – 2nd ed. – Packt Publishing, 2016. – 394 </w:t>
      </w:r>
      <w:r>
        <w:t>с</w:t>
      </w:r>
      <w:r w:rsidRPr="00676234">
        <w:rPr>
          <w:lang w:val="en-US"/>
        </w:rPr>
        <w:t>.</w:t>
      </w:r>
    </w:p>
    <w:p w:rsidR="001613B7" w:rsidRPr="001613B7" w:rsidRDefault="001613B7" w:rsidP="001613B7">
      <w:r>
        <w:t>6. Государственная поддержка событийного туризма и локальных инициатив в России: аналитический доклад / Министерство культуры РФ. – М., 2023. – 126 с.</w:t>
      </w:r>
    </w:p>
    <w:p w:rsidR="001613B7" w:rsidRPr="001613B7" w:rsidRDefault="001613B7" w:rsidP="001613B7">
      <w:r>
        <w:t>7. Тихомиров Н. В. Цифровая трансформация культурной среды малых городов // Вопросы культурологии. – 2022. – № 8. – С. 2398–2405.</w:t>
      </w:r>
    </w:p>
    <w:p w:rsidR="001613B7" w:rsidRPr="001613B7" w:rsidRDefault="001613B7" w:rsidP="001613B7">
      <w:r>
        <w:t>8. Иванова Е. С. Платформенные экосистемы и проблема фрагментации локального контента // Информационное общество. – 2023. – № 4. – С. 185–192.</w:t>
      </w:r>
    </w:p>
    <w:p w:rsidR="001613B7" w:rsidRPr="001613B7" w:rsidRDefault="001613B7" w:rsidP="001613B7">
      <w:r>
        <w:t>9. Timepad: официальная документация и статистика платформы [Электронный ресурс]. – URL: https://timepad.ru (дата обращения: 10.02.2025).</w:t>
      </w:r>
    </w:p>
    <w:p w:rsidR="001613B7" w:rsidRPr="001613B7" w:rsidRDefault="001613B7" w:rsidP="001613B7">
      <w:r>
        <w:t>10. ВКонтакте: справочный центр по созданию и продвижению мероприятий [Электронный ресурс]. – URL: https://vk.com/events (дата обращения: 10.02.2025).</w:t>
      </w:r>
    </w:p>
    <w:p w:rsidR="001613B7" w:rsidRPr="001613B7" w:rsidRDefault="001613B7" w:rsidP="001613B7">
      <w:r>
        <w:t>11. Кавер: мобильное приложение для поиска событий [Электронный ресурс]. – URL: https://apps.apple.com/ru/app/кавер (дата обращения: 10.02.2025).</w:t>
      </w:r>
    </w:p>
    <w:p w:rsidR="001613B7" w:rsidRPr="001613B7" w:rsidRDefault="001613B7" w:rsidP="001613B7">
      <w:pPr>
        <w:rPr>
          <w:lang w:val="en-US"/>
        </w:rPr>
      </w:pPr>
      <w:r w:rsidRPr="00676234">
        <w:rPr>
          <w:lang w:val="en-US"/>
        </w:rPr>
        <w:t xml:space="preserve">12. Martin R. C. Clean Architecture: A Craftsman's Guide to Software Structure and Design. – Prentice Hall, 2017. – 432 </w:t>
      </w:r>
      <w:r>
        <w:t>с</w:t>
      </w:r>
      <w:r w:rsidRPr="00676234">
        <w:rPr>
          <w:lang w:val="en-US"/>
        </w:rPr>
        <w:t>.</w:t>
      </w:r>
    </w:p>
    <w:p w:rsidR="001613B7" w:rsidRPr="001613B7" w:rsidRDefault="001613B7" w:rsidP="001613B7">
      <w:r>
        <w:lastRenderedPageBreak/>
        <w:t>13. The Go Programming Language: официальная документация [Электронный ресурс]. – URL: https://go.dev/doc (дата обращения: 15.02.2025).</w:t>
      </w:r>
    </w:p>
    <w:p w:rsidR="001613B7" w:rsidRPr="001613B7" w:rsidRDefault="001613B7" w:rsidP="001613B7">
      <w:r>
        <w:t>14. gRPC: официальная документация [Электронный ресурс]. – URL: https://grpc.io/docs (дата обращения: 15.02.2025).</w:t>
      </w:r>
    </w:p>
    <w:p w:rsidR="001613B7" w:rsidRPr="001613B7" w:rsidRDefault="001613B7" w:rsidP="001613B7">
      <w:r>
        <w:t>15. PostgreSQL 16: официальная документация [Электронный ресурс]. – URL: https://www.postgresql.org/docs/16 (дата обращения: 15.02.2025).</w:t>
      </w:r>
    </w:p>
    <w:p w:rsidR="001613B7" w:rsidRPr="001613B7" w:rsidRDefault="001613B7" w:rsidP="001613B7">
      <w:r>
        <w:t>16. OpenAPI Specification 3.0.3 [Электронный ресурс]. – URL: https://spec.openapis.org/oas/v3.0.3 (дата обращения: 20.02.2025).</w:t>
      </w:r>
    </w:p>
    <w:p w:rsidR="001613B7" w:rsidRPr="001613B7" w:rsidRDefault="001613B7" w:rsidP="001613B7">
      <w:r>
        <w:t>17. Protocol Buffers: Language Guide (proto3) [Электронный ресурс]. – URL: https://protobuf.dev/programming-guides/proto3 (дата обращения: 20.02.2025).</w:t>
      </w:r>
    </w:p>
    <w:p w:rsidR="001613B7" w:rsidRPr="001613B7" w:rsidRDefault="001613B7" w:rsidP="001613B7">
      <w:r>
        <w:t>18. Prometheus: официальная документация [Электронный ресурс]. – URL: https://prometheus.io/docs (дата обращения: 01.03.2025).</w:t>
      </w:r>
    </w:p>
    <w:p w:rsidR="001613B7" w:rsidRPr="001613B7" w:rsidRDefault="001613B7" w:rsidP="001613B7">
      <w:r>
        <w:t>19. Grafana: официальная документация [Электронный ресурс]. – URL: https://grafana.com/docs (дата обращения: 01.03.2025).</w:t>
      </w:r>
    </w:p>
    <w:p w:rsidR="001613B7" w:rsidRPr="001613B7" w:rsidRDefault="001613B7" w:rsidP="001613B7">
      <w:r>
        <w:t>20. Jaeger: распределённая трассировка. Официальная документация [Электронный ресурс]. – URL: https://www.jaegertracing.io/docs (дата обращения: 01.03.2025).</w:t>
      </w:r>
    </w:p>
    <w:p w:rsidR="001613B7" w:rsidRPr="001613B7" w:rsidRDefault="001613B7" w:rsidP="001613B7">
      <w:r>
        <w:t>21. Docker: официальная документация [Электронный ресурс]. – URL: https://docs.docker.com (дата обращения: 05.03.2025).</w:t>
      </w:r>
    </w:p>
    <w:p w:rsidR="001613B7" w:rsidRPr="001613B7" w:rsidRDefault="001613B7" w:rsidP="001613B7">
      <w:r>
        <w:t>22. oapi-codegen: генератор Go-кода из OpenAPI 3.0 [Электронный ресурс]. – URL: https://github.com/oapi-codegen/oapi-codegen (дата обращения: 10.03.2025).</w:t>
      </w:r>
    </w:p>
    <w:p w:rsidR="001613B7" w:rsidRPr="001613B7" w:rsidRDefault="001613B7" w:rsidP="001613B7">
      <w:pPr>
        <w:rPr>
          <w:lang w:val="en-US"/>
        </w:rPr>
      </w:pPr>
      <w:r w:rsidRPr="00676234">
        <w:rPr>
          <w:lang w:val="en-US"/>
        </w:rPr>
        <w:t xml:space="preserve">23. Kleppmann M. Designing Data-Intensive Applications. – O'Reilly Media, 2017. – 611 </w:t>
      </w:r>
      <w:r>
        <w:t>с</w:t>
      </w:r>
      <w:r w:rsidRPr="00676234">
        <w:rPr>
          <w:lang w:val="en-US"/>
        </w:rPr>
        <w:t>.</w:t>
      </w:r>
    </w:p>
    <w:p w:rsidR="00603BD0" w:rsidRPr="00020E6B" w:rsidRDefault="001613B7" w:rsidP="00020E6B">
      <w:pPr>
        <w:rPr>
          <w:lang w:val="en-US"/>
        </w:rPr>
      </w:pPr>
      <w:r>
        <w:t>24. Richardson C. Pattern: API Composition [Электронный ресурс]. – URL: https://microservices.io/patterns/data/api-composition.html (дата обращения: 15.03.2025).</w:t>
      </w:r>
    </w:p>
    <w:sectPr w:rsidR="00603BD0" w:rsidRPr="00020E6B" w:rsidSect="00382720">
      <w:footerReference w:type="default" r:id="rId8"/>
      <w:pgSz w:w="11906" w:h="16838"/>
      <w:pgMar w:top="1134" w:right="850" w:bottom="1134" w:left="1701" w:header="708" w:footer="708"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2CA4" w:rsidRDefault="00202CA4" w:rsidP="00603BD0">
      <w:pPr>
        <w:spacing w:line="240" w:lineRule="auto"/>
      </w:pPr>
      <w:r>
        <w:separator/>
      </w:r>
    </w:p>
  </w:endnote>
  <w:endnote w:type="continuationSeparator" w:id="0">
    <w:p w:rsidR="00202CA4" w:rsidRDefault="00202CA4" w:rsidP="00603B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2353576"/>
      <w:docPartObj>
        <w:docPartGallery w:val="Page Numbers (Bottom of Page)"/>
        <w:docPartUnique/>
      </w:docPartObj>
    </w:sdtPr>
    <w:sdtEndPr/>
    <w:sdtContent>
      <w:p w:rsidR="0005729D" w:rsidRDefault="0005729D">
        <w:pPr>
          <w:pStyle w:val="ab"/>
          <w:jc w:val="center"/>
        </w:pPr>
        <w:r>
          <w:fldChar w:fldCharType="begin"/>
        </w:r>
        <w:r>
          <w:instrText>PAGE   \* MERGEFORMAT</w:instrText>
        </w:r>
        <w:r>
          <w:fldChar w:fldCharType="separate"/>
        </w:r>
        <w:r w:rsidR="005036B1">
          <w:rPr>
            <w:noProof/>
          </w:rPr>
          <w:t>61</w:t>
        </w:r>
        <w:r>
          <w:fldChar w:fldCharType="end"/>
        </w:r>
      </w:p>
    </w:sdtContent>
  </w:sdt>
  <w:p w:rsidR="0005729D" w:rsidRDefault="0005729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2CA4" w:rsidRDefault="00202CA4" w:rsidP="00603BD0">
      <w:pPr>
        <w:spacing w:line="240" w:lineRule="auto"/>
      </w:pPr>
      <w:r>
        <w:separator/>
      </w:r>
    </w:p>
  </w:footnote>
  <w:footnote w:type="continuationSeparator" w:id="0">
    <w:p w:rsidR="00202CA4" w:rsidRDefault="00202CA4" w:rsidP="00603B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E1D2F"/>
    <w:multiLevelType w:val="hybridMultilevel"/>
    <w:tmpl w:val="C6822282"/>
    <w:lvl w:ilvl="0" w:tplc="D01669CA">
      <w:start w:val="1"/>
      <w:numFmt w:val="decimal"/>
      <w:lvlText w:val="%1."/>
      <w:lvlJc w:val="left"/>
      <w:pPr>
        <w:ind w:left="444" w:hanging="360"/>
      </w:pPr>
      <w:rPr>
        <w:rFonts w:hint="default"/>
      </w:rPr>
    </w:lvl>
    <w:lvl w:ilvl="1" w:tplc="04190019" w:tentative="1">
      <w:start w:val="1"/>
      <w:numFmt w:val="lowerLetter"/>
      <w:lvlText w:val="%2."/>
      <w:lvlJc w:val="left"/>
      <w:pPr>
        <w:ind w:left="1164" w:hanging="360"/>
      </w:pPr>
    </w:lvl>
    <w:lvl w:ilvl="2" w:tplc="0419001B" w:tentative="1">
      <w:start w:val="1"/>
      <w:numFmt w:val="lowerRoman"/>
      <w:lvlText w:val="%3."/>
      <w:lvlJc w:val="right"/>
      <w:pPr>
        <w:ind w:left="1884" w:hanging="180"/>
      </w:pPr>
    </w:lvl>
    <w:lvl w:ilvl="3" w:tplc="0419000F" w:tentative="1">
      <w:start w:val="1"/>
      <w:numFmt w:val="decimal"/>
      <w:lvlText w:val="%4."/>
      <w:lvlJc w:val="left"/>
      <w:pPr>
        <w:ind w:left="2604" w:hanging="360"/>
      </w:pPr>
    </w:lvl>
    <w:lvl w:ilvl="4" w:tplc="04190019" w:tentative="1">
      <w:start w:val="1"/>
      <w:numFmt w:val="lowerLetter"/>
      <w:lvlText w:val="%5."/>
      <w:lvlJc w:val="left"/>
      <w:pPr>
        <w:ind w:left="3324" w:hanging="360"/>
      </w:pPr>
    </w:lvl>
    <w:lvl w:ilvl="5" w:tplc="0419001B" w:tentative="1">
      <w:start w:val="1"/>
      <w:numFmt w:val="lowerRoman"/>
      <w:lvlText w:val="%6."/>
      <w:lvlJc w:val="right"/>
      <w:pPr>
        <w:ind w:left="4044" w:hanging="180"/>
      </w:pPr>
    </w:lvl>
    <w:lvl w:ilvl="6" w:tplc="0419000F" w:tentative="1">
      <w:start w:val="1"/>
      <w:numFmt w:val="decimal"/>
      <w:lvlText w:val="%7."/>
      <w:lvlJc w:val="left"/>
      <w:pPr>
        <w:ind w:left="4764" w:hanging="360"/>
      </w:pPr>
    </w:lvl>
    <w:lvl w:ilvl="7" w:tplc="04190019" w:tentative="1">
      <w:start w:val="1"/>
      <w:numFmt w:val="lowerLetter"/>
      <w:lvlText w:val="%8."/>
      <w:lvlJc w:val="left"/>
      <w:pPr>
        <w:ind w:left="5484" w:hanging="360"/>
      </w:pPr>
    </w:lvl>
    <w:lvl w:ilvl="8" w:tplc="0419001B" w:tentative="1">
      <w:start w:val="1"/>
      <w:numFmt w:val="lowerRoman"/>
      <w:lvlText w:val="%9."/>
      <w:lvlJc w:val="right"/>
      <w:pPr>
        <w:ind w:left="6204" w:hanging="180"/>
      </w:pPr>
    </w:lvl>
  </w:abstractNum>
  <w:abstractNum w:abstractNumId="1" w15:restartNumberingAfterBreak="0">
    <w:nsid w:val="0FA73DEE"/>
    <w:multiLevelType w:val="multilevel"/>
    <w:tmpl w:val="DEDE728A"/>
    <w:lvl w:ilvl="0">
      <w:start w:val="1"/>
      <w:numFmt w:val="decimal"/>
      <w:lvlText w:val="%1"/>
      <w:lvlJc w:val="left"/>
      <w:pPr>
        <w:ind w:left="624" w:hanging="624"/>
      </w:pPr>
      <w:rPr>
        <w:rFonts w:hint="default"/>
      </w:rPr>
    </w:lvl>
    <w:lvl w:ilvl="1">
      <w:start w:val="1"/>
      <w:numFmt w:val="decimal"/>
      <w:lvlText w:val="%1.%2"/>
      <w:lvlJc w:val="left"/>
      <w:pPr>
        <w:ind w:left="978" w:hanging="624"/>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 w15:restartNumberingAfterBreak="0">
    <w:nsid w:val="123A6690"/>
    <w:multiLevelType w:val="hybridMultilevel"/>
    <w:tmpl w:val="45B6A2AA"/>
    <w:lvl w:ilvl="0" w:tplc="9C76FD12">
      <w:start w:val="1"/>
      <w:numFmt w:val="decimal"/>
      <w:lvlText w:val="%1."/>
      <w:lvlJc w:val="left"/>
      <w:pPr>
        <w:ind w:left="720" w:hanging="360"/>
      </w:pPr>
      <w:rPr>
        <w:rFonts w:eastAsia="Apto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A25795"/>
    <w:multiLevelType w:val="multilevel"/>
    <w:tmpl w:val="619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4578B9"/>
    <w:multiLevelType w:val="hybridMultilevel"/>
    <w:tmpl w:val="3AC89020"/>
    <w:lvl w:ilvl="0" w:tplc="5D82ACC2">
      <w:start w:val="1"/>
      <w:numFmt w:val="bullet"/>
      <w:lvlText w:val=""/>
      <w:lvlJc w:val="left"/>
      <w:pPr>
        <w:ind w:left="0" w:firstLine="106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69A570C"/>
    <w:multiLevelType w:val="multilevel"/>
    <w:tmpl w:val="823C9C56"/>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6" w15:restartNumberingAfterBreak="0">
    <w:nsid w:val="1B99646F"/>
    <w:multiLevelType w:val="multilevel"/>
    <w:tmpl w:val="60D2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C123A"/>
    <w:multiLevelType w:val="multilevel"/>
    <w:tmpl w:val="DEDE728A"/>
    <w:lvl w:ilvl="0">
      <w:start w:val="1"/>
      <w:numFmt w:val="decimal"/>
      <w:lvlText w:val="%1"/>
      <w:lvlJc w:val="left"/>
      <w:pPr>
        <w:ind w:left="624" w:hanging="624"/>
      </w:pPr>
      <w:rPr>
        <w:rFonts w:hint="default"/>
      </w:rPr>
    </w:lvl>
    <w:lvl w:ilvl="1">
      <w:start w:val="1"/>
      <w:numFmt w:val="decimal"/>
      <w:lvlText w:val="%1.%2"/>
      <w:lvlJc w:val="left"/>
      <w:pPr>
        <w:ind w:left="978" w:hanging="624"/>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8" w15:restartNumberingAfterBreak="0">
    <w:nsid w:val="3A715269"/>
    <w:multiLevelType w:val="hybridMultilevel"/>
    <w:tmpl w:val="996C4BFC"/>
    <w:lvl w:ilvl="0" w:tplc="E84678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268604D"/>
    <w:multiLevelType w:val="multilevel"/>
    <w:tmpl w:val="823C9C56"/>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0" w15:restartNumberingAfterBreak="0">
    <w:nsid w:val="4C0055CD"/>
    <w:multiLevelType w:val="multilevel"/>
    <w:tmpl w:val="AA9C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3136AF"/>
    <w:multiLevelType w:val="multilevel"/>
    <w:tmpl w:val="31DC136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15:restartNumberingAfterBreak="0">
    <w:nsid w:val="68DE523B"/>
    <w:multiLevelType w:val="hybridMultilevel"/>
    <w:tmpl w:val="2F346644"/>
    <w:lvl w:ilvl="0" w:tplc="1C6CA27E">
      <w:start w:val="3"/>
      <w:numFmt w:val="bullet"/>
      <w:lvlText w:val=""/>
      <w:lvlJc w:val="left"/>
      <w:pPr>
        <w:ind w:left="1069" w:hanging="360"/>
      </w:pPr>
      <w:rPr>
        <w:rFonts w:ascii="Symbol" w:eastAsiaTheme="minorHAnsi" w:hAnsi="Symbol"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6DB34289"/>
    <w:multiLevelType w:val="multilevel"/>
    <w:tmpl w:val="823C9C56"/>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7C8A105D"/>
    <w:multiLevelType w:val="multilevel"/>
    <w:tmpl w:val="32D0B98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312" w:hanging="2160"/>
      </w:pPr>
      <w:rPr>
        <w:rFonts w:hint="default"/>
      </w:rPr>
    </w:lvl>
  </w:abstractNum>
  <w:num w:numId="1">
    <w:abstractNumId w:val="11"/>
  </w:num>
  <w:num w:numId="2">
    <w:abstractNumId w:val="4"/>
  </w:num>
  <w:num w:numId="3">
    <w:abstractNumId w:val="0"/>
  </w:num>
  <w:num w:numId="4">
    <w:abstractNumId w:val="2"/>
  </w:num>
  <w:num w:numId="5">
    <w:abstractNumId w:val="14"/>
  </w:num>
  <w:num w:numId="6">
    <w:abstractNumId w:val="7"/>
  </w:num>
  <w:num w:numId="7">
    <w:abstractNumId w:val="13"/>
  </w:num>
  <w:num w:numId="8">
    <w:abstractNumId w:val="1"/>
  </w:num>
  <w:num w:numId="9">
    <w:abstractNumId w:val="5"/>
  </w:num>
  <w:num w:numId="10">
    <w:abstractNumId w:val="9"/>
  </w:num>
  <w:num w:numId="11">
    <w:abstractNumId w:val="3"/>
  </w:num>
  <w:num w:numId="12">
    <w:abstractNumId w:val="12"/>
  </w:num>
  <w:num w:numId="13">
    <w:abstractNumId w:val="10"/>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A49"/>
    <w:rsid w:val="00001A30"/>
    <w:rsid w:val="00020E6B"/>
    <w:rsid w:val="00047140"/>
    <w:rsid w:val="0005729D"/>
    <w:rsid w:val="000953E9"/>
    <w:rsid w:val="000A32CB"/>
    <w:rsid w:val="000C2215"/>
    <w:rsid w:val="00120BEA"/>
    <w:rsid w:val="001613B7"/>
    <w:rsid w:val="001613CA"/>
    <w:rsid w:val="00174310"/>
    <w:rsid w:val="001A601D"/>
    <w:rsid w:val="001B50D2"/>
    <w:rsid w:val="001E492F"/>
    <w:rsid w:val="001F7B9C"/>
    <w:rsid w:val="00200DCA"/>
    <w:rsid w:val="00202CA4"/>
    <w:rsid w:val="0020744E"/>
    <w:rsid w:val="0021401C"/>
    <w:rsid w:val="00216D47"/>
    <w:rsid w:val="002278D6"/>
    <w:rsid w:val="00284D7D"/>
    <w:rsid w:val="002D2564"/>
    <w:rsid w:val="002E07A7"/>
    <w:rsid w:val="00300F4C"/>
    <w:rsid w:val="00307E6C"/>
    <w:rsid w:val="00333C51"/>
    <w:rsid w:val="0034277F"/>
    <w:rsid w:val="00382720"/>
    <w:rsid w:val="003A1B50"/>
    <w:rsid w:val="003A46C8"/>
    <w:rsid w:val="00421DAC"/>
    <w:rsid w:val="004335A6"/>
    <w:rsid w:val="00463CBC"/>
    <w:rsid w:val="00483432"/>
    <w:rsid w:val="00496D60"/>
    <w:rsid w:val="004B163D"/>
    <w:rsid w:val="005036B1"/>
    <w:rsid w:val="005259AE"/>
    <w:rsid w:val="00525B81"/>
    <w:rsid w:val="005406F4"/>
    <w:rsid w:val="00540A8C"/>
    <w:rsid w:val="00544169"/>
    <w:rsid w:val="00582590"/>
    <w:rsid w:val="0058448F"/>
    <w:rsid w:val="005A2903"/>
    <w:rsid w:val="005B3365"/>
    <w:rsid w:val="005C6AF5"/>
    <w:rsid w:val="005E210F"/>
    <w:rsid w:val="005F5312"/>
    <w:rsid w:val="005F69CA"/>
    <w:rsid w:val="00603BD0"/>
    <w:rsid w:val="00635225"/>
    <w:rsid w:val="00643EF2"/>
    <w:rsid w:val="00652369"/>
    <w:rsid w:val="00676234"/>
    <w:rsid w:val="00680BE8"/>
    <w:rsid w:val="00694C83"/>
    <w:rsid w:val="006A2480"/>
    <w:rsid w:val="006F7C08"/>
    <w:rsid w:val="00715E04"/>
    <w:rsid w:val="00731774"/>
    <w:rsid w:val="007617D4"/>
    <w:rsid w:val="0078554B"/>
    <w:rsid w:val="007C220E"/>
    <w:rsid w:val="007C5CFD"/>
    <w:rsid w:val="007E34FE"/>
    <w:rsid w:val="008034AA"/>
    <w:rsid w:val="00814E44"/>
    <w:rsid w:val="00862FEA"/>
    <w:rsid w:val="008804AD"/>
    <w:rsid w:val="008B2D72"/>
    <w:rsid w:val="008F2BFC"/>
    <w:rsid w:val="008F40EF"/>
    <w:rsid w:val="009218FD"/>
    <w:rsid w:val="0095038E"/>
    <w:rsid w:val="00962DE4"/>
    <w:rsid w:val="009646DA"/>
    <w:rsid w:val="009C5A49"/>
    <w:rsid w:val="00A52C93"/>
    <w:rsid w:val="00A55500"/>
    <w:rsid w:val="00A57DA4"/>
    <w:rsid w:val="00AD7702"/>
    <w:rsid w:val="00AE012A"/>
    <w:rsid w:val="00AF5F4C"/>
    <w:rsid w:val="00B21918"/>
    <w:rsid w:val="00B26DAA"/>
    <w:rsid w:val="00B317CB"/>
    <w:rsid w:val="00B5613B"/>
    <w:rsid w:val="00B65712"/>
    <w:rsid w:val="00B7477B"/>
    <w:rsid w:val="00B83ED6"/>
    <w:rsid w:val="00B83F05"/>
    <w:rsid w:val="00BB0F57"/>
    <w:rsid w:val="00BB3111"/>
    <w:rsid w:val="00BD7175"/>
    <w:rsid w:val="00BD71F7"/>
    <w:rsid w:val="00BF16A7"/>
    <w:rsid w:val="00C23B1A"/>
    <w:rsid w:val="00C436CF"/>
    <w:rsid w:val="00C640CE"/>
    <w:rsid w:val="00CB1123"/>
    <w:rsid w:val="00CC3C32"/>
    <w:rsid w:val="00CC62E1"/>
    <w:rsid w:val="00CE6F55"/>
    <w:rsid w:val="00D2687F"/>
    <w:rsid w:val="00D33C85"/>
    <w:rsid w:val="00D64655"/>
    <w:rsid w:val="00D810CE"/>
    <w:rsid w:val="00D9012E"/>
    <w:rsid w:val="00DD2223"/>
    <w:rsid w:val="00DF1663"/>
    <w:rsid w:val="00DF494C"/>
    <w:rsid w:val="00E02FF0"/>
    <w:rsid w:val="00E23ED3"/>
    <w:rsid w:val="00E450F7"/>
    <w:rsid w:val="00E71A6A"/>
    <w:rsid w:val="00E91AC3"/>
    <w:rsid w:val="00EB0119"/>
    <w:rsid w:val="00EB2FD2"/>
    <w:rsid w:val="00EB6F41"/>
    <w:rsid w:val="00ED6C45"/>
    <w:rsid w:val="00F07029"/>
    <w:rsid w:val="00F43B83"/>
    <w:rsid w:val="00F46F67"/>
    <w:rsid w:val="00F71802"/>
    <w:rsid w:val="00F82C34"/>
    <w:rsid w:val="00F84B24"/>
    <w:rsid w:val="00F86B13"/>
    <w:rsid w:val="00FA29F3"/>
    <w:rsid w:val="00FA4898"/>
    <w:rsid w:val="00FD6648"/>
    <w:rsid w:val="00FE55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87C8"/>
  <w15:chartTrackingRefBased/>
  <w15:docId w15:val="{E36FC629-7D86-4E0A-9D74-7A13E781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6F6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B7477B"/>
    <w:pPr>
      <w:keepNext/>
      <w:keepLines/>
      <w:pageBreakBefore/>
      <w:widowControl w:val="0"/>
      <w:spacing w:after="240"/>
      <w:outlineLvl w:val="0"/>
    </w:pPr>
    <w:rPr>
      <w:rFonts w:eastAsiaTheme="majorEastAsia" w:cstheme="majorBidi"/>
      <w:b/>
      <w:caps/>
      <w:color w:val="000000" w:themeColor="text1"/>
      <w:sz w:val="36"/>
      <w:szCs w:val="32"/>
    </w:rPr>
  </w:style>
  <w:style w:type="paragraph" w:styleId="2">
    <w:name w:val="heading 2"/>
    <w:basedOn w:val="a"/>
    <w:next w:val="a"/>
    <w:link w:val="20"/>
    <w:uiPriority w:val="9"/>
    <w:unhideWhenUsed/>
    <w:qFormat/>
    <w:rsid w:val="00B7477B"/>
    <w:pPr>
      <w:keepNext/>
      <w:keepLines/>
      <w:spacing w:before="480" w:after="240"/>
      <w:outlineLvl w:val="1"/>
    </w:pPr>
    <w:rPr>
      <w:rFonts w:eastAsiaTheme="majorEastAsia" w:cstheme="majorBidi"/>
      <w:b/>
      <w:sz w:val="32"/>
      <w:szCs w:val="26"/>
    </w:rPr>
  </w:style>
  <w:style w:type="paragraph" w:styleId="3">
    <w:name w:val="heading 3"/>
    <w:basedOn w:val="a"/>
    <w:next w:val="a"/>
    <w:link w:val="30"/>
    <w:uiPriority w:val="9"/>
    <w:unhideWhenUsed/>
    <w:qFormat/>
    <w:rsid w:val="00B7477B"/>
    <w:pPr>
      <w:keepNext/>
      <w:keepLines/>
      <w:spacing w:before="480" w:after="24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10CE"/>
    <w:pPr>
      <w:spacing w:after="200" w:line="276" w:lineRule="auto"/>
      <w:ind w:left="720"/>
      <w:contextualSpacing/>
    </w:pPr>
    <w:rPr>
      <w:rFonts w:eastAsiaTheme="minorEastAsia"/>
      <w:lang w:val="en-US"/>
    </w:rPr>
  </w:style>
  <w:style w:type="paragraph" w:styleId="a4">
    <w:name w:val="Title"/>
    <w:basedOn w:val="a"/>
    <w:next w:val="a"/>
    <w:link w:val="a5"/>
    <w:uiPriority w:val="10"/>
    <w:qFormat/>
    <w:rsid w:val="00B7477B"/>
    <w:pPr>
      <w:spacing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B7477B"/>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B7477B"/>
    <w:rPr>
      <w:rFonts w:ascii="Times New Roman" w:eastAsiaTheme="majorEastAsia" w:hAnsi="Times New Roman" w:cstheme="majorBidi"/>
      <w:b/>
      <w:caps/>
      <w:color w:val="000000" w:themeColor="text1"/>
      <w:sz w:val="36"/>
      <w:szCs w:val="32"/>
    </w:rPr>
  </w:style>
  <w:style w:type="character" w:customStyle="1" w:styleId="20">
    <w:name w:val="Заголовок 2 Знак"/>
    <w:basedOn w:val="a0"/>
    <w:link w:val="2"/>
    <w:uiPriority w:val="9"/>
    <w:rsid w:val="00B7477B"/>
    <w:rPr>
      <w:rFonts w:ascii="Times New Roman" w:eastAsiaTheme="majorEastAsia" w:hAnsi="Times New Roman" w:cstheme="majorBidi"/>
      <w:b/>
      <w:sz w:val="32"/>
      <w:szCs w:val="26"/>
    </w:rPr>
  </w:style>
  <w:style w:type="character" w:customStyle="1" w:styleId="30">
    <w:name w:val="Заголовок 3 Знак"/>
    <w:basedOn w:val="a0"/>
    <w:link w:val="3"/>
    <w:uiPriority w:val="9"/>
    <w:rsid w:val="00B7477B"/>
    <w:rPr>
      <w:rFonts w:ascii="Times New Roman" w:eastAsiaTheme="majorEastAsia" w:hAnsi="Times New Roman" w:cstheme="majorBidi"/>
      <w:b/>
      <w:sz w:val="28"/>
      <w:szCs w:val="24"/>
    </w:rPr>
  </w:style>
  <w:style w:type="paragraph" w:styleId="a6">
    <w:name w:val="TOC Heading"/>
    <w:basedOn w:val="1"/>
    <w:next w:val="a"/>
    <w:uiPriority w:val="39"/>
    <w:unhideWhenUsed/>
    <w:qFormat/>
    <w:rsid w:val="003A1B50"/>
    <w:pPr>
      <w:pageBreakBefore w:val="0"/>
      <w:widowControl/>
      <w:spacing w:before="240" w:after="0" w:line="259" w:lineRule="auto"/>
      <w:ind w:firstLine="0"/>
      <w:jc w:val="left"/>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3A1B50"/>
    <w:pPr>
      <w:spacing w:after="100"/>
    </w:pPr>
  </w:style>
  <w:style w:type="paragraph" w:styleId="21">
    <w:name w:val="toc 2"/>
    <w:basedOn w:val="a"/>
    <w:next w:val="a"/>
    <w:autoRedefine/>
    <w:uiPriority w:val="39"/>
    <w:unhideWhenUsed/>
    <w:rsid w:val="003A1B50"/>
    <w:pPr>
      <w:spacing w:after="100"/>
      <w:ind w:left="280"/>
    </w:pPr>
  </w:style>
  <w:style w:type="paragraph" w:styleId="31">
    <w:name w:val="toc 3"/>
    <w:basedOn w:val="a"/>
    <w:next w:val="a"/>
    <w:autoRedefine/>
    <w:uiPriority w:val="39"/>
    <w:unhideWhenUsed/>
    <w:rsid w:val="003A1B50"/>
    <w:pPr>
      <w:spacing w:after="100"/>
      <w:ind w:left="560"/>
    </w:pPr>
  </w:style>
  <w:style w:type="character" w:styleId="a7">
    <w:name w:val="Hyperlink"/>
    <w:basedOn w:val="a0"/>
    <w:uiPriority w:val="99"/>
    <w:unhideWhenUsed/>
    <w:rsid w:val="003A1B50"/>
    <w:rPr>
      <w:color w:val="0563C1" w:themeColor="hyperlink"/>
      <w:u w:val="single"/>
    </w:rPr>
  </w:style>
  <w:style w:type="table" w:styleId="a8">
    <w:name w:val="Table Grid"/>
    <w:basedOn w:val="a1"/>
    <w:uiPriority w:val="39"/>
    <w:rsid w:val="00FA2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9218FD"/>
    <w:rPr>
      <w:rFonts w:ascii="Courier New" w:eastAsia="Times New Roman" w:hAnsi="Courier New" w:cs="Courier New"/>
      <w:sz w:val="20"/>
      <w:szCs w:val="20"/>
    </w:rPr>
  </w:style>
  <w:style w:type="paragraph" w:styleId="a9">
    <w:name w:val="header"/>
    <w:basedOn w:val="a"/>
    <w:link w:val="aa"/>
    <w:uiPriority w:val="99"/>
    <w:unhideWhenUsed/>
    <w:rsid w:val="00603BD0"/>
    <w:pPr>
      <w:tabs>
        <w:tab w:val="center" w:pos="4677"/>
        <w:tab w:val="right" w:pos="9355"/>
      </w:tabs>
      <w:spacing w:line="240" w:lineRule="auto"/>
    </w:pPr>
  </w:style>
  <w:style w:type="character" w:customStyle="1" w:styleId="aa">
    <w:name w:val="Верхний колонтитул Знак"/>
    <w:basedOn w:val="a0"/>
    <w:link w:val="a9"/>
    <w:uiPriority w:val="99"/>
    <w:rsid w:val="00603BD0"/>
    <w:rPr>
      <w:rFonts w:ascii="Times New Roman" w:hAnsi="Times New Roman"/>
      <w:sz w:val="28"/>
    </w:rPr>
  </w:style>
  <w:style w:type="paragraph" w:styleId="ab">
    <w:name w:val="footer"/>
    <w:basedOn w:val="a"/>
    <w:link w:val="ac"/>
    <w:uiPriority w:val="99"/>
    <w:unhideWhenUsed/>
    <w:rsid w:val="00603BD0"/>
    <w:pPr>
      <w:tabs>
        <w:tab w:val="center" w:pos="4677"/>
        <w:tab w:val="right" w:pos="9355"/>
      </w:tabs>
      <w:spacing w:line="240" w:lineRule="auto"/>
    </w:pPr>
  </w:style>
  <w:style w:type="character" w:customStyle="1" w:styleId="ac">
    <w:name w:val="Нижний колонтитул Знак"/>
    <w:basedOn w:val="a0"/>
    <w:link w:val="ab"/>
    <w:uiPriority w:val="99"/>
    <w:rsid w:val="00603BD0"/>
    <w:rPr>
      <w:rFonts w:ascii="Times New Roman" w:hAnsi="Times New Roman"/>
      <w:sz w:val="28"/>
    </w:rPr>
  </w:style>
  <w:style w:type="character" w:styleId="ad">
    <w:name w:val="FollowedHyperlink"/>
    <w:basedOn w:val="a0"/>
    <w:uiPriority w:val="99"/>
    <w:semiHidden/>
    <w:unhideWhenUsed/>
    <w:rsid w:val="004B16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74795">
      <w:bodyDiv w:val="1"/>
      <w:marLeft w:val="0"/>
      <w:marRight w:val="0"/>
      <w:marTop w:val="0"/>
      <w:marBottom w:val="0"/>
      <w:divBdr>
        <w:top w:val="none" w:sz="0" w:space="0" w:color="auto"/>
        <w:left w:val="none" w:sz="0" w:space="0" w:color="auto"/>
        <w:bottom w:val="none" w:sz="0" w:space="0" w:color="auto"/>
        <w:right w:val="none" w:sz="0" w:space="0" w:color="auto"/>
      </w:divBdr>
    </w:div>
    <w:div w:id="152916196">
      <w:bodyDiv w:val="1"/>
      <w:marLeft w:val="0"/>
      <w:marRight w:val="0"/>
      <w:marTop w:val="0"/>
      <w:marBottom w:val="0"/>
      <w:divBdr>
        <w:top w:val="none" w:sz="0" w:space="0" w:color="auto"/>
        <w:left w:val="none" w:sz="0" w:space="0" w:color="auto"/>
        <w:bottom w:val="none" w:sz="0" w:space="0" w:color="auto"/>
        <w:right w:val="none" w:sz="0" w:space="0" w:color="auto"/>
      </w:divBdr>
    </w:div>
    <w:div w:id="215967736">
      <w:bodyDiv w:val="1"/>
      <w:marLeft w:val="0"/>
      <w:marRight w:val="0"/>
      <w:marTop w:val="0"/>
      <w:marBottom w:val="0"/>
      <w:divBdr>
        <w:top w:val="none" w:sz="0" w:space="0" w:color="auto"/>
        <w:left w:val="none" w:sz="0" w:space="0" w:color="auto"/>
        <w:bottom w:val="none" w:sz="0" w:space="0" w:color="auto"/>
        <w:right w:val="none" w:sz="0" w:space="0" w:color="auto"/>
      </w:divBdr>
      <w:divsChild>
        <w:div w:id="1591236634">
          <w:marLeft w:val="0"/>
          <w:marRight w:val="0"/>
          <w:marTop w:val="240"/>
          <w:marBottom w:val="240"/>
          <w:divBdr>
            <w:top w:val="single" w:sz="2" w:space="0" w:color="auto"/>
            <w:left w:val="single" w:sz="2" w:space="0" w:color="auto"/>
            <w:bottom w:val="single" w:sz="2" w:space="0" w:color="auto"/>
            <w:right w:val="single" w:sz="2" w:space="0" w:color="auto"/>
          </w:divBdr>
          <w:divsChild>
            <w:div w:id="99661681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75987186">
      <w:bodyDiv w:val="1"/>
      <w:marLeft w:val="0"/>
      <w:marRight w:val="0"/>
      <w:marTop w:val="0"/>
      <w:marBottom w:val="0"/>
      <w:divBdr>
        <w:top w:val="none" w:sz="0" w:space="0" w:color="auto"/>
        <w:left w:val="none" w:sz="0" w:space="0" w:color="auto"/>
        <w:bottom w:val="none" w:sz="0" w:space="0" w:color="auto"/>
        <w:right w:val="none" w:sz="0" w:space="0" w:color="auto"/>
      </w:divBdr>
      <w:divsChild>
        <w:div w:id="27066815">
          <w:marLeft w:val="0"/>
          <w:marRight w:val="0"/>
          <w:marTop w:val="0"/>
          <w:marBottom w:val="0"/>
          <w:divBdr>
            <w:top w:val="single" w:sz="2" w:space="0" w:color="auto"/>
            <w:left w:val="single" w:sz="2" w:space="0" w:color="auto"/>
            <w:bottom w:val="single" w:sz="2" w:space="0" w:color="auto"/>
            <w:right w:val="single" w:sz="2" w:space="0" w:color="auto"/>
          </w:divBdr>
          <w:divsChild>
            <w:div w:id="1875539776">
              <w:marLeft w:val="0"/>
              <w:marRight w:val="0"/>
              <w:marTop w:val="0"/>
              <w:marBottom w:val="0"/>
              <w:divBdr>
                <w:top w:val="single" w:sz="2" w:space="0" w:color="auto"/>
                <w:left w:val="single" w:sz="2" w:space="0" w:color="auto"/>
                <w:bottom w:val="single" w:sz="2" w:space="0" w:color="auto"/>
                <w:right w:val="single" w:sz="2" w:space="0" w:color="auto"/>
              </w:divBdr>
              <w:divsChild>
                <w:div w:id="1948149924">
                  <w:marLeft w:val="0"/>
                  <w:marRight w:val="0"/>
                  <w:marTop w:val="0"/>
                  <w:marBottom w:val="0"/>
                  <w:divBdr>
                    <w:top w:val="single" w:sz="2" w:space="0" w:color="auto"/>
                    <w:left w:val="single" w:sz="2" w:space="0" w:color="auto"/>
                    <w:bottom w:val="single" w:sz="2" w:space="0" w:color="auto"/>
                    <w:right w:val="single" w:sz="2" w:space="0" w:color="auto"/>
                  </w:divBdr>
                  <w:divsChild>
                    <w:div w:id="897209483">
                      <w:marLeft w:val="0"/>
                      <w:marRight w:val="0"/>
                      <w:marTop w:val="0"/>
                      <w:marBottom w:val="0"/>
                      <w:divBdr>
                        <w:top w:val="single" w:sz="2" w:space="0" w:color="auto"/>
                        <w:left w:val="single" w:sz="2" w:space="0" w:color="auto"/>
                        <w:bottom w:val="single" w:sz="2" w:space="0" w:color="auto"/>
                        <w:right w:val="single" w:sz="2" w:space="0" w:color="auto"/>
                      </w:divBdr>
                      <w:divsChild>
                        <w:div w:id="167910827">
                          <w:marLeft w:val="0"/>
                          <w:marRight w:val="0"/>
                          <w:marTop w:val="0"/>
                          <w:marBottom w:val="0"/>
                          <w:divBdr>
                            <w:top w:val="single" w:sz="2" w:space="0" w:color="auto"/>
                            <w:left w:val="single" w:sz="2" w:space="0" w:color="auto"/>
                            <w:bottom w:val="single" w:sz="2" w:space="0" w:color="auto"/>
                            <w:right w:val="single" w:sz="2" w:space="0" w:color="auto"/>
                          </w:divBdr>
                          <w:divsChild>
                            <w:div w:id="1350909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78289601">
      <w:bodyDiv w:val="1"/>
      <w:marLeft w:val="0"/>
      <w:marRight w:val="0"/>
      <w:marTop w:val="0"/>
      <w:marBottom w:val="0"/>
      <w:divBdr>
        <w:top w:val="none" w:sz="0" w:space="0" w:color="auto"/>
        <w:left w:val="none" w:sz="0" w:space="0" w:color="auto"/>
        <w:bottom w:val="none" w:sz="0" w:space="0" w:color="auto"/>
        <w:right w:val="none" w:sz="0" w:space="0" w:color="auto"/>
      </w:divBdr>
      <w:divsChild>
        <w:div w:id="297691387">
          <w:marLeft w:val="0"/>
          <w:marRight w:val="0"/>
          <w:marTop w:val="0"/>
          <w:marBottom w:val="0"/>
          <w:divBdr>
            <w:top w:val="none" w:sz="0" w:space="0" w:color="auto"/>
            <w:left w:val="none" w:sz="0" w:space="0" w:color="auto"/>
            <w:bottom w:val="none" w:sz="0" w:space="0" w:color="auto"/>
            <w:right w:val="none" w:sz="0" w:space="0" w:color="auto"/>
          </w:divBdr>
        </w:div>
      </w:divsChild>
    </w:div>
    <w:div w:id="387145925">
      <w:bodyDiv w:val="1"/>
      <w:marLeft w:val="0"/>
      <w:marRight w:val="0"/>
      <w:marTop w:val="0"/>
      <w:marBottom w:val="0"/>
      <w:divBdr>
        <w:top w:val="none" w:sz="0" w:space="0" w:color="auto"/>
        <w:left w:val="none" w:sz="0" w:space="0" w:color="auto"/>
        <w:bottom w:val="none" w:sz="0" w:space="0" w:color="auto"/>
        <w:right w:val="none" w:sz="0" w:space="0" w:color="auto"/>
      </w:divBdr>
    </w:div>
    <w:div w:id="410738053">
      <w:bodyDiv w:val="1"/>
      <w:marLeft w:val="0"/>
      <w:marRight w:val="0"/>
      <w:marTop w:val="0"/>
      <w:marBottom w:val="0"/>
      <w:divBdr>
        <w:top w:val="none" w:sz="0" w:space="0" w:color="auto"/>
        <w:left w:val="none" w:sz="0" w:space="0" w:color="auto"/>
        <w:bottom w:val="none" w:sz="0" w:space="0" w:color="auto"/>
        <w:right w:val="none" w:sz="0" w:space="0" w:color="auto"/>
      </w:divBdr>
    </w:div>
    <w:div w:id="657029530">
      <w:bodyDiv w:val="1"/>
      <w:marLeft w:val="0"/>
      <w:marRight w:val="0"/>
      <w:marTop w:val="0"/>
      <w:marBottom w:val="0"/>
      <w:divBdr>
        <w:top w:val="none" w:sz="0" w:space="0" w:color="auto"/>
        <w:left w:val="none" w:sz="0" w:space="0" w:color="auto"/>
        <w:bottom w:val="none" w:sz="0" w:space="0" w:color="auto"/>
        <w:right w:val="none" w:sz="0" w:space="0" w:color="auto"/>
      </w:divBdr>
    </w:div>
    <w:div w:id="772938525">
      <w:bodyDiv w:val="1"/>
      <w:marLeft w:val="0"/>
      <w:marRight w:val="0"/>
      <w:marTop w:val="0"/>
      <w:marBottom w:val="0"/>
      <w:divBdr>
        <w:top w:val="none" w:sz="0" w:space="0" w:color="auto"/>
        <w:left w:val="none" w:sz="0" w:space="0" w:color="auto"/>
        <w:bottom w:val="none" w:sz="0" w:space="0" w:color="auto"/>
        <w:right w:val="none" w:sz="0" w:space="0" w:color="auto"/>
      </w:divBdr>
    </w:div>
    <w:div w:id="971252204">
      <w:bodyDiv w:val="1"/>
      <w:marLeft w:val="0"/>
      <w:marRight w:val="0"/>
      <w:marTop w:val="0"/>
      <w:marBottom w:val="0"/>
      <w:divBdr>
        <w:top w:val="none" w:sz="0" w:space="0" w:color="auto"/>
        <w:left w:val="none" w:sz="0" w:space="0" w:color="auto"/>
        <w:bottom w:val="none" w:sz="0" w:space="0" w:color="auto"/>
        <w:right w:val="none" w:sz="0" w:space="0" w:color="auto"/>
      </w:divBdr>
    </w:div>
    <w:div w:id="988825532">
      <w:bodyDiv w:val="1"/>
      <w:marLeft w:val="0"/>
      <w:marRight w:val="0"/>
      <w:marTop w:val="0"/>
      <w:marBottom w:val="0"/>
      <w:divBdr>
        <w:top w:val="none" w:sz="0" w:space="0" w:color="auto"/>
        <w:left w:val="none" w:sz="0" w:space="0" w:color="auto"/>
        <w:bottom w:val="none" w:sz="0" w:space="0" w:color="auto"/>
        <w:right w:val="none" w:sz="0" w:space="0" w:color="auto"/>
      </w:divBdr>
      <w:divsChild>
        <w:div w:id="196436406">
          <w:marLeft w:val="0"/>
          <w:marRight w:val="0"/>
          <w:marTop w:val="0"/>
          <w:marBottom w:val="0"/>
          <w:divBdr>
            <w:top w:val="none" w:sz="0" w:space="0" w:color="auto"/>
            <w:left w:val="none" w:sz="0" w:space="0" w:color="auto"/>
            <w:bottom w:val="none" w:sz="0" w:space="0" w:color="auto"/>
            <w:right w:val="none" w:sz="0" w:space="0" w:color="auto"/>
          </w:divBdr>
        </w:div>
      </w:divsChild>
    </w:div>
    <w:div w:id="1177696935">
      <w:bodyDiv w:val="1"/>
      <w:marLeft w:val="0"/>
      <w:marRight w:val="0"/>
      <w:marTop w:val="0"/>
      <w:marBottom w:val="0"/>
      <w:divBdr>
        <w:top w:val="none" w:sz="0" w:space="0" w:color="auto"/>
        <w:left w:val="none" w:sz="0" w:space="0" w:color="auto"/>
        <w:bottom w:val="none" w:sz="0" w:space="0" w:color="auto"/>
        <w:right w:val="none" w:sz="0" w:space="0" w:color="auto"/>
      </w:divBdr>
    </w:div>
    <w:div w:id="1221667570">
      <w:bodyDiv w:val="1"/>
      <w:marLeft w:val="0"/>
      <w:marRight w:val="0"/>
      <w:marTop w:val="0"/>
      <w:marBottom w:val="0"/>
      <w:divBdr>
        <w:top w:val="none" w:sz="0" w:space="0" w:color="auto"/>
        <w:left w:val="none" w:sz="0" w:space="0" w:color="auto"/>
        <w:bottom w:val="none" w:sz="0" w:space="0" w:color="auto"/>
        <w:right w:val="none" w:sz="0" w:space="0" w:color="auto"/>
      </w:divBdr>
      <w:divsChild>
        <w:div w:id="1341741264">
          <w:marLeft w:val="0"/>
          <w:marRight w:val="0"/>
          <w:marTop w:val="0"/>
          <w:marBottom w:val="0"/>
          <w:divBdr>
            <w:top w:val="none" w:sz="0" w:space="0" w:color="auto"/>
            <w:left w:val="none" w:sz="0" w:space="0" w:color="auto"/>
            <w:bottom w:val="none" w:sz="0" w:space="0" w:color="auto"/>
            <w:right w:val="none" w:sz="0" w:space="0" w:color="auto"/>
          </w:divBdr>
        </w:div>
      </w:divsChild>
    </w:div>
    <w:div w:id="1368022946">
      <w:bodyDiv w:val="1"/>
      <w:marLeft w:val="0"/>
      <w:marRight w:val="0"/>
      <w:marTop w:val="0"/>
      <w:marBottom w:val="0"/>
      <w:divBdr>
        <w:top w:val="none" w:sz="0" w:space="0" w:color="auto"/>
        <w:left w:val="none" w:sz="0" w:space="0" w:color="auto"/>
        <w:bottom w:val="none" w:sz="0" w:space="0" w:color="auto"/>
        <w:right w:val="none" w:sz="0" w:space="0" w:color="auto"/>
      </w:divBdr>
    </w:div>
    <w:div w:id="1732650268">
      <w:bodyDiv w:val="1"/>
      <w:marLeft w:val="0"/>
      <w:marRight w:val="0"/>
      <w:marTop w:val="0"/>
      <w:marBottom w:val="0"/>
      <w:divBdr>
        <w:top w:val="none" w:sz="0" w:space="0" w:color="auto"/>
        <w:left w:val="none" w:sz="0" w:space="0" w:color="auto"/>
        <w:bottom w:val="none" w:sz="0" w:space="0" w:color="auto"/>
        <w:right w:val="none" w:sz="0" w:space="0" w:color="auto"/>
      </w:divBdr>
    </w:div>
    <w:div w:id="1778719074">
      <w:bodyDiv w:val="1"/>
      <w:marLeft w:val="0"/>
      <w:marRight w:val="0"/>
      <w:marTop w:val="0"/>
      <w:marBottom w:val="0"/>
      <w:divBdr>
        <w:top w:val="none" w:sz="0" w:space="0" w:color="auto"/>
        <w:left w:val="none" w:sz="0" w:space="0" w:color="auto"/>
        <w:bottom w:val="none" w:sz="0" w:space="0" w:color="auto"/>
        <w:right w:val="none" w:sz="0" w:space="0" w:color="auto"/>
      </w:divBdr>
      <w:divsChild>
        <w:div w:id="616067203">
          <w:marLeft w:val="0"/>
          <w:marRight w:val="0"/>
          <w:marTop w:val="0"/>
          <w:marBottom w:val="0"/>
          <w:divBdr>
            <w:top w:val="none" w:sz="0" w:space="0" w:color="auto"/>
            <w:left w:val="none" w:sz="0" w:space="0" w:color="auto"/>
            <w:bottom w:val="none" w:sz="0" w:space="0" w:color="auto"/>
            <w:right w:val="none" w:sz="0" w:space="0" w:color="auto"/>
          </w:divBdr>
          <w:divsChild>
            <w:div w:id="8357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BEDBA-7469-4AF8-B8D0-740F15C82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13450</Words>
  <Characters>76670</Characters>
  <Application>Microsoft Office Word</Application>
  <DocSecurity>0</DocSecurity>
  <Lines>638</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Sombrero</dc:creator>
  <cp:keywords/>
  <dc:description/>
  <cp:lastModifiedBy>Sombrero</cp:lastModifiedBy>
  <cp:revision>2</cp:revision>
  <dcterms:created xsi:type="dcterms:W3CDTF">2026-04-12T17:01:00Z</dcterms:created>
  <dcterms:modified xsi:type="dcterms:W3CDTF">2026-04-12T17:01:00Z</dcterms:modified>
</cp:coreProperties>
</file>