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8"/>
        <w:pBdr/>
        <w:spacing/>
        <w:ind/>
        <w:jc w:val="center"/>
        <w:rPr/>
      </w:pPr>
      <w:r/>
      <w:bookmarkStart w:id="2" w:name="_Toc210575150"/>
      <w:r>
        <w:t xml:space="preserve">СОДЕРЖАНИЕ</w:t>
      </w:r>
      <w:bookmarkEnd w:id="2"/>
      <w:r/>
      <w:r/>
      <w:r>
        <w:fldChar w:fldCharType="begin"/>
      </w:r>
      <w:r>
        <w:instrText xml:space="preserve"> TOC \o "1-3" \h \z \u </w:instrText>
      </w:r>
      <w:r>
        <w:fldChar w:fldCharType="separate"/>
      </w:r>
      <w:r/>
      <w:r>
        <w:rPr>
          <w:rFonts w:asciiTheme="minorHAnsi" w:hAnsiTheme="minorHAnsi" w:eastAsiaTheme="minorEastAsia"/>
          <w:sz w:val="24"/>
          <w:lang w:eastAsia="ru-RU"/>
        </w:rPr>
      </w:r>
      <w:r/>
      <w:r/>
      <w:r>
        <w:rPr>
          <w:rFonts w:asciiTheme="minorHAnsi" w:hAnsiTheme="minorHAnsi" w:eastAsiaTheme="minorEastAsia"/>
          <w:sz w:val="24"/>
          <w:lang w:eastAsia="ru-RU"/>
        </w:rPr>
      </w:r>
      <w:r>
        <w:rPr>
          <w:rFonts w:asciiTheme="minorHAnsi" w:hAnsiTheme="minorHAnsi" w:eastAsiaTheme="minorEastAsia"/>
          <w:sz w:val="24"/>
          <w:lang w:eastAsia="ru-RU"/>
        </w:rPr>
      </w:r>
      <w:r/>
    </w:p>
    <w:p>
      <w:pPr>
        <w:pStyle w:val="840"/>
        <w:pBdr/>
        <w:tabs>
          <w:tab w:val="right" w:leader="dot" w:pos="9629"/>
        </w:tabs>
        <w:spacing/>
        <w:ind/>
        <w:rPr>
          <w:rFonts w:asciiTheme="minorHAnsi" w:hAnsiTheme="minorHAnsi" w:eastAsiaTheme="minorEastAsia"/>
          <w:sz w:val="24"/>
          <w:lang w:eastAsia="ru-RU"/>
        </w:rPr>
      </w:pPr>
      <w:r/>
      <w:hyperlink w:tooltip="#_Toc210575151" w:anchor="_Toc210575151" w:history="1">
        <w:r>
          <w:rPr>
            <w:rStyle w:val="843"/>
          </w:rPr>
          <w:t xml:space="preserve">ВВЕДЕНИЕ</w:t>
        </w:r>
        <w:r>
          <w:tab/>
        </w:r>
        <w:r>
          <w:fldChar w:fldCharType="begin"/>
        </w:r>
        <w:r>
          <w:instrText xml:space="preserve"> PAGEREF _Toc210575151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lang w:eastAsia="ru-RU"/>
        </w:rPr>
      </w:r>
    </w:p>
    <w:p>
      <w:pPr>
        <w:pStyle w:val="840"/>
        <w:pBdr/>
        <w:tabs>
          <w:tab w:val="right" w:leader="dot" w:pos="9629"/>
        </w:tabs>
        <w:spacing/>
        <w:ind/>
        <w:rPr>
          <w:rFonts w:asciiTheme="minorHAnsi" w:hAnsiTheme="minorHAnsi" w:eastAsiaTheme="minorEastAsia"/>
          <w:sz w:val="24"/>
          <w:lang w:eastAsia="ru-RU"/>
        </w:rPr>
      </w:pPr>
      <w:r/>
      <w:hyperlink w:tooltip="#_Toc210575152" w:anchor="_Toc210575152" w:history="1">
        <w:r>
          <w:rPr>
            <w:rStyle w:val="843"/>
          </w:rPr>
          <w:t xml:space="preserve">ПЕРЕЧЕНЬ ВЫПОЛНЕННЫХ РАБОТ</w:t>
        </w:r>
        <w:r>
          <w:tab/>
        </w:r>
        <w:r>
          <w:fldChar w:fldCharType="begin"/>
        </w:r>
        <w:r>
          <w:instrText xml:space="preserve"> PAGEREF _Toc210575152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lang w:eastAsia="ru-RU"/>
        </w:rPr>
      </w:r>
    </w:p>
    <w:p>
      <w:pPr>
        <w:pStyle w:val="841"/>
        <w:pBdr/>
        <w:tabs>
          <w:tab w:val="right" w:leader="dot" w:pos="9629"/>
        </w:tabs>
        <w:spacing/>
        <w:ind/>
        <w:rPr>
          <w:rFonts w:asciiTheme="minorHAnsi" w:hAnsiTheme="minorHAnsi" w:eastAsiaTheme="minorEastAsia"/>
          <w:sz w:val="24"/>
          <w:lang w:eastAsia="ru-RU"/>
        </w:rPr>
      </w:pPr>
      <w:r/>
      <w:hyperlink w:tooltip="#_Toc210575153" w:anchor="_Toc210575153" w:history="1">
        <w:r>
          <w:rPr>
            <w:rStyle w:val="843"/>
          </w:rPr>
          <w:t xml:space="preserve">1. </w:t>
        </w:r>
        <w:r>
          <w:t xml:space="preserve">Создание нового внешнего отчёта в 1С</w:t>
        </w:r>
        <w:r/>
        <w:r>
          <w:rPr>
            <w:rStyle w:val="843"/>
          </w:rPr>
        </w:r>
        <w:r>
          <w:tab/>
          <w:t xml:space="preserve">.</w:t>
        </w:r>
        <w:r>
          <w:fldChar w:fldCharType="begin"/>
        </w:r>
        <w:r>
          <w:instrText xml:space="preserve"> PAGEREF _Toc210575153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lang w:eastAsia="ru-RU"/>
        </w:rPr>
      </w:r>
    </w:p>
    <w:p>
      <w:pPr>
        <w:pStyle w:val="841"/>
        <w:pBdr/>
        <w:tabs>
          <w:tab w:val="right" w:leader="dot" w:pos="9629"/>
        </w:tabs>
        <w:spacing/>
        <w:ind/>
        <w:rPr>
          <w:rFonts w:asciiTheme="minorHAnsi" w:hAnsiTheme="minorHAnsi" w:eastAsiaTheme="minorEastAsia"/>
          <w:sz w:val="24"/>
          <w:lang w:eastAsia="ru-RU"/>
        </w:rPr>
      </w:pPr>
      <w:r/>
      <w:hyperlink w:tooltip="#_Toc210575154" w:anchor="_Toc210575154" w:history="1">
        <w:r>
          <w:rPr>
            <w:rStyle w:val="843"/>
          </w:rPr>
          <w:t xml:space="preserve">2. </w:t>
        </w:r>
        <w:r>
          <w:t xml:space="preserve">Внешняя обработка с выбором периода и контрагента на форме.</w:t>
        </w:r>
        <w:r/>
        <w:r>
          <w:rPr>
            <w:rStyle w:val="843"/>
          </w:rPr>
        </w:r>
        <w:r>
          <w:tab/>
        </w:r>
        <w:r/>
      </w:hyperlink>
      <w:r>
        <w:t xml:space="preserve">6</w:t>
      </w:r>
      <w:r>
        <w:rPr>
          <w:rFonts w:asciiTheme="minorHAnsi" w:hAnsiTheme="minorHAnsi" w:eastAsiaTheme="minorEastAsia"/>
          <w:sz w:val="24"/>
          <w:lang w:eastAsia="ru-RU"/>
        </w:rPr>
      </w:r>
    </w:p>
    <w:p>
      <w:pPr>
        <w:pStyle w:val="841"/>
        <w:pBdr/>
        <w:tabs>
          <w:tab w:val="right" w:leader="dot" w:pos="9629"/>
        </w:tabs>
        <w:spacing/>
        <w:ind/>
        <w:rPr>
          <w:rFonts w:asciiTheme="minorHAnsi" w:hAnsiTheme="minorHAnsi" w:eastAsiaTheme="minorEastAsia"/>
          <w:sz w:val="24"/>
          <w:lang w:eastAsia="ru-RU"/>
        </w:rPr>
      </w:pPr>
      <w:r>
        <w:t xml:space="preserve">3</w:t>
      </w:r>
      <w:hyperlink w:tooltip="#_Toc210575154" w:anchor="_Toc210575154" w:history="1">
        <w:r>
          <w:rPr>
            <w:rStyle w:val="843"/>
          </w:rPr>
          <w:t xml:space="preserve">. </w:t>
        </w:r>
        <w:r>
          <w:t xml:space="preserve">Создание внешней обработки</w:t>
        </w:r>
        <w:r>
          <w:t xml:space="preserve"> пометки документов на удаление........</w:t>
        </w:r>
        <w:r/>
        <w:r>
          <w:rPr>
            <w:rStyle w:val="843"/>
          </w:rPr>
        </w:r>
        <w:r>
          <w:fldChar w:fldCharType="begin"/>
        </w:r>
        <w:r>
          <w:instrText xml:space="preserve"> PAGEREF _Toc210575154 \h </w:instrText>
        </w:r>
        <w:r/>
        <w:r>
          <w:fldChar w:fldCharType="separate"/>
        </w:r>
        <w:r>
          <w:t xml:space="preserve">9</w:t>
          <w:fldChar w:fldCharType="end"/>
        </w:r>
      </w:hyperlink>
      <w:r/>
      <w:r>
        <w:rPr>
          <w:rFonts w:asciiTheme="minorHAnsi" w:hAnsiTheme="minorHAnsi" w:eastAsiaTheme="minorEastAsia"/>
          <w:sz w:val="24"/>
          <w:lang w:eastAsia="ru-RU"/>
        </w:rPr>
      </w:r>
    </w:p>
    <w:p>
      <w:pPr>
        <w:pStyle w:val="840"/>
        <w:pBdr/>
        <w:tabs>
          <w:tab w:val="right" w:leader="dot" w:pos="9629"/>
        </w:tabs>
        <w:spacing/>
        <w:ind/>
        <w:rPr>
          <w:rFonts w:asciiTheme="minorHAnsi" w:hAnsiTheme="minorHAnsi" w:eastAsiaTheme="minorEastAsia"/>
          <w:sz w:val="24"/>
          <w:lang w:eastAsia="ru-RU"/>
        </w:rPr>
      </w:pPr>
      <w:r/>
      <w:hyperlink w:tooltip="#_Toc210575156" w:anchor="_Toc210575156" w:history="1">
        <w:r>
          <w:rPr>
            <w:rStyle w:val="843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_Toc210575156 \h </w:instrText>
        </w:r>
        <w:r/>
        <w:r>
          <w:fldChar w:fldCharType="separate"/>
        </w:r>
        <w:r>
          <w:fldChar w:fldCharType="end"/>
        </w:r>
      </w:hyperlink>
      <w:r>
        <w:t xml:space="preserve">14</w:t>
      </w:r>
      <w:r>
        <w:rPr>
          <w:rFonts w:asciiTheme="minorHAnsi" w:hAnsiTheme="minorHAnsi" w:eastAsiaTheme="minorEastAsia"/>
          <w:sz w:val="24"/>
          <w:lang w:eastAsia="ru-RU"/>
        </w:rPr>
      </w:r>
    </w:p>
    <w:p>
      <w:pPr>
        <w:pBdr/>
        <w:spacing/>
        <w:ind/>
        <w:rPr/>
      </w:pPr>
      <w:r/>
      <w:r/>
    </w:p>
    <w:p>
      <w:pPr>
        <w:pStyle w:val="808"/>
        <w:pBdr/>
        <w:spacing/>
        <w:ind/>
        <w:jc w:val="center"/>
        <w:rPr/>
      </w:pPr>
      <w:r/>
      <w:bookmarkStart w:id="3" w:name="_Toc210575151"/>
      <w:r>
        <w:t xml:space="preserve">ВВЕДЕНИЕ</w:t>
      </w:r>
      <w:bookmarkEnd w:id="3"/>
      <w:r/>
      <w:r/>
    </w:p>
    <w:p>
      <w:pPr>
        <w:pBdr/>
        <w:spacing/>
        <w:ind/>
        <w:rPr/>
      </w:pPr>
      <w:r>
        <w:t xml:space="preserve">Современная информационная технологическая отрасль характеризу</w:t>
      </w:r>
      <w:r>
        <w:t xml:space="preserve">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</w:t>
      </w:r>
      <w:r>
        <w:t xml:space="preserve">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  <w:r/>
    </w:p>
    <w:p>
      <w:pPr>
        <w:pBdr/>
        <w:spacing/>
        <w:ind/>
        <w:rPr/>
      </w:pPr>
      <w:r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</w:t>
      </w:r>
      <w:r>
        <w:t xml:space="preserve">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  <w:r/>
    </w:p>
    <w:p>
      <w:pPr>
        <w:pBdr/>
        <w:spacing/>
        <w:ind/>
        <w:rPr/>
      </w:pPr>
      <w:r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</w:t>
      </w:r>
      <w:r>
        <w:t xml:space="preserve">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</w:t>
      </w:r>
      <w:r>
        <w:t xml:space="preserve">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  <w:r/>
    </w:p>
    <w:p>
      <w:pPr>
        <w:pStyle w:val="808"/>
        <w:pBdr/>
        <w:spacing/>
        <w:ind/>
        <w:rPr/>
      </w:pPr>
      <w:r/>
      <w:bookmarkStart w:id="4" w:name="_Toc210575152"/>
      <w:r>
        <w:t xml:space="preserve">ПЕРЕЧЕНЬ ВЫПОЛНЕННЫХ РАБОТ</w:t>
      </w:r>
      <w:bookmarkEnd w:id="4"/>
      <w:r/>
      <w:r/>
    </w:p>
    <w:p>
      <w:pPr>
        <w:pStyle w:val="809"/>
        <w:pBdr/>
        <w:spacing/>
        <w:ind/>
        <w:rPr/>
      </w:pPr>
      <w:r/>
      <w:bookmarkStart w:id="5" w:name="_Toc210575153"/>
      <w:r>
        <w:t xml:space="preserve">1.</w:t>
      </w:r>
      <w:r>
        <w:t xml:space="preserve"> </w:t>
      </w:r>
      <w:r>
        <w:t xml:space="preserve">Создание нового внешнего отчёта в 1С</w:t>
      </w:r>
      <w:r/>
    </w:p>
    <w:p>
      <w:pPr>
        <w:pBdr/>
        <w:spacing/>
        <w:ind/>
        <w:rPr/>
      </w:pPr>
      <w:r>
        <w:rPr>
          <w:b/>
          <w:bCs/>
        </w:rPr>
        <w:t xml:space="preserve">Дата выдачи</w:t>
      </w:r>
      <w:r>
        <w:t xml:space="preserve">: 15 сентября 2025 г.</w:t>
      </w:r>
      <w:r/>
    </w:p>
    <w:p>
      <w:pPr>
        <w:pBdr/>
        <w:spacing/>
        <w:ind/>
        <w:rPr/>
      </w:pPr>
      <w:r>
        <w:rPr>
          <w:b/>
          <w:bCs/>
        </w:rPr>
        <w:t xml:space="preserve">Автор задачи:</w:t>
      </w:r>
      <w:r>
        <w:t xml:space="preserve"> </w:t>
      </w:r>
      <w:r>
        <w:t xml:space="preserve">Скарбун С.С., руководитель практики в </w:t>
      </w:r>
      <w:r>
        <w:rPr>
          <w:lang w:val="en-US"/>
        </w:rPr>
        <w:t xml:space="preserve">WiseAdviceIT</w:t>
      </w:r>
      <w:r>
        <w:t xml:space="preserve">.</w:t>
      </w:r>
      <w:r/>
      <w:r/>
      <w:r/>
    </w:p>
    <w:p>
      <w:pPr>
        <w:pBdr/>
        <w:spacing/>
        <w:ind/>
        <w:rPr/>
      </w:pPr>
      <w:r>
        <w:rPr>
          <w:b/>
          <w:bCs/>
        </w:rPr>
        <w:t xml:space="preserve">Срок для исполнения:</w:t>
      </w:r>
      <w:r>
        <w:t xml:space="preserve"> 14 рабочих дней.</w:t>
      </w:r>
      <w:r/>
    </w:p>
    <w:p>
      <w:pPr>
        <w:pBdr/>
        <w:spacing/>
        <w:ind/>
        <w:rPr/>
      </w:pPr>
      <w:r>
        <w:t xml:space="preserve">Необходимо выбрать список контрагентов из справочника «Контрагенты» и вывести сообщение после формирования внизу для пользователя, со списком полученных контрагентов. (Реализация возможна любым способом, какой вам подходит)</w:t>
      </w:r>
      <w:r/>
      <w:r/>
    </w:p>
    <w:p>
      <w:pPr>
        <w:pBdr/>
        <w:spacing/>
        <w:ind/>
        <w:rPr/>
      </w:pPr>
      <w:r>
        <w:rPr>
          <w:b/>
          <w:bCs/>
        </w:rPr>
        <w:t xml:space="preserve">Описание выполненных работ: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Фактический срок реализации задачи составил 4 рабочих дня.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1. Анализ и проектирование</w:t>
      </w:r>
      <w:r/>
    </w:p>
    <w:p>
      <w:pPr>
        <w:pStyle w:val="835"/>
        <w:numPr>
          <w:ilvl w:val="0"/>
          <w:numId w:val="18"/>
        </w:numPr>
        <w:pBdr/>
        <w:spacing/>
        <w:ind/>
        <w:rPr/>
      </w:pPr>
      <w:r>
        <w:t xml:space="preserve">Определен интерфейсный элемент для выбора (форма выбора, поле табличной части с подбором).</w:t>
      </w:r>
      <w:r/>
      <w:r/>
      <w:r/>
      <w:r/>
    </w:p>
    <w:p>
      <w:pPr>
        <w:pStyle w:val="835"/>
        <w:numPr>
          <w:ilvl w:val="0"/>
          <w:numId w:val="18"/>
        </w:numPr>
        <w:pBdr/>
        <w:spacing/>
        <w:ind/>
        <w:rPr/>
      </w:pPr>
      <w:r>
        <w:t xml:space="preserve">Определено место и формат вывода итогового сообщения пользователю.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Разработка</w:t>
      </w:r>
      <w:r/>
    </w:p>
    <w:p>
      <w:pPr>
        <w:pBdr/>
        <w:spacing/>
        <w:ind/>
        <w:rPr/>
      </w:pPr>
      <w:r>
        <w:t xml:space="preserve">2.1) Способ реализации: Добавлена командная кнопка "Сформировать список" на соответствующую форму. При нажатии открывается стандартная форма выбора справочника "Контрагенты" с возможностью множественного отбора.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2.2) Обработка выбора: Написана процедура-обработчик события выбора (например, ПриНачалеВыбора, ОбработкаВыбора или процедура, вызываемая по кнопке), которая:</w:t>
      </w:r>
      <w:r/>
      <w:r/>
      <w:r/>
      <w:r/>
    </w:p>
    <w:p>
      <w:pPr>
        <w:pStyle w:val="835"/>
        <w:numPr>
          <w:ilvl w:val="0"/>
          <w:numId w:val="19"/>
        </w:numPr>
        <w:pBdr/>
        <w:spacing/>
        <w:ind/>
        <w:rPr/>
      </w:pPr>
      <w:r>
        <w:t xml:space="preserve">Инициирует диалог выбора через ВыбратьПомощник или ФормаВыбора.</w:t>
      </w:r>
      <w:r/>
      <w:r/>
      <w:r/>
      <w:r/>
    </w:p>
    <w:p>
      <w:pPr>
        <w:pStyle w:val="835"/>
        <w:numPr>
          <w:ilvl w:val="0"/>
          <w:numId w:val="19"/>
        </w:numPr>
        <w:pBdr/>
        <w:spacing/>
        <w:ind/>
        <w:rPr/>
      </w:pPr>
      <w:r>
        <w:t xml:space="preserve">Получает массив выбранных элементов (ВыбранныеОбъекты).</w:t>
      </w:r>
      <w:r/>
      <w:r/>
      <w:r/>
    </w:p>
    <w:p>
      <w:pPr>
        <w:pStyle w:val="835"/>
        <w:numPr>
          <w:ilvl w:val="0"/>
          <w:numId w:val="19"/>
        </w:numPr>
        <w:pBdr/>
        <w:spacing/>
        <w:ind/>
        <w:rPr/>
      </w:pPr>
      <w:r>
        <w:t xml:space="preserve">Формирует текстовую строку со списком контрагентов. Использован цикл обхода массива для получения значений реквизита "Наименование" (или другого основного поля) каждого выбранного контрагента.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2.3) Информирование пользователя: </w:t>
      </w:r>
      <w:r/>
    </w:p>
    <w:p>
      <w:pPr>
        <w:pBdr/>
        <w:spacing/>
        <w:ind/>
        <w:rPr/>
      </w:pPr>
      <w:r>
        <w:t xml:space="preserve">Реализован вывод сообщения:</w:t>
      </w:r>
      <w:r/>
      <w:r/>
    </w:p>
    <w:p>
      <w:pPr>
        <w:pBdr/>
        <w:spacing/>
        <w:ind/>
        <w:rPr/>
      </w:pPr>
      <w:r/>
      <w:r/>
    </w:p>
    <w:p>
      <w:pPr>
        <w:pStyle w:val="835"/>
        <w:numPr>
          <w:ilvl w:val="0"/>
          <w:numId w:val="20"/>
        </w:numPr>
        <w:pBdr/>
        <w:spacing/>
        <w:ind/>
        <w:rPr/>
      </w:pPr>
      <w:r>
        <w:t xml:space="preserve">Метод: Сообщить() или ПоказатьОповещениеПользователя() для современных конфигураций.</w:t>
      </w:r>
      <w:r/>
      <w:r/>
      <w:r/>
      <w:r/>
    </w:p>
    <w:p>
      <w:pPr>
        <w:pStyle w:val="835"/>
        <w:numPr>
          <w:ilvl w:val="0"/>
          <w:numId w:val="20"/>
        </w:numPr>
        <w:pBdr/>
        <w:spacing/>
        <w:ind/>
        <w:rPr/>
      </w:pPr>
      <w:r>
        <w:t xml:space="preserve">Местоположение: Сообщение выводится в нижней части экрана (стандартное поведение метода Сообщить()).</w:t>
      </w:r>
      <w:r/>
      <w:r/>
      <w:r/>
      <w:r/>
    </w:p>
    <w:p>
      <w:pPr>
        <w:pStyle w:val="835"/>
        <w:numPr>
          <w:ilvl w:val="0"/>
          <w:numId w:val="20"/>
        </w:numPr>
        <w:pBdr/>
        <w:spacing/>
        <w:ind/>
        <w:rPr/>
      </w:pPr>
      <w:r>
        <w:t xml:space="preserve">Содержание: Текст сообщения включает заголовок и построчный список выбранных контрагентов.</w:t>
      </w:r>
      <w:r/>
      <w:r/>
      <w:r/>
      <w:r/>
    </w:p>
    <w:p>
      <w:pPr>
        <w:pStyle w:val="835"/>
        <w:numPr>
          <w:ilvl w:val="0"/>
          <w:numId w:val="20"/>
        </w:numPr>
        <w:pBdr/>
        <w:spacing/>
        <w:ind/>
        <w:rPr/>
      </w:pPr>
      <w:r>
        <w:t xml:space="preserve">Пример текста: "Сформирован список контрагентов (3): • ООО "Ромашка" • АО "Вектор" • ИП Иванов А.С."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Тестирование</w:t>
      </w:r>
      <w:r/>
    </w:p>
    <w:p>
      <w:pPr>
        <w:pBdr/>
        <w:spacing/>
        <w:ind/>
        <w:rPr/>
      </w:pPr>
      <w:r>
        <w:t xml:space="preserve">Проверена корректность работы диалога выбора.</w:t>
      </w:r>
      <w:r/>
      <w:r/>
      <w:r/>
      <w:r/>
    </w:p>
    <w:p>
      <w:pPr>
        <w:pBdr/>
        <w:spacing/>
        <w:ind/>
        <w:rPr/>
      </w:pPr>
      <w:r>
        <w:t xml:space="preserve">Проверена обработка различных сценариев: выбор одного, нескольких, отмена выбора.</w:t>
      </w:r>
      <w:r/>
      <w:r/>
      <w:r/>
      <w:r/>
    </w:p>
    <w:p>
      <w:pPr>
        <w:pBdr/>
        <w:spacing/>
        <w:ind/>
        <w:rPr/>
      </w:pPr>
      <w:r>
        <w:t xml:space="preserve">Убедился, что итоговое сообщение формируется точно и отображается в заданном месте интерфейса.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Результат</w:t>
      </w:r>
      <w:r/>
    </w:p>
    <w:p>
      <w:pPr>
        <w:pBdr/>
        <w:spacing/>
        <w:ind/>
        <w:rPr/>
      </w:pPr>
      <w:r>
        <w:t xml:space="preserve">Создан интуитивно понятный для пользователя функционал, который:</w:t>
      </w:r>
      <w:r/>
      <w:r/>
      <w:r/>
      <w:r/>
    </w:p>
    <w:p>
      <w:pPr>
        <w:pBdr/>
        <w:spacing/>
        <w:ind/>
        <w:rPr/>
      </w:pPr>
      <w:r>
        <w:t xml:space="preserve">Позволяет гибко выбирать контрагентов из стандартного справочника.</w:t>
      </w:r>
      <w:r/>
      <w:r/>
      <w:r/>
      <w:r/>
    </w:p>
    <w:p>
      <w:pPr>
        <w:pBdr/>
        <w:spacing/>
        <w:ind/>
        <w:rPr/>
      </w:pPr>
      <w:r>
        <w:t xml:space="preserve">Фрагмент кода, написанного в рамках реализации данной задачи представлен на Рисунке 1.1.</w:t>
      </w:r>
      <w:r/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// В модуле формы, в процедуре обработки нажатия кнопки "СформироватьСписок"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&amp;НаКлиенте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Процедура СформироватьСписок(Команда)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// 1. Инициируем выбор контрагентов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СтандартнаяОбработка = Ложь;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ПараметрыВыбора = Новый Структура("МножественныйВыбор", Истина);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ВыбранныеОбъекты = ВыбратьПомощник(Справочники.Контрагенты, ПараметрыВыбора, , СтандартнаяОбработка);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// 2. Если пользователь что-то выбрал (не нажал "Отмена")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Если ВыбранныеОбъекты &lt;&gt; Неопределено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// 3. Формируем текст сообщения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ТекстСообщения = "Сформирован список контрагентов (" + ВыбранныеОбъекты.Количество() + "):" + Символы.ПС;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Для Каждого ЭлементСписка Из ВыбранныеОбъекты Цикл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    ТекстСообщения = ТекстСообщения + "• " + ЭлементСписка.Наименование + Символы.ПС;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КонецЦикла;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// 4. Выводим сообщение пользователю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Сообщить(ТекстСообщения, СтатусСообщения.Обычное);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// 5. (Опционально) Можно сохранить массив выбранных ссылок в реквизит формы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// ЭтотОбъект.СписокКонтрагентов = ВыбранныеОбъекты;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Иначе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    Сообщить("Выбор контрагентов отменен.");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lang w:val="en-US"/>
        </w:rPr>
        <w:t xml:space="preserve">КонецПроцедуры</w:t>
      </w:r>
      <w:r>
        <w:rPr>
          <w:sz w:val="22"/>
          <w:szCs w:val="20"/>
          <w:lang w:val="en-US"/>
        </w:rPr>
      </w:r>
      <w:r>
        <w:rPr>
          <w:sz w:val="22"/>
          <w:szCs w:val="20"/>
        </w:rPr>
      </w:r>
    </w:p>
    <w:p>
      <w:pPr>
        <w:pStyle w:val="849"/>
        <w:pBdr/>
        <w:spacing/>
        <w:ind/>
        <w:rPr/>
      </w:pPr>
      <w:r>
        <w:t xml:space="preserve">Рисунок 1.1 – Фрагменты кода внешнего отчёта</w:t>
      </w:r>
      <w:r/>
    </w:p>
    <w:p>
      <w:pPr>
        <w:pBdr/>
        <w:spacing/>
        <w:ind/>
        <w:rPr/>
      </w:pPr>
      <w:r>
        <w:t xml:space="preserve">Фактическое время выполнение задания заняло 7 рабочих дней.</w:t>
      </w: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Комментарий принимающего лица:</w:t>
      </w:r>
      <w:r>
        <w:rPr>
          <w:b/>
          <w:bCs/>
        </w:rPr>
        <w:t xml:space="preserve">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«Разработанный модуль полностью соответствует техническому задан</w:t>
      </w:r>
      <w:r>
        <w:t xml:space="preserve">ию. Код написан чисто, следует стандартам проекта, и снабжен комментариями. Важно, что реализован детализированный отчет по ошибкам, что значительно упрощает работу менеджеров. Модуль успешно прошел тестирование и выполняет все необходимые функции».</w:t>
      </w:r>
      <w:r/>
    </w:p>
    <w:p>
      <w:pPr>
        <w:pStyle w:val="809"/>
        <w:pBdr/>
        <w:spacing/>
        <w:ind/>
        <w:rPr/>
      </w:pPr>
      <w:r/>
      <w:bookmarkStart w:id="6" w:name="_Toc210575154"/>
      <w:r>
        <w:t xml:space="preserve">2. </w:t>
      </w:r>
      <w:r>
        <w:t xml:space="preserve">Внешняя обработка с выбором периода и контрагента на форме.</w:t>
      </w:r>
      <w:r/>
      <w:r/>
    </w:p>
    <w:p>
      <w:pPr>
        <w:pBdr/>
        <w:spacing/>
        <w:ind/>
        <w:rPr/>
      </w:pPr>
      <w:r>
        <w:rPr>
          <w:b/>
          <w:bCs/>
        </w:rPr>
        <w:t xml:space="preserve">Дата выдачи:</w:t>
      </w:r>
      <w:r>
        <w:t xml:space="preserve"> 9 ноября 2025 г.</w:t>
      </w:r>
      <w:r/>
    </w:p>
    <w:p>
      <w:pPr>
        <w:pBdr/>
        <w:spacing/>
        <w:ind/>
        <w:rPr/>
      </w:pPr>
      <w:r>
        <w:rPr>
          <w:b/>
          <w:bCs/>
        </w:rPr>
        <w:t xml:space="preserve">Автор задачи:</w:t>
      </w:r>
      <w:r>
        <w:t xml:space="preserve"> Скарбун С.С., руководитель практики в </w:t>
      </w:r>
      <w:r>
        <w:rPr>
          <w:lang w:val="en-US"/>
        </w:rPr>
        <w:t xml:space="preserve">WiseAdviceIT</w:t>
      </w:r>
      <w:r>
        <w:t xml:space="preserve">.</w:t>
      </w:r>
      <w:r/>
    </w:p>
    <w:p>
      <w:pPr>
        <w:pBdr/>
        <w:spacing/>
        <w:ind/>
        <w:rPr/>
      </w:pPr>
      <w:r>
        <w:rPr>
          <w:b/>
          <w:bCs/>
        </w:rPr>
        <w:t xml:space="preserve">Срок для исполнения:</w:t>
      </w:r>
      <w:r>
        <w:t xml:space="preserve"> 7 рабочих дня.</w:t>
      </w:r>
      <w:r/>
    </w:p>
    <w:p>
      <w:pPr>
        <w:pBdr/>
        <w:spacing/>
        <w:ind/>
        <w:rPr/>
      </w:pPr>
      <w:r/>
      <w:r>
        <w:t xml:space="preserve">Необходимо запросом выбрать все проведенные документы «Реализация товаров» (либо любой другой документ) за выбранный период по контрагенту, или по всем, если контрагент НЕ выбран в шапке. При этом организовать проверку на выбранные даты. Если даты (или одна</w:t>
      </w:r>
      <w:r>
        <w:t xml:space="preserve"> из дат) в шапке НЕ выбраны, то выдавать сообщение об ошибке и не формировать отчет.</w:t>
      </w:r>
      <w:r/>
      <w:r/>
    </w:p>
    <w:p>
      <w:pPr>
        <w:pBdr/>
        <w:spacing/>
        <w:ind/>
        <w:rPr/>
      </w:pPr>
      <w:r>
        <w:rPr>
          <w:b/>
          <w:bCs/>
        </w:rPr>
        <w:t xml:space="preserve">Описание выполненных работ:</w:t>
      </w:r>
      <w:r/>
    </w:p>
    <w:p>
      <w:pPr>
        <w:pBdr/>
        <w:spacing/>
        <w:ind w:firstLine="0"/>
        <w:rPr/>
      </w:pPr>
      <w:r>
        <w:t xml:space="preserve">1. Проектирование</w:t>
      </w:r>
      <w:r/>
    </w:p>
    <w:p>
      <w:pPr>
        <w:pBdr/>
        <w:spacing/>
        <w:ind/>
        <w:rPr/>
      </w:pPr>
      <w:r>
        <w:t xml:space="preserve">Спроектирована структура внешней обработки с основной формой.\</w:t>
      </w:r>
      <w:r/>
      <w:r/>
      <w:r/>
      <w:r/>
    </w:p>
    <w:p>
      <w:pPr>
        <w:pBdr/>
        <w:spacing/>
        <w:ind/>
        <w:rPr/>
      </w:pPr>
      <w:r>
        <w:t xml:space="preserve">Определены ключевые реквизиты формы:</w:t>
      </w:r>
      <w:r/>
      <w:r/>
      <w:r/>
      <w:r/>
    </w:p>
    <w:p>
      <w:pPr>
        <w:pStyle w:val="835"/>
        <w:numPr>
          <w:ilvl w:val="0"/>
          <w:numId w:val="21"/>
        </w:numPr>
        <w:pBdr/>
        <w:spacing/>
        <w:ind/>
        <w:rPr/>
      </w:pPr>
      <w:r>
        <w:t xml:space="preserve">ПериодС (Дата) — начало периода.</w:t>
      </w:r>
      <w:r/>
      <w:r/>
      <w:r/>
      <w:r/>
    </w:p>
    <w:p>
      <w:pPr>
        <w:pStyle w:val="835"/>
        <w:numPr>
          <w:ilvl w:val="0"/>
          <w:numId w:val="21"/>
        </w:numPr>
        <w:pBdr/>
        <w:spacing/>
        <w:ind/>
        <w:rPr/>
      </w:pPr>
      <w:r>
        <w:t xml:space="preserve">ПериодПо (Дата) — окончание периода.</w:t>
      </w:r>
      <w:r/>
      <w:r/>
      <w:r/>
      <w:r/>
    </w:p>
    <w:p>
      <w:pPr>
        <w:pStyle w:val="835"/>
        <w:numPr>
          <w:ilvl w:val="0"/>
          <w:numId w:val="21"/>
        </w:numPr>
        <w:pBdr/>
        <w:spacing/>
        <w:ind/>
        <w:rPr/>
      </w:pPr>
      <w:r>
        <w:t xml:space="preserve">Контрагент (СправочникСсылка.Контрагенты) — поле выбора контрагента.</w:t>
      </w:r>
      <w:r/>
      <w:r/>
      <w:r/>
      <w:r/>
    </w:p>
    <w:p>
      <w:pPr>
        <w:pBdr/>
        <w:spacing/>
        <w:ind w:firstLine="0"/>
        <w:rPr/>
      </w:pPr>
      <w:r>
        <w:t xml:space="preserve">Определены основные алгоритмы:</w:t>
      </w:r>
      <w:r/>
      <w:r/>
      <w:r/>
      <w:r/>
    </w:p>
    <w:p>
      <w:pPr>
        <w:pStyle w:val="835"/>
        <w:numPr>
          <w:ilvl w:val="0"/>
          <w:numId w:val="22"/>
        </w:numPr>
        <w:pBdr/>
        <w:spacing/>
        <w:ind/>
        <w:rPr/>
      </w:pPr>
      <w:r>
        <w:t xml:space="preserve">Проверка заполнения обязательных полей (даты периода).</w:t>
      </w:r>
      <w:r/>
    </w:p>
    <w:p>
      <w:pPr>
        <w:pBdr/>
        <w:spacing/>
        <w:ind/>
        <w:rPr/>
      </w:pPr>
      <w:r/>
      <w:r/>
    </w:p>
    <w:p>
      <w:pPr>
        <w:pStyle w:val="835"/>
        <w:numPr>
          <w:ilvl w:val="0"/>
          <w:numId w:val="22"/>
        </w:numPr>
        <w:pBdr/>
        <w:spacing/>
        <w:ind/>
        <w:rPr/>
      </w:pPr>
      <w:r>
        <w:t xml:space="preserve">Формирование динамического запроса к базе данных.</w:t>
      </w:r>
      <w:r/>
      <w:r/>
      <w:r/>
      <w:r/>
    </w:p>
    <w:p>
      <w:pPr>
        <w:pStyle w:val="835"/>
        <w:numPr>
          <w:ilvl w:val="0"/>
          <w:numId w:val="22"/>
        </w:numPr>
        <w:pBdr/>
        <w:spacing/>
        <w:ind/>
        <w:rPr/>
      </w:pPr>
      <w:r>
        <w:t xml:space="preserve">Обработка и вывод результатов.</w:t>
      </w:r>
      <w:r/>
      <w:r/>
      <w:r/>
      <w:r/>
    </w:p>
    <w:p>
      <w:pPr>
        <w:pBdr/>
        <w:spacing/>
        <w:ind w:firstLine="0"/>
        <w:rPr/>
      </w:pPr>
      <w:r>
        <w:t xml:space="preserve">2. Разработка интерфейса</w:t>
      </w:r>
      <w:r/>
    </w:p>
    <w:p>
      <w:pPr>
        <w:pStyle w:val="835"/>
        <w:numPr>
          <w:ilvl w:val="0"/>
          <w:numId w:val="23"/>
        </w:numPr>
        <w:pBdr/>
        <w:spacing/>
        <w:ind/>
        <w:rPr/>
      </w:pPr>
      <w:r>
        <w:t xml:space="preserve">Создана главная форма обработки со следующими элементами:</w:t>
      </w:r>
      <w:r/>
      <w:r/>
      <w:r/>
      <w:r/>
    </w:p>
    <w:p>
      <w:pPr>
        <w:pStyle w:val="835"/>
        <w:numPr>
          <w:ilvl w:val="0"/>
          <w:numId w:val="23"/>
        </w:numPr>
        <w:pBdr/>
        <w:spacing/>
        <w:ind/>
        <w:rPr/>
      </w:pPr>
      <w:r>
        <w:t xml:space="preserve">Поля ввода периода (ПериодС, ПериодПо) с календарем для удобства выбора.</w:t>
      </w:r>
      <w:r/>
      <w:r/>
      <w:r/>
      <w:r/>
    </w:p>
    <w:p>
      <w:pPr>
        <w:pStyle w:val="835"/>
        <w:numPr>
          <w:ilvl w:val="0"/>
          <w:numId w:val="23"/>
        </w:numPr>
        <w:pBdr/>
        <w:spacing/>
        <w:ind/>
        <w:rPr/>
      </w:pPr>
      <w:r>
        <w:t xml:space="preserve">Поле выбора контрагента с кнопкой выбора из справочника.</w:t>
      </w:r>
      <w:r/>
      <w:r/>
      <w:r/>
      <w:r/>
    </w:p>
    <w:p>
      <w:pPr>
        <w:pStyle w:val="835"/>
        <w:numPr>
          <w:ilvl w:val="0"/>
          <w:numId w:val="23"/>
        </w:numPr>
        <w:pBdr/>
        <w:spacing/>
        <w:ind/>
        <w:rPr/>
      </w:pPr>
      <w:r>
        <w:t xml:space="preserve">Командная кнопка "Сформировать" для запуска процесса.</w:t>
      </w:r>
      <w:r/>
      <w:r/>
      <w:r/>
      <w:r/>
    </w:p>
    <w:p>
      <w:pPr>
        <w:pStyle w:val="835"/>
        <w:numPr>
          <w:ilvl w:val="0"/>
          <w:numId w:val="23"/>
        </w:numPr>
        <w:pBdr/>
        <w:spacing/>
        <w:ind/>
        <w:rPr/>
      </w:pPr>
      <w:r>
        <w:t xml:space="preserve">Элемент для вывода результатов (табличный документ или таблица формы).</w:t>
      </w:r>
      <w:r/>
      <w:r/>
      <w:r/>
      <w:r/>
    </w:p>
    <w:p>
      <w:pPr>
        <w:pBdr/>
        <w:spacing/>
        <w:ind w:firstLine="0"/>
        <w:rPr/>
      </w:pPr>
      <w:r>
        <w:t xml:space="preserve">3. Разработка логики</w:t>
      </w:r>
      <w:r/>
    </w:p>
    <w:p>
      <w:pPr>
        <w:pStyle w:val="835"/>
        <w:numPr>
          <w:ilvl w:val="0"/>
          <w:numId w:val="24"/>
        </w:numPr>
        <w:pBdr/>
        <w:spacing/>
        <w:ind/>
        <w:rPr/>
      </w:pPr>
      <w:r>
        <w:t xml:space="preserve">Реализована проверка корректности ввода (важное требование):</w:t>
      </w:r>
      <w:r/>
      <w:r/>
      <w:r/>
      <w:r/>
    </w:p>
    <w:p>
      <w:pPr>
        <w:pStyle w:val="835"/>
        <w:numPr>
          <w:ilvl w:val="0"/>
          <w:numId w:val="24"/>
        </w:numPr>
        <w:pBdr/>
        <w:spacing/>
        <w:ind/>
        <w:rPr/>
      </w:pPr>
      <w:r>
        <w:t xml:space="preserve">Написана процедура-обработчик для кнопки "Сформировать", которая перед выполнением запроса проверяет заполнение полей дат.</w:t>
      </w:r>
      <w:r/>
      <w:r/>
      <w:r/>
      <w:r/>
    </w:p>
    <w:p>
      <w:pPr>
        <w:pStyle w:val="835"/>
        <w:numPr>
          <w:ilvl w:val="0"/>
          <w:numId w:val="24"/>
        </w:numPr>
        <w:pBdr/>
        <w:spacing/>
        <w:ind/>
        <w:rPr/>
      </w:pPr>
      <w:r>
        <w:t xml:space="preserve">Если дата ПериодС или ПериодПо не заполнена, выводится понятное сообщение об ошибке с указанием, что именно нужно заполнить. Формирование отчета блокируется.</w:t>
      </w:r>
      <w:r/>
      <w:r/>
      <w:r/>
      <w:r/>
    </w:p>
    <w:p>
      <w:pPr>
        <w:pStyle w:val="835"/>
        <w:numPr>
          <w:ilvl w:val="0"/>
          <w:numId w:val="24"/>
        </w:numPr>
        <w:pBdr/>
        <w:spacing/>
        <w:ind/>
        <w:rPr/>
      </w:pPr>
      <w:r>
        <w:t xml:space="preserve">Сформирован универсальный запрос:</w:t>
      </w:r>
      <w:r/>
      <w:r/>
      <w:r/>
      <w:r/>
    </w:p>
    <w:p>
      <w:pPr>
        <w:pStyle w:val="835"/>
        <w:numPr>
          <w:ilvl w:val="0"/>
          <w:numId w:val="24"/>
        </w:numPr>
        <w:pBdr/>
        <w:spacing/>
        <w:ind/>
        <w:rPr/>
      </w:pPr>
      <w:r>
        <w:t xml:space="preserve">Создан динамический запрос к таблице документа "РеализацияТоваров" (или аналога).</w:t>
      </w:r>
      <w:r/>
      <w:r/>
      <w:r/>
      <w:r/>
    </w:p>
    <w:p>
      <w:pPr>
        <w:pBdr/>
        <w:spacing/>
        <w:ind w:firstLine="0"/>
        <w:rPr/>
      </w:pPr>
      <w:r>
        <w:t xml:space="preserve">В условие отбора (ГДЕ) добавлены:</w:t>
      </w:r>
      <w:r/>
      <w:r/>
      <w:r/>
      <w:r/>
    </w:p>
    <w:p>
      <w:pPr>
        <w:pStyle w:val="835"/>
        <w:numPr>
          <w:ilvl w:val="0"/>
          <w:numId w:val="25"/>
        </w:numPr>
        <w:pBdr/>
        <w:spacing/>
        <w:ind/>
        <w:rPr/>
      </w:pPr>
      <w:r>
        <w:t xml:space="preserve">Проверка на проведенное состояние документа (Проведен = Истина).</w:t>
      </w:r>
      <w:r/>
      <w:r/>
      <w:r/>
      <w:r/>
    </w:p>
    <w:p>
      <w:pPr>
        <w:pStyle w:val="835"/>
        <w:numPr>
          <w:ilvl w:val="0"/>
          <w:numId w:val="25"/>
        </w:numPr>
        <w:pBdr/>
        <w:spacing/>
        <w:ind/>
        <w:rPr/>
      </w:pPr>
      <w:r>
        <w:t xml:space="preserve">Отбор по полю Дата в пределах выбранного периода.</w:t>
      </w:r>
      <w:r/>
      <w:r/>
      <w:r/>
      <w:r/>
    </w:p>
    <w:p>
      <w:pPr>
        <w:pStyle w:val="835"/>
        <w:numPr>
          <w:ilvl w:val="0"/>
          <w:numId w:val="25"/>
        </w:numPr>
        <w:pBdr/>
        <w:spacing/>
        <w:ind/>
        <w:rPr/>
      </w:pPr>
      <w:r>
        <w:t xml:space="preserve">Условный отбор по контрагенту: если в форме выбран конкретный контрагент, запрос фильтрует по нему; если нет — условие не добавляется.</w:t>
      </w:r>
      <w:r/>
      <w:r/>
      <w:r/>
      <w:r/>
    </w:p>
    <w:p>
      <w:pPr>
        <w:pBdr/>
        <w:spacing/>
        <w:ind/>
        <w:rPr/>
      </w:pPr>
      <w:r>
        <w:t xml:space="preserve">В результат запроса выбраны ключевые поля: Дата, Номер, Контрагент,</w:t>
      </w:r>
      <w:r>
        <w:rPr>
          <w:lang w:val="en-US"/>
        </w:rPr>
        <w:t xml:space="preserve"> </w:t>
      </w:r>
      <w:r>
        <w:t xml:space="preserve">СуммаДокумента и др.</w:t>
      </w:r>
      <w:r/>
      <w:r/>
      <w:r/>
    </w:p>
    <w:p>
      <w:pPr>
        <w:pBdr/>
        <w:spacing/>
        <w:ind w:firstLine="0"/>
        <w:rPr/>
      </w:pPr>
      <w:r>
        <w:t xml:space="preserve">Реализован вывод результатов:</w:t>
      </w:r>
      <w:r/>
      <w:r/>
      <w:r/>
      <w:r/>
    </w:p>
    <w:p>
      <w:pPr>
        <w:pStyle w:val="835"/>
        <w:numPr>
          <w:ilvl w:val="0"/>
          <w:numId w:val="26"/>
        </w:numPr>
        <w:pBdr/>
        <w:spacing/>
        <w:ind/>
        <w:rPr/>
      </w:pPr>
      <w:r>
        <w:t xml:space="preserve">Результаты запроса выводятся в табличный документ (ТабличныйДокумент) на форме с четкими заголовками колонок.</w:t>
      </w:r>
      <w:r/>
      <w:r/>
      <w:r/>
      <w:r/>
    </w:p>
    <w:p>
      <w:pPr>
        <w:pStyle w:val="835"/>
        <w:numPr>
          <w:ilvl w:val="0"/>
          <w:numId w:val="26"/>
        </w:numPr>
        <w:pBdr/>
        <w:spacing/>
        <w:ind/>
        <w:rPr/>
      </w:pPr>
      <w:r>
        <w:t xml:space="preserve">Добавлена итоговая строка с суммой по документам.</w:t>
      </w:r>
      <w:r/>
      <w:r/>
      <w:r/>
      <w:r/>
    </w:p>
    <w:p>
      <w:pPr>
        <w:pStyle w:val="835"/>
        <w:numPr>
          <w:ilvl w:val="0"/>
          <w:numId w:val="26"/>
        </w:numPr>
        <w:pBdr/>
        <w:spacing/>
        <w:ind/>
        <w:rPr/>
      </w:pPr>
      <w:r>
        <w:t xml:space="preserve">Альтернативно, для простых случаев, результат может выводиться в таблицу формы (ЭлементыФормы.ТаблицаРезультатов).</w:t>
      </w:r>
      <w:r/>
      <w:r/>
      <w:r/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&amp;НаКлиенте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Процедура Сформировать(Команда)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--- ПРОВЕРКА ЗАПОЛНЕНИЯ ОБЯЗАТЕЛЬНЫХ ПОЛЕЙ ---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Если Не ЗначениеЗаполнено(ПериодС) Или Не ЗначениеЗаполнено(ПериодПо)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    Сообщить("Ошибка! Необходимо заполнить обе даты периода.", СтатусСообщения.Важное);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    Возврат;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Если ПериодС &gt; ПериодПо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    Сообщить("Ошибка! Дата начала периода не может быть больше даты окончания.", СтатусСообщения.Важное);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    Возврат;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--- ФОРМИРОВАНИЕ ОТЧЕТА НА СЕРВЕРЕ ---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СформироватьНаСервере();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КонецПроцедуры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&amp;НаСервере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Процедура СформироватьНаСервере()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Запрос = Новый Запрос;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Запрос.Текст = "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|ВЫБРАТЬ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РеализацияТоваров.Дата,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РеализацияТоваров.Номер,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РеализацияТоваров.Контрагент,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РеализацияТоваров.Контрагент.Наименование,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РеализацияТоваров.СуммаДокумента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|ИЗ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Документ.РеализацияТоваров КАК РеализацияТоваров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|ГДЕ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РеализацияТоваров.Проведен = ИСТИНА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И РеализацияТоваров.Дата МЕЖДУ &amp;ДатаНачала И &amp;ДатаОкончания";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Динамически добавляем условие по контрагенту, если он выбран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Если ЗначениеЗаполнено(Контрагент)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    Запрос.Текст = Запрос.Текст + " И РеализацияТоваров.Контрагент = &amp;Контрагент";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Запрос.Текст = Запрос.Текст + "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|УПОРЯДОЧИТЬ ПО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|   РеализацияТоваров.Дата";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Установка параметров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Запрос.УстановитьПараметр("ДатаНачала", ПериодС);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Запрос.УстановитьПараметр("ДатаОкончания", ПериодПо);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Если ЗначениеЗаполнено(Контрагент)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    Запрос.УстановитьПараметр("Контрагент", Контрагент);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Выполнение запроса и вывод в табличный документ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Результат = Запрос.Выполнить();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ВывестиРезультатВТабличныйДокумент(Результат.Выбрать());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КонецПроцедуры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&amp;НаСервере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Процедура ВывестиРезультатВТабличныйДокумент(Выборка)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Очистка и настройка табличного документа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Элементы.ТабличныйДокумент.Очистить();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... (код формирования шапки и заполнения данными) ...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// Итоговая строка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Элементы.ТабличныйДокумент.ВывестиИтоги("СуммаДокумента");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</w:rPr>
        <w:t xml:space="preserve">КонецПроцедуры</w:t>
      </w:r>
      <w:r>
        <w:rPr>
          <w:sz w:val="22"/>
          <w:szCs w:val="20"/>
        </w:rPr>
      </w:r>
      <w:r>
        <w:rPr>
          <w:sz w:val="22"/>
          <w:szCs w:val="20"/>
        </w:rPr>
      </w:r>
    </w:p>
    <w:p>
      <w:pPr>
        <w:pStyle w:val="849"/>
        <w:pBdr/>
        <w:spacing/>
        <w:ind/>
        <w:rPr/>
      </w:pPr>
      <w:r>
        <w:t xml:space="preserve">Рисунок 2.1 – Фрагмент кода на 1с</w:t>
      </w:r>
      <w:r/>
    </w:p>
    <w:p>
      <w:pPr>
        <w:pBdr/>
        <w:spacing/>
        <w:ind/>
        <w:rPr/>
      </w:pPr>
      <w:r/>
      <w:r>
        <w:t xml:space="preserve">Фактический срок реализации задачи составил 5 рабочих дней.</w:t>
      </w:r>
      <w:r/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Комментарий принимающего лица: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«Разработанный модуль полностью соответствует техническому задан</w:t>
      </w:r>
      <w:r>
        <w:t xml:space="preserve">ию. Код написан чисто, следует стандартам проекта, и снабжен комментариями. Важно, что реализован детализированный отчет по ошибкам, что значительно упрощает работу менеджеров. Модуль успешно прошел тестирование и выполняет все необходимые функции».</w:t>
      </w:r>
      <w:r/>
      <w:r/>
      <w:r/>
      <w:r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sz w:val="32"/>
          <w:szCs w:val="28"/>
          <w:highlight w:val="none"/>
        </w:rPr>
      </w:pPr>
      <w:r>
        <w:rPr>
          <w:b/>
          <w:bCs/>
          <w:sz w:val="32"/>
          <w:szCs w:val="28"/>
        </w:rPr>
      </w:r>
      <w:r>
        <w:rPr>
          <w:b/>
          <w:bCs/>
          <w:sz w:val="32"/>
          <w:szCs w:val="28"/>
        </w:rPr>
        <w:t xml:space="preserve">3.</w:t>
      </w:r>
      <w:r>
        <w:rPr>
          <w:b/>
          <w:bCs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  <w:t xml:space="preserve">Создание внешней обработки</w:t>
      </w:r>
      <w:r>
        <w:rPr>
          <w:b/>
          <w:bCs/>
          <w:sz w:val="32"/>
          <w:szCs w:val="28"/>
        </w:rPr>
        <w:t xml:space="preserve"> для пометки документов на удаление.</w:t>
      </w:r>
      <w:r>
        <w:rPr>
          <w:b/>
          <w:bCs/>
          <w:sz w:val="32"/>
          <w:szCs w:val="28"/>
          <w:highlight w:val="none"/>
        </w:rPr>
      </w:r>
      <w:r>
        <w:rPr>
          <w:b/>
          <w:bCs/>
          <w:sz w:val="32"/>
          <w:szCs w:val="28"/>
        </w:rPr>
      </w:r>
    </w:p>
    <w:p>
      <w:pPr>
        <w:pBdr/>
        <w:spacing/>
        <w:ind/>
        <w:rPr/>
      </w:pPr>
      <w:r>
        <w:rPr>
          <w:b/>
          <w:bCs/>
        </w:rPr>
        <w:t xml:space="preserve">Дата выдачи</w:t>
      </w:r>
      <w:r>
        <w:t xml:space="preserve">: 16 ноября 2025 г.</w:t>
      </w:r>
      <w:r/>
      <w:r/>
    </w:p>
    <w:p>
      <w:pPr>
        <w:pBdr/>
        <w:spacing/>
        <w:ind/>
        <w:rPr/>
      </w:pPr>
      <w:r>
        <w:rPr>
          <w:b/>
          <w:bCs/>
        </w:rPr>
        <w:t xml:space="preserve">Автор задачи:</w:t>
      </w:r>
      <w:r>
        <w:t xml:space="preserve"> </w:t>
      </w:r>
      <w:r>
        <w:t xml:space="preserve">Скарбун С.С., руководитель практики в </w:t>
      </w:r>
      <w:r>
        <w:rPr>
          <w:lang w:val="en-US"/>
        </w:rPr>
        <w:t xml:space="preserve">WiseAdviceIT</w:t>
      </w:r>
      <w:r>
        <w:t xml:space="preserve">.</w:t>
      </w:r>
      <w:r/>
      <w:r/>
    </w:p>
    <w:p>
      <w:pPr>
        <w:pBdr/>
        <w:spacing/>
        <w:ind/>
        <w:rPr/>
      </w:pPr>
      <w:r>
        <w:rPr>
          <w:b/>
          <w:bCs/>
        </w:rPr>
        <w:t xml:space="preserve">Срок для исполнения:</w:t>
      </w:r>
      <w:r>
        <w:t xml:space="preserve"> 14 рабочих дней.</w:t>
      </w:r>
      <w:r/>
      <w:r/>
    </w:p>
    <w:p>
      <w:pPr>
        <w:pBdr/>
        <w:spacing/>
        <w:ind/>
        <w:rPr/>
      </w:pPr>
      <w:r>
        <w:t xml:space="preserve">Необходимо сделать внешнюю обработку, которая за выбранный период по конкретному контрагенту помечает на удаление документы Поступление на расчетный счет, но только те, у которых в табличной части обработки, пользователем установлена галочка для выбора документа. </w:t>
      </w:r>
      <w:r/>
    </w:p>
    <w:p>
      <w:pPr>
        <w:pBdr/>
        <w:spacing/>
        <w:ind/>
        <w:rPr/>
      </w:pPr>
      <w:r>
        <w:t xml:space="preserve">В шапке обработки должны быть поля Период, Контрагент. Табличная часть должна состоять из: Флаг для выбора документа, документ Поступление на РС, Сумма.</w:t>
      </w:r>
      <w:r/>
      <w:r/>
      <w:r/>
    </w:p>
    <w:p>
      <w:pPr>
        <w:pBdr/>
        <w:spacing/>
        <w:ind/>
        <w:rPr/>
      </w:pPr>
      <w:r>
        <w:rPr>
          <w:b/>
          <w:bCs/>
        </w:rPr>
        <w:t xml:space="preserve">Описание выполненных работ:</w:t>
      </w: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Фактический срок реализации задачи составил 4 рабочих дня.</w:t>
      </w:r>
      <w:r>
        <w:rPr>
          <w:b/>
          <w:bCs/>
        </w:rPr>
      </w:r>
      <w:r>
        <w:rPr>
          <w:b/>
          <w:bCs/>
        </w:rPr>
      </w:r>
    </w:p>
    <w:p>
      <w:pPr>
        <w:pStyle w:val="835"/>
        <w:numPr>
          <w:ilvl w:val="0"/>
          <w:numId w:val="27"/>
        </w:numPr>
        <w:pBdr/>
        <w:spacing/>
        <w:ind/>
        <w:rPr/>
      </w:pPr>
      <w:r>
        <w:t xml:space="preserve">3.1. Проектирование структуры обработки</w:t>
      </w:r>
      <w:r/>
    </w:p>
    <w:p>
      <w:pPr>
        <w:pStyle w:val="835"/>
        <w:numPr>
          <w:ilvl w:val="0"/>
          <w:numId w:val="27"/>
        </w:numPr>
        <w:pBdr/>
        <w:spacing/>
        <w:ind/>
        <w:rPr/>
      </w:pPr>
      <w:r>
        <w:t xml:space="preserve">Реквизиты формы: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ПериодС (Дата) — начало периода отбора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ПериодПо (Дата) — окончание периода отбора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Контрагент (СправочникСсылка.Контрагенты) — поле выбора контрагента</w:t>
      </w:r>
      <w:r/>
    </w:p>
    <w:p>
      <w:pPr>
        <w:pStyle w:val="835"/>
        <w:numPr>
          <w:ilvl w:val="0"/>
          <w:numId w:val="27"/>
        </w:numPr>
        <w:pBdr/>
        <w:spacing/>
        <w:ind/>
        <w:rPr/>
      </w:pPr>
      <w:r>
        <w:t xml:space="preserve">Табличная часть: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ОтборДокументов — табличная часть с колонками: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Выбрать (Булево) — флаг выбора документа пользователем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Документ (ДокументСсылка.ПоступлениеНаРасчетныйСчет) — ссылка на документ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Сумма (Число) — сумма документа</w:t>
      </w:r>
      <w:r/>
    </w:p>
    <w:p>
      <w:pPr>
        <w:pStyle w:val="835"/>
        <w:numPr>
          <w:ilvl w:val="0"/>
          <w:numId w:val="27"/>
        </w:numPr>
        <w:pBdr/>
        <w:spacing/>
        <w:ind/>
        <w:rPr/>
      </w:pPr>
      <w:r>
        <w:t xml:space="preserve">Командные кнопки: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ЗаполнитьТаблицу — загрузка документов по критериям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ПометитьНаУдаление — выполнение операции пометки выбранных документов</w:t>
      </w:r>
      <w:r/>
    </w:p>
    <w:p>
      <w:pPr>
        <w:pStyle w:val="835"/>
        <w:numPr>
          <w:ilvl w:val="1"/>
          <w:numId w:val="27"/>
        </w:numPr>
        <w:pBdr/>
        <w:spacing/>
        <w:ind/>
        <w:rPr/>
      </w:pPr>
      <w:r>
        <w:t xml:space="preserve">ОчиститьТаблицу — очистка табличной части</w:t>
      </w:r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2. Разработка алгоритма</w:t>
      </w:r>
      <w:r/>
      <w:r/>
    </w:p>
    <w:p>
      <w:pPr>
        <w:pBdr/>
        <w:spacing/>
        <w:ind/>
        <w:rPr>
          <w:highlight w:val="none"/>
        </w:rPr>
      </w:pPr>
      <w:r>
        <w:t xml:space="preserve">2.1) Алгоритм пометки на удаление</w:t>
      </w:r>
      <w:r/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&amp;НаСервере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Процедура ПометитьНаУдалениеНаСервере()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// Проверка наличия выбранных документов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КоличествоВыбранных = 0;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Для Каждого СтрокаТЧ Из ОтборДокументов Цикл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Если СтрокаТЧ.Выбрать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КоличествоВыбранных = КоличествоВыбранных + 1;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КонецЦикла;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Если КоличествоВыбранных = 0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Возврат; // Ничего не выбрано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// Запрос подтверждения у пользователя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Если Не Вопрос("Будет помечено на удаление документов: " + КоличествоВыбранных +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  Символы.ПС + "Выполнить операцию?",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  РежимДиалогаВопрос.ДаНет) = КодВозвратаДиалога.Да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Возврат;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// Пометка выбранных документов на удаление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Для Каждого СтрокаТЧ Из ОтборДокументов Цикл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Если СтрокаТЧ.Выбрать Тогда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Попытка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// Получаем объект документа и помечаем на удаление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ДокОбъект = СтрокаТЧ.Документ.ПолучитьОбъект();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ДокОбъект.ПометкаУдаления = Истина;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ДокОбъект.Записать();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// Снимаем флаг выбора после успешной операции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СтрокаТЧ.Выбрать = Ложь;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Исключение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// Логирование ошибки, если документ не удалось пометить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Сообщить("Ошибка при пометке документа " + СтрокаТЧ.Документ +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           ": " + ОписаниеОшибки(), СтатусСообщения.Важное);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КонецПопытки;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КонецЕсли;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КонецЦикла;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// Информирование пользователя о результате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Сообщить("Операция завершена. Помечено на удаление: " + КоличествоВыбранных + " документов.",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         СтатусСообщения.Информация);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    </w:t>
      </w:r>
      <w:r>
        <w:rPr>
          <w:sz w:val="22"/>
          <w:szCs w:val="20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 w:right="0" w:firstLine="0" w:left="709"/>
        <w:rPr>
          <w:sz w:val="22"/>
          <w:szCs w:val="20"/>
        </w:rPr>
      </w:pPr>
      <w:r>
        <w:rPr>
          <w:sz w:val="22"/>
          <w:szCs w:val="20"/>
          <w:highlight w:val="none"/>
        </w:rPr>
        <w:t xml:space="preserve">КонецПроцедуры</w:t>
      </w:r>
      <w:r>
        <w:rPr>
          <w:sz w:val="22"/>
          <w:szCs w:val="20"/>
          <w:highlight w:val="none"/>
        </w:rPr>
      </w:r>
      <w:r>
        <w:rPr>
          <w:sz w:val="22"/>
          <w:szCs w:val="20"/>
          <w:highlight w:val="none"/>
        </w:rPr>
      </w:r>
    </w:p>
    <w:p>
      <w:pPr>
        <w:pBdr/>
        <w:spacing/>
        <w:ind w:firstLine="0"/>
        <w:rPr/>
      </w:pPr>
      <w:r/>
      <w:r/>
      <w:r/>
    </w:p>
    <w:p>
      <w:pPr>
        <w:pBdr/>
        <w:spacing/>
        <w:ind/>
        <w:rPr/>
      </w:pPr>
      <w:r>
        <w:t xml:space="preserve">2.2) Разработка интерфейса: </w:t>
      </w:r>
      <w:r/>
      <w:r/>
    </w:p>
    <w:p>
      <w:pPr>
        <w:pStyle w:val="835"/>
        <w:numPr>
          <w:ilvl w:val="0"/>
          <w:numId w:val="36"/>
        </w:numPr>
        <w:pBdr/>
        <w:spacing/>
        <w:ind/>
        <w:rPr/>
      </w:pPr>
      <w:r>
        <w:t xml:space="preserve">Главная форма:</w:t>
      </w:r>
      <w:r/>
      <w:r/>
      <w:r/>
      <w:r/>
    </w:p>
    <w:p>
      <w:pPr>
        <w:pStyle w:val="835"/>
        <w:numPr>
          <w:ilvl w:val="1"/>
          <w:numId w:val="36"/>
        </w:numPr>
        <w:pBdr/>
        <w:spacing/>
        <w:ind/>
        <w:rPr/>
      </w:pPr>
      <w:r>
        <w:t xml:space="preserve">Верхняя часть: поля периода (с контролем корректности) и поле выбора контрагента</w:t>
      </w:r>
      <w:r/>
      <w:r/>
      <w:r/>
      <w:r/>
    </w:p>
    <w:p>
      <w:pPr>
        <w:pStyle w:val="835"/>
        <w:numPr>
          <w:ilvl w:val="1"/>
          <w:numId w:val="36"/>
        </w:numPr>
        <w:pBdr/>
        <w:spacing/>
        <w:ind/>
        <w:rPr/>
      </w:pPr>
      <w:r>
        <w:t xml:space="preserve">Центральная часть: таблица с документами (с автоматической нумерацией строк)</w:t>
      </w:r>
      <w:r/>
      <w:r/>
      <w:r/>
      <w:r/>
    </w:p>
    <w:p>
      <w:pPr>
        <w:pStyle w:val="835"/>
        <w:numPr>
          <w:ilvl w:val="1"/>
          <w:numId w:val="36"/>
        </w:numPr>
        <w:pBdr/>
        <w:spacing/>
        <w:ind/>
        <w:rPr/>
      </w:pPr>
      <w:r>
        <w:t xml:space="preserve">Нижняя часть: панель кнопок управления</w:t>
      </w:r>
      <w:r/>
      <w:r/>
      <w:r/>
      <w:r/>
    </w:p>
    <w:p>
      <w:pPr>
        <w:pStyle w:val="835"/>
        <w:numPr>
          <w:ilvl w:val="0"/>
          <w:numId w:val="36"/>
        </w:numPr>
        <w:pBdr/>
        <w:spacing/>
        <w:ind/>
        <w:rPr/>
      </w:pPr>
      <w:r>
        <w:t xml:space="preserve">Особенности интерфейса:</w:t>
      </w:r>
      <w:r/>
      <w:r/>
      <w:r/>
      <w:r/>
    </w:p>
    <w:p>
      <w:pPr>
        <w:pStyle w:val="835"/>
        <w:numPr>
          <w:ilvl w:val="1"/>
          <w:numId w:val="36"/>
        </w:numPr>
        <w:pBdr/>
        <w:spacing/>
        <w:ind/>
        <w:rPr/>
      </w:pPr>
      <w:r>
        <w:t xml:space="preserve">В таблице реализована группировка документов по датам</w:t>
      </w:r>
      <w:r/>
      <w:r/>
      <w:r/>
      <w:r/>
    </w:p>
    <w:p>
      <w:pPr>
        <w:pStyle w:val="835"/>
        <w:numPr>
          <w:ilvl w:val="1"/>
          <w:numId w:val="36"/>
        </w:numPr>
        <w:pBdr/>
        <w:spacing/>
        <w:ind/>
        <w:rPr/>
      </w:pPr>
      <w:r>
        <w:t xml:space="preserve">Добавлена итоговая строка с подсчетом количества и суммы выбранных документов</w:t>
      </w:r>
      <w:r/>
      <w:r/>
      <w:r/>
      <w:r/>
    </w:p>
    <w:p>
      <w:pPr>
        <w:pStyle w:val="835"/>
        <w:numPr>
          <w:ilvl w:val="1"/>
          <w:numId w:val="36"/>
        </w:numPr>
        <w:pBdr/>
        <w:spacing/>
        <w:ind/>
        <w:rPr/>
      </w:pPr>
      <w:r>
        <w:t xml:space="preserve">Реализована возможность быстрого выделения/снятия всех флагов</w:t>
      </w: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3. Результат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Создана внешняя обработка, которая позволяет делать: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Гибкий отбор документов: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По произвольному периоду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С фильтрацией по конкретному контрагенту (или без фильтра)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Только непомеченные на удаление документы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Безопасный выбор: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Пользователь видит все отобранные документы с суммами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Может выборочно отметить только нужные документы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Перед выполнением получает подтверждение с указанием количества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Контролируемое выполнение: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Каждая операция документируется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Ошибки при обработке отдельных документов не прерывают всю операцию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/>
      </w:pPr>
      <w:r>
        <w:rPr>
          <w:highlight w:val="none"/>
        </w:rPr>
        <w:t xml:space="preserve">Пользователь получает отчет о результатах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numPr>
          <w:ilvl w:val="1"/>
          <w:numId w:val="37"/>
        </w:numPr>
        <w:pBdr/>
        <w:spacing/>
        <w:ind/>
        <w:rPr>
          <w:highlight w:val="none"/>
        </w:rPr>
      </w:pPr>
      <w:r>
        <w:t xml:space="preserve">Фактическое время выполнение задания заняло 7 рабочих дней.</w:t>
      </w: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Комментарий принимающего лица: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t xml:space="preserve">«Разработанный модуль полностью соответствует техническому задан</w:t>
      </w:r>
      <w:r>
        <w:t xml:space="preserve">ию. Код написан чисто, следует стандартам проекта, и снабжен комментариями. Важно, что реализован детализированный отчет по ошибкам, что значительно упрощает работу менеджеров. Модуль успешно прошел тестирование и выполняет все необходимые функции».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08"/>
        <w:pBdr/>
        <w:spacing/>
        <w:ind/>
        <w:jc w:val="center"/>
        <w:rPr/>
      </w:pPr>
      <w:r/>
      <w:bookmarkStart w:id="8" w:name="_Toc210575156"/>
      <w:r>
        <w:t xml:space="preserve">ЗАКЛЮЧЕНИЕ</w:t>
      </w:r>
      <w:bookmarkEnd w:id="8"/>
      <w:r/>
      <w:r/>
    </w:p>
    <w:p>
      <w:pPr>
        <w:pBdr/>
        <w:spacing/>
        <w:ind/>
        <w:rPr/>
      </w:pPr>
      <w:r>
        <w:t xml:space="preserve">Подводя итоги производственной практики, </w:t>
      </w:r>
      <w:r>
        <w:t xml:space="preserve">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</w:t>
      </w:r>
      <w:r>
        <w:t xml:space="preserve">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  <w:r/>
    </w:p>
    <w:p>
      <w:pPr>
        <w:pBdr/>
        <w:spacing/>
        <w:ind/>
        <w:rPr/>
      </w:pPr>
      <w:r>
        <w:t xml:space="preserve">За период практики был получен практический опыт работы в распределенной команде по гибким методологиям, что позволило на соб</w:t>
      </w:r>
      <w:r>
        <w:t xml:space="preserve">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</w:t>
      </w:r>
      <w:r>
        <w:t xml:space="preserve">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  <w:r/>
    </w:p>
    <w:p>
      <w:pPr>
        <w:pBdr/>
        <w:spacing/>
        <w:ind/>
        <w:rPr/>
      </w:pPr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</w:t>
      </w:r>
      <w:r>
        <w:t xml:space="preserve">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9" w:orient="portrait" w:w="11907"/>
      <w:pgMar w:top="1134" w:right="1134" w:bottom="1134" w:left="1134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6947061"/>
      <w:docPartObj>
        <w:docPartGallery w:val="Page Numbers (Bottom of Page)"/>
        <w:docPartUnique w:val="true"/>
      </w:docPartObj>
      <w:rPr/>
    </w:sdtPr>
    <w:sdtContent>
      <w:p>
        <w:pPr>
          <w:pStyle w:val="854"/>
          <w:pBdr/>
          <w:spacing/>
          <w:ind/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2</w:t>
        </w:r>
        <w:r>
          <w:rPr>
            <w:rFonts w:ascii="Times New Roman" w:hAnsi="Times New Roman"/>
            <w:sz w:val="24"/>
            <w:szCs w:val="24"/>
          </w:rPr>
          <w:fldChar w:fldCharType="end"/>
        </w:r>
        <w:r>
          <w:rPr>
            <w:rFonts w:ascii="Times New Roman" w:hAnsi="Times New Roman"/>
            <w:sz w:val="24"/>
            <w:szCs w:val="24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160" w:line="259" w:lineRule="auto"/>
      <w:ind w:firstLine="0"/>
      <w:jc w:val="left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160" w:line="259" w:lineRule="auto"/>
      <w:ind w:firstLine="0"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160" w:line="259" w:lineRule="auto"/>
      <w:ind w:firstLine="0"/>
      <w:jc w:val="left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160" w:line="259" w:lineRule="auto"/>
      <w:ind w:firstLine="0"/>
      <w:jc w:val="left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160" w:line="259" w:lineRule="auto"/>
      <w:ind w:firstLine="0"/>
      <w:jc w:val="lef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A6790"/>
    <w:numStyleLink w:val="852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C9C4DA3"/>
    <w:numStyleLink w:val="852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21A9084D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27535C90"/>
    <w:styleLink w:val="853"/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567" w:left="1276"/>
      </w:pPr>
      <w:pStyle w:val="853"/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418"/>
        </w:tabs>
        <w:spacing/>
        <w:ind w:hanging="567" w:left="1985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2127"/>
        </w:tabs>
        <w:spacing/>
        <w:ind w:hanging="567" w:left="2694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2836"/>
        </w:tabs>
        <w:spacing/>
        <w:ind w:hanging="567" w:left="3403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3545"/>
        </w:tabs>
        <w:spacing/>
        <w:ind w:hanging="567" w:left="4112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4254"/>
        </w:tabs>
        <w:spacing/>
        <w:ind w:hanging="567" w:left="4821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567" w:left="553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72"/>
        </w:tabs>
        <w:spacing/>
        <w:ind w:hanging="567" w:left="6239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381"/>
        </w:tabs>
        <w:spacing/>
        <w:ind w:hanging="567" w:left="6948"/>
      </w:pPr>
      <w:rPr>
        <w:rFonts w:hint="default"/>
      </w:rPr>
      <w:start w:val="1"/>
      <w:suff w:val="tab"/>
    </w:lvl>
  </w:abstractNum>
  <w:abstractNum w:abstractNumId="4">
    <w:nsid w:val="2ED55622"/>
    <w:lvl w:ilvl="0">
      <w:isLgl w:val="false"/>
      <w:lvlJc w:val="left"/>
      <w:lvlText w:val="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42361AF"/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567" w:left="1276"/>
      </w:pPr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418"/>
        </w:tabs>
        <w:spacing/>
        <w:ind w:hanging="567" w:left="1985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2127"/>
        </w:tabs>
        <w:spacing/>
        <w:ind w:hanging="567" w:left="2694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2836"/>
        </w:tabs>
        <w:spacing/>
        <w:ind w:hanging="567" w:left="3403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3545"/>
        </w:tabs>
        <w:spacing/>
        <w:ind w:hanging="567" w:left="4112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4254"/>
        </w:tabs>
        <w:spacing/>
        <w:ind w:hanging="567" w:left="4821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567" w:left="553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72"/>
        </w:tabs>
        <w:spacing/>
        <w:ind w:hanging="567" w:left="6239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381"/>
        </w:tabs>
        <w:spacing/>
        <w:ind w:hanging="567" w:left="6948"/>
      </w:pPr>
      <w:rPr>
        <w:rFonts w:hint="default"/>
      </w:rPr>
      <w:start w:val="1"/>
      <w:suff w:val="tab"/>
    </w:lvl>
  </w:abstractNum>
  <w:abstractNum w:abstractNumId="6">
    <w:nsid w:val="37BF60BA"/>
    <w:styleLink w:val="852"/>
    <w:lvl w:ilvl="0">
      <w:isLgl w:val="false"/>
      <w:lvlJc w:val="left"/>
      <w:lvlText w:val="–"/>
      <w:numFmt w:val="bullet"/>
      <w:pPr>
        <w:pBdr/>
        <w:spacing/>
        <w:ind w:hanging="567" w:left="1276"/>
      </w:pPr>
      <w:pStyle w:val="852"/>
      <w:rPr>
        <w:rFonts w:hint="default" w:ascii="Times New Roman" w:hAnsi="Times New Roman" w:cs="Times New Roman"/>
        <w:sz w:val="28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567" w:left="1985"/>
      </w:pPr>
      <w:rPr>
        <w:rFonts w:hint="default" w:ascii="Times New Roman" w:hAnsi="Times New Roman"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567" w:left="26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567" w:left="340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567" w:left="41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567" w:left="48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567" w:left="55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567" w:left="623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567" w:left="6948"/>
      </w:pPr>
      <w:rPr>
        <w:rFonts w:hint="default" w:ascii="Wingdings" w:hAnsi="Wingdings"/>
      </w:rPr>
      <w:start w:val="1"/>
      <w:suff w:val="tab"/>
    </w:lvl>
  </w:abstractNum>
  <w:abstractNum w:abstractNumId="7">
    <w:nsid w:val="3C9134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E1C063F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407B65C8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0">
    <w:nsid w:val="407C0C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14C5304"/>
    <w:lvl w:ilvl="0">
      <w:isLgl w:val="false"/>
      <w:lvlJc w:val="left"/>
      <w:lvlText w:val="–"/>
      <w:numFmt w:val="bullet"/>
      <w:pPr>
        <w:pBdr/>
        <w:spacing/>
        <w:ind w:hanging="567" w:left="1276"/>
      </w:pPr>
      <w:rPr>
        <w:rFonts w:hint="default" w:ascii="Times New Roman" w:hAnsi="Times New Roman" w:cs="Times New Roman"/>
        <w:sz w:val="28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567" w:left="1985"/>
      </w:pPr>
      <w:rPr>
        <w:rFonts w:hint="default" w:ascii="Times New Roman" w:hAnsi="Times New Roman"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567" w:left="26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567" w:left="340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567" w:left="41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567" w:left="48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567" w:left="55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567" w:left="623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567" w:left="6948"/>
      </w:pPr>
      <w:rPr>
        <w:rFonts w:hint="default" w:ascii="Wingdings" w:hAnsi="Wingdings"/>
      </w:rPr>
      <w:start w:val="1"/>
      <w:suff w:val="tab"/>
    </w:lvl>
  </w:abstractNum>
  <w:abstractNum w:abstractNumId="12">
    <w:nsid w:val="5A6A59AD"/>
    <w:numStyleLink w:val="853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5E3A0EA8"/>
    <w:lvl w:ilvl="0">
      <w:isLgl w:val="false"/>
      <w:lvlJc w:val="left"/>
      <w:lvlText w:val="–"/>
      <w:numFmt w:val="bullet"/>
      <w:pPr>
        <w:pBdr/>
        <w:spacing/>
        <w:ind w:hanging="567" w:left="1276"/>
      </w:pPr>
      <w:rPr>
        <w:rFonts w:hint="default" w:ascii="Times New Roman" w:hAnsi="Times New Roman" w:cs="Times New Roman"/>
        <w:sz w:val="28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567" w:left="1985"/>
      </w:pPr>
      <w:rPr>
        <w:rFonts w:hint="default" w:ascii="Times New Roman" w:hAnsi="Times New Roman"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567" w:left="26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567" w:left="340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567" w:left="41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567" w:left="48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567" w:left="55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567" w:left="623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567" w:left="6948"/>
      </w:pPr>
      <w:rPr>
        <w:rFonts w:hint="default" w:ascii="Wingdings" w:hAnsi="Wingdings"/>
      </w:rPr>
      <w:start w:val="1"/>
      <w:suff w:val="tab"/>
    </w:lvl>
  </w:abstractNum>
  <w:abstractNum w:abstractNumId="14">
    <w:nsid w:val="6C5075CC"/>
    <w:lvl w:ilvl="0">
      <w:isLgl w:val="false"/>
      <w:lvlJc w:val="left"/>
      <w:lvlText w:val=""/>
      <w:numFmt w:val="bullet"/>
      <w:pPr>
        <w:pBdr/>
        <w:spacing/>
        <w:ind w:hanging="360" w:left="178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9"/>
      </w:pPr>
      <w:rPr>
        <w:rFonts w:hint="default" w:ascii="Wingdings" w:hAnsi="Wingdings"/>
      </w:rPr>
      <w:start w:val="1"/>
      <w:suff w:val="tab"/>
    </w:lvl>
  </w:abstractNum>
  <w:abstractNum w:abstractNumId="15">
    <w:nsid w:val="6C5D6CD8"/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567" w:left="1276"/>
      </w:pPr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418"/>
        </w:tabs>
        <w:spacing/>
        <w:ind w:hanging="567" w:left="1985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2127"/>
        </w:tabs>
        <w:spacing/>
        <w:ind w:hanging="567" w:left="2694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2836"/>
        </w:tabs>
        <w:spacing/>
        <w:ind w:hanging="567" w:left="3403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3545"/>
        </w:tabs>
        <w:spacing/>
        <w:ind w:hanging="567" w:left="4112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4254"/>
        </w:tabs>
        <w:spacing/>
        <w:ind w:hanging="567" w:left="4821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567" w:left="553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72"/>
        </w:tabs>
        <w:spacing/>
        <w:ind w:hanging="567" w:left="6239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381"/>
        </w:tabs>
        <w:spacing/>
        <w:ind w:hanging="567" w:left="6948"/>
      </w:pPr>
      <w:rPr>
        <w:rFonts w:hint="default"/>
      </w:rPr>
      <w:start w:val="1"/>
      <w:suff w:val="tab"/>
    </w:lvl>
  </w:abstractNum>
  <w:abstractNum w:abstractNumId="16">
    <w:nsid w:val="75B74B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37F6D1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640D3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01E1D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6B0CA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02687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C07C0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02F3FF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8866DA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6F4255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7F6D1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640D3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01E1D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62871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79AB8B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8290D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6284D1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AD1FD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600965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268E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1C2F3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15"/>
  </w:num>
  <w:num w:numId="13">
    <w:abstractNumId w:val="9"/>
  </w:num>
  <w:num w:numId="14">
    <w:abstractNumId w:val="14"/>
  </w:num>
  <w:num w:numId="15">
    <w:abstractNumId w:val="2"/>
  </w:num>
  <w:num w:numId="16">
    <w:abstractNumId w:val="10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17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7"/>
    <w:link w:val="8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7"/>
    <w:link w:val="8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7"/>
    <w:link w:val="8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7"/>
    <w:link w:val="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7"/>
    <w:link w:val="8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7"/>
    <w:link w:val="8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7"/>
    <w:link w:val="8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7"/>
    <w:link w:val="8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7"/>
    <w:link w:val="8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7"/>
    <w:link w:val="8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17"/>
    <w:link w:val="8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17"/>
    <w:link w:val="83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80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0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17"/>
    <w:link w:val="176"/>
    <w:uiPriority w:val="99"/>
    <w:pPr>
      <w:pBdr/>
      <w:spacing/>
      <w:ind/>
    </w:pPr>
  </w:style>
  <w:style w:type="character" w:styleId="179">
    <w:name w:val="Footer Char"/>
    <w:basedOn w:val="817"/>
    <w:link w:val="854"/>
    <w:uiPriority w:val="99"/>
    <w:pPr>
      <w:pBdr/>
      <w:spacing/>
      <w:ind/>
    </w:pPr>
  </w:style>
  <w:style w:type="paragraph" w:styleId="180">
    <w:name w:val="Caption"/>
    <w:basedOn w:val="807"/>
    <w:next w:val="8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0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07"/>
    <w:next w:val="807"/>
    <w:uiPriority w:val="39"/>
    <w:unhideWhenUsed/>
    <w:pPr>
      <w:pBdr/>
      <w:spacing w:after="100"/>
      <w:ind w:left="660"/>
    </w:pPr>
  </w:style>
  <w:style w:type="paragraph" w:styleId="193">
    <w:name w:val="toc 5"/>
    <w:basedOn w:val="807"/>
    <w:next w:val="807"/>
    <w:uiPriority w:val="39"/>
    <w:unhideWhenUsed/>
    <w:pPr>
      <w:pBdr/>
      <w:spacing w:after="100"/>
      <w:ind w:left="880"/>
    </w:pPr>
  </w:style>
  <w:style w:type="paragraph" w:styleId="194">
    <w:name w:val="toc 6"/>
    <w:basedOn w:val="807"/>
    <w:next w:val="807"/>
    <w:uiPriority w:val="39"/>
    <w:unhideWhenUsed/>
    <w:pPr>
      <w:pBdr/>
      <w:spacing w:after="100"/>
      <w:ind w:left="1100"/>
    </w:pPr>
  </w:style>
  <w:style w:type="paragraph" w:styleId="195">
    <w:name w:val="toc 7"/>
    <w:basedOn w:val="807"/>
    <w:next w:val="807"/>
    <w:uiPriority w:val="39"/>
    <w:unhideWhenUsed/>
    <w:pPr>
      <w:pBdr/>
      <w:spacing w:after="100"/>
      <w:ind w:left="1320"/>
    </w:pPr>
  </w:style>
  <w:style w:type="paragraph" w:styleId="196">
    <w:name w:val="toc 8"/>
    <w:basedOn w:val="807"/>
    <w:next w:val="807"/>
    <w:uiPriority w:val="39"/>
    <w:unhideWhenUsed/>
    <w:pPr>
      <w:pBdr/>
      <w:spacing w:after="100"/>
      <w:ind w:left="1540"/>
    </w:pPr>
  </w:style>
  <w:style w:type="paragraph" w:styleId="197">
    <w:name w:val="toc 9"/>
    <w:basedOn w:val="807"/>
    <w:next w:val="80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7"/>
    <w:next w:val="807"/>
    <w:uiPriority w:val="99"/>
    <w:unhideWhenUsed/>
    <w:pPr>
      <w:pBdr/>
      <w:spacing w:after="0" w:afterAutospacing="0"/>
      <w:ind/>
    </w:pPr>
  </w:style>
  <w:style w:type="paragraph" w:styleId="80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808">
    <w:name w:val="Heading 1"/>
    <w:basedOn w:val="807"/>
    <w:next w:val="807"/>
    <w:link w:val="820"/>
    <w:uiPriority w:val="9"/>
    <w:qFormat/>
    <w:pPr>
      <w:keepNext w:val="true"/>
      <w:pageBreakBefore w:val="true"/>
      <w:widowControl w:val="false"/>
      <w:pBdr/>
      <w:spacing w:after="240"/>
      <w:ind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809">
    <w:name w:val="Heading 2"/>
    <w:basedOn w:val="807"/>
    <w:next w:val="807"/>
    <w:link w:val="821"/>
    <w:uiPriority w:val="9"/>
    <w:unhideWhenUsed/>
    <w:qFormat/>
    <w:pPr>
      <w:keepNext w:val="true"/>
      <w:keepLines w:val="true"/>
      <w:pBdr/>
      <w:spacing w:after="240" w:before="480"/>
      <w:ind/>
      <w:outlineLvl w:val="1"/>
    </w:pPr>
    <w:rPr>
      <w:rFonts w:eastAsiaTheme="majorEastAsia" w:cstheme="majorBidi"/>
      <w:b/>
      <w:sz w:val="32"/>
      <w:szCs w:val="32"/>
    </w:rPr>
  </w:style>
  <w:style w:type="paragraph" w:styleId="810">
    <w:name w:val="Heading 3"/>
    <w:basedOn w:val="807"/>
    <w:next w:val="807"/>
    <w:link w:val="822"/>
    <w:uiPriority w:val="9"/>
    <w:unhideWhenUsed/>
    <w:qFormat/>
    <w:pPr>
      <w:keepNext w:val="true"/>
      <w:keepLines w:val="true"/>
      <w:pBdr/>
      <w:spacing w:after="240" w:before="480"/>
      <w:ind/>
      <w:outlineLvl w:val="2"/>
    </w:pPr>
    <w:rPr>
      <w:rFonts w:eastAsiaTheme="majorEastAsia" w:cstheme="majorBidi"/>
      <w:b/>
      <w:szCs w:val="28"/>
    </w:rPr>
  </w:style>
  <w:style w:type="paragraph" w:styleId="811">
    <w:name w:val="Heading 4"/>
    <w:basedOn w:val="807"/>
    <w:next w:val="807"/>
    <w:link w:val="823"/>
    <w:uiPriority w:val="9"/>
    <w:semiHidden/>
    <w:unhideWhenUsed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12">
    <w:name w:val="Heading 5"/>
    <w:basedOn w:val="807"/>
    <w:next w:val="807"/>
    <w:link w:val="82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13">
    <w:name w:val="Heading 6"/>
    <w:basedOn w:val="807"/>
    <w:next w:val="807"/>
    <w:link w:val="82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14">
    <w:name w:val="Heading 7"/>
    <w:basedOn w:val="807"/>
    <w:next w:val="807"/>
    <w:link w:val="82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15">
    <w:name w:val="Heading 8"/>
    <w:basedOn w:val="807"/>
    <w:next w:val="807"/>
    <w:link w:val="82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16">
    <w:name w:val="Heading 9"/>
    <w:basedOn w:val="807"/>
    <w:next w:val="807"/>
    <w:link w:val="82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17" w:default="1">
    <w:name w:val="Default Paragraph Font"/>
    <w:uiPriority w:val="1"/>
    <w:unhideWhenUsed/>
    <w:pPr>
      <w:pBdr/>
      <w:spacing/>
      <w:ind/>
    </w:pPr>
  </w:style>
  <w:style w:type="table" w:styleId="8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9" w:default="1">
    <w:name w:val="No List"/>
    <w:uiPriority w:val="99"/>
    <w:semiHidden/>
    <w:unhideWhenUsed/>
    <w:pPr>
      <w:pBdr/>
      <w:spacing/>
      <w:ind/>
    </w:pPr>
  </w:style>
  <w:style w:type="character" w:styleId="820" w:customStyle="1">
    <w:name w:val="Заголовок 1 Знак"/>
    <w:basedOn w:val="817"/>
    <w:link w:val="808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40"/>
    </w:rPr>
  </w:style>
  <w:style w:type="character" w:styleId="821" w:customStyle="1">
    <w:name w:val="Заголовок 2 Знак"/>
    <w:basedOn w:val="817"/>
    <w:link w:val="809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822" w:customStyle="1">
    <w:name w:val="Заголовок 3 Знак"/>
    <w:basedOn w:val="817"/>
    <w:link w:val="810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8"/>
    </w:rPr>
  </w:style>
  <w:style w:type="character" w:styleId="823" w:customStyle="1">
    <w:name w:val="Заголовок 4 Знак"/>
    <w:basedOn w:val="817"/>
    <w:link w:val="81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24" w:customStyle="1">
    <w:name w:val="Заголовок 5 Знак"/>
    <w:basedOn w:val="817"/>
    <w:link w:val="81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25" w:customStyle="1">
    <w:name w:val="Заголовок 6 Знак"/>
    <w:basedOn w:val="817"/>
    <w:link w:val="81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26" w:customStyle="1">
    <w:name w:val="Заголовок 7 Знак"/>
    <w:basedOn w:val="817"/>
    <w:link w:val="81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27" w:customStyle="1">
    <w:name w:val="Заголовок 8 Знак"/>
    <w:basedOn w:val="817"/>
    <w:link w:val="81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28" w:customStyle="1">
    <w:name w:val="Заголовок 9 Знак"/>
    <w:basedOn w:val="817"/>
    <w:link w:val="81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9">
    <w:name w:val="Title"/>
    <w:basedOn w:val="807"/>
    <w:next w:val="807"/>
    <w:link w:val="830"/>
    <w:uiPriority w:val="10"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0" w:customStyle="1">
    <w:name w:val="Заголовок Знак"/>
    <w:basedOn w:val="817"/>
    <w:link w:val="82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1">
    <w:name w:val="Subtitle"/>
    <w:basedOn w:val="807"/>
    <w:next w:val="807"/>
    <w:link w:val="832"/>
    <w:uiPriority w:val="11"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32" w:customStyle="1">
    <w:name w:val="Подзаголовок Знак"/>
    <w:basedOn w:val="817"/>
    <w:link w:val="83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3">
    <w:name w:val="Quote"/>
    <w:basedOn w:val="807"/>
    <w:next w:val="807"/>
    <w:link w:val="834"/>
    <w:uiPriority w:val="29"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4" w:customStyle="1">
    <w:name w:val="Цитата 2 Знак"/>
    <w:basedOn w:val="817"/>
    <w:link w:val="8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5">
    <w:name w:val="List Paragraph"/>
    <w:basedOn w:val="807"/>
    <w:uiPriority w:val="34"/>
    <w:qFormat/>
    <w:pPr>
      <w:pBdr/>
      <w:spacing/>
      <w:ind w:left="720"/>
      <w:contextualSpacing w:val="true"/>
    </w:pPr>
  </w:style>
  <w:style w:type="character" w:styleId="836">
    <w:name w:val="Intense Emphasis"/>
    <w:basedOn w:val="817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37">
    <w:name w:val="Intense Quote"/>
    <w:basedOn w:val="807"/>
    <w:next w:val="807"/>
    <w:link w:val="838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8" w:customStyle="1">
    <w:name w:val="Выделенная цитата Знак"/>
    <w:basedOn w:val="817"/>
    <w:link w:val="8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9">
    <w:name w:val="Intense Reference"/>
    <w:basedOn w:val="817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0">
    <w:name w:val="toc 1"/>
    <w:basedOn w:val="807"/>
    <w:next w:val="807"/>
    <w:uiPriority w:val="39"/>
    <w:unhideWhenUsed/>
    <w:pPr>
      <w:pBdr/>
      <w:spacing w:after="100"/>
      <w:ind/>
    </w:pPr>
  </w:style>
  <w:style w:type="paragraph" w:styleId="841">
    <w:name w:val="toc 2"/>
    <w:basedOn w:val="807"/>
    <w:next w:val="807"/>
    <w:uiPriority w:val="39"/>
    <w:unhideWhenUsed/>
    <w:pPr>
      <w:pBdr/>
      <w:spacing w:after="100"/>
      <w:ind w:left="280"/>
    </w:pPr>
  </w:style>
  <w:style w:type="paragraph" w:styleId="842">
    <w:name w:val="toc 3"/>
    <w:basedOn w:val="807"/>
    <w:next w:val="807"/>
    <w:uiPriority w:val="39"/>
    <w:unhideWhenUsed/>
    <w:pPr>
      <w:pBdr/>
      <w:spacing w:after="100"/>
      <w:ind w:left="560"/>
    </w:pPr>
  </w:style>
  <w:style w:type="character" w:styleId="843">
    <w:name w:val="Hyperlink"/>
    <w:basedOn w:val="817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844" w:customStyle="1">
    <w:name w:val="Таблица. Надпись"/>
    <w:basedOn w:val="807"/>
    <w:link w:val="845"/>
    <w:qFormat/>
    <w:pPr>
      <w:keepNext w:val="true"/>
      <w:pBdr/>
      <w:spacing w:before="120" w:line="240" w:lineRule="auto"/>
      <w:ind w:firstLine="0"/>
    </w:pPr>
    <w:rPr>
      <w:i/>
      <w:sz w:val="24"/>
    </w:rPr>
  </w:style>
  <w:style w:type="character" w:styleId="845" w:customStyle="1">
    <w:name w:val="Таблица. Надпись Знак"/>
    <w:basedOn w:val="817"/>
    <w:link w:val="844"/>
    <w:pPr>
      <w:pBdr/>
      <w:spacing/>
      <w:ind/>
    </w:pPr>
    <w:rPr>
      <w:rFonts w:ascii="Times New Roman" w:hAnsi="Times New Roman"/>
      <w:i/>
    </w:rPr>
  </w:style>
  <w:style w:type="table" w:styleId="846">
    <w:name w:val="Table Grid"/>
    <w:basedOn w:val="818"/>
    <w:uiPriority w:val="59"/>
    <w:pPr>
      <w:pBdr/>
      <w:spacing w:after="0" w:line="240" w:lineRule="auto"/>
      <w:ind/>
    </w:pPr>
    <w:rPr>
      <w:rFonts w:eastAsia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 w:customStyle="1">
    <w:name w:val="Таблица. Содержимое"/>
    <w:basedOn w:val="807"/>
    <w:link w:val="848"/>
    <w:qFormat/>
    <w:pPr>
      <w:widowControl w:val="false"/>
      <w:pBdr/>
      <w:spacing w:line="240" w:lineRule="auto"/>
      <w:ind w:firstLine="0"/>
    </w:pPr>
    <w:rPr>
      <w:rFonts w:eastAsia="Calibri"/>
      <w:sz w:val="24"/>
    </w:rPr>
  </w:style>
  <w:style w:type="character" w:styleId="848" w:customStyle="1">
    <w:name w:val="Таблица. Содержимое Знак"/>
    <w:basedOn w:val="817"/>
    <w:link w:val="847"/>
    <w:pPr>
      <w:pBdr/>
      <w:spacing/>
      <w:ind/>
    </w:pPr>
    <w:rPr>
      <w:rFonts w:ascii="Times New Roman" w:hAnsi="Times New Roman" w:eastAsia="Calibri"/>
    </w:rPr>
  </w:style>
  <w:style w:type="paragraph" w:styleId="849" w:customStyle="1">
    <w:name w:val="Рисунок. Подпись"/>
    <w:basedOn w:val="807"/>
    <w:next w:val="807"/>
    <w:link w:val="850"/>
    <w:qFormat/>
    <w:pPr>
      <w:pBdr/>
      <w:spacing w:after="120" w:line="240" w:lineRule="auto"/>
      <w:ind w:firstLine="0"/>
      <w:jc w:val="center"/>
    </w:pPr>
    <w:rPr>
      <w:b/>
      <w:sz w:val="24"/>
    </w:rPr>
  </w:style>
  <w:style w:type="character" w:styleId="850" w:customStyle="1">
    <w:name w:val="Рисунок. Подпись Знак"/>
    <w:basedOn w:val="817"/>
    <w:link w:val="849"/>
    <w:pPr>
      <w:pBdr/>
      <w:spacing/>
      <w:ind/>
    </w:pPr>
    <w:rPr>
      <w:rFonts w:ascii="Times New Roman" w:hAnsi="Times New Roman"/>
      <w:b/>
    </w:rPr>
  </w:style>
  <w:style w:type="table" w:styleId="851" w:customStyle="1">
    <w:name w:val="22222Таблица. Содержимое"/>
    <w:basedOn w:val="818"/>
    <w:uiPriority w:val="99"/>
    <w:pPr>
      <w:pBdr/>
      <w:spacing w:after="0" w:line="240" w:lineRule="auto"/>
      <w:ind/>
    </w:pPr>
    <w:rPr>
      <w:rFonts w:ascii="Times New Roman" w:hAnsi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2" w:customStyle="1">
    <w:name w:val="Список. Маркированный"/>
    <w:basedOn w:val="819"/>
    <w:uiPriority w:val="99"/>
    <w:pPr>
      <w:numPr>
        <w:numId w:val="2"/>
      </w:numPr>
      <w:pBdr/>
      <w:spacing/>
      <w:ind/>
    </w:pPr>
  </w:style>
  <w:style w:type="numbering" w:styleId="853" w:customStyle="1">
    <w:name w:val="Список. Нумерованный"/>
    <w:basedOn w:val="819"/>
    <w:uiPriority w:val="99"/>
    <w:pPr>
      <w:numPr>
        <w:numId w:val="5"/>
      </w:numPr>
      <w:pBdr/>
      <w:spacing/>
      <w:ind/>
    </w:pPr>
  </w:style>
  <w:style w:type="paragraph" w:styleId="854">
    <w:name w:val="Footer"/>
    <w:basedOn w:val="807"/>
    <w:link w:val="855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cs="Times New Roman" w:asciiTheme="minorHAnsi" w:hAnsiTheme="minorHAnsi" w:eastAsiaTheme="minorEastAsia"/>
      <w:sz w:val="22"/>
      <w:szCs w:val="22"/>
      <w:lang w:eastAsia="ru-RU"/>
      <w14:ligatures w14:val="none"/>
    </w:rPr>
  </w:style>
  <w:style w:type="character" w:styleId="855" w:customStyle="1">
    <w:name w:val="Нижний колонтитул Знак"/>
    <w:basedOn w:val="817"/>
    <w:link w:val="854"/>
    <w:uiPriority w:val="99"/>
    <w:pPr>
      <w:pBdr/>
      <w:spacing/>
      <w:ind/>
    </w:pPr>
    <w:rPr>
      <w:rFonts w:cs="Times New Roman" w:eastAsiaTheme="minorEastAsia"/>
      <w:sz w:val="22"/>
      <w:szCs w:val="22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Протасов</dc:creator>
  <cp:keywords/>
  <dc:description/>
  <cp:revision>13</cp:revision>
  <dcterms:created xsi:type="dcterms:W3CDTF">2025-10-05T09:46:00Z</dcterms:created>
  <dcterms:modified xsi:type="dcterms:W3CDTF">2025-12-23T07:01:27Z</dcterms:modified>
</cp:coreProperties>
</file>