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ind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Титульный лист</w:t>
      </w:r>
    </w:p>
    <w:p w:rsidR="00000000" w:rsidDel="00000000" w:rsidP="00000000" w:rsidRDefault="00000000" w:rsidRPr="00000000" w14:paraId="00000002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spacing w:after="240" w:line="360" w:lineRule="auto"/>
        <w:ind w:firstLine="0"/>
        <w:jc w:val="center"/>
        <w:rPr>
          <w:b w:val="1"/>
          <w:bCs w:val="1"/>
          <w:sz w:val="36"/>
          <w:szCs w:val="36"/>
        </w:rPr>
      </w:pPr>
      <w:bookmarkStart w:colFirst="0" w:colLast="0" w:name="_a16gmvkufx7q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АННОТАЦИЯ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Тема выпускной квалификационной работы — «Защищённая автоматизированная система сбора и обработки данных на основе стартапа Bibz». В рамках работы рассмотрены современные подходы к проектированию пользовательских интерфейсов для защищённых информационных систем, обеспечивающих сбор, визуализацию и управление данными в режиме реального времени.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Целью работы является разработка клиентской части автоматизированной системы Bibz, включающей страницу обзора производства, дашборды визуализации данных оборудования и административную панель управления, с обеспечением защищённого взаимодействия с серверной инфраструктурой. Для достижения поставленной цели были сформулированы следующие задачи: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проанализировать существующие решения и технологии создания клиентских интерфейсов для систем мониторинга и администрирования;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определить требования к защищённости, производительности и удобству использования системы;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разработать архитектуру клиентской части с учётом принципов модульности, масштабируемости и безопасности;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страницу обзора производства, дашборды визуализации данных и административную панель управления производственными объектами и пользователями;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тестирование разработанного решения и оценить его эффективность, а также подготовить рекомендации по дальнейшему развитию проекта.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Работа содержит описание проектирования интерфейсов, структуры взаимодействия клиентской и серверной частей, а также методов обеспечения защищённого доступа к данным.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Ключевые слова: защищённая система, дашборд, административная панель, клиентская часть, визуализация данных, автоматизированная система, информационная безопасность, мониторинг оборудования.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Область применения результатов работы — разработка и внедрение защищённых информационных систем сбора, обработки и анализа данных в корпоративной и производственной среде.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line="360" w:lineRule="auto"/>
        <w:jc w:val="center"/>
        <w:rPr>
          <w:smallCaps w:val="0"/>
        </w:rPr>
      </w:pPr>
      <w:bookmarkStart w:colFirst="0" w:colLast="0" w:name="_2x117jkfbiw" w:id="1"/>
      <w:bookmarkEnd w:id="1"/>
      <w:r w:rsidDel="00000000" w:rsidR="00000000" w:rsidRPr="00000000">
        <w:rPr>
          <w:smallCaps w:val="0"/>
          <w:rtl w:val="0"/>
        </w:rPr>
        <w:t xml:space="preserve">СОДЕРЖАНИЕ</w:t>
      </w:r>
    </w:p>
    <w:sdt>
      <w:sdtPr>
        <w:id w:val="6597121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x117jkfbi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79ehmwq6y6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ПЕРЕЧЕНЬ ИСПОЛЬЗУЕМЫХ СОКРАЩЕНИЙ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1zmq8rxty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8hb4xl17vk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ИССЛЕДОВАНИЕ ПРЕДМЕТНОЙ ОБЛАСТИ И ПОСТАНОВКА ЗАДАЧИ РАЗРАБОТКИ</w:t>
              <w:br w:type="textWrapping"/>
              <w:t xml:space="preserve">1.1 Анализ предметной области и технологий сбора и обработки данных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zwbgefk3p3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Обзор существующих решений с дашбордами и административными панелями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1xf59nvp6o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Анализ требований к защищённым автоматизированным системам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n9k0m3elby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Формирование функциональных и нефункциональных требований к клиентской части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8lrpflxdyb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 Постановка задачи на разработку клиентской части дашбордов и административной панели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djxu07ob6z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ПРОЕКТИРОВАНИЕ И РАЗРАБОТКА КЛИЕНТСКОЙ ЧАСТИ СИСТЕМЫ</w:t>
              <w:br w:type="textWrapping"/>
              <w:t xml:space="preserve">2.1 Общая архитектура автоматизированной системы Bibz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7zwaatuo6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Архитектура клиентского приложения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w087r9vl2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Проектирование пользовательских сценариев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osm8jlpa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2.4 Разработка страницы обзора производства</w:t>
            </w:r>
          </w:hyperlink>
          <w:hyperlink w:anchor="_5fosm8jlpa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5gc3zu6doy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2.5 Разработка дашбордов визуализации данных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gcfaxre17s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2.6 Разработка административной панели управления системой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oo2d16q3jk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2.7 Реализация механизмов аутентификации и разграничения доступа в клиентской части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2fkx4e1220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ТЕСТИРОВАНИЕ, ВНЕДРЕНИЕ И ОЦЕНКА ЭФФЕКТИВНОСТИ ПРОЕКТА</w:t>
              <w:br w:type="textWrapping"/>
              <w:t xml:space="preserve">3.1 Сценарии тестирования клиентской части</w:t>
              <w:br w:type="textWrapping"/>
              <w:t xml:space="preserve">3.2 Результаты тестирования и анализ выявленных ошибок</w:t>
              <w:br w:type="textWrapping"/>
              <w:t xml:space="preserve">3.3 Демонстрация интерфейсов системы</w:t>
              <w:br w:type="textWrapping"/>
              <w:t xml:space="preserve">3.4 Руководство пользователя</w:t>
              <w:br w:type="textWrapping"/>
              <w:t xml:space="preserve">3.5 Рекомендации по внедрению системы в инфраструктуру заказчика</w:t>
              <w:br w:type="textWrapping"/>
              <w:t xml:space="preserve">3.6 Экономическое обоснование и оценка коммерческого потенциала стартапа Bibz</w:t>
              <w:br w:type="textWrapping"/>
              <w:t xml:space="preserve">3.7 Перспективы развития проекта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rwcd2ojgx2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2f4kdjtw9b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r5ze05yz7y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ПРИЛОЖЕНИЯ</w:t>
              <w:br w:type="textWrapping"/>
              <w:t xml:space="preserve">Приложение А – Фрагменты исходного кода</w:t>
              <w:br w:type="textWrapping"/>
              <w:t xml:space="preserve">Приложение Б – Дополнительные диаграммы</w:t>
              <w:br w:type="textWrapping"/>
              <w:t xml:space="preserve">Приложение В – Презентационные материалы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1"/>
        <w:keepLines w:val="1"/>
        <w:spacing w:after="240" w:line="360" w:lineRule="auto"/>
        <w:ind w:firstLine="0"/>
        <w:jc w:val="center"/>
        <w:rPr/>
      </w:pPr>
      <w:bookmarkStart w:colFirst="0" w:colLast="0" w:name="_k79ehmwq6y6n" w:id="2"/>
      <w:bookmarkEnd w:id="2"/>
      <w:r w:rsidDel="00000000" w:rsidR="00000000" w:rsidRPr="00000000">
        <w:rPr>
          <w:smallCaps w:val="0"/>
          <w:rtl w:val="0"/>
        </w:rPr>
        <w:t xml:space="preserve">ПЕРЕЧЕНЬ</w:t>
      </w:r>
      <w:r w:rsidDel="00000000" w:rsidR="00000000" w:rsidRPr="00000000">
        <w:rPr>
          <w:rtl w:val="0"/>
        </w:rPr>
        <w:t xml:space="preserve"> ИСПОЛЬЗУЕМЫХ СОКРАЩЕНИЙ</w:t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ВКР — выпускная квалификационная работа</w:t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API — Application Programming Interface (программный интерфейс приложения)</w:t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REST — Representational State Transfer (архитектурный стиль взаимодействия)</w:t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SSE — Server-Sent Events (серверные события реального времени)</w:t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SPA — Single Page Application (одностраничное веб-приложение)</w:t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HTTP — HyperText Transfer Protocol (протокол передачи гипертекста)</w:t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HTTPS — HyperText Transfer Protocol Secure (защищённый протокол передачи данных)</w:t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СУБД — система управления базами данных</w:t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CRUD — Create, Read, Update, Delete (базовые операции с данными)</w:t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UI — User Interface (пользовательский интерфейс)</w:t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UML — Unified Modeling Language (унифицированный язык моделирования)</w:t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CRM — Customer Relationship Management (система управления взаимоотношениями)</w:t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RBAC — Role-Based Access Control (управление доступом на основе ролей)</w:t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TLS — Transport Layer Security (протокол защиты транспортного уровня)</w:t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SQL — Structured Query Language (язык структурированных запросов)</w:t>
      </w:r>
    </w:p>
    <w:p w:rsidR="00000000" w:rsidDel="00000000" w:rsidP="00000000" w:rsidRDefault="00000000" w:rsidRPr="00000000" w14:paraId="0000005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CSV — Comma-Separated Values (формат данных с разделителями)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1"/>
        <w:keepLines w:val="1"/>
        <w:spacing w:after="240" w:line="360" w:lineRule="auto"/>
        <w:ind w:firstLine="0"/>
        <w:jc w:val="center"/>
        <w:rPr/>
      </w:pPr>
      <w:bookmarkStart w:colFirst="0" w:colLast="0" w:name="_61zmq8rxty3" w:id="3"/>
      <w:bookmarkEnd w:id="3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6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Развитие промышленных информационных систем формирует устойчивый запрос на инструменты, способные объединить мониторинг оборудования, управление производственными объектами и разграничение доступа в рамках единого веб-интерфейса. Традиционные подходы — использование универсальных платформ визуализации вроде Grafana или разработка изолированных административных панелей — решают эту задачу лишь частично: первые не предназначены для управления доменными сущностями, вторые не обеспечивают оперативного мониторинга в реальном времени.</w:t>
      </w:r>
    </w:p>
    <w:p w:rsidR="00000000" w:rsidDel="00000000" w:rsidP="00000000" w:rsidRDefault="00000000" w:rsidRPr="00000000" w14:paraId="0000006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Актуальность настоящей работы обусловлена необходимостью разработки специализированного клиентского приложения, которое совмещает сводный обзор производства, визуализацию телеметрии оборудования и полноценное административное управление иерархией производственных объектов в защищённой среде. Особую значимость приобретает требование безопасности: система является внутренней корпоративной платформой, где несанкционированный доступ к данным или административным функциям недопустим.</w:t>
      </w:r>
    </w:p>
    <w:p w:rsidR="00000000" w:rsidDel="00000000" w:rsidP="00000000" w:rsidRDefault="00000000" w:rsidRPr="00000000" w14:paraId="0000006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Целью выпускной квалификационной работы является разработка клиентской части автоматизированной системы Bibz, включающей страницу обзора производства, дашборды визуализации данных и административную панель управления, с обеспечением защищённого взаимодействия с серверной инфраструктурой.</w:t>
      </w:r>
    </w:p>
    <w:p w:rsidR="00000000" w:rsidDel="00000000" w:rsidP="00000000" w:rsidRDefault="00000000" w:rsidRPr="00000000" w14:paraId="0000006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Для достижения поставленной цели решаются следующие задачи: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проанализировать предметную область систем сбора и обработки данных, рассмотреть существующие решения и сформулировать требования к разрабатываемому приложению;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разработать архитектуру клиентского приложения с учётом принципов модульности, масштабируемости и разделения ответственности;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спроектировать структуру пользовательских интерфейсов и сценарии взаимодействия для двух ролей — администратора и пользователя;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реализовать страницу обзора производства со сводными показателями по цехам и оборудованию;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реализовать виджет визуализации показателей оборудования с поддержкой обновления данных в реальном времени;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реализовать административную панель с полным циклом управления производственными объектами и учётными записями;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внедрить механизмы аутентификации и разграничения доступа по ролям на уровне маршрутизации.</w:t>
      </w:r>
    </w:p>
    <w:p w:rsidR="00000000" w:rsidDel="00000000" w:rsidP="00000000" w:rsidRDefault="00000000" w:rsidRPr="00000000" w14:paraId="0000006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Объектом исследования выступают методы проектирования клиентских интерфейсов защищённых информационных систем. Предметом исследования является архитектура и реализация клиентской части системы мониторинга и управления производственным оборудованием.</w:t>
      </w:r>
    </w:p>
    <w:p w:rsidR="00000000" w:rsidDel="00000000" w:rsidP="00000000" w:rsidRDefault="00000000" w:rsidRPr="00000000" w14:paraId="0000006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Практическая значимость работы состоит в том, что разработанное решение представляет собой функционально завершённое клиентское приложение, пригодное для развёртывания в составе корпоративной платформы сбора и обработки данных. Применённые архитектурные решения — послойная организация кода, инкапсуляция доменных сущностей, двухуровневая защита маршрутов — могут быть использованы при разработке аналогичных систем.</w:t>
      </w:r>
    </w:p>
    <w:p w:rsidR="00000000" w:rsidDel="00000000" w:rsidP="00000000" w:rsidRDefault="00000000" w:rsidRPr="00000000" w14:paraId="0000006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Работа состоит из трёх глав. В первой главе проводится анализ предметной области, обзор существующих решений и формируются требования к системе. Вторая глава посвящена проектированию архитектуры клиентского приложения, структуры интерфейсов и механизмов безопасности. В третьей главе описывается реализация разработанного решения и оценка его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240" w:before="240" w:line="360" w:lineRule="auto"/>
        <w:ind w:firstLine="0"/>
        <w:rPr/>
      </w:pPr>
      <w:bookmarkStart w:colFirst="0" w:colLast="0" w:name="_u8hb4xl17vkt" w:id="4"/>
      <w:bookmarkEnd w:id="4"/>
      <w:r w:rsidDel="00000000" w:rsidR="00000000" w:rsidRPr="00000000">
        <w:rPr>
          <w:rtl w:val="0"/>
        </w:rPr>
        <w:t xml:space="preserve">1 ИССЛЕДОВАНИЕ ПРЕДМЕТНОЙ ОБЛАСТИ И ПОСТАНОВКА ЗАДАЧИ РАЗРАБОТКИ</w:t>
        <w:br w:type="textWrapping"/>
        <w:t xml:space="preserve">1.1 Анализ предметной области и технологий сбора и обработки данных</w:t>
      </w:r>
    </w:p>
    <w:p w:rsidR="00000000" w:rsidDel="00000000" w:rsidP="00000000" w:rsidRDefault="00000000" w:rsidRPr="00000000" w14:paraId="0000007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Автоматизированные системы сбора и обработки данных решают задачу централизованного получения, хранения и представления информации из разнородных источников. Практическая ценность таких систем определяется двумя факторами: оперативностью — насколько быстро актуальное состояние контролируемых процессов становится доступным пользователю — и надёжностью, то есть гарантией целостности и доступности данных при любых условиях эксплуатации. По мере роста объёмов информации и усложнения корпоративных инфраструктур оба требования становятся всё труднее совместимыми, что и обусловливает необходимость специализированных архитектурных подходов.</w:t>
      </w:r>
    </w:p>
    <w:p w:rsidR="00000000" w:rsidDel="00000000" w:rsidP="00000000" w:rsidRDefault="00000000" w:rsidRPr="00000000" w14:paraId="0000007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Источниками данных в подобных системах могут выступать реляционные и нереляционные базы данных, программные интерфейсы сторонних приложений, сенсорные и контроллерные устройства, журналы событий и корпоративные информационные системы. Поступающая информация проходит последовательные этапы обработки: фильтрацию, агрегацию и структурирование, — после чего используется для аналитики, визуализации и управления. Дэвенпорт указывает, что эффективная система обработки данных должна обеспечивать непрерывность поступления информации, её целостность и возможность масштабирования под растущую нагрузку.</w:t>
      </w:r>
    </w:p>
    <w:p w:rsidR="00000000" w:rsidDel="00000000" w:rsidP="00000000" w:rsidRDefault="00000000" w:rsidRPr="00000000" w14:paraId="0000007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С архитектурной точки зрения такие системы строятся по клиент-серверной модели, нередко дополняемой элементами микросервисного подхода. Клиентская часть отвечает за визуализацию и взаимодействие с пользователем; серверная — за хранение, обработку и защиту данных. Фаулер рассматривает модульность и слабую связанность компонентов как принципиальное условие устойчивости информационных систем: именно они позволяют развивать функциональность отдельных частей без риска нарушить целостность всего комплекса. На практике это означает, что изменение логики сбора данных не должно затрагивать интерфейс пользователя, а обновление клиентской части — требовать правок в серверном коде.</w:t>
      </w:r>
    </w:p>
    <w:p w:rsidR="00000000" w:rsidDel="00000000" w:rsidP="00000000" w:rsidRDefault="00000000" w:rsidRPr="00000000" w14:paraId="0000007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Отдельную проблему представляет обработка данных, поступающих непрерывно. Когда информация генерируется промышленными контроллерами или датчиками с частотой в несколько секунд, пакетная обработка оказывается неприемлемой: к моменту формирования пакета данные уже устаревают. Потоковые механизмы обработки позволяют минимизировать задержку между появлением события и его отражением в системе, что критично для задач мониторинга. Как отмечает Стоунбрейкер, потоковая обработка принципиально меняет архитектуру систем управления сложными инфраструктурами, переводя их из режима периодических запросов в режим реакции на события.</w:t>
      </w:r>
    </w:p>
    <w:p w:rsidR="00000000" w:rsidDel="00000000" w:rsidP="00000000" w:rsidRDefault="00000000" w:rsidRPr="00000000" w14:paraId="0000007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Пользователь взаимодействует с обработанными данными через интерфейс визуализации — дашборд. Интерактивные панели мониторинга отображают ключевые показатели, статистику и динамику изменений, позволяя быстро обнаруживать отклонения и принимать решения на основе текущей картины. Фью показывает, что визуальное представление информации существенно сокращает время восприятия аналитических данных по сравнению с табличными отчётами. Для производственных систем это выражается в конкретном практическом эффекте: оператор замечает аномалию раньше, чем она перерастает в инцидент.</w:t>
      </w:r>
    </w:p>
    <w:p w:rsidR="00000000" w:rsidDel="00000000" w:rsidP="00000000" w:rsidRDefault="00000000" w:rsidRPr="00000000" w14:paraId="0000007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Поскольку описываемые системы работают с корпоративной и нередко чувствительной информацией, требования безопасности встроены в их архитектуру с самого начала, а не добавляются постфактум. Шнайер формулирует это как принцип: безопасность должна проектироваться, а не надстраиваться. На практике это означает реализацию аутентификации и авторизации на уровне каждого компонента, шифрование каналов передачи данных и журналирование действий пользователей. Таблица 1 систематизирует основные характеристики, которым должна отвечать современная система сбора и обработки данных.</w:t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6705"/>
        <w:tblGridChange w:id="0">
          <w:tblGrid>
            <w:gridCol w:w="2895"/>
            <w:gridCol w:w="6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Характеристика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Непрерывность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Бесперебойный приём данных из источников без потерь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Целостность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Корректность и согласованность хранимых данных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Масштабируемость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Сохранение производительности при росте объёма данных и числа источников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Оперативность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Минимальная задержка между событием и его отражением в интерфейсе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Безопасность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Аутентификация, авторизация, шифрование, журналирование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Наглядность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Визуализация данных в форме, пригодной для оперативного анализа</w:t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ind w:firstLine="72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Таблица 1.1 - Ключевые характеристики систем сбора и обработки данных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Проведённый анализ показывает, что современные системы сбора и обработки данных объединяют технологии распределённой обработки информации, потоковые механизмы, средства визуализации и инструменты обеспечения безопасности в единый комплекс. Клиентская часть при этом занимает центральное место: именно через неё пользователь получает доступ к аналитике и управляет системой. Рассмотренные характеристики предметной области формируют требования к разрабатываемому решению и служат основой для анализа существующих технологий в следующем подразделе.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240" w:before="240" w:line="360" w:lineRule="auto"/>
        <w:ind w:firstLine="0"/>
        <w:rPr/>
      </w:pPr>
      <w:bookmarkStart w:colFirst="0" w:colLast="0" w:name="_5zwbgefk3p3f" w:id="5"/>
      <w:bookmarkEnd w:id="5"/>
      <w:r w:rsidDel="00000000" w:rsidR="00000000" w:rsidRPr="00000000">
        <w:rPr>
          <w:rtl w:val="0"/>
        </w:rPr>
        <w:br w:type="textWrapping"/>
        <w:t xml:space="preserve">1.2 Обзор существующих решений с дашбордами и административными панелями</w:t>
      </w:r>
    </w:p>
    <w:p w:rsidR="00000000" w:rsidDel="00000000" w:rsidP="00000000" w:rsidRDefault="00000000" w:rsidRPr="00000000" w14:paraId="0000008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Рынок инструментов мониторинга и визуализации данных достаточно зрелый: существует несколько устоявшихся платформ, каждая из которых решает задачу по-своему. Чтобы обосновать выбор подхода к разработке системы Bibz, имеет смысл рассмотреть наиболее распространённые решения и выявить их ограничения применительно к задачам проекта.</w:t>
      </w:r>
    </w:p>
    <w:p w:rsidR="00000000" w:rsidDel="00000000" w:rsidP="00000000" w:rsidRDefault="00000000" w:rsidRPr="00000000" w14:paraId="0000008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Grafana — де-факто стандарт для визуализации временных рядов и метрик в инфраструктурных системах. Платформа поддерживает десятки источников данных, гибкую настройку дашбордов и ролевую модель доступа. Однако Grafana изначально проектировалась под задачи DevOps-мониторинга, а не под управление производственными сущностями: встроенная административная панель ограничена управлением пользователями и источниками данных, но не позволяет организовать полноценный CRUD для доменных объектов (цехов, участков, оборудования). Расширение функциональности требует написания плагинов или интеграции с внешними системами, что существенно увеличивает трудозатраты.</w:t>
      </w:r>
    </w:p>
    <w:p w:rsidR="00000000" w:rsidDel="00000000" w:rsidP="00000000" w:rsidRDefault="00000000" w:rsidRPr="00000000" w14:paraId="0000008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Kibana — инструмент визуализации из экосистемы Elastic Stack, ориентированный на анализ журналов и полнотекстовый поиск по неструктурированным данным. Для задач мониторинга структурированных производственных показателей он избыточен по сложности настройки и требует развёртывания всего стека Elasticsearch, что неоправданно при наличии реляционной базы данных.</w:t>
      </w:r>
    </w:p>
    <w:p w:rsidR="00000000" w:rsidDel="00000000" w:rsidP="00000000" w:rsidRDefault="00000000" w:rsidRPr="00000000" w14:paraId="0000008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Metabase и Redash — инструменты бизнес-аналитики, позволяющие строить отчёты и дашборды поверх SQL-источников. Они хорошо подходят для аналитических задач, но не предназначены для оперативного мониторинга в реальном времени: обновление данных происходит по расписанию или по запросу, а не через push-механизмы.</w:t>
      </w:r>
    </w:p>
    <w:p w:rsidR="00000000" w:rsidDel="00000000" w:rsidP="00000000" w:rsidRDefault="00000000" w:rsidRPr="00000000" w14:paraId="0000008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Административные панели в перечисленных решениях либо отсутствуют как таковые, либо ограничены управлением самой платформой. Ни одно из рассмотренных решений не предоставляет готового интерфейса для управления иерархией производственных объектов с полным CRUD и одновременного отображения телеметрии оборудования в реальном времени.</w:t>
      </w:r>
    </w:p>
    <w:p w:rsidR="00000000" w:rsidDel="00000000" w:rsidP="00000000" w:rsidRDefault="00000000" w:rsidRPr="00000000" w14:paraId="0000008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Таблица 2 систематизирует сравнение рассмотренных решений по критериям, значимым для системы Bibz.</w:t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95"/>
        <w:gridCol w:w="1500"/>
        <w:gridCol w:w="1590"/>
        <w:gridCol w:w="1770"/>
        <w:gridCol w:w="1245"/>
        <w:tblGridChange w:id="0">
          <w:tblGrid>
            <w:gridCol w:w="3495"/>
            <w:gridCol w:w="1500"/>
            <w:gridCol w:w="1590"/>
            <w:gridCol w:w="1770"/>
            <w:gridCol w:w="12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Визуализация в реальном времени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доменными сущностями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Ролевая модель доступа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Интеграция с реляционной БД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частично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Встроенная административная панель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частично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частично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частично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Адаптация под конкретный домен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ind w:firstLine="72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Таблица 1.2 - Сравнение существующих решений</w:t>
      </w:r>
    </w:p>
    <w:p w:rsidR="00000000" w:rsidDel="00000000" w:rsidP="00000000" w:rsidRDefault="00000000" w:rsidRPr="00000000" w14:paraId="000000B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Общая закономерность, прослеживаемая во всех рассмотренных решениях, такова: универсальные платформы хорошо справляются с визуализацией, но требуют значительной доработки при необходимости управлять специфическими доменными объектами. При этом чем шире функциональность платформы, тем выше порог её настройки и тем сложнее адаптировать интерфейс под конкретные требования пользователей.</w:t>
      </w:r>
    </w:p>
    <w:p w:rsidR="00000000" w:rsidDel="00000000" w:rsidP="00000000" w:rsidRDefault="00000000" w:rsidRPr="00000000" w14:paraId="000000B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Для системы Bibz, ориентированной на мониторинг производственного оборудования с управлением четырёхуровневой иерархией объектов, использование готовой универсальной платформы повлечёт либо избыточность развёртываемой инфраструктуры, либо существенные ограничения функциональности. Это обосновывает целесообразность разработки специализированного решения, объединяющего визуализацию данных и административное управление в рамках единого защищённого интерфейса. Требования к такому решению рассматриваются в следующем подразделе.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after="240" w:before="240" w:line="360" w:lineRule="auto"/>
        <w:ind w:firstLine="0"/>
        <w:rPr/>
      </w:pPr>
      <w:bookmarkStart w:colFirst="0" w:colLast="0" w:name="_u1xf59nvp6oc" w:id="6"/>
      <w:bookmarkEnd w:id="6"/>
      <w:r w:rsidDel="00000000" w:rsidR="00000000" w:rsidRPr="00000000">
        <w:rPr>
          <w:rtl w:val="0"/>
        </w:rPr>
        <w:br w:type="textWrapping"/>
        <w:t xml:space="preserve">1.3 Анализ требований к защищённым автоматизированным системам</w:t>
      </w:r>
    </w:p>
    <w:p w:rsidR="00000000" w:rsidDel="00000000" w:rsidP="00000000" w:rsidRDefault="00000000" w:rsidRPr="00000000" w14:paraId="000000B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Системы сбора и обработки данных, функционирующие в корпоративной или технологической инфраструктуре, неизбежно становятся точкой концентрации чувствительной информации. Это делает вопрос безопасности не опциональным дополнением, а обязательным проектным требованием — наравне с производительностью и удобством интерфейса. Ниже рассматриваются ключевые требования, которым должна отвечать защищённая автоматизированная система.</w:t>
      </w:r>
    </w:p>
    <w:p w:rsidR="00000000" w:rsidDel="00000000" w:rsidP="00000000" w:rsidRDefault="00000000" w:rsidRPr="00000000" w14:paraId="000000B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Конфиденциальность. Доступ к данным должен быть ограничен кругом авторизованных пользователей с соответствующими правами. На практике это реализуется через аутентификацию при входе, передачу данных по защищённым протоколам и разграничение прав на уровне ролей. При этом разные категории пользователей получают доступ только к тем функциям и данным, которые необходимы для выполнения их задач — не больше.</w:t>
      </w:r>
    </w:p>
    <w:p w:rsidR="00000000" w:rsidDel="00000000" w:rsidP="00000000" w:rsidRDefault="00000000" w:rsidRPr="00000000" w14:paraId="000000B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Целостность. Информация должна сохранять корректность на всех этапах обработки: при получении от источника, хранении в базе данных и передаче клиенту. Нарушение целостности на любом из этих этапов ведёт к искажению аналитики и, как следствие, к ошибочным управленческим решениям. Для предотвращения подобных ситуаций применяются валидация входных данных, контроль изменений и ведение журналов событий.</w:t>
      </w:r>
    </w:p>
    <w:p w:rsidR="00000000" w:rsidDel="00000000" w:rsidP="00000000" w:rsidRDefault="00000000" w:rsidRPr="00000000" w14:paraId="000000B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Доступность. Система должна быть работоспособна в установленные регламентом периоды, а в случае сбоя — восстанавливаться предсказуемым образом. Для систем мониторинга реального времени это требование особенно критично: недоступность интерфейса в момент аварийного события означает потерю оперативного контроля над ситуацией.</w:t>
      </w:r>
    </w:p>
    <w:p w:rsidR="00000000" w:rsidDel="00000000" w:rsidP="00000000" w:rsidRDefault="00000000" w:rsidRPr="00000000" w14:paraId="000000B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Управление доступом на основе ролей. Ролевая модель (RBAC) позволяет централизованно управлять правами пользователей и снижает риск несанкционированных действий внутри системы. Стандарт ISO/IEC 27001 рассматривает ролевое разграничение доступа как обязательный элемент системы управления информационной безопасностью. Для разрабатываемой системы это выражается в двух ролях с чётко разграниченными полномочиями: администратор управляет объектами системы и учётными записями, пользователь — только просматривает данные.</w:t>
      </w:r>
    </w:p>
    <w:p w:rsidR="00000000" w:rsidDel="00000000" w:rsidP="00000000" w:rsidRDefault="00000000" w:rsidRPr="00000000" w14:paraId="000000B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Аудит действий. Журналирование событий — входов в систему, изменений конфигурации, операций с данными — обеспечивает прозрачность работы системы и возможность расследования инцидентов. Без журнала аудита невозможно установить, кто, когда и какие изменения внёс в систему.</w:t>
      </w:r>
    </w:p>
    <w:p w:rsidR="00000000" w:rsidDel="00000000" w:rsidP="00000000" w:rsidRDefault="00000000" w:rsidRPr="00000000" w14:paraId="000000B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Перечисленные требования взаимосвязаны и образуют классическую триаду информационной безопасности — CIA (Confidentiality, Integrity, Availability), дополненную требованиями к управлению доступом и аудиту. Таблица 3 сводит эти требования вместе с механизмами их реализации в контексте системы Bibz.</w:t>
      </w:r>
    </w:p>
    <w:tbl>
      <w:tblPr>
        <w:tblStyle w:val="Table3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0"/>
        <w:gridCol w:w="4650"/>
        <w:gridCol w:w="3195"/>
        <w:tblGridChange w:id="0">
          <w:tblGrid>
            <w:gridCol w:w="1740"/>
            <w:gridCol w:w="4650"/>
            <w:gridCol w:w="3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Механизм реализации в Bibz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Конфиденциальность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Доступ только для авторизованных пользователей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HTTPS, ролевая модель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Целостность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Корректность данных на всех этапах обработки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Валидация на сервере, транзакции 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Доступность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Работоспособность системы в регламентные периоды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Обработка ошибок, Docker-изоляция компонентов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доступом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Разграничение прав по ролям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RBAC: роли admin и user, AdminRoute на клиенте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Аудит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Фиксация значимых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Журналирование действий на сервере</w:t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Rule="auto"/>
        <w:ind w:firstLine="72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Таблица 1.3 - Требования безопасности и механизмы их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Важно подчеркнуть, что перечисленные требования должны закладываться на этапе проектирования архитектуры, а не добавляться к готовой системе. Шнайер указывает, что ретроспективное встраивание средств защиты в уже построенную систему, как правило, оказывается либо неполным, либо чрезмерно дорогостоящим. Применительно к системе Bibz это означает, что механизмы аутентификации, авторизации и разграничения доступа проектировались одновременно с основной функциональностью, а не как надстройка над ней.</w:t>
      </w:r>
    </w:p>
    <w:p w:rsidR="00000000" w:rsidDel="00000000" w:rsidP="00000000" w:rsidRDefault="00000000" w:rsidRPr="00000000" w14:paraId="000000D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Сформулированные требования определяют функциональные и нефункциональные характеристики разрабатываемой системы, которые рассматриваются в следующем подразделе.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pacing w:after="240" w:before="240" w:line="360" w:lineRule="auto"/>
        <w:ind w:firstLine="0"/>
        <w:rPr/>
      </w:pPr>
      <w:bookmarkStart w:colFirst="0" w:colLast="0" w:name="_8n9k0m3elbyd" w:id="7"/>
      <w:bookmarkEnd w:id="7"/>
      <w:r w:rsidDel="00000000" w:rsidR="00000000" w:rsidRPr="00000000">
        <w:rPr>
          <w:rtl w:val="0"/>
        </w:rPr>
        <w:br w:type="textWrapping"/>
        <w:t xml:space="preserve">1.4 Формирование функциональных и нефункциональных требований к клиентской части</w:t>
      </w:r>
    </w:p>
    <w:p w:rsidR="00000000" w:rsidDel="00000000" w:rsidP="00000000" w:rsidRDefault="00000000" w:rsidRPr="00000000" w14:paraId="000000D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На основе проведённого анализа предметной области, существующих решений и требований безопасности сформулированы требования к клиентской части системы Bibz. Клиентское приложение является основным инструментом взаимодействия пользователя с системой: через него осуществляется доступ к данным, их визуализация и управление объектами системы. От полноты и точности требований к этому компоненту напрямую зависят удобство использования, уровень безопасности и устойчивость работы интерфейса под нагрузкой.</w:t>
      </w:r>
    </w:p>
    <w:p w:rsidR="00000000" w:rsidDel="00000000" w:rsidP="00000000" w:rsidRDefault="00000000" w:rsidRPr="00000000" w14:paraId="000000D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Функциональные требования определяют, что система должна уметь делать. Для клиентской части Bibz они следующие: отображение данных оборудования в виде графиков и таблиц с возможностью фильтрации по периоду и типу показателя; обновление данных в интерфейсе при изменении информации на сервере без перезагрузки страницы; навигация по иерархии производственных объектов — цех, участок, оборудование; административная панель для управления пользователями, цехами, участками, оборудованием и датчиками с полным циклом CRUD; аутентификация пользователей при входе в систему; разграничение доступа по ролям — администратор и пользователь.</w:t>
      </w:r>
    </w:p>
    <w:p w:rsidR="00000000" w:rsidDel="00000000" w:rsidP="00000000" w:rsidRDefault="00000000" w:rsidRPr="00000000" w14:paraId="000000D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Нефункциональные требования описывают, как система должна работать — её качественные характеристики. К ним относятся: отзывчивость интерфейса при работе с потоковыми данными; устойчивость к росту объёма отображаемых данных без деградации производительности; защищённое взаимодействие с серверной частью; корректная обработка ошибок ввода и сетевых сбоев; модульность архитектуры, обеспечивающая возможность расширения функциональности без переработки существующих компонентов.</w:t>
      </w:r>
    </w:p>
    <w:p w:rsidR="00000000" w:rsidDel="00000000" w:rsidP="00000000" w:rsidRDefault="00000000" w:rsidRPr="00000000" w14:paraId="000000D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Таблица 4 сводит сформулированные требования с указанием их приоритета.</w:t>
      </w:r>
    </w:p>
    <w:tbl>
      <w:tblPr>
        <w:tblStyle w:val="Table4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430"/>
        <w:gridCol w:w="2580"/>
        <w:gridCol w:w="1575"/>
        <w:tblGridChange w:id="0">
          <w:tblGrid>
            <w:gridCol w:w="5430"/>
            <w:gridCol w:w="2580"/>
            <w:gridCol w:w="15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Визуализация показателей оборудования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Функциональное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Отображение сводных показателей производства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Функциональное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Фильтрация данных по периоду и метрике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Функциональное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Обновление данных в реальном времени (SSE)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Функциональное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Навигация по иерархии объектов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Функциональное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для всех доменных сущностей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Функциональное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Аутентификация и ролевое разграничение доступа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Функциональное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Отзывчивость интерфейса под нагрузкой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Нефункциональное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Защищённое взаимодействие с сервером (HTTPS)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Нефункциональное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Обработка ошибок и сетевых сбоев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Нефункциональное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Модульность и расширяемость архитектуры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Нефункциональное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</w:tbl>
    <w:p w:rsidR="00000000" w:rsidDel="00000000" w:rsidP="00000000" w:rsidRDefault="00000000" w:rsidRPr="00000000" w14:paraId="000000FB">
      <w:pPr>
        <w:spacing w:after="240" w:before="240" w:lineRule="auto"/>
        <w:ind w:firstLine="72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Таблица 1.4 - Требования к клиентской части системы Bibz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Сформированный набор требований служит основой для проектирования архитектуры клиентского приложения и принятия технологических решений, которые рассматриваются в следующей главе.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240" w:before="240" w:line="360" w:lineRule="auto"/>
        <w:ind w:firstLine="0"/>
        <w:rPr/>
      </w:pPr>
      <w:bookmarkStart w:colFirst="0" w:colLast="0" w:name="_58lrpflxdybo" w:id="8"/>
      <w:bookmarkEnd w:id="8"/>
      <w:r w:rsidDel="00000000" w:rsidR="00000000" w:rsidRPr="00000000">
        <w:rPr>
          <w:rtl w:val="0"/>
        </w:rPr>
        <w:br w:type="textWrapping"/>
        <w:t xml:space="preserve">1.5 Постановка задачи на разработку клиентской части дашбордов и административной панели</w:t>
      </w:r>
    </w:p>
    <w:p w:rsidR="00000000" w:rsidDel="00000000" w:rsidP="00000000" w:rsidRDefault="00000000" w:rsidRPr="00000000" w14:paraId="000000F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По результатам анализа предметной области, обзора существующих решений и формирования требований определена конкретная задача разработки клиентской части системы Bibz.</w:t>
      </w:r>
    </w:p>
    <w:p w:rsidR="00000000" w:rsidDel="00000000" w:rsidP="00000000" w:rsidRDefault="00000000" w:rsidRPr="00000000" w14:paraId="0000010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Цель разработки — создать веб-клиент, обеспечивающий два режима работы с системой: аналитический, в котором пользователь наблюдает за состоянием оборудования через визуализированные показатели, и административный, в котором администратор управляет объектами системы и учётными записями. Оба режима должны функционировать в рамках единого защищённого интерфейса с разграничением доступа по ролям.</w:t>
      </w:r>
    </w:p>
    <w:p w:rsidR="00000000" w:rsidDel="00000000" w:rsidP="00000000" w:rsidRDefault="00000000" w:rsidRPr="00000000" w14:paraId="0000010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Для достижения цели необходимо решить следующие задачи: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спроектировать архитектуру клиентского приложения на основе React, TypeScript и Redux с разделением на слои представления, управления состоянием, сервисов и маршрутизации;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страницу обзора производства, отображающую сводные показатели по цехам и оборудованию;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реализовать навигацию по иерархии производственных объектов: цех → участок → оборудование;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разработать виджет визуализации показателей оборудования с фильтрацией по периоду и типу метрики, поддерживающий обновление данных в реальном времени через SSE;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административную панель с полным CRUD для сущностей: пользователи, цеха, участки, оборудование и датчики;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внедрить механизм аутентификации и компоненты-охранники маршрутов (PrivateRoute, AdminRoute);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обеспечить защищённое взаимодействие с Backend API по протоколу HTTPS с автоматической подстановкой токена в заголовки запросов.</w:t>
      </w:r>
    </w:p>
    <w:p w:rsidR="00000000" w:rsidDel="00000000" w:rsidP="00000000" w:rsidRDefault="00000000" w:rsidRPr="00000000" w14:paraId="0000010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Перечисленные задачи взаимосвязаны: архитектурные решения влияют на реализацию каждого функционального компонента, а механизмы безопасности пронизывают все уровни приложения — от маршрутизации до HTTP-запросов. Именно поэтому проектирование архитектуры рассматривается в следующей главе первым, до описания конкретных интерфейсных решений.</w:t>
      </w:r>
    </w:p>
    <w:p w:rsidR="00000000" w:rsidDel="00000000" w:rsidP="00000000" w:rsidRDefault="00000000" w:rsidRPr="00000000" w14:paraId="0000010A">
      <w:pPr>
        <w:pStyle w:val="Heading1"/>
        <w:spacing w:after="240" w:before="240" w:line="360" w:lineRule="auto"/>
        <w:ind w:firstLine="0"/>
        <w:rPr/>
      </w:pPr>
      <w:bookmarkStart w:colFirst="0" w:colLast="0" w:name="_udjxu07ob6zt" w:id="9"/>
      <w:bookmarkEnd w:id="9"/>
      <w:r w:rsidDel="00000000" w:rsidR="00000000" w:rsidRPr="00000000">
        <w:rPr>
          <w:rtl w:val="0"/>
        </w:rPr>
        <w:t xml:space="preserve">2 ПРОЕКТИРОВАНИЕ И РАЗРАБОТКА КЛИЕНТСКОЙ ЧАСТИ СИСТЕМЫ</w:t>
        <w:br w:type="textWrapping"/>
        <w:t xml:space="preserve">2.1 Общая архитектура автоматизированной системы Bibz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784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2.1 - Диаграмма контейнеров</w:t>
      </w:r>
    </w:p>
    <w:p w:rsidR="00000000" w:rsidDel="00000000" w:rsidP="00000000" w:rsidRDefault="00000000" w:rsidRPr="00000000" w14:paraId="000001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Архитектура системы Bibz реализована в виде трёх развёртываемых контейнеров, взаимодействие между которыми строго разделено по уровням ответственности.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Клиентская часть представлена одностраничным веб-приложением на основе React, TypeScript и Redux. Все запросы от клиента направляются на сервер по протоколу HTTPS/REST; для получения данных в режиме реального времени используется SSE-канал.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Серверная часть реализована на Golang с фреймворком Gin. Она обрабатывает входящие запросы, обеспечивает аутентификацию и авторизацию пользователей, а также выполняет фоновый сбор данных с контроллеров оборудования.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Единственным хранилищем данных служит PostgreSQL. Это упрощает транзакционную модель и исключает проблему согласованности между несколькими хранилищами.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spacing w:after="240" w:before="240" w:line="360" w:lineRule="auto"/>
        <w:ind w:firstLine="0"/>
        <w:rPr/>
      </w:pPr>
      <w:bookmarkStart w:colFirst="0" w:colLast="0" w:name="_227zwaatuo6i" w:id="10"/>
      <w:bookmarkEnd w:id="10"/>
      <w:r w:rsidDel="00000000" w:rsidR="00000000" w:rsidRPr="00000000">
        <w:rPr>
          <w:rtl w:val="0"/>
        </w:rPr>
        <w:br w:type="textWrapping"/>
        <w:t xml:space="preserve">2.2 Архитектура клиентского приложения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-2376</wp:posOffset>
            </wp:positionH>
            <wp:positionV relativeFrom="paragraph">
              <wp:posOffset>933450</wp:posOffset>
            </wp:positionV>
            <wp:extent cx="6119820" cy="3619500"/>
            <wp:effectExtent b="0" l="0" r="0" t="0"/>
            <wp:wrapTopAndBottom distB="114300" distT="11430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1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2.2.1 - Слоевая архитектура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Клиентское приложение системы Bibz построено на основе React с TypeScript и реализует четырёхуровневую слоевую архитектуру, обеспечивающую чёткое разделение ответственности между компонентами и упрощающую сопровождение кода.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Верхний уровень — слой представления — включает страницы приложения, переиспользуемые UI-компоненты и пользовательские хуки отображения. Компоненты этого уровня не содержат бизнес-логики и работают исключительно с данными, полученными из нижележащих слоёв.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Слой управления состоянием реализован на базе Redux Toolkit и включает три slice-модуля.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Слой сервисов инкапсулирует всё взаимодействие с сервером.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Слой маршрутизации построен на React Router и включает компоненты-охранники: PrivateRoute блокирует доступ неаутентифицированных пользователей, AdminRoute дополнительно проверяет наличие роли администратора. Все страницы подключаются через механизм lazy loading, что сокращает размер начального бандла.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-2376</wp:posOffset>
            </wp:positionH>
            <wp:positionV relativeFrom="paragraph">
              <wp:posOffset>1552575</wp:posOffset>
            </wp:positionV>
            <wp:extent cx="6119820" cy="4686300"/>
            <wp:effectExtent b="0" l="0" r="0" t="0"/>
            <wp:wrapTopAndBottom distB="114300" distT="1143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68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2.2.2 - Структура модулей</w:t>
      </w:r>
    </w:p>
    <w:p w:rsidR="00000000" w:rsidDel="00000000" w:rsidP="00000000" w:rsidRDefault="00000000" w:rsidRPr="00000000" w14:paraId="000001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Файловая структура клиентского приложения организована по принципу Feature-Sliced Design в упрощённом варианте: каждый каталог первого уровня внутри src/ несёт строго определённую роль и не пересекается по ответственности с остальными.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Каталог app/ является точкой сборки всего приложения и содержит три подкаталога: styles/ — глобальные стили и переменные темы, providers/ — корневые React-провайдеры (Redux Provider, BrowserRouter), layouts/ — базовые шаблоны разметки для аутентифицированных и публичных страниц.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Каталог pages/ содержит исключительно страницы-оболочки, которые импортируют компоненты из components/ и не содержат собственной бизнес-логики. Каталог components/ хранит переиспользуемые UI-компоненты, сгруппированные по функциональным блокам.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Каталог entities/ реализует доменный слой приложения и включает пять сущностей: area, auth, equipment, sensor и workshop. Каждая сущность организована по единой внутренней структуре: service/ содержит функции обращения к API через axios, slice/ — Redux-срез с редюсерами и createAsyncThunk-действиями, types/ — TypeScript-интерфейсы и типы, index.ts — точка реэкспорта публичного API сущности. Такая инкапсуляция позволяет использовать сущность как самодостаточный модуль.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Каталог shared/ предоставляет горизонтальную инфраструктуру, доступную всем остальным модулям: hocs/ — компоненты высшего порядка, hooks/ — переиспользуемые хуки, axios/ — инициализированный экземпляр axios с базовым URL и интерсепторами токена, routes/ — константы маршрутов, selectors/ — общие Redux-селекторы, ui/ — атомарные UI-примитивы, utils/ — вспомогательные функции.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238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2.2.3 - поток данных Redux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Диаграмма отображает однонаправленный поток данных в клиентском приложении, реализованный на базе Redux Toolkit. Строгая однонаправленность потока исключает неконтролируемые изменения состояния и делает поведение приложения полностью предсказуемым.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Любое пользовательское взаимодействие инициируется UI-компонентом (страница или компонент), который вызывает dispatch() с createAsyncThunk-действием, определённым в slice/ соответствующей сущности. Thunk обращается к функциям слоя service/ той же сущности, которые используют инициализированный экземпляр axios из shared/axios — с уже настроенным базовым URL и интерсептором токена. После получения ответа от Backend API thunk автоматически диспатчит action с типом fulfilled или rejected, и Redux Store обновляет соответствующий slice. UI-компоненты подписаны на стор через useSelector() с селекторами из shared/selectors и реагируют только на изменения релевантных срезов состояния.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Для данных реального времени используется отдельный канал через SSE-клиент, инкапсулированный в хуке из shared/hooks. При получении серверного события хук самостоятельно вызывает dispatch() с синхронным action-créator'ом из нужного slice, обновляя стор напрямую — без прохождения через цепочку thunk и service. Это обеспечивает минимальную задержку обновления визуализаций на дашборде.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Описанная архитектура потока данных обеспечивает полное разделение ответственности: UI-слой занимается только отображением, сущности инкапсулируют логику работы с данными, shared/ предоставляет инфраструктуру — каждый слой взаимодействует с соседним строго через определённый интерфейс.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spacing w:after="240" w:before="240" w:line="360" w:lineRule="auto"/>
        <w:ind w:firstLine="0"/>
        <w:rPr/>
      </w:pPr>
      <w:bookmarkStart w:colFirst="0" w:colLast="0" w:name="_52w087r9vl2i" w:id="11"/>
      <w:bookmarkEnd w:id="11"/>
      <w:r w:rsidDel="00000000" w:rsidR="00000000" w:rsidRPr="00000000">
        <w:rPr>
          <w:rtl w:val="0"/>
        </w:rPr>
        <w:br w:type="textWrapping"/>
        <w:t xml:space="preserve">2.3 Проектирование пользовательских сценариев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962025</wp:posOffset>
            </wp:positionV>
            <wp:extent cx="6119820" cy="6134100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13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2.3.1 - use case диаграмма</w:t>
      </w:r>
    </w:p>
    <w:p w:rsidR="00000000" w:rsidDel="00000000" w:rsidP="00000000" w:rsidRDefault="00000000" w:rsidRPr="00000000" w14:paraId="0000013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Для формализации пользовательских сценариев системы Bibz разработана диаграмма вариантов использования (Use Case Diagram) в нотации UML. Диаграмма определяет функциональные возможности системы в разрезе двух ролей — Пользователь и Администратор, — границы которых были обозначены ранее в контекстной диаграмме C4.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Вариант использования «Войти в систему» является общим для обоих акторов и служит обязательным предусловием для всех последующих взаимодействий с системой. Пользователь располагает четырьмя сценариями работы с данными: просмотр сводного дашборда, а также навигация по трёхуровневой иерархии производственных объектов — цех (workshop) → участок (area) → оборудование (equipment). Доступ к данным носит исключительно читающий характер.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Администратор, помимо всех сценариев пользователя, обладает четырьмя дополнительными: управление учётными записями пользователей (создание, редактирование, назначение ролей), управление цехами, участками, оборудованием и датчиками. Данные операции предполагают полный цикл CRUD и недоступны роли пользователя на уровне маршрутизации и серверной авторизации.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Выбранная модель разграничения доступа соответствует принципу минимальных привилегий: рядовой пользователь получает только те функции, которые необходимы для анализа данных, тогда как административные операции изменения данных сосредоточены в единственной привилегированной роли.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-2376</wp:posOffset>
            </wp:positionH>
            <wp:positionV relativeFrom="paragraph">
              <wp:posOffset>114300</wp:posOffset>
            </wp:positionV>
            <wp:extent cx="6119820" cy="5215648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215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7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2.3.2 - sequence диаграмма навигации по иерархии</w:t>
      </w:r>
    </w:p>
    <w:p w:rsidR="00000000" w:rsidDel="00000000" w:rsidP="00000000" w:rsidRDefault="00000000" w:rsidRPr="00000000" w14:paraId="0000014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Диаграмма последовательности отображает сценарий навигации пользователя по трёхуровневой иерархии производственных объектов: цех → участок → оборудование. Каждый уровень иерархии соответствует отдельной сущности в доменной модели (workshop, area, equipment) и отдельному API-запросу.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На первом шаге пользователь открывает страницу цехов: SPA диспатчит thunk-действие сущности workshop, которое выполняет запрос GET /api/workshops. Backend API выполняет SELECT * FROM workshops и возвращает массив записей, который сохраняется в соответствующий slice Redux Store и отображается в виде списка.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На втором шаге пользователь выбирает конкретный цех, передавая его идентификатор. SPA запрашивает участки через GET /api/workshops/:id/areas, Backend выполняет выборку из таблицы areas с фильтрацией по workshop_id и возвращает список участков, принадлежащих выбранному цеху.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Аналогично на третьем шаге: выбор участка инициирует запрос GET /api/areas/:id/equipment с фильтрацией по area_id, результат которого содержит перечень оборудования данного участка. Во всех трёх случаях полученные данные диспатчатся в dataSlice и немедленно отражаются в интерфейсе. Такая пошаговая загрузка по требованию исключает избыточную передачу данных и соответствует принципу ленивой загрузки на уровне API.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-2376</wp:posOffset>
            </wp:positionH>
            <wp:positionV relativeFrom="paragraph">
              <wp:posOffset>392404</wp:posOffset>
            </wp:positionV>
            <wp:extent cx="6119820" cy="4318000"/>
            <wp:effectExtent b="0" l="0" r="0" t="0"/>
            <wp:wrapTopAndBottom distB="114300" distT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3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2.3.3 - sequence диаграмма CRUD-операций администратора</w:t>
      </w:r>
    </w:p>
    <w:p w:rsidR="00000000" w:rsidDel="00000000" w:rsidP="00000000" w:rsidRDefault="00000000" w:rsidRPr="00000000" w14:paraId="0000014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Диаграмма последовательности описывает сценарий выполнения административной операции изменения данных. Сценарий охватывает полный цикл от действия администратора до обновления интерфейса и демонстрирует двухуровневую проверку прав доступа.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При переходе на AdminPage компонент AdminRoute немедленно проверяет роль в authSlice Redux Store: если роль отличается от admin, происходит редирект без выполнения каких-либо запросов к серверу. Это первый уровень защиты — на стороне клиента. Далее администратор заполняет форму и подтверждает операцию. SPA диспатчит createAsyncThunk соответствующей сущности, которое формирует HTTP-запрос (POST, PUT или DELETE) с токеном в заголовке.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На стороне сервера Backend API выполняет второй уровень проверки: верифицирует подпись токена и извлекает из него роль пользователя. Если роль не соответствует admin, сервер возвращает 403 Forbidden независимо от того, прошла ли проверка на клиенте. При успешной авторизации выполняется соответствующая SQL-операция в PostgreSQL, сервер возвращает статус 200 с обновлённой записью, thunk обновляет slice в Redux Store, и интерфейс перерисовывается без перезагрузки страницы.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Двухуровневая проверка прав доступа — на клиенте через AdminRoute и на сервере через middleware Gin — является обязательным требованием безопасности: клиентская проверка обеспечивает UX (скрывает недоступные маршруты), серверная — реальную защиту данных.</w:t>
      </w:r>
    </w:p>
    <w:p w:rsidR="00000000" w:rsidDel="00000000" w:rsidP="00000000" w:rsidRDefault="00000000" w:rsidRPr="00000000" w14:paraId="00000154">
      <w:pPr>
        <w:pStyle w:val="Heading1"/>
        <w:spacing w:before="240" w:lineRule="auto"/>
        <w:ind w:firstLine="0"/>
        <w:rPr/>
      </w:pPr>
      <w:bookmarkStart w:colFirst="0" w:colLast="0" w:name="_5fosm8jlpa7" w:id="12"/>
      <w:bookmarkEnd w:id="12"/>
      <w:r w:rsidDel="00000000" w:rsidR="00000000" w:rsidRPr="00000000">
        <w:rPr>
          <w:rtl w:val="0"/>
        </w:rPr>
        <w:t xml:space="preserve">2.4 Разработка страницы обзора производства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Страница обзора производства является главной страницей приложения и первым экраном, который видит пользователь после входа в систему. Её назначение — дать мгновенный срез состояния всего производства без необходимости углубляться в иерархию объектов. Страница доступна обеим ролям и не требует дополнительных прав доступа сверх базовой аутентификации.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Верхняя часть страницы содержит блок сводных метрик, реализованный в виде трёх карточек показателей: общее количество цехов, общее количество единиц оборудования и количество работающих станков на текущий момент. Данные для карточек загружаются при монтировании страницы через createAsyncThunk сущностей workshop и equipment и сохраняются в соответствующих slice Redux Store. Значение работающих станков обновляется в реальном времени через SSE-канал — при получении push-события от сервера соответствующий срез состояния обновляется без повторного HTTP-запроса.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Нижняя часть страницы содержит список всех цехов, представленный в виде карточек. Каждая карточка отображает название цеха и является кликабельной — переход по ней ведёт на страницу выбранного цеха с перечнем его участков. Данные списка загружаются из workshopSlice и отображаются через useSelector без дополнительных запросов, если сущность уже была загружена ранее в текущей сессии.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Страница не содержит собственной бизнес-логики и реализована в соответствии с архитектурным принципом, описанным в разделе 2.2: OverviewPage импортирует готовые компоненты из components/ и получает данные исключительно через Redux Store. Компоненты метрик и список цехов обёрнуты в DataWidget, обеспечивающий единообразную обработку состояний загрузки и ошибки.</w:t>
      </w:r>
    </w:p>
    <w:p w:rsidR="00000000" w:rsidDel="00000000" w:rsidP="00000000" w:rsidRDefault="00000000" w:rsidRPr="00000000" w14:paraId="00000159">
      <w:pPr>
        <w:pStyle w:val="Heading1"/>
        <w:spacing w:after="240" w:before="240" w:line="360" w:lineRule="auto"/>
        <w:ind w:firstLine="0"/>
        <w:rPr/>
      </w:pPr>
      <w:bookmarkStart w:colFirst="0" w:colLast="0" w:name="_e5gc3zu6doy6" w:id="13"/>
      <w:bookmarkEnd w:id="13"/>
      <w:r w:rsidDel="00000000" w:rsidR="00000000" w:rsidRPr="00000000">
        <w:rPr>
          <w:rtl w:val="0"/>
        </w:rPr>
        <w:t xml:space="preserve">2.5 Разработка дашбордов визуализации данных</w:t>
      </w:r>
    </w:p>
    <w:p w:rsidR="00000000" w:rsidDel="00000000" w:rsidP="00000000" w:rsidRDefault="00000000" w:rsidRPr="00000000" w14:paraId="0000015A">
      <w:pPr>
        <w:ind w:left="0" w:firstLine="720"/>
        <w:rPr/>
      </w:pPr>
      <w:r w:rsidDel="00000000" w:rsidR="00000000" w:rsidRPr="00000000">
        <w:rPr>
          <w:rtl w:val="0"/>
        </w:rPr>
        <w:t xml:space="preserve">Раздел посвящён проектированию аналитического виджета, встроенного в страницу оборудования системы Bibz. Виджет не выделен в отдельную страницу приложения, а размещён в нижней части EquipmentPage как расширенный информационный контекст к основной карточке оборудования.</w:t>
      </w:r>
    </w:p>
    <w:p w:rsidR="00000000" w:rsidDel="00000000" w:rsidP="00000000" w:rsidRDefault="00000000" w:rsidRPr="00000000" w14:paraId="0000015B">
      <w:pPr>
        <w:ind w:left="0" w:firstLine="720"/>
        <w:rPr/>
      </w:pPr>
      <w:r w:rsidDel="00000000" w:rsidR="00000000" w:rsidRPr="00000000">
        <w:rPr>
          <w:rtl w:val="0"/>
        </w:rPr>
        <w:t xml:space="preserve">Виджет реализован в виде компонента LineChart и отображает временной ряд показателей, поступающих с контроллера оборудования. Панель управления виджета включает два элемента фильтрации. Первый — селектор временного диапазона — позволяет выбрать период отображения данных, что инициирует повторный запрос к серверу через equipment/service с обновлёнными параметрами. Второй — селектор метрики — переключает отображаемый показатель между двумя доступными: током фазы L1 (RMS L1, А) и напряжением питания (В). Переключение метрики не требует повторного запроса к серверу — оба набора данных загружаются единовременно и хранятся в dataSlice, а селектор лишь определяет, какой ряд отрисовывает компонент графика.</w:t>
      </w:r>
    </w:p>
    <w:p w:rsidR="00000000" w:rsidDel="00000000" w:rsidP="00000000" w:rsidRDefault="00000000" w:rsidRPr="00000000" w14:paraId="0000015C">
      <w:pPr>
        <w:ind w:left="0" w:firstLine="720"/>
        <w:rPr/>
      </w:pPr>
      <w:r w:rsidDel="00000000" w:rsidR="00000000" w:rsidRPr="00000000">
        <w:rPr>
          <w:rtl w:val="0"/>
        </w:rPr>
        <w:t xml:space="preserve">Виджет поддерживает обновление данных в режиме реального времени через SSE-канал: при получении push-события от сервера с новым значением показателя соответствующий срез Redux Store обновляется без повторного HTTP-запроса, и график автоматически дополняется новой точкой на правом крае временной оси. Виджет обёрнут в компонент DataWidget, обеспечивающий единообразную обработку состояний загрузки, ошибки и отсутствия данных.</w:t>
      </w:r>
    </w:p>
    <w:p w:rsidR="00000000" w:rsidDel="00000000" w:rsidP="00000000" w:rsidRDefault="00000000" w:rsidRPr="00000000" w14:paraId="0000015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befor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2.4 - состав виджета и логика фильтрации.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-2376</wp:posOffset>
            </wp:positionH>
            <wp:positionV relativeFrom="paragraph">
              <wp:posOffset>114300</wp:posOffset>
            </wp:positionV>
            <wp:extent cx="6119820" cy="3962400"/>
            <wp:effectExtent b="0" l="0" r="0" t="0"/>
            <wp:wrapTopAndBottom distB="114300" distT="1143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96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Диаграмма показывает ключевое архитектурное разделение: смена периода — это новый HTTP-запрос к серверу, смена метрики — только переключение отображаемого ряда внутри уже загруженных данных в Redux Store. SSE пушит новые точки напрямую в LineChart через dataSlice.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spacing w:after="240" w:before="240" w:line="360" w:lineRule="auto"/>
        <w:ind w:firstLine="0"/>
        <w:rPr/>
      </w:pPr>
      <w:bookmarkStart w:colFirst="0" w:colLast="0" w:name="_fkv087mek10n" w:id="14"/>
      <w:bookmarkEnd w:id="14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-2376</wp:posOffset>
            </wp:positionH>
            <wp:positionV relativeFrom="paragraph">
              <wp:posOffset>962025</wp:posOffset>
            </wp:positionV>
            <wp:extent cx="6119820" cy="4318000"/>
            <wp:effectExtent b="0" l="0" r="0" t="0"/>
            <wp:wrapTopAndBottom distB="114300" distT="11430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3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2.5.1 - Структура административной панели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spacing w:after="240" w:before="240" w:line="360" w:lineRule="auto"/>
        <w:ind w:firstLine="0"/>
        <w:rPr>
          <w:b w:val="1"/>
          <w:bCs w:val="1"/>
          <w:sz w:val="24"/>
          <w:szCs w:val="24"/>
        </w:rPr>
      </w:pPr>
      <w:bookmarkStart w:colFirst="0" w:colLast="0" w:name="_ggcfaxre17s4" w:id="15"/>
      <w:bookmarkEnd w:id="15"/>
      <w:r w:rsidDel="00000000" w:rsidR="00000000" w:rsidRPr="00000000">
        <w:rPr>
          <w:rtl w:val="0"/>
        </w:rPr>
        <w:t xml:space="preserve">2.6 Разработка административной панели управления системой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Административная панель системы Bibz реализована в виде отдельной страницы AdminPage, доступ к которой защищён компонентом AdminRoute — при несоответствии роли пользователь перенаправляется без выполнения каких-либо запросов к серверу. Страница организована по принципу вкладок, каждая из которых соответствует одной управляемой сущности: пользователи, цеха, участки, оборудование и датчики.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Все вкладки реализованы по единому паттерну. Основу каждой составляет компонент EntityTable, отображающий список записей соответствующей сущности, загруженных из Redux Store. Рядом расположены кнопки действий (ActionButtons), инициирующие открытие модального окна ModalForm в режиме создания или редактирования. Подтверждение формы диспатчит createAsyncThunk из entity/service, который выполняет соответствующий HTTP-запрос к Backend API. По завершении запроса список в таблице обновляется автоматически через обновление slice.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Доменная модель системы выстроена в виде четырёхуровневой иерархии: цех (workshop) → участок (area) → оборудование (equipment) → датчик (sensor). Эта иерархия непосредственно отражается на логике форм создания: форма участка требует выбора родительского цеха из выпадающего списка, форма оборудования — выбора участка, форма датчика — выбора единицы оборудования. Данные для выпадающих списков загружаются из соответствующих slice через useSelector и не требуют дополнительных запросов, если вкладка уже была активирована ранее в текущей сессии. Сущность User стоит отдельно от производственной иерархии и управляется через одноимённую вкладку.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Единообразие паттерна по всем вкладкам позволяет переиспользовать компоненты EntityTable и ModalForm с минимальной параметризацией, что сокращает объём кода и упрощает добавление новых управляемых сущностей в будущем.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2705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2.5.2 - диаграмма иерархии сущностей</w:t>
      </w:r>
    </w:p>
    <w:p w:rsidR="00000000" w:rsidDel="00000000" w:rsidP="00000000" w:rsidRDefault="00000000" w:rsidRPr="00000000" w14:paraId="00000170">
      <w:pPr>
        <w:pStyle w:val="Heading1"/>
        <w:spacing w:after="240" w:before="240" w:line="360" w:lineRule="auto"/>
        <w:ind w:firstLine="0"/>
        <w:rPr/>
      </w:pPr>
      <w:bookmarkStart w:colFirst="0" w:colLast="0" w:name="_qoo2d16q3jkl" w:id="16"/>
      <w:bookmarkEnd w:id="16"/>
      <w:r w:rsidDel="00000000" w:rsidR="00000000" w:rsidRPr="00000000">
        <w:rPr>
          <w:rtl w:val="0"/>
        </w:rPr>
        <w:br w:type="textWrapping"/>
        <w:t xml:space="preserve">2.7 Реализация механизмов аутентификации и разграничения доступа в клиентской части</w:t>
        <w:tab/>
      </w:r>
    </w:p>
    <w:p w:rsidR="00000000" w:rsidDel="00000000" w:rsidP="00000000" w:rsidRDefault="00000000" w:rsidRPr="00000000" w14:paraId="00000171">
      <w:pPr>
        <w:spacing w:before="240" w:lineRule="auto"/>
        <w:ind w:firstLine="720"/>
        <w:rPr/>
      </w:pPr>
      <w:r w:rsidDel="00000000" w:rsidR="00000000" w:rsidRPr="00000000">
        <w:rPr>
          <w:rtl w:val="0"/>
        </w:rPr>
        <w:t xml:space="preserve">Система Bibz является внутренней CRM-системой, поэтому самостоятельная регистрация пользователей не предусмотрена — создание учётных записей выполняется исключительно администратором. Клиентское приложение предоставляет единственную публичную страницу — LoginPage, доступную без аутентификации.</w:t>
        <w:br w:type="textWrapping"/>
        <w:tab/>
        <w:t xml:space="preserve">Разграничение доступа реализовано через два компонента-охранника. PrivateRoute защищает все маршруты приложения: при каждом переходе он проверяет флаг isAuthenticated в authSlice и при его отсутствии перенаправляет пользователя на LoginPage. AdminRoute является дополнительным охранником маршрута административной панели: он проверяет поле role в authSlice и при значении, отличном от admin, выполняет редирект на главную страницу. Оба охранника читают состояние из Redux Store синхронно, без обращений к серверу, что исключает задержки при навигации.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2882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2.6 - Логика маршрутизации и guards</w:t>
      </w:r>
    </w:p>
    <w:p w:rsidR="00000000" w:rsidDel="00000000" w:rsidP="00000000" w:rsidRDefault="00000000" w:rsidRPr="00000000" w14:paraId="00000174">
      <w:pPr>
        <w:pStyle w:val="Heading1"/>
        <w:spacing w:after="240" w:before="240" w:line="360" w:lineRule="auto"/>
        <w:ind w:firstLine="0"/>
        <w:rPr>
          <w:sz w:val="32"/>
          <w:szCs w:val="32"/>
        </w:rPr>
      </w:pPr>
      <w:bookmarkStart w:colFirst="0" w:colLast="0" w:name="_s2fkx4e1220n" w:id="17"/>
      <w:bookmarkEnd w:id="17"/>
      <w:r w:rsidDel="00000000" w:rsidR="00000000" w:rsidRPr="00000000">
        <w:rPr>
          <w:rtl w:val="0"/>
        </w:rPr>
        <w:t xml:space="preserve">3 ТЕСТИРОВАНИЕ, ВНЕДРЕНИЕ И ОЦЕНКА ЭФФЕКТИВНОСТИ ПРОЕКТА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3.1 Сценарии тестирования клиентской части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Тестирование клиентской части системы Bibz проводилось на модульном уровне с использованием фреймворка Vitest. Выбор Vitest обусловлен его нативной интеграцией с Vite-проектами: фреймворк использует ту же конфигурацию сборки, что исключает расхождения между тестовым и боевым окружением. Для тестирования React-компонентов дополнительно подключены библиотеки @testing-library/react, @testing-library/dom и среда jsdom, воспроизводящая DOM-окружение браузера без его запуска.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Тестовое покрытие сосредоточено на трёх функциональных областях: управление состоянием аутентификации, защита маршрутов и управление состоянием сущности цехов. Выбор именно этих областей обусловлен их критичностью: ошибка в логике аутентификации или маршрутных охранников непосредственно влияет на безопасность системы, а корректность работы слайсов определяет достоверность данных, отображаемых в интерфейсе.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Тестирование sessionSlice охватывает три сценария, проверяющих полный жизненный цикл сессии пользователя. Первый сценарий верифицирует установку флага isAuth, объекта user и данных SessionResponse при успешном завершении thunk checkSession.fulfilled. Второй проверяет корректность сброса состояния при вызове экшена logout: поля user и isAuth должны принять начальные значения. Третий сценарий проверяет начальное состояние слайса при инициализации Redux Store — до выполнения каких-либо действий.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Тестирование маршрутных охранников реализовано в среде jsdom с использованием MemoryRouter для имитации навигации. Компонент withSessionGuard проверяется в двух состояниях: при отсутствии авторизации компонент должен выполнить редирект на Routes.HOME, не допуская рендера дочернего содержимого; при наличии активной сессии дочерний компонент должен отображаться в полном объёме. Аналогичная пара сценариев реализована для AdminPage: пользователь с role_id, отличным от '1', перенаправляется на главную страницу с отображением toast-уведомления об ошибке доступа; пользователь с role_id === '1' видит содержимое административной панели.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Тестирование workshopSlice включает два сценария, соответствующих реальной структуре слайса. Первый проверяет корректную запись массива цехов в поле state.workshops после получения данных. Второй верифицирует установку флага isLoading в значение true при вызове экшена setWorkshopsLoading(true), что обеспечивает корректную работу индикаторов загрузки в компонентах.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620"/>
        <w:gridCol w:w="3990"/>
        <w:gridCol w:w="2805"/>
        <w:tblGridChange w:id="0">
          <w:tblGrid>
            <w:gridCol w:w="1215"/>
            <w:gridCol w:w="1620"/>
            <w:gridCol w:w="3990"/>
            <w:gridCol w:w="28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Файл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Тест-кейс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UT-01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session/slice.test.ts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checkSession.fulfilled → установка сессии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isAuth: true, user и SessionResponse записаны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UT-02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session/slice.test.ts</w:t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logout → сброс состояния</w:t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isAuth: false, user: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UT-03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session/slice.test.ts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Начальное состояние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Все поля соответствуют initialState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UT-04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withSessionGuard.test.tsx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Без авторизации</w:t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Редирект на Routes.HOME, дочерний контент не рендерится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UT-05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withSessionGuard.test.tsx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 авторизацией</w:t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Дочерний компонент рендерится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UT-06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AdminPage.test.tsx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role_id !== '1'</w:t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Редирект на главную, toast об ошибке доступа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UT-07</w:t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AdminPage.test.tsx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role_id === '1'</w:t>
            </w:r>
          </w:p>
        </w:tc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Отображается содержимое административной панели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UT-08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workshop/slice/index.test.ts</w:t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списка цехов</w:t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Данные сохраняются в state.workshops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UT-09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workshop/slice/index.test.ts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setWorkshopsLoading(true)</w:t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state.isLoading === true</w:t>
            </w:r>
          </w:p>
        </w:tc>
      </w:tr>
    </w:tbl>
    <w:p w:rsidR="00000000" w:rsidDel="00000000" w:rsidP="00000000" w:rsidRDefault="00000000" w:rsidRPr="00000000" w14:paraId="000001A3">
      <w:pPr>
        <w:spacing w:after="240" w:before="240" w:lineRule="auto"/>
        <w:ind w:firstLine="72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Таблица 3.1 - Модульные тест-кейсы</w:t>
        <w:br w:type="textWrapping"/>
      </w:r>
    </w:p>
    <w:p w:rsidR="00000000" w:rsidDel="00000000" w:rsidP="00000000" w:rsidRDefault="00000000" w:rsidRPr="00000000" w14:paraId="000001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Итого реализовано 9 тест-кейсов, выполняемых командой npm run test. Конфигурация Vitest вынесена в vite.config.ts с указанием среды выполнения: node для слайс-тестов и jsdom для компонентных тестов. Такое разделение сред позволяет избежать избыточной инициализации DOM там, где она не требуется, и сокращает общее время выполнения тестового прогона.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spacing w:after="240" w:before="240" w:line="360" w:lineRule="auto"/>
        <w:ind w:firstLine="0"/>
        <w:rPr>
          <w:sz w:val="32"/>
          <w:szCs w:val="32"/>
        </w:rPr>
      </w:pPr>
      <w:bookmarkStart w:colFirst="0" w:colLast="0" w:name="_vbuzcsbn4pbs" w:id="18"/>
      <w:bookmarkEnd w:id="18"/>
      <w:r w:rsidDel="00000000" w:rsidR="00000000" w:rsidRPr="00000000">
        <w:rPr>
          <w:sz w:val="32"/>
          <w:szCs w:val="32"/>
          <w:rtl w:val="0"/>
        </w:rPr>
        <w:br w:type="textWrapping"/>
        <w:t xml:space="preserve">3.2 Результаты тестирования и анализ выявленных ошибок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По результатам выполнения тестового прогона все 9 модульных тест-кейсов завершились со статусом passed. Запуск осуществлялся командой npm run test, результаты зафиксированы в консольном выводе Vitest (см. рисунок 3.1).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-2376</wp:posOffset>
            </wp:positionH>
            <wp:positionV relativeFrom="paragraph">
              <wp:posOffset>144884</wp:posOffset>
            </wp:positionV>
            <wp:extent cx="6119820" cy="2311400"/>
            <wp:effectExtent b="0" l="0" r="0" t="0"/>
            <wp:wrapNone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31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ind w:firstLine="72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3.2 - Результаты тестирования</w:t>
      </w:r>
    </w:p>
    <w:p w:rsidR="00000000" w:rsidDel="00000000" w:rsidP="00000000" w:rsidRDefault="00000000" w:rsidRPr="00000000" w14:paraId="000001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Все тест-кейсы выполнены успешно. Механизмы аутентификации, защиты маршрутов и управления состоянием работают в соответствии с ожидаемым поведением. Ошибок в бизнес-логике тестируемых модулей не выявлено.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spacing w:after="240" w:before="240" w:line="360" w:lineRule="auto"/>
        <w:ind w:firstLine="0"/>
        <w:rPr>
          <w:sz w:val="32"/>
          <w:szCs w:val="32"/>
        </w:rPr>
      </w:pPr>
      <w:bookmarkStart w:colFirst="0" w:colLast="0" w:name="_4rxxs9ees3fb" w:id="19"/>
      <w:bookmarkEnd w:id="19"/>
      <w:r w:rsidDel="00000000" w:rsidR="00000000" w:rsidRPr="00000000">
        <w:rPr>
          <w:sz w:val="32"/>
          <w:szCs w:val="32"/>
          <w:rtl w:val="0"/>
        </w:rPr>
        <w:br w:type="textWrapping"/>
        <w:t xml:space="preserve">3.3 Демонстрация интерфейсов системы</w:t>
        <w:br w:type="textWrapping"/>
        <w:t xml:space="preserve">3.4 Руководство пользователя</w:t>
        <w:br w:type="textWrapping"/>
        <w:t xml:space="preserve">3.5 Рекомендации по внедрению системы в инфраструктуру заказчика</w:t>
        <w:br w:type="textWrapping"/>
        <w:t xml:space="preserve">3.6 Экономическое обоснование и оценка коммерческого потенциала стартапа Bibz</w:t>
        <w:br w:type="textWrapping"/>
        <w:t xml:space="preserve">3.7 Перспективы развития проекта</w:t>
      </w:r>
    </w:p>
    <w:p w:rsidR="00000000" w:rsidDel="00000000" w:rsidP="00000000" w:rsidRDefault="00000000" w:rsidRPr="00000000" w14:paraId="000001B2">
      <w:pPr>
        <w:pStyle w:val="Heading1"/>
        <w:spacing w:after="240" w:before="240" w:line="360" w:lineRule="auto"/>
        <w:ind w:firstLine="0"/>
        <w:rPr/>
      </w:pPr>
      <w:bookmarkStart w:colFirst="0" w:colLast="0" w:name="_erwcd2ojgx26" w:id="20"/>
      <w:bookmarkEnd w:id="20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B3">
      <w:pPr>
        <w:pStyle w:val="Heading1"/>
        <w:spacing w:after="240" w:before="240" w:line="360" w:lineRule="auto"/>
        <w:ind w:firstLine="0"/>
        <w:rPr/>
      </w:pPr>
      <w:bookmarkStart w:colFirst="0" w:colLast="0" w:name="_z2f4kdjtw9bh" w:id="21"/>
      <w:bookmarkEnd w:id="21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B4">
      <w:pPr>
        <w:pStyle w:val="Heading1"/>
        <w:spacing w:after="240" w:before="240" w:line="360" w:lineRule="auto"/>
        <w:ind w:firstLine="0"/>
        <w:rPr/>
      </w:pPr>
      <w:bookmarkStart w:colFirst="0" w:colLast="0" w:name="_lr5ze05yz7y7" w:id="22"/>
      <w:bookmarkEnd w:id="22"/>
      <w:r w:rsidDel="00000000" w:rsidR="00000000" w:rsidRPr="00000000">
        <w:rPr>
          <w:rtl w:val="0"/>
        </w:rPr>
        <w:t xml:space="preserve">ПРИЛОЖЕНИЯ</w:t>
        <w:br w:type="textWrapping"/>
        <w:t xml:space="preserve">Приложение А – Фрагменты исходного кода</w:t>
        <w:br w:type="textWrapping"/>
        <w:t xml:space="preserve">Приложение Б – Дополнительные диаграммы</w:t>
        <w:br w:type="textWrapping"/>
        <w:t xml:space="preserve">Приложение В – Презентационные материалы</w:t>
      </w:r>
    </w:p>
    <w:p w:rsidR="00000000" w:rsidDel="00000000" w:rsidP="00000000" w:rsidRDefault="00000000" w:rsidRPr="00000000" w14:paraId="000001B5">
      <w:pPr>
        <w:spacing w:after="240" w:before="240"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6839" w:w="11907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40" w:lineRule="auto"/>
    </w:pPr>
    <w:rPr>
      <w:b w:val="1"/>
      <w:bCs w:val="1"/>
      <w:smallCap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ind w:firstLine="709"/>
    </w:pPr>
    <w:rPr>
      <w:color w:val="59595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image" Target="media/image3.png"/><Relationship Id="rId22" Type="http://schemas.openxmlformats.org/officeDocument/2006/relationships/footer" Target="footer2.xml"/><Relationship Id="rId10" Type="http://schemas.openxmlformats.org/officeDocument/2006/relationships/image" Target="media/image4.png"/><Relationship Id="rId21" Type="http://schemas.openxmlformats.org/officeDocument/2006/relationships/footer" Target="footer1.xml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23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9.png"/><Relationship Id="rId18" Type="http://schemas.openxmlformats.org/officeDocument/2006/relationships/header" Target="header1.xml"/><Relationship Id="rId7" Type="http://schemas.openxmlformats.org/officeDocument/2006/relationships/image" Target="media/image5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