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jc w:val="center"/>
      </w:pPr>
      <w:r>
        <w:rPr>
          <w:rFonts w:ascii="Times New Roman" w:cs="Times New Roman" w:eastAsia="Times New Roman" w:hAnsi="Times New Roman"/>
          <w:b/>
          <w:bCs/>
          <w:caps/>
          <w:sz w:val="36"/>
          <w:szCs w:val="36"/>
        </w:rPr>
        <w:t xml:space="preserve">СОДЕРЖАНИЕ</w:t>
      </w:r>
    </w:p>
    <w:p>
      <w:pPr>
        <w:tabs>
          <w:tab w:val="right" w:pos="9000" w:leader="dot"/>
        </w:tabs>
        <w:spacing w:before="0" w:after="0" w:line="360"/>
        <w:jc w:val="left"/>
      </w:pPr>
      <w:r>
        <w:rPr>
          <w:rFonts w:ascii="Times New Roman" w:cs="Times New Roman" w:eastAsia="Times New Roman" w:hAnsi="Times New Roman"/>
          <w:sz w:val="28"/>
          <w:szCs w:val="28"/>
        </w:rPr>
        <w:t xml:space="preserve">ВВЕДЕНИЕ</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w:t>
      </w:r>
    </w:p>
    <w:p>
      <w:pPr>
        <w:tabs>
          <w:tab w:val="right" w:pos="9000" w:leader="dot"/>
        </w:tabs>
        <w:spacing w:before="0" w:after="0" w:line="360"/>
        <w:jc w:val="left"/>
      </w:pPr>
      <w:r>
        <w:rPr>
          <w:rFonts w:ascii="Times New Roman" w:cs="Times New Roman" w:eastAsia="Times New Roman" w:hAnsi="Times New Roman"/>
          <w:sz w:val="28"/>
          <w:szCs w:val="28"/>
        </w:rPr>
        <w:t xml:space="preserve">ХАРАКТЕРИСТИКА ОРГАНИЗАЦИИ</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6</w:t>
      </w:r>
    </w:p>
    <w:p>
      <w:pPr>
        <w:tabs>
          <w:tab w:val="right" w:pos="9000" w:leader="dot"/>
        </w:tabs>
        <w:spacing w:before="0" w:after="0" w:line="360"/>
        <w:jc w:val="left"/>
      </w:pPr>
      <w:r>
        <w:rPr>
          <w:rFonts w:ascii="Times New Roman" w:cs="Times New Roman" w:eastAsia="Times New Roman" w:hAnsi="Times New Roman"/>
          <w:sz w:val="28"/>
          <w:szCs w:val="28"/>
        </w:rPr>
        <w:t xml:space="preserve">ПЕРЕЧЕНЬ ВЫПОЛНЕННЫХ РАБОТ</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8</w:t>
      </w:r>
    </w:p>
    <w:p>
      <w:pPr>
        <w:tabs>
          <w:tab w:val="right" w:pos="9000" w:leader="dot"/>
        </w:tabs>
        <w:spacing w:before="0" w:after="0" w:line="360"/>
        <w:jc w:val="left"/>
      </w:pPr>
      <w:r>
        <w:rPr>
          <w:rFonts w:ascii="Times New Roman" w:cs="Times New Roman" w:eastAsia="Times New Roman" w:hAnsi="Times New Roman"/>
          <w:sz w:val="28"/>
          <w:szCs w:val="28"/>
        </w:rPr>
        <w:t xml:space="preserve">1 Разработка системы авторизации и управления доступом</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8</w:t>
      </w:r>
    </w:p>
    <w:p>
      <w:pPr>
        <w:tabs>
          <w:tab w:val="right" w:pos="9000" w:leader="dot"/>
        </w:tabs>
        <w:spacing w:before="0" w:after="0" w:line="360"/>
        <w:jc w:val="left"/>
      </w:pPr>
      <w:r>
        <w:rPr>
          <w:rFonts w:ascii="Times New Roman" w:cs="Times New Roman" w:eastAsia="Times New Roman" w:hAnsi="Times New Roman"/>
          <w:sz w:val="28"/>
          <w:szCs w:val="28"/>
        </w:rPr>
        <w:t xml:space="preserve">2 Разработка модуля CRM (Customer Relationship Management)</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13</w:t>
      </w:r>
    </w:p>
    <w:p>
      <w:pPr>
        <w:tabs>
          <w:tab w:val="right" w:pos="9000" w:leader="dot"/>
        </w:tabs>
        <w:spacing w:before="0" w:after="0" w:line="360"/>
        <w:jc w:val="left"/>
      </w:pPr>
      <w:r>
        <w:rPr>
          <w:rFonts w:ascii="Times New Roman" w:cs="Times New Roman" w:eastAsia="Times New Roman" w:hAnsi="Times New Roman"/>
          <w:sz w:val="28"/>
          <w:szCs w:val="28"/>
        </w:rPr>
        <w:t xml:space="preserve">3 Разработка модуля управления проектами</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18</w:t>
      </w:r>
    </w:p>
    <w:p>
      <w:pPr>
        <w:tabs>
          <w:tab w:val="right" w:pos="9000" w:leader="dot"/>
        </w:tabs>
        <w:spacing w:before="0" w:after="0" w:line="360"/>
        <w:jc w:val="left"/>
      </w:pPr>
      <w:r>
        <w:rPr>
          <w:rFonts w:ascii="Times New Roman" w:cs="Times New Roman" w:eastAsia="Times New Roman" w:hAnsi="Times New Roman"/>
          <w:sz w:val="28"/>
          <w:szCs w:val="28"/>
        </w:rPr>
        <w:t xml:space="preserve">4 Интеграция с Yandex Cloud Video для модуля записи встреч</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23</w:t>
      </w:r>
    </w:p>
    <w:p>
      <w:pPr>
        <w:tabs>
          <w:tab w:val="right" w:pos="9000" w:leader="dot"/>
        </w:tabs>
        <w:spacing w:before="0" w:after="0" w:line="360"/>
        <w:jc w:val="left"/>
      </w:pPr>
      <w:r>
        <w:rPr>
          <w:rFonts w:ascii="Times New Roman" w:cs="Times New Roman" w:eastAsia="Times New Roman" w:hAnsi="Times New Roman"/>
          <w:sz w:val="28"/>
          <w:szCs w:val="28"/>
        </w:rPr>
        <w:t xml:space="preserve">5 Разработка модуля «База знаний»</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27</w:t>
      </w:r>
    </w:p>
    <w:p>
      <w:pPr>
        <w:tabs>
          <w:tab w:val="right" w:pos="9000" w:leader="dot"/>
        </w:tabs>
        <w:spacing w:before="0" w:after="0" w:line="360"/>
        <w:jc w:val="left"/>
      </w:pPr>
      <w:r>
        <w:rPr>
          <w:rFonts w:ascii="Times New Roman" w:cs="Times New Roman" w:eastAsia="Times New Roman" w:hAnsi="Times New Roman"/>
          <w:sz w:val="28"/>
          <w:szCs w:val="28"/>
        </w:rPr>
        <w:t xml:space="preserve">6 Интеграция с внешними сервисами для автоматизации онбординга сотрудников</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32</w:t>
      </w:r>
    </w:p>
    <w:p>
      <w:pPr>
        <w:tabs>
          <w:tab w:val="right" w:pos="9000" w:leader="dot"/>
        </w:tabs>
        <w:spacing w:before="0" w:after="0" w:line="360"/>
        <w:jc w:val="left"/>
      </w:pPr>
      <w:r>
        <w:rPr>
          <w:rFonts w:ascii="Times New Roman" w:cs="Times New Roman" w:eastAsia="Times New Roman" w:hAnsi="Times New Roman"/>
          <w:sz w:val="28"/>
          <w:szCs w:val="28"/>
        </w:rPr>
        <w:t xml:space="preserve">ЗАКЛЮЧЕНИЕ</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37</w:t>
      </w:r>
    </w:p>
    <w:p>
      <w:pPr>
        <w:tabs>
          <w:tab w:val="right" w:pos="9000" w:leader="dot"/>
        </w:tabs>
        <w:spacing w:before="0" w:after="0" w:line="360"/>
        <w:jc w:val="left"/>
      </w:pPr>
      <w:r>
        <w:rPr>
          <w:rFonts w:ascii="Times New Roman" w:cs="Times New Roman" w:eastAsia="Times New Roman" w:hAnsi="Times New Roman"/>
          <w:sz w:val="28"/>
          <w:szCs w:val="28"/>
        </w:rPr>
        <w:t xml:space="preserve">СПИСОК ИСПОЛЬЗОВАННЫХ ИСТОЧНИКОВ</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40</w:t>
      </w:r>
    </w:p>
    <w:p>
      <w:r>
        <w:br w:type="page"/>
      </w:r>
    </w:p>
    <w:p>
      <w:pPr>
        <w:spacing w:after="200"/>
        <w:jc w:val="center"/>
      </w:pPr>
      <w:r>
        <w:rPr>
          <w:rFonts w:ascii="Times New Roman" w:cs="Times New Roman" w:eastAsia="Times New Roman" w:hAnsi="Times New Roman"/>
          <w:b/>
          <w:bCs/>
          <w:sz w:val="36"/>
          <w:szCs w:val="36"/>
        </w:rPr>
        <w:t xml:space="preserve">ВВЕДЕНИЕ</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Современная информационная технологическая отрасль характеризуется не только стремительным развитием инструментов и методологий, но и возрастающими требованиями к способности специалистов интегрироваться в реальные производственные процессы. В этом контексте практика выступает критически важным элементом подготовки будущих IT-специалистов, выполняя роль связующего моста между академическим образованием и профессиональной деятельностью. Её фундаментальная задача — трансформировать абстрактные теоретические концепции в практические навыки, востребованные на рынке труда.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Технологическая практика была пройдена в компании ООО «Континенталь» — современной IT-компании, специализирующейся на разработке корпоративных информационных систем и программных продуктов для автоматизации бизнес-процессов. Компания занимается созданием комплексных решений для управления предприятиями, включая системы управления взаимоотношениями с клиентами, инструменты проектного менеджмента и средства корпоративной коммуникации.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Период прохождения практики: с 16 сентября 2025 года по настоящее время. За это время удалось получить практический опыт работы в реальной производственной среде, освоить современные технологии разработки программного обеспечения и принять участие в создании масштабного корпоративного продукта.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Основной целью данной практики являлось погружение в корпоративную среду для получения комплексного представления о принципах функционирования IT-компании, жизненном цикле разработки программного обеспечения и ролевых моделях внутри проектных команд. К задачам практики относились: освоение работы с системами управления проектами, участие в процессах планирования и контроля разработки, использование систем контроля версий, следование стандартам код-стайла и процедурам код-ревью, а также развитие навыков командного взаимодействия.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В ходе практики была занята должность программиста (Junior Backend Developer) в отделе разработки программного обеспечения. Основной проект, над которым велась работа — Continental Center — корпоративная платформа для управления бизнес-процессами компании. Данная платформа представляет собой комплексное веб-приложение, включающее модули для управления проектами, работы с клиентами, ведения базы знаний, организации видеоконференций и многие другие функциональные возможности.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Технологический стек проекта включает современные инструменты и фреймворки: Python с использованием фреймворка FastAPI для создания RESTful API, PostgreSQL в качестве основной системы управления базами данных, Redis для кеширования и работы с очередями, Docker для контейнеризации приложений, а также GitLab для управления версиями кода и организации процесса непрерывной интеграции.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Практика предоставила уникальную возможность наблюдать и непосредственно участвовать в решении прикладных бизнес-задач, что позволило осознать многогранность IT-продукта: от технического задания и архитектурных решений до этапов тестирования, развертывания и технической поддержки. Этот опыт способствовал не только углублению профильных технических знаний, но и развитию так называемых «гибких навыков»: профессиональной коммуникации, тайм-менеджмента и ответственности за порученный участок работы.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В данном отчёте представлено описание выполненных работ по разработке шести основных модулей системы Continental Center: системы авторизации и управления доступом, модуля CRM, модуля управления проектами, интеграции с сервисом Yandex Cloud Video, модуля базы знаний и интеграции с внешними сервисами для автоматизации онбординга сотрудников. Для каждой задачи приведено подробное описание постановки задачи, процесса разработки, технических решений и результатов выполнения.</w:t>
      </w:r>
    </w:p>
    <w:p>
      <w:r>
        <w:br w:type="page"/>
      </w:r>
    </w:p>
    <w:p>
      <w:pPr>
        <w:spacing w:after="200"/>
        <w:jc w:val="center"/>
      </w:pPr>
      <w:r>
        <w:rPr>
          <w:rFonts w:ascii="Times New Roman" w:cs="Times New Roman" w:eastAsia="Times New Roman" w:hAnsi="Times New Roman"/>
          <w:b/>
          <w:bCs/>
          <w:sz w:val="36"/>
          <w:szCs w:val="36"/>
        </w:rPr>
        <w:t xml:space="preserve">ХАРАКТЕРИСТИКА ОРГАНИЗАЦИИ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ООО «Континенталь» — динамично развивающаяся IT-компания, специализирующаяся на разработке корпоративных информационных систем и программных продуктов для автоматизации бизнес-процессов. Компания была основана в 2018 году и за время своего существования зарекомендовала себя как надёжный партнёр в сфере цифровой трансформации бизнеса.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Основными направлениями деятельности компании являются: разработка заказного программного обеспечения, создание корпоративных порталов и информационных систем, интеграция различных IT-решений, техническая поддержка и сопровождение разработанных продуктов, консультирование в области информационных технологий.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Организационная структура компании включает несколько ключевых подразделений. Отдел разработки программного обеспечения является основным производственным подразделением, в котором работают backend- и frontend-разработчики, DevOps-инженеры и тестировщики. Отдел проектного управления отвечает за координацию проектов, взаимодействие с заказчиками и контроль сроков выполнения работ. Отдел аналитики занимается сбором и формализацией требований, проектированием пользовательских интерфейсов и подготовкой технической документации.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Компания придерживается гибких методологий разработки (Agile), что обеспечивает высокую адаптивность к изменяющимся требованиям заказчиков и позволяет оперативно реагировать на обратную связь. Рабочий процесс организован по методологии Scrum с двухнедельными спринтами, ежедневными стендапами и регулярными ретроспективами.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Технологический стек компании включает современные инструменты и платформы: языки программирования Python и TypeScript, фреймворки FastAPI, React и Next.js, системы управления базами данных PostgreSQL и Redis, контейнеризацию Docker и оркестрацию Kubernetes, облачные платформы Yandex Cloud и AWS.</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Корпоративная культура ООО «Континенталь» строится на принципах открытости, командной работы и непрерывного развития. Компания активно инвестирует в обучение сотрудников, поддерживает участие в профессиональных конференциях и поощряет обмен знаниями внутри команды. Регулярно проводятся внутренние митапы и воркшопы, на которых сотрудники делятся опытом и изучают новые технологии.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Клиентская база компании включает предприятия среднего и крупного бизнеса из различных отраслей: финансовый сектор, ритейл, логистика, образование, государственный сектор. Среди реализованных проектов — системы электронного документооборота, CRM-платформы, корпоративные порталы, мобильные приложения для бизнеса.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Офис компании расположен в современном бизнес-центре города Москвы и оборудован всем необходимым для комфортной работы: просторные open-space рабочие зоны, переговорные комнаты для встреч и видеоконференций, зоны отдыха и кухня. Компания практикует гибридный формат работы, предоставляя сотрудникам возможность работать как из офиса, так и удалённо.</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Практика в ООО «Континенталь» предоставила уникальную возможность погрузиться в реальную производственную среду современной IT-компании, познакомиться с организацией рабочих процессов, корпоративной культурой и получить практический опыт работы над коммерческими проектами.</w:t>
      </w:r>
    </w:p>
    <w:p>
      <w:r>
        <w:br w:type="page"/>
      </w:r>
    </w:p>
    <w:p>
      <w:pPr>
        <w:spacing w:after="200"/>
        <w:jc w:val="center"/>
      </w:pPr>
      <w:r>
        <w:rPr>
          <w:rFonts w:ascii="Times New Roman" w:cs="Times New Roman" w:eastAsia="Times New Roman" w:hAnsi="Times New Roman"/>
          <w:b/>
          <w:bCs/>
          <w:sz w:val="36"/>
          <w:szCs w:val="36"/>
        </w:rPr>
        <w:t xml:space="preserve">ПЕРЕЧЕНЬ ВЫПОЛНЕННЫХ РАБОТ</w:t>
      </w:r>
    </w:p>
    <w:p>
      <w:pPr>
        <w:spacing w:before="300" w:after="200"/>
        <w:ind w:left="709"/>
      </w:pPr>
      <w:r>
        <w:rPr>
          <w:rFonts w:ascii="Times New Roman" w:cs="Times New Roman" w:eastAsia="Times New Roman" w:hAnsi="Times New Roman"/>
          <w:b/>
          <w:bCs/>
          <w:sz w:val="32"/>
          <w:szCs w:val="32"/>
        </w:rPr>
        <w:t xml:space="preserve">1 Разработка системы авторизации и управления доступом</w:t>
      </w:r>
    </w:p>
    <w:p>
      <w:pPr>
        <w:spacing w:before="0" w:after="0" w:line="360"/>
        <w:ind w:firstLine="709"/>
        <w:jc w:val="both"/>
      </w:pPr>
      <w:r>
        <w:rPr>
          <w:rFonts w:ascii="Times New Roman" w:cs="Times New Roman" w:eastAsia="Times New Roman" w:hAnsi="Times New Roman"/>
          <w:b/>
          <w:bCs/>
          <w:i w:val="false"/>
          <w:iCs w:val="false"/>
          <w:sz w:val="28"/>
          <w:szCs w:val="28"/>
        </w:rPr>
        <w:t xml:space="preserve">Дата выдачи задачи: 16 сентября 2025 г.</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Автор задачи: Морозов Я.А., Президент компании.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Срок для исполнения: 10 рабочих дней.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Формулировка задачи: разработать комплексную систему аутентификации и авторизации пользователей для корпоративной платформы Continental Center. Система должна обеспечивать безопасный вход пользователей в систему, управление сессиями, разграничение прав доступа на основе ролей (RBAC — Role-Based Access Control), а также интеграцию с внешними провайдерами аутентификации.</w:t>
      </w:r>
    </w:p>
    <w:p>
      <w:pPr>
        <w:spacing w:before="0" w:after="0" w:line="360"/>
        <w:ind w:firstLine="709"/>
        <w:jc w:val="both"/>
      </w:pPr>
      <w:r>
        <w:rPr>
          <w:rFonts w:ascii="Times New Roman" w:cs="Times New Roman" w:eastAsia="Times New Roman" w:hAnsi="Times New Roman"/>
          <w:b/>
          <w:bCs/>
          <w:i w:val="false"/>
          <w:iCs w:val="false"/>
          <w:sz w:val="28"/>
          <w:szCs w:val="28"/>
        </w:rPr>
        <w:t xml:space="preserve">Описание выполненных работ:</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На первом этапе был проведён анализ требований к системе безопасности корпоративной платформы. Были определены основные роли пользователей в системе: администратор (полный доступ ко всем функциям), руководитель (доступ к управлению проектами и сотрудниками), менеджер (работа с CRM и клиентами), сотрудник (базовый доступ к рабочим инструментам). Для каждой роли был составлен детальный перечень разрешённых операций и доступных разделов системы.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Архитектура системы аутентификации была спроектирована с использованием JWT (JSON Web Tokens) в качестве основного механизма управления сессиями. Выбор JWT обусловлен несколькими факторами: stateless-природа токенов позволяет масштабировать приложение горизонтально без необходимости синхронизации сессий между серверами, компактный формат токенов оптимален для передачи в HTTP-заголовках, встроенная поддержка истечения срока действия упрощает управление жизненным циклом сессий.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Была реализована схема с двумя типами токенов: access token с коротким временем жизни (15 минут) для непосредственной авторизации запросов и refresh token с длительным сроком действия (7 дней) для обновления access token без повторного ввода учётных данных. Refresh токены хранятся в защищённых HTTP-only cookies, что предотвращает их кражу через XSS-атаки.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хеширования паролей был выбран алгоритм bcrypt с настраиваемым фактором стоимости (cost factor), установленным на значение 12. Данный алгоритм специально разработан для хеширования паролей и обладает встроенной защитой от атак с использованием радужных таблиц благодаря автоматическому добавлению соли к каждому хешу.</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Структура базы данных для системы авторизации включает следующие основные таблицы: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users содержит информацию о пользователях системы: уникальный идентификатор, адрес электронной почты (используется как логин), хеш пароля, полное имя пользователя, статус активности аккаунта, дата создания и последнего обновления записи. Для поля email создан уникальный индекс, обеспечивающий быстрый поиск при аутентификации.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roles хранит определения ролей в системе: идентификатор роли, уникальное имя (slug), отображаемое название и описание назначения роли. Предусмотрены системные роли, которые нельзя удалить или модифицировать.</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permissions определяет отдельные права доступа: идентификатор, уникальный код разрешения (например, 'projects.create', 'crm.view'), название и описание. Права группируются по модулям системы для удобства администрирования.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Связующая таблица role_permissions устанавливает связь многие-ко-многим между ролями и разрешениями, позволяя гибко настраивать набор прав для каждой роли.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user_roles связывает пользователей с ролями, при этом один пользователь может иметь несколько ролей, что обеспечивает гибкость в управлении доступом.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refresh_tokens хранит выданные refresh токены с привязкой к пользователю, временем истечения и статусом отзыва, что позволяет реализовать принудительный выход пользователя из системы.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На уровне API были реализованы следующие эндпоинты: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POST /api/auth/register — регистрация нового пользователя с валидацией входных данных, проверкой уникальности email, хешированием пароля и присвоением роли по умолчанию. При успешной регистрации отправляется письмо с подтверждением email.</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POST /api/auth/login — аутентификация пользователя по email и паролю. При успешной проверке учётных данных генерируются access и refresh токены. Реализована защита от брутфорс-атак: после пяти неудачных попыток входа аккаунт временно блокируется на 15 минут.</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POST /api/auth/refresh — обновление access token с использованием refresh token. Проверяется валидность и статус отзыва refresh token, при успехе выдаётся новая пара токенов.</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POST /api/auth/logout — выход из системы с отзывом текущего refresh token и очисткой cookies.</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GET /api/auth/me — получение информации о текущем пользователе, включая профиль и список разрешений.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проверки прав доступа был реализован middleware-компонент, который перехватывает все входящие запросы и выполняет следующие проверки: извлечение и валидация JWT токена из заголовка Authorization, загрузка информации о пользователе и его ролях из базы данных (с кешированием в Redis для оптимизации производительности), проверка наличия требуемых разрешений для запрашиваемого ресурса.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Декоратор @require_permission был разработан для удобного применения проверки прав на уровне отдельных эндпоинтов. Пример использования: @require_permission('projects.create') перед обработчиком создания проекта автоматически проверяет наличие соответствующего разрешения у текущего пользователя.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Интеграция с внешними провайдерами аутентификации была реализована через протокол OAuth 2.0. Добавлена поддержка входа через Яндекс ID, что особенно актуально для российских пользователей. При первом входе через внешний провайдер автоматически создаётся учётная запись в системе с привязкой к аккаунту провайдера.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обеспечения безопасности были реализованы дополнительные механизмы защиты: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Rate limiting — ограничение количества запросов к API авторизации (не более 10 запросов в минуту на IP-адрес для эндпоинтов регистрации и входа).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Логирование всех событий аутентификации с сохранением IP-адреса, User-Agent и времени события для последующего аудита безопасности.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Автоматическое уведомление пользователя по email при входе с нового устройства или из необычной географической локации.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Двухфакторная аутентификация (2FA) с использованием TOTP (Time-based One-Time Password), совместимого с приложениями Google Authenticator и Яндекс.Ключ.</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Тестирование системы авторизации включало модульные тесты для каждого компонента (валидаторы, сервисы генерации токенов, проверка разрешений), интеграционные тесты для проверки полных сценариев аутентификации и нагрузочное тестирование для оценки производительности под высокой нагрузкой.</w:t>
      </w:r>
    </w:p>
    <w:p>
      <w:pPr>
        <w:spacing w:before="0" w:after="0" w:line="360"/>
        <w:ind w:firstLine="709"/>
        <w:jc w:val="both"/>
      </w:pPr>
      <w:r>
        <w:rPr>
          <w:rFonts w:ascii="Times New Roman" w:cs="Times New Roman" w:eastAsia="Times New Roman" w:hAnsi="Times New Roman"/>
          <w:b/>
          <w:bCs/>
          <w:i w:val="false"/>
          <w:iCs w:val="false"/>
          <w:sz w:val="28"/>
          <w:szCs w:val="28"/>
        </w:rPr>
        <w:t xml:space="preserve">Фактический срок реализации задачи составил 9 рабочих дней.</w:t>
      </w:r>
    </w:p>
    <w:p>
      <w:pPr>
        <w:spacing w:before="0" w:after="0" w:line="360"/>
        <w:ind w:firstLine="709"/>
        <w:jc w:val="both"/>
      </w:pPr>
      <w:r>
        <w:rPr>
          <w:rFonts w:ascii="Times New Roman" w:cs="Times New Roman" w:eastAsia="Times New Roman" w:hAnsi="Times New Roman"/>
          <w:b/>
          <w:bCs/>
          <w:i w:val="false"/>
          <w:iCs w:val="false"/>
          <w:sz w:val="28"/>
          <w:szCs w:val="28"/>
        </w:rPr>
        <w:t xml:space="preserve">Комментарий принимающего лица:</w:t>
      </w:r>
    </w:p>
    <w:p>
      <w:pPr>
        <w:spacing w:before="0" w:after="0" w:line="360"/>
        <w:ind w:firstLine="709"/>
        <w:jc w:val="both"/>
      </w:pPr>
      <w:r>
        <w:rPr>
          <w:rFonts w:ascii="Times New Roman" w:cs="Times New Roman" w:eastAsia="Times New Roman" w:hAnsi="Times New Roman"/>
          <w:b w:val="false"/>
          <w:bCs w:val="false"/>
          <w:i/>
          <w:iCs/>
          <w:sz w:val="28"/>
          <w:szCs w:val="28"/>
        </w:rPr>
        <w:t xml:space="preserve">«Разработанная система аутентификации и авторизации полностью соответствует требованиям безопасности и функциональным спецификациям. Архитектура на основе JWT обеспечивает масштабируемость решения. Особенно ценной является реализация гранулярной системы разрешений RBAC, позволяющей точно настраивать права доступа для различных категорий пользователей. Код хорошо структурирован, покрыт тестами и готов к продуктивной эксплуатации.»</w:t>
      </w:r>
    </w:p>
    <w:p>
      <w:r>
        <w:br w:type="page"/>
      </w:r>
    </w:p>
    <w:p>
      <w:pPr>
        <w:spacing w:before="0" w:after="200"/>
        <w:ind w:left="709"/>
      </w:pPr>
      <w:r>
        <w:rPr>
          <w:rFonts w:ascii="Times New Roman" w:cs="Times New Roman" w:eastAsia="Times New Roman" w:hAnsi="Times New Roman"/>
          <w:b/>
          <w:bCs/>
          <w:sz w:val="32"/>
          <w:szCs w:val="32"/>
        </w:rPr>
        <w:t xml:space="preserve">2 Разработка модуля CRM (Customer Relationship Management)</w:t>
      </w:r>
    </w:p>
    <w:p>
      <w:pPr>
        <w:spacing w:before="0" w:after="0" w:line="360"/>
        <w:ind w:firstLine="709"/>
        <w:jc w:val="both"/>
      </w:pPr>
      <w:r>
        <w:rPr>
          <w:rFonts w:ascii="Times New Roman" w:cs="Times New Roman" w:eastAsia="Times New Roman" w:hAnsi="Times New Roman"/>
          <w:b/>
          <w:bCs/>
          <w:i w:val="false"/>
          <w:iCs w:val="false"/>
          <w:sz w:val="28"/>
          <w:szCs w:val="28"/>
        </w:rPr>
        <w:t xml:space="preserve">Дата выдачи задачи: 27 сентября 2025 г.</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Автор задачи: Морозов Я.А., Президент компании.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Срок для исполнения: 14 рабочих дней.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Формулировка задачи: разработать полнофункциональный модуль управления взаимоотношениями с клиентами (CRM) для платформы Continental Center. Модуль должен обеспечивать ведение клиентской базы, управление сделками с визуализацией воронки продаж, фиксацию истории взаимодействий, планирование задач и напоминаний, а также формирование аналитических отчётов по продажам.</w:t>
      </w:r>
    </w:p>
    <w:p>
      <w:pPr>
        <w:spacing w:before="0" w:after="0" w:line="360"/>
        <w:ind w:firstLine="709"/>
        <w:jc w:val="both"/>
      </w:pPr>
      <w:r>
        <w:rPr>
          <w:rFonts w:ascii="Times New Roman" w:cs="Times New Roman" w:eastAsia="Times New Roman" w:hAnsi="Times New Roman"/>
          <w:b/>
          <w:bCs/>
          <w:i w:val="false"/>
          <w:iCs w:val="false"/>
          <w:sz w:val="28"/>
          <w:szCs w:val="28"/>
        </w:rPr>
        <w:t xml:space="preserve">Описание выполненных работ:</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Разработка модуля CRM началась с детального анализа бизнес-процессов продаж в компании и изучения лучших практик построения CRM-систем. Были проведены консультации с менеджерами по продажам для понимания их рабочих процессов и выявления ключевых функциональных требований. На основе собранной информации была составлена спецификация модуля и разработана архитектура решения.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Модуль CRM включает несколько ключевых подсистем: управление контактами и компаниями, воронка продаж со сделками, история коммуникаций, планировщик задач и напоминаний, аналитическая панель.</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Схема базы данных модуля CRM включает следующие основные сущности: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companies хранит информацию о компаниях-клиентах: уникальный идентификатор, название организации, ИНН, КПП, юридический и фактический адреса, сфера деятельности, размер компании (категоризация по количеству сотрудников), годовой оборот, источник привлечения, дата первого контакта, ответственный менеджер (связь с таблицей users), статус активности, дополнительные примечания.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contacts содержит данные о контактных лицах: идентификатор, связь с компанией, ФИО, должность, рабочий и мобильный телефоны, email, предпочтительный способ связи, дата рождения (для персонализированных поздравлений), комментарии.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deals представляет сделки в системе: идентификатор, название сделки, связь с компанией и контактным лицом, сумма сделки, валюта, текущий этап воронки продаж (связь с таблицей deal_stages), вероятность успешного закрытия (в процентах), ожидаемая дата закрытия, фактическая дата закрытия, причина потери (если сделка проиграна), ответственный менеджер.</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deal_stages определяет этапы воронки продаж: идентификатор, название этапа, порядковый номер (для правильной сортировки), цветовой код (для визуализации), флаг «завершающий этап» (успех или провал). Стандартные этапы включают: новый лид, квалификация, переговоры, коммерческое предложение, согласование договора, успешно закрыто, потеряно.</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activities фиксирует все взаимодействия с клиентами: идентификатор, тип активности (звонок, встреча, email, задача), связь со сделкой/компанией/контактом, тема, описание, дата и время, длительность (для звонков и встреч), результат, следующие шаги, автор записи.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tasks управляет задачами менеджеров: идентификатор, название задачи, описание, связь со сделкой/компанией/контактом, приоритет (низкий, средний, высокий, критический), статус выполнения, дата дедлайна, время напоминания, исполнитель, автор.</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На уровне API были реализованы полные CRUD-операции для всех сущностей CRM:</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работы с компаниями: GET /api/crm/companies (список с фильтрацией и пагинацией), POST /api/crm/companies (создание), GET /api/crm/companies/{id} (детальная информация), PUT /api/crm/companies/{id} (обновление), DELETE /api/crm/companies/{id} (удаление с проверкой связанных сделок).</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работы с контактами: аналогичный набор эндпоинтов с дополнительной возможностью получения контактов конкретной компании через GET /api/crm/companies/{id}/contacts.</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работы со сделками реализован расширенный функционал: GET /api/crm/deals/pipeline — получение сделок, сгруппированных по этапам воронки, для визуализации канбан-доски; PATCH /api/crm/deals/{id}/stage — быстрое перемещение сделки между этапами с автоматической фиксацией истории изменений; GET /api/crm/deals/{id}/timeline — получение полной хронологии событий по сделке.</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Особое внимание было уделено реализации воронки продаж. Для визуализации на фронтенде был разработан API, возвращающий данные в формате, оптимизированном для построения канбан-доски: сделки группируются по этапам, для каждого этапа рассчитывается суммарная стоимость сделок и их количество. При перетаскивании карточки сделки между колонками на фронтенде отправляется запрос на изменение этапа, при этом создаётся запись в истории изменений.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Система автоматических напоминаний была реализована с использованием очереди задач на базе Celery и Redis. При создании задачи с указанным временем напоминания создаётся отложенная задача в Celery, которая при срабатывании отправляет уведомление пользователю через WebSocket-соединение (для мгновенной доставки в интерфейсе) и дублирует напоминание на email.</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Аналитический блок модуля CRM включает следующие отчёты и метрики: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Конверсия воронки продаж — расчёт процента сделок, переходящих с одного этапа на следующий, с визуализацией в виде диаграммы-воронки. Данные рассчитываются за выбранный период с возможностью сравнения с предыдущим периодом.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Динамика продаж — график суммы закрытых сделок по месяцам/неделям/дням с разбивкой по менеджерам или источникам привлечения.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Средний цикл сделки — расчёт среднего времени прохождения сделки от создания до успешного закрытия, с детализацией по этапам.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Рейтинг менеджеров — таблица с показателями эффективности каждого менеджера: количество сделок, сумма продаж, средний чек, процент выполнения плана.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Прогноз продаж — автоматический расчёт ожидаемой выручки на основе сделок в воронке с учётом их вероятности закрытия.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повышения производительности при работе с большими объёмами данных были применены следующие оптимизации: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Индексы базы данных на часто используемых полях: составной индекс по (responsible_user_id, stage_id) для быстрой фильтрации сделок менеджера по этапам; индекс по expected_close_date для выборки сделок с приближающейся датой закрытия; полнотекстовый индекс по названию компании и сделки для функции поиска.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Кеширование агрегированных данных воронки в Redis с инвалидацией при изменении сделок. Это особенно важно для главного дашборда, который загружается часто и содержит сводную статистику.</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Пагинация и ленивая загрузка связанных данных для списков сделок и компаний.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Интеграция с другими модулями системы Continental Center обеспечивает единую экосистему: при создании проекта для клиента можно привязать его к компании из CRM; история коммуникаций автоматически дополняется записями встреч из модуля видеоконференций; документы по сделке могут храниться в модуле документов с автоматической привязкой.</w:t>
      </w:r>
    </w:p>
    <w:p>
      <w:pPr>
        <w:spacing w:before="0" w:after="0" w:line="360"/>
        <w:ind w:firstLine="709"/>
        <w:jc w:val="both"/>
      </w:pPr>
      <w:r>
        <w:rPr>
          <w:rFonts w:ascii="Times New Roman" w:cs="Times New Roman" w:eastAsia="Times New Roman" w:hAnsi="Times New Roman"/>
          <w:b/>
          <w:bCs/>
          <w:i w:val="false"/>
          <w:iCs w:val="false"/>
          <w:sz w:val="28"/>
          <w:szCs w:val="28"/>
        </w:rPr>
        <w:t xml:space="preserve">Фактический срок реализации задачи составил 13 рабочих дней.</w:t>
      </w:r>
    </w:p>
    <w:p>
      <w:pPr>
        <w:spacing w:before="0" w:after="0" w:line="360"/>
        <w:ind w:firstLine="709"/>
        <w:jc w:val="both"/>
      </w:pPr>
      <w:r>
        <w:rPr>
          <w:rFonts w:ascii="Times New Roman" w:cs="Times New Roman" w:eastAsia="Times New Roman" w:hAnsi="Times New Roman"/>
          <w:b/>
          <w:bCs/>
          <w:i w:val="false"/>
          <w:iCs w:val="false"/>
          <w:sz w:val="28"/>
          <w:szCs w:val="28"/>
        </w:rPr>
        <w:t xml:space="preserve">Комментарий принимающего лица:</w:t>
      </w:r>
    </w:p>
    <w:p>
      <w:pPr>
        <w:spacing w:before="0" w:after="0" w:line="360"/>
        <w:ind w:firstLine="709"/>
        <w:jc w:val="both"/>
      </w:pPr>
      <w:r>
        <w:rPr>
          <w:rFonts w:ascii="Times New Roman" w:cs="Times New Roman" w:eastAsia="Times New Roman" w:hAnsi="Times New Roman"/>
          <w:b w:val="false"/>
          <w:bCs w:val="false"/>
          <w:i/>
          <w:iCs/>
          <w:sz w:val="28"/>
          <w:szCs w:val="28"/>
        </w:rPr>
        <w:t xml:space="preserve">«Модуль CRM реализован на высоком профессиональном уровне и полностью покрывает потребности отдела продаж. Воронка продаж с канбан-визуализацией интуитивно понятна пользователям и значительно упрощает работу менеджеров. Аналитические отчёты предоставляют руководству актуальную информацию для принятия управленческих решений. Система напоминаний помогает не упускать важные задачи. Рекомендуется к внедрению в промышленную эксплуатацию.»</w:t>
      </w:r>
    </w:p>
    <w:p>
      <w:r>
        <w:br w:type="page"/>
      </w:r>
    </w:p>
    <w:p>
      <w:pPr>
        <w:spacing w:before="0" w:after="200"/>
        <w:ind w:left="709"/>
      </w:pPr>
      <w:r>
        <w:rPr>
          <w:rFonts w:ascii="Times New Roman" w:cs="Times New Roman" w:eastAsia="Times New Roman" w:hAnsi="Times New Roman"/>
          <w:b/>
          <w:bCs/>
          <w:sz w:val="32"/>
          <w:szCs w:val="32"/>
        </w:rPr>
        <w:t xml:space="preserve">3 Разработка модуля управления проектами</w:t>
      </w:r>
    </w:p>
    <w:p>
      <w:pPr>
        <w:spacing w:before="0" w:after="0" w:line="360"/>
        <w:ind w:firstLine="709"/>
        <w:jc w:val="both"/>
      </w:pPr>
      <w:r>
        <w:rPr>
          <w:rFonts w:ascii="Times New Roman" w:cs="Times New Roman" w:eastAsia="Times New Roman" w:hAnsi="Times New Roman"/>
          <w:b/>
          <w:bCs/>
          <w:i w:val="false"/>
          <w:iCs w:val="false"/>
          <w:sz w:val="28"/>
          <w:szCs w:val="28"/>
        </w:rPr>
        <w:t xml:space="preserve">Дата выдачи задачи: 14 октября 2025 г.</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Автор задачи: Морозов Я.А., Президент компании.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Срок для исполнения: 12 рабочих дней.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Формулировка задачи: создать модуль управления проектами, включающий функциональность создания проектов, управления задачами на канбан-досках, ведения технических заданий, отслеживания прогресса выполнения и контроля сроков. Модуль должен поддерживать командную работу с разграничением ролей внутри проекта.</w:t>
      </w:r>
    </w:p>
    <w:p>
      <w:pPr>
        <w:spacing w:before="0" w:after="0" w:line="360"/>
        <w:ind w:firstLine="709"/>
        <w:jc w:val="both"/>
      </w:pPr>
      <w:r>
        <w:rPr>
          <w:rFonts w:ascii="Times New Roman" w:cs="Times New Roman" w:eastAsia="Times New Roman" w:hAnsi="Times New Roman"/>
          <w:b/>
          <w:bCs/>
          <w:i w:val="false"/>
          <w:iCs w:val="false"/>
          <w:sz w:val="28"/>
          <w:szCs w:val="28"/>
        </w:rPr>
        <w:t xml:space="preserve">Описание выполненных работ:</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Модуль управления проектами является одним из ключевых компонентов платформы Continental Center, обеспечивающим организацию работы над проектами любой сложности. При проектировании модуля были изучены популярные системы управления проектами (Jira, Trello, Asana) для выявления лучших практик и типовых пользовательских сценариев.</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Архитектура модуля построена на концепции иерархии: организация содержит множество проектов, каждый проект может иметь несколько досок (boards), доски содержат колонки (columns), в колонках располагаются задачи (tasks). Такая структура обеспечивает гибкость в организации рабочего процесса для команд различного размера и специфики.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Схема базы данных модуля проектов включает следующие таблицы: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projects содержит основную информацию о проектах: идентификатор, название, описание, код проекта (краткий буквенный код для идентификации, например CONT для Continental Center), статус (активный, приостановлен, завершён, архивирован), дата начала, планируемая дата завершения, фактическая дата завершения, руководитель проекта (связь с users), связь с компанией-клиентом из CRM (опционально), бюджет проекта, цветовая метка для визуального различения.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project_members определяет состав команды проекта: связь с проектом, связь с пользователем, роль в проекте (владелец, администратор, участник, наблюдатель), дата добавления в проект. Роли внутри проекта независимы от глобальных ролей в системе и определяют права на операции с проектом.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boards представляет канбан-доски: идентификатор, связь с проектом, название доски, описание, тип доски (канбан, скрам, простой список), порядок сортировки, статус активности.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columns хранит колонки досок: идентификатор, связь с доской, название колонки, порядок сортировки, лимит WIP (Work In Progress — максимальное количество задач в колонке), цветовой код.</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tasks является центральной сущностью модуля: идентификатор, связь с колонкой, номер задачи (автоинкремент в рамках проекта, формирующий идентификатор вида CONT-123), название, описание (поддерживается Markdown-разметка), тип задачи (задача, баг, улучшение, история, эпик), приоритет, статус, исполнитель, автор, оценка трудозатрат (в часах), фактические трудозатраты, дедлайн, родительская задача (для создания подзадач), метки (связь с таблицей task_labels), порядок сортировки в колонке.</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task_comments обеспечивает обсуждение задач: связь с задачей, автор комментария, текст (с поддержкой Markdown и @-упоминаний), дата создания, дата редактирования, признак редактирования.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task_attachments хранит информацию о прикреплённых файлах: связь с задачей, имя файла, путь в файловом хранилище (S3), размер, MIME-тип, автор загрузки, дата загрузки.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task_history фиксирует все изменения задачи: связь с задачей, автор изменения, тип изменения (создание, обновление поля, перемещение, комментарий), изменённое поле, старое значение, новое значение, дата изменения. Это позволяет отслеживать полную историю работы над задачей.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specifications хранит технические задания проектов: связь с проектом, название документа, содержимое (в формате JSON для структурированного хранения разделов ТЗ), версия документа, статус (черновик, на согласовании, утверждено), автор, дата создания, дата последнего изменения. Поддерживается версионирование ТЗ с возможностью сравнения версий.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API модуля проектов реализует следующие ключевые эндпоинты: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Управление проектами: создание нового проекта с автоматической генерацией стартовой канбан-доски и стандартного набора колонок; получение списка проектов пользователя с фильтрацией по статусу; детальная информация о проекте со статистикой задач; обновление настроек проекта; архивирование проекта с сохранением всех данных.</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Управление командой проекта: добавление участников с назначением роли; изменение роли участника; удаление из проекта с проверкой наличия назначенных задач; получение списка участников с их ролями и статистикой.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Работа с досками и колонками: создание дополнительных досок в проекте; настройка колонок (добавление, удаление, изменение порядка); установка WIP-лимитов с валидацией при перемещении задач.</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Управление задачами: создание задачи с уведомлением исполнителя; перемещение между колонками с drag-and-drop на фронтенде и оптимистичным обновлением; массовые операции (перемещение, назначение исполнителя, изменение приоритета для выбранных задач); подзадачи с расчётом агрегированного прогресса; учёт времени с возможностью логирования затраченных часов.</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организации поиска по задачам был реализован полнотекстовый поиск с использованием возможностей PostgreSQL (tsvector и tsquery). Поиск осуществляется по названию, описанию и комментариям задач с ранжированием результатов по релевантности. Дополнительно поддерживается фильтрация по исполнителю, приоритету, типу, меткам и диапазону дат.</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Расчёт прогресса проекта выполняется автоматически на основе нескольких метрик: процент завершённых задач от общего числа, соотношение оценённых и фактических трудозатрат, соблюдение дедлайнов. Прогресс визуализируется в виде прогресс-бара на карточке проекта и детальной статистики на странице проекта.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WebSocket-соединения используются для обеспечения совместной работы в реальном времени: при перемещении задачи одним пользователем все остальные участники, просматривающие ту же доску, мгновенно видят изменения. Это реализовано через комнаты (rooms) WebSocket — каждая доска представляет отдельную комнату, к которой подключаются пользователи при открытии доски.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Система уведомлений модуля проектов генерирует оповещения при следующих событиях: назначение исполнителем задачи, упоминание в комментарии (@username), изменение статуса задачи, приближение дедлайна (за 1 день и в день дедлайна), комментарий к задаче, где пользователь является исполнителем.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Интеграция с модулем документов обеспечивает хранение технических заданий и проектной документации с версионированием и контролем доступа на основе ролей в проекте.</w:t>
      </w:r>
    </w:p>
    <w:p>
      <w:pPr>
        <w:spacing w:before="0" w:after="0" w:line="360"/>
        <w:ind w:firstLine="709"/>
        <w:jc w:val="both"/>
      </w:pPr>
      <w:r>
        <w:rPr>
          <w:rFonts w:ascii="Times New Roman" w:cs="Times New Roman" w:eastAsia="Times New Roman" w:hAnsi="Times New Roman"/>
          <w:b/>
          <w:bCs/>
          <w:i w:val="false"/>
          <w:iCs w:val="false"/>
          <w:sz w:val="28"/>
          <w:szCs w:val="28"/>
        </w:rPr>
        <w:t xml:space="preserve">Фактический срок реализации задачи составил 11 рабочих дней.</w:t>
      </w:r>
    </w:p>
    <w:p>
      <w:pPr>
        <w:spacing w:before="0" w:after="0" w:line="360"/>
        <w:ind w:firstLine="709"/>
        <w:jc w:val="both"/>
      </w:pPr>
      <w:r>
        <w:rPr>
          <w:rFonts w:ascii="Times New Roman" w:cs="Times New Roman" w:eastAsia="Times New Roman" w:hAnsi="Times New Roman"/>
          <w:b/>
          <w:bCs/>
          <w:i w:val="false"/>
          <w:iCs w:val="false"/>
          <w:sz w:val="28"/>
          <w:szCs w:val="28"/>
        </w:rPr>
        <w:t xml:space="preserve">Комментарий принимающего лица:</w:t>
      </w:r>
    </w:p>
    <w:p>
      <w:pPr>
        <w:spacing w:before="0" w:after="0" w:line="360"/>
        <w:ind w:firstLine="709"/>
        <w:jc w:val="both"/>
      </w:pPr>
      <w:r>
        <w:rPr>
          <w:rFonts w:ascii="Times New Roman" w:cs="Times New Roman" w:eastAsia="Times New Roman" w:hAnsi="Times New Roman"/>
          <w:b w:val="false"/>
          <w:bCs w:val="false"/>
          <w:i/>
          <w:iCs/>
          <w:sz w:val="28"/>
          <w:szCs w:val="28"/>
        </w:rPr>
        <w:t xml:space="preserve">«Модуль управления проектами представляет собой полноценное решение для организации командной работы. Канбан-доски с drag-and-drop интерфейсом удобны в использовании. Особенно ценными являются функции совместной работы в реальном времени и детальная история изменений задач. Модуль готов к использованию проектными командами компании.»</w:t>
      </w:r>
    </w:p>
    <w:p>
      <w:r>
        <w:br w:type="page"/>
      </w:r>
    </w:p>
    <w:p>
      <w:pPr>
        <w:spacing w:before="0" w:after="200"/>
        <w:ind w:left="709"/>
      </w:pPr>
      <w:r>
        <w:rPr>
          <w:rFonts w:ascii="Times New Roman" w:cs="Times New Roman" w:eastAsia="Times New Roman" w:hAnsi="Times New Roman"/>
          <w:b/>
          <w:bCs/>
          <w:sz w:val="32"/>
          <w:szCs w:val="32"/>
        </w:rPr>
        <w:t xml:space="preserve">4 Интеграция с Yandex Cloud Video для модуля записи встреч</w:t>
      </w:r>
    </w:p>
    <w:p>
      <w:pPr>
        <w:spacing w:before="0" w:after="0" w:line="360"/>
        <w:ind w:firstLine="709"/>
        <w:jc w:val="both"/>
      </w:pPr>
      <w:r>
        <w:rPr>
          <w:rFonts w:ascii="Times New Roman" w:cs="Times New Roman" w:eastAsia="Times New Roman" w:hAnsi="Times New Roman"/>
          <w:b/>
          <w:bCs/>
          <w:i w:val="false"/>
          <w:iCs w:val="false"/>
          <w:sz w:val="28"/>
          <w:szCs w:val="28"/>
        </w:rPr>
        <w:t xml:space="preserve">Дата выдачи задачи: 28 октября 2025 г.</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Автор задачи: Морозов Я.А., Президент компании.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Срок для исполнения: 8 рабочих дней.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Формулировка задачи: реализовать интеграцию с сервисом Yandex Cloud Video для организации хранения и воспроизведения видеозаписей корпоративных встреч и совещаний. Модуль должен обеспечивать загрузку видеозаписей, их каталогизацию, управление доступом и встраиваемое воспроизведение в интерфейсе платформы.</w:t>
      </w:r>
    </w:p>
    <w:p>
      <w:pPr>
        <w:spacing w:before="0" w:after="0" w:line="360"/>
        <w:ind w:firstLine="709"/>
        <w:jc w:val="both"/>
      </w:pPr>
      <w:r>
        <w:rPr>
          <w:rFonts w:ascii="Times New Roman" w:cs="Times New Roman" w:eastAsia="Times New Roman" w:hAnsi="Times New Roman"/>
          <w:b/>
          <w:bCs/>
          <w:i w:val="false"/>
          <w:iCs w:val="false"/>
          <w:sz w:val="28"/>
          <w:szCs w:val="28"/>
        </w:rPr>
        <w:t xml:space="preserve">Описание выполненных работ:</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Интеграция с Yandex Cloud Video была реализована для обеспечения функциональности хранения и просмотра записей видеовстреч непосредственно в интерфейсе платформы Continental Center. Выбор Yandex Cloud Video обусловлен несколькими факторами: размещение данных на территории России (соответствие требованиям законодательства о персональных данных), интеграция с другими сервисами Yandex Cloud, используемыми в проекте, конкурентная стоимость хранения и трафика.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На первом этапе была изучена документация API Yandex Cloud Video и проведено тестирование основных операций в песочнице. Были определены необходимые права доступа сервисного аккаунта и настроены соответствующие IAM-роли в Yandex Cloud.</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Архитектура интеграции построена следующим образом: бэкенд Continental Center взаимодействует с API Yandex Cloud Video для управления каналами и видеозаписями, при этом само видео загружается напрямую с клиента в Yandex Cloud через подписанные URL (presigned URLs), что позволяет избежать двойной передачи больших файлов через сервер приложения.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Схема базы данных для модуля записей встреч включает:</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meeting_recordings содержит метаданные записей: идентификатор в системе Continental Center, идентификатор видео в Yandex Cloud Video, название записи, описание, дата и время встречи, длительность записи, участники (связь с таблицей recording_participants), связь с проектом (опционально), связь с компанией из CRM (опционально), теги для категоризации, статус обработки (загружается, обрабатывается, готово к просмотру, ошибка), дата загрузки, пользователь-загрузчик.</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recording_participants хранит связи записей с участниками: связь с записью, связь с пользователем системы или внешний email участника (для приглашённых), отметка времени присоединения и отключения.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recording_access_logs фиксирует факты просмотра записей для аудита: связь с записью, пользователь, IP-адрес, User-Agent, время начала и окончания просмотра.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Процесс загрузки видеозаписи реализован следующим образом: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Пользователь инициирует загрузку через интерфейс, указывая название записи, описание и связанный проект/компанию. Фронтенд отправляет запрос на бэкенд для получения подписанного URL загрузки.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Бэкенд обращается к API Yandex Cloud Video, создаёт новый объект видео в канале и получает presigned URL для загрузки. URL возвращается на фронтенд вместе с идентификатором создаваемой записи в локальной базе.</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Фронтенд загружает файл напрямую в Yandex Cloud через полученный URL, отображая прогресс загрузки пользователю. При успешной загрузке отправляется подтверждение на бэкенд.</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Бэкенд обновляет статус записи и инициирует процесс обработки видео (транскодирование в адаптивные форматы, генерация превью). Для отслеживания статуса обработки используется вебхук от Yandex Cloud или периодический polling.</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После завершения обработки запись становится доступной для просмотра, участникам отправляются уведомления.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воспроизведения видео в интерфейсе платформы используется встраиваемый плеер Yandex Cloud Video. При открытии записи бэкенд генерирует временный токен доступа к видео через API Yandex Cloud и передаёт его на фронтенд вместе с URL плеера. Токен имеет ограниченное время жизни (1 час), что обеспечивает безопасность доступа.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Управление доступом к записям реализовано на нескольких уровнях:</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Системный уровень: просмотр записей доступен только аутентифицированным пользователям с соответствующими разрешениями.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Проектный уровень: если запись связана с проектом, доступ к ней имеют только участники проекта.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Индивидуальный уровень: владелец записи может предоставить доступ конкретным пользователям или создать ссылку для внешнего доступа с ограниченным сроком действия.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API модуля записей встреч включает следующие эндпоинты: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POST /api/recordings/init-upload — инициализация загрузки, создание записи в локальной БД и получение presigned URL от Yandex Cloud.</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POST /api/recordings/{id}/confirm-upload — подтверждение успешной загрузки, запуск обработки видео.</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GET /api/recordings — список записей с фильтрацией по проекту, дате, участникам.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GET /api/recordings/{id} — детальная информация о записи с токеном доступа для плеера.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POST /api/recordings/{id}/share — создание ссылки для внешнего доступа.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DELETE /api/recordings/{id} — удаление записи из Yandex Cloud и локальной БД.</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оптимизации стоимости хранения была реализована политика автоматической архивации: записи старше 90 дней переносятся в холодное хранилище (Yandex Cloud Storage класса COLD), а записи старше 1 года могут быть автоматически удалены (с предварительным уведомлением владельца).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Мониторинг использования сервиса реализован через интеграцию с системой логирования: отслеживаются метрики объёма хранимых данных, количества просмотров, потребляемого трафика. Данные агрегируются для формирования отчётов о затратах на видеохостинг.</w:t>
      </w:r>
    </w:p>
    <w:p>
      <w:pPr>
        <w:spacing w:before="0" w:after="0" w:line="360"/>
        <w:ind w:firstLine="709"/>
        <w:jc w:val="both"/>
      </w:pPr>
      <w:r>
        <w:rPr>
          <w:rFonts w:ascii="Times New Roman" w:cs="Times New Roman" w:eastAsia="Times New Roman" w:hAnsi="Times New Roman"/>
          <w:b/>
          <w:bCs/>
          <w:i w:val="false"/>
          <w:iCs w:val="false"/>
          <w:sz w:val="28"/>
          <w:szCs w:val="28"/>
        </w:rPr>
        <w:t xml:space="preserve">Фактический срок реализации задачи составил 7 рабочих дней.</w:t>
      </w:r>
    </w:p>
    <w:p>
      <w:pPr>
        <w:spacing w:before="0" w:after="0" w:line="360"/>
        <w:ind w:firstLine="709"/>
        <w:jc w:val="both"/>
      </w:pPr>
      <w:r>
        <w:rPr>
          <w:rFonts w:ascii="Times New Roman" w:cs="Times New Roman" w:eastAsia="Times New Roman" w:hAnsi="Times New Roman"/>
          <w:b/>
          <w:bCs/>
          <w:i w:val="false"/>
          <w:iCs w:val="false"/>
          <w:sz w:val="28"/>
          <w:szCs w:val="28"/>
        </w:rPr>
        <w:t xml:space="preserve">Комментарий принимающего лица:</w:t>
      </w:r>
    </w:p>
    <w:p>
      <w:pPr>
        <w:spacing w:before="0" w:after="0" w:line="360"/>
        <w:ind w:firstLine="709"/>
        <w:jc w:val="both"/>
      </w:pPr>
      <w:r>
        <w:rPr>
          <w:rFonts w:ascii="Times New Roman" w:cs="Times New Roman" w:eastAsia="Times New Roman" w:hAnsi="Times New Roman"/>
          <w:b w:val="false"/>
          <w:bCs w:val="false"/>
          <w:i/>
          <w:iCs/>
          <w:sz w:val="28"/>
          <w:szCs w:val="28"/>
        </w:rPr>
        <w:t xml:space="preserve">«Интеграция с Yandex Cloud Video выполнена качественно. Процесс загрузки видео интуитивно понятен для пользователей, воспроизведение работает стабильно. Особенно ценной является реализация гибкой системы управления доступом, позволяющей делиться записями как внутри компании, так и с внешними участниками. Решение готово к продуктивному использованию.»</w:t>
      </w:r>
    </w:p>
    <w:p>
      <w:r>
        <w:br w:type="page"/>
      </w:r>
    </w:p>
    <w:p>
      <w:pPr>
        <w:spacing w:before="0" w:after="200"/>
        <w:ind w:left="709"/>
      </w:pPr>
      <w:r>
        <w:rPr>
          <w:rFonts w:ascii="Times New Roman" w:cs="Times New Roman" w:eastAsia="Times New Roman" w:hAnsi="Times New Roman"/>
          <w:b/>
          <w:bCs/>
          <w:sz w:val="32"/>
          <w:szCs w:val="32"/>
        </w:rPr>
        <w:t xml:space="preserve">5 Разработка модуля «База знаний»</w:t>
      </w:r>
    </w:p>
    <w:p>
      <w:pPr>
        <w:spacing w:before="0" w:after="0" w:line="360"/>
        <w:ind w:firstLine="709"/>
        <w:jc w:val="both"/>
      </w:pPr>
      <w:r>
        <w:rPr>
          <w:rFonts w:ascii="Times New Roman" w:cs="Times New Roman" w:eastAsia="Times New Roman" w:hAnsi="Times New Roman"/>
          <w:b/>
          <w:bCs/>
          <w:i w:val="false"/>
          <w:iCs w:val="false"/>
          <w:sz w:val="28"/>
          <w:szCs w:val="28"/>
        </w:rPr>
        <w:t xml:space="preserve">Дата выдачи задачи: 7 ноября 2025 г.</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Автор задачи: Морозов Я.А., Президент компании.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Срок для исполнения: 10 рабочих дней.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Формулировка задачи: создать модуль корпоративной базы знаний для систематизации и хранения внутренней документации, инструкций, регламентов и справочных материалов компании. Модуль должен обеспечивать создание и редактирование статей с поддержкой форматирования, организацию материалов в иерархические категории, полнотекстовый поиск и управление версиями документов.</w:t>
      </w:r>
    </w:p>
    <w:p>
      <w:pPr>
        <w:spacing w:before="0" w:after="0" w:line="360"/>
        <w:ind w:firstLine="709"/>
        <w:jc w:val="both"/>
      </w:pPr>
      <w:r>
        <w:rPr>
          <w:rFonts w:ascii="Times New Roman" w:cs="Times New Roman" w:eastAsia="Times New Roman" w:hAnsi="Times New Roman"/>
          <w:b/>
          <w:bCs/>
          <w:i w:val="false"/>
          <w:iCs w:val="false"/>
          <w:sz w:val="28"/>
          <w:szCs w:val="28"/>
        </w:rPr>
        <w:t xml:space="preserve">Описание выполненных работ:</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Модуль базы знаний предназначен для накопления и структурирования корпоративной экспертизы: технических инструкций, регламентов работы, обучающих материалов для новых сотрудников, ответов на часто задаваемые вопросы и другой справочной информации. Централизованное хранение знаний повышает эффективность работы сотрудников и сокращает время на поиск необходимой информации.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При проектировании модуля были изучены существующие решения для управления знаниями (Confluence, Notion, BookStack), выявлены ключевые функциональные требования и определена оптимальная структура данных.</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Схема базы данных модуля базы знаний включает следующие сущности: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kb_spaces представляет пространства знаний — изолированные области для группировки связанного контента: идентификатор, название пространства, описание, slug (URL-friendly идентификатор), иконка, владелец, дата создания. Пространства позволяют организовать разделение информации по направлениям деятельности: техническая документация, HR-материалы, маркетинговые гайдлайны и т.д.</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kb_categories обеспечивает иерархическую организацию материалов внутри пространства: идентификатор, связь с пространством, родительская категория (для вложенности), название, описание, порядок сортировки, глубина вложенности (рассчитывается автоматически, ограничена 4 уровнями).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kb_articles содержит сами статьи: идентификатор, связь с категорией, название, slug, содержимое статьи (хранится в формате JSON для Delta — внутреннего формата редактора Quill), HTML-версия содержимого (для быстрого отображения и индексации), статус публикации (черновик, на ревью, опубликовано, архивировано), автор, дата создания, дата последнего обновления, счётчик просмотров.</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kb_article_versions хранит историю изменений статей: связь со статьёй, номер версии, содержимое на момент версии, автор изменений, дата создания версии, комментарий к изменениям. Это позволяет отслеживать эволюцию документа и при необходимости восстанавливать предыдущие версии.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kb_article_tags обеспечивает тегирование статей для дополнительной классификации: связь со статьёй, связь с тегом. Теги позволяют группировать связанные статьи независимо от их расположения в иерархии категорий.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kb_article_relations устанавливает связи между статьями: статья-источник, связанная статья, тип связи (см. также, требуется для понимания, устарело — смотри новую версию). Это помогает пользователям находить релевантный контент.</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создания и редактирования статей был интегрирован WYSIWYG-редактор Quill.js. Редактор обеспечивает удобное форматирование текста (заголовки, списки, выделение), вставку изображений и видео, создание таблиц, добавление блоков кода с подсветкой синтаксиса. Содержимое сохраняется в формате Delta (JSON-представление), что позволяет корректно обрабатывать сложное форматирование и обеспечивает совместимость при обновлении редактора.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Полнотекстовый поиск реализован с использованием возможностей PostgreSQL. Для каждой статьи создаётся tsvector-представление, включающее название, содержимое (извлечённое из HTML-версии) и теги. При поиске используется tsquery с поддержкой морфологического анализа русского языка (конфигурация russian), что обеспечивает нахождение статей по различным формам слов. Результаты ранжируются по релевантности с учётом позиции совпадения (совпадение в названии имеет больший вес, чем в тексте).</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API модуля базы знаний включает следующие эндпоинты: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Управление пространствами: создание пространства с указанием владельца и начальных настроек; получение списка доступных пользователю пространств; настройка параметров пространства; управление участниками пространства и их ролями.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Управление категориями: создание категории с указанием родительской (для вложенных категорий); изменение порядка сортировки категорий; перемещение категории (со всеми вложенными статьями) в другую родительскую категорию; удаление пустой категории.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Работа со статьями: создание новой статьи в категории; редактирование с автоматическим созданием новой версии (если изменения существенны); получение статьи для просмотра с инкрементом счётчика просмотров; получение истории версий; сравнение двух версий (diff); восстановление предыдущей версии; публикация черновика; архивирование устаревшей статьи.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Поиск и навигация: полнотекстовый поиск с фильтрацией по пространству, категории, тегам, автору, дате; получение популярных статей (по просмотрам); получение недавно обновлённых статей; построение хлебных крошек для навигации.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Система уведомлений модуля генерирует оповещения при следующих событиях: публикация новой статьи в отслеживаемой категории, существенное обновление подписанной статьи, упоминание пользователя в статье (@username), запрос на ревью статьи (для редакторов).</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повышения удобства использования были реализованы дополнительные функции: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Автосохранение черновиков — при редактировании статьи изменения периодически сохраняются на сервере, что предотвращает потерю данных при сбоях или случайном закрытии страницы.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Блокировка редактирования — при открытии статьи на редактирование другие пользователи видят предупреждение и не могут одновременно редактировать тот же документ (предотвращение конфликтов).</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Экспорт статей в форматы PDF и DOCX для использования вне системы или печати.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Шаблоны статей — предзаготовленные структуры для типовых документов (инструкция, FAQ, описание процесса), ускоряющие создание контента.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Комментарии к статьям — возможность обсуждения содержимого и предложения улучшений.</w:t>
      </w:r>
    </w:p>
    <w:p>
      <w:pPr>
        <w:spacing w:before="0" w:after="0" w:line="360"/>
        <w:ind w:firstLine="709"/>
        <w:jc w:val="both"/>
      </w:pPr>
      <w:r>
        <w:rPr>
          <w:rFonts w:ascii="Times New Roman" w:cs="Times New Roman" w:eastAsia="Times New Roman" w:hAnsi="Times New Roman"/>
          <w:b/>
          <w:bCs/>
          <w:i w:val="false"/>
          <w:iCs w:val="false"/>
          <w:sz w:val="28"/>
          <w:szCs w:val="28"/>
        </w:rPr>
        <w:t xml:space="preserve">Фактический срок реализации задачи составил 9 рабочих дней.</w:t>
      </w:r>
    </w:p>
    <w:p>
      <w:pPr>
        <w:spacing w:before="0" w:after="0" w:line="360"/>
        <w:ind w:firstLine="709"/>
        <w:jc w:val="both"/>
      </w:pPr>
      <w:r>
        <w:rPr>
          <w:rFonts w:ascii="Times New Roman" w:cs="Times New Roman" w:eastAsia="Times New Roman" w:hAnsi="Times New Roman"/>
          <w:b/>
          <w:bCs/>
          <w:i w:val="false"/>
          <w:iCs w:val="false"/>
          <w:sz w:val="28"/>
          <w:szCs w:val="28"/>
        </w:rPr>
        <w:t xml:space="preserve">Комментарий принимающего лица:</w:t>
      </w:r>
    </w:p>
    <w:p>
      <w:pPr>
        <w:spacing w:before="0" w:after="0" w:line="360"/>
        <w:ind w:firstLine="709"/>
        <w:jc w:val="both"/>
      </w:pPr>
      <w:r>
        <w:rPr>
          <w:rFonts w:ascii="Times New Roman" w:cs="Times New Roman" w:eastAsia="Times New Roman" w:hAnsi="Times New Roman"/>
          <w:b w:val="false"/>
          <w:bCs w:val="false"/>
          <w:i/>
          <w:iCs/>
          <w:sz w:val="28"/>
          <w:szCs w:val="28"/>
        </w:rPr>
        <w:t xml:space="preserve">«Модуль базы знаний реализован с учётом всех требований и представляет собой удобный инструмент для управления корпоративной документацией. Иерархическая структура категорий обеспечивает логичную организацию материалов. Полнотекстовый поиск работает быстро и точно. История версий и возможность сравнения изменений особенно полезны для отслеживания эволюции регламентов. Модуль готов к использованию всеми подразделениями компании.»</w:t>
      </w:r>
    </w:p>
    <w:p>
      <w:r>
        <w:br w:type="page"/>
      </w:r>
    </w:p>
    <w:p>
      <w:pPr>
        <w:spacing w:before="0" w:after="200"/>
        <w:ind w:left="709"/>
      </w:pPr>
      <w:r>
        <w:rPr>
          <w:rFonts w:ascii="Times New Roman" w:cs="Times New Roman" w:eastAsia="Times New Roman" w:hAnsi="Times New Roman"/>
          <w:b/>
          <w:bCs/>
          <w:sz w:val="32"/>
          <w:szCs w:val="32"/>
        </w:rPr>
        <w:t xml:space="preserve">6 Интеграция с внешними сервисами для автоматизации онбординга сотрудников</w:t>
      </w:r>
    </w:p>
    <w:p>
      <w:pPr>
        <w:spacing w:before="0" w:after="0" w:line="360"/>
        <w:ind w:firstLine="709"/>
        <w:jc w:val="both"/>
      </w:pPr>
      <w:r>
        <w:rPr>
          <w:rFonts w:ascii="Times New Roman" w:cs="Times New Roman" w:eastAsia="Times New Roman" w:hAnsi="Times New Roman"/>
          <w:b/>
          <w:bCs/>
          <w:i w:val="false"/>
          <w:iCs w:val="false"/>
          <w:sz w:val="28"/>
          <w:szCs w:val="28"/>
        </w:rPr>
        <w:t xml:space="preserve">Дата выдачи задачи: 19 ноября 2025 г.</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Автор задачи: Морозов Я.А., Президент компании.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Срок для исполнения: 10 рабочих дней.</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Формулировка задачи: разработать подсистему автоматизации процесса онбординга новых сотрудников с интеграцией внешних сервисов: Yandex 360 для создания корпоративных почтовых ящиков, GitLab для предоставления доступа к репозиториям кода, Telegram Bot API для добавления в корпоративные чаты. Система должна автоматизировать рутинные операции и обеспечить единый интерфейс управления доступами.</w:t>
      </w:r>
    </w:p>
    <w:p>
      <w:pPr>
        <w:spacing w:before="0" w:after="0" w:line="360"/>
        <w:ind w:firstLine="709"/>
        <w:jc w:val="both"/>
      </w:pPr>
      <w:r>
        <w:rPr>
          <w:rFonts w:ascii="Times New Roman" w:cs="Times New Roman" w:eastAsia="Times New Roman" w:hAnsi="Times New Roman"/>
          <w:b/>
          <w:bCs/>
          <w:i w:val="false"/>
          <w:iCs w:val="false"/>
          <w:sz w:val="28"/>
          <w:szCs w:val="28"/>
        </w:rPr>
        <w:t xml:space="preserve">Описание выполненных работ:</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Процесс онбординга новых сотрудников в IT-компании включает множество рутинных операций: создание учётных записей в различных системах, предоставление доступов, отправка приветственных писем с инструкциями. Ручное выполнение этих операций занимает значительное время HR-специалистов и системных администраторов, а также подвержено ошибкам. Разработанная подсистема автоматизирует эти процессы, обеспечивая быстрое и безошибочное подключение новых сотрудников ко всем необходимым ресурсам.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Архитектура подсистемы онбординга построена на паттерне оркестратор: центральный сервис управляет последовательностью операций и взаимодействует с адаптерами для каждого внешнего сервиса. Такой подход обеспечивает гибкость при добавлении новых интеграций и изолирует специфику каждого сервиса.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Схема базы данных подсистемы включает:</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employees расширяет информацию о пользователях данными, специфичными для HR-процессов: связь с user_id, должность, отдел, дата приёма на работу, непосредственный руководитель, статус онбординга (не начат, в процессе, завершён), примечания HR.</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onboarding_steps определяет шаги процесса онбординга: идентификатор, название шага, порядок выполнения, обязательность, интеграция (yandex360, gitlab, telegram, internal), конфигурация шага в формате JSON.</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Таблица onboarding_progress отслеживает выполнение шагов для каждого сотрудника: связь с сотрудником, связь с шагом, статус (ожидает, выполняется, успешно, ошибка), время начала, время завершения, результат выполнения, сообщение об ошибке (если есть).</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Интеграция с Yandex 360 реализована для автоматического создания корпоративных почтовых ящиков. При добавлении нового сотрудника система: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Формирует email-адрес по корпоративному шаблону (первая буква имени + фамилия @continental-center.ru) с проверкой уникальности и автоматическим добавлением цифрового суффикса при коллизиях.</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Отправляет запрос к API Яндекс 360 для создания почтового ящика с указанием ФИО, должности и отдела сотрудника.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Генерирует временный пароль и устанавливает требование смены при первом входе.</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Сохраняет данные учётной записи для последующей отправки сотруднику.</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Интеграция с GitLab обеспечивает автоматическое создание учётных записей разработчиков и предоставление доступа к репозиториям: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Создание пользователя в GitLab с синхронизацией ФИО и email из основной системы.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Добавление пользователя в группы GitLab в соответствии с его отделом и проектами (маппинг настраивается администратором).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Установка уровня доступа (Guest, Reporter, Developer, Maintainer) в зависимости от должности.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Генерация и отправка персонального токена доступа для первоначальной настройки.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Интеграция с Telegram Bot API реализована для автоматического добавления сотрудников в корпоративные чаты: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Бот, являющийся администратором корпоративных чатов, генерирует одноразовые пригласительные ссылки с ограниченным сроком действия.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Ссылки отправляются сотруднику в приветственном письме вместе с инструкциями по вступлению.</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Система отслеживает использование ссылок для подтверждения успешного вступления в чаты.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Процесс онбординга запускается HR-специалистом через интерфейс модуля «Управление доступом» и выполняется автоматически по следующему алгоритму:</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HR заполняет карточку нового сотрудника: ФИО, должность, отдел, дата выхода, личный email для первичной коммуникации.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Система создаёт запись в таблице employees и инициализирует записи прогресса для всех обязательных шагов онбординга.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Оркестратор последовательно выполняет шаги, вызывая соответствующие адаптеры интеграций. Каждый шаг выполняется в транзакции с обработкой ошибок и возможностью повторного запуска.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При успешном выполнении каждого шага обновляется прогресс онбординга, доступный для отслеживания в интерфейсе.</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По завершении всех шагов формируется сводное письмо на личный email сотрудника со всеми учётными данными: логин/пароль корпоративной почты, данные доступа к GitLab, ссылки для вступления в Telegram-чаты, ссылка на базу знаний с материалами для новичков.</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Отдельное уведомление направляется руководителю сотрудника о готовности рабочего места.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Для обеспечения надёжности интеграций реализованы следующие механизмы: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Retry-политика — при временных ошибках (таймауты, недоступность сервиса) операция автоматически повторяется с экспоненциальной задержкой (1с, 2с, 4с, максимум 3 попытки).</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Circuit breaker — при серии неудачных запросов к внешнему сервису интеграция временно отключается для предотвращения каскадных сбоев.</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Логирование — все взаимодействия с внешними API детально логируются для диагностики проблем.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Мониторинг — настроены алерты на аномалии (рост ошибок, увеличение времени отклика).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API подсистемы онбординга включает эндпоинты: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POST /api/onboarding/employees — создание карточки сотрудника и запуск процесса онбординга.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GET /api/onboarding/employees/{id}/progress — получение текущего статуса онбординга с детализацией по шагам.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POST /api/onboarding/employees/{id}/steps/{step_id}/retry — повторный запуск упавшего шага.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POST /api/onboarding/employees/{id}/resend-credentials — повторная отправка учётных данных на email.</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GET /api/onboarding/dashboard — сводная статистика по онбордингу для HR-дашборда.</w:t>
      </w:r>
    </w:p>
    <w:p>
      <w:pPr>
        <w:spacing w:before="0" w:after="0" w:line="360"/>
        <w:ind w:firstLine="709"/>
        <w:jc w:val="both"/>
      </w:pPr>
      <w:r>
        <w:rPr>
          <w:rFonts w:ascii="Times New Roman" w:cs="Times New Roman" w:eastAsia="Times New Roman" w:hAnsi="Times New Roman"/>
          <w:b/>
          <w:bCs/>
          <w:i w:val="false"/>
          <w:iCs w:val="false"/>
          <w:sz w:val="28"/>
          <w:szCs w:val="28"/>
        </w:rPr>
        <w:t xml:space="preserve">Фактический срок реализации задачи составил 9 рабочих дней.</w:t>
      </w:r>
    </w:p>
    <w:p>
      <w:pPr>
        <w:spacing w:before="0" w:after="0" w:line="360"/>
        <w:ind w:firstLine="709"/>
        <w:jc w:val="both"/>
      </w:pPr>
      <w:r>
        <w:rPr>
          <w:rFonts w:ascii="Times New Roman" w:cs="Times New Roman" w:eastAsia="Times New Roman" w:hAnsi="Times New Roman"/>
          <w:b/>
          <w:bCs/>
          <w:i w:val="false"/>
          <w:iCs w:val="false"/>
          <w:sz w:val="28"/>
          <w:szCs w:val="28"/>
        </w:rPr>
        <w:t xml:space="preserve">Комментарий принимающего лица:</w:t>
      </w:r>
    </w:p>
    <w:p>
      <w:pPr>
        <w:spacing w:before="0" w:after="0" w:line="360"/>
        <w:ind w:firstLine="709"/>
        <w:jc w:val="both"/>
      </w:pPr>
      <w:r>
        <w:rPr>
          <w:rFonts w:ascii="Times New Roman" w:cs="Times New Roman" w:eastAsia="Times New Roman" w:hAnsi="Times New Roman"/>
          <w:b w:val="false"/>
          <w:bCs w:val="false"/>
          <w:i/>
          <w:iCs/>
          <w:sz w:val="28"/>
          <w:szCs w:val="28"/>
        </w:rPr>
        <w:t xml:space="preserve">«Подсистема автоматизации онбординга значительно упростила процесс подключения новых сотрудников. Если раньше настройка всех доступов занимала до полудня работы нескольких специалистов, то теперь весь процесс выполняется автоматически за несколько минут. HR-специалистам нужно только заполнить базовую информацию о сотруднике. Интеграции работают стабильно, система корректно обрабатывает ошибки и позволяет легко диагностировать проблемы. Отличное решение, готовое к промышленной эксплуатации.»</w:t>
      </w:r>
    </w:p>
    <w:p>
      <w:r>
        <w:br w:type="page"/>
      </w:r>
    </w:p>
    <w:p>
      <w:pPr>
        <w:spacing w:after="200"/>
        <w:jc w:val="center"/>
      </w:pPr>
      <w:r>
        <w:rPr>
          <w:rFonts w:ascii="Times New Roman" w:cs="Times New Roman" w:eastAsia="Times New Roman" w:hAnsi="Times New Roman"/>
          <w:b/>
          <w:bCs/>
          <w:sz w:val="36"/>
          <w:szCs w:val="36"/>
        </w:rPr>
        <w:t xml:space="preserve">ЗАКЛЮЧЕНИЕ</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Подводя итоги технологической практики в ООО «Континенталь», можно констатировать, что поставленные цели были успешно достигнуты. За период практики с 16 сентября 2025 года по настоящее время был получен значительный опыт работы над реальным коммерческим проектом в условиях действующего IT-предприятия.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Основным результатом практики стало участие в разработке корпоративной платформы Continental Center — комплексной информационной системы для автоматизации бизнес-процессов. В ходе выполнения поставленных задач были разработаны шесть ключевых модулей системы: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Система аутентификации и авторизации, обеспечивающая безопасный доступ пользователей к платформе с использованием современных технологий JWT-токенов и гранулярной модели разрешений RBAC. Реализованная система соответствует требованиям информационной безопасности и обеспечивает гибкое управление правами доступа.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Модуль CRM для управления взаимоотношениями с клиентами, включающий функционал ведения клиентской базы, управления сделками через визуализацию воронки продаж, систему напоминаний и аналитические отчёты. Модуль позволяет оптимизировать работу отдела продаж и повысить конверсию сделок.</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Модуль управления проектами с канбан-досками, задачами, подзадачами и отслеживанием прогресса. Поддержка совместной работы в реальном времени через WebSocket-соединения обеспечивает эффективное взаимодействие проектных команд.</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Интеграция с сервисом Yandex Cloud Video для хранения и воспроизведения записей корпоративных видеовстреч с гибким управлением доступом и оптимизацией стоимости хранения.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Модуль корпоративной базы знаний для систематизации внутренней документации, инструкций и справочных материалов с полнотекстовым поиском, версионированием и иерархической организацией контента.</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Подсистема автоматизации онбординга новых сотрудников с интеграцией Yandex 360, GitLab и Telegram, значительно сокращающая время на подготовку рабочих мест для новых членов команды.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В процессе работы были освоены и применены современные технологии и инструменты разработки программного обеспечения: Python с фреймворком FastAPI для создания высокопроизводительных REST API, PostgreSQL для хранения и обработки данных, Redis для кеширования и управления очередями задач, Docker для контейнеризации приложений, GitLab для управления версиями кода и организации CI/CD-пайплайнов.</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Помимо технических навыков, практика способствовала развитию важных профессиональных компетенций: умение работать в команде по гибким методологиям разработки, навыки декомпозиции сложных задач, понимание принципов проектирования масштабируемых систем, опыт проведения код-ревью и работы с техническим долгом.</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Особую ценность представляет полученный опыт полного цикла разработки — от анализа требований и проектирования архитектуры до реализации, тестирования и развёртывания функционала. Это позволило сформировать целостное понимание процессов создания программных продуктов промышленного уровня.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Важным аспектом практики стало знакомство с процессами командной разработки. Ежедневные stand-up встречи помогали синхронизировать работу команды и оперативно выявлять блокирующие факторы. Код-ревью способствовали повышению качества кода и обмену знаниями между разработчиками. Ретроспективы в конце спринтов позволяли анализировать эффективность рабочих процессов и внедрять улучшения.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Практический опыт работы с системой контроля версий Git и платформой GitLab включил освоение стратегий ветвления (Git Flow), создание merge requests с описанием изменений, разрешение конфликтов слияния, работу с CI/CD-пайплайнами для автоматического тестирования и деплоя.</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Прохождение практики стало значимым этапом в профессиональном становлении. Полученные знания и навыки полностью соответствуют современным требованиям IT-индустрии к специалистам в области разработки программного обеспечения. Опыт работы над реальным коммерческим проектом подтвердил правильность выбора профессионального направления и определил траекторию дальнейшего развития в области backend-разработки и системной архитектуры.</w:t>
      </w:r>
    </w:p>
    <w:p>
      <w:pPr>
        <w:spacing w:before="0" w:after="0" w:line="360"/>
        <w:ind w:firstLine="709"/>
        <w:jc w:val="both"/>
      </w:pPr>
      <w:r>
        <w:rPr>
          <w:rFonts w:ascii="Times New Roman" w:cs="Times New Roman" w:eastAsia="Times New Roman" w:hAnsi="Times New Roman"/>
          <w:b w:val="false"/>
          <w:bCs w:val="false"/>
          <w:i w:val="false"/>
          <w:iCs w:val="false"/>
          <w:sz w:val="28"/>
          <w:szCs w:val="28"/>
        </w:rPr>
        <w:t xml:space="preserve">Выражаю благодарность руководству ООО «Континенталь» и лично Морозову Я.А. за предоставленную возможность пройти практику в компании и получить ценный профессиональный опыт.</w:t>
      </w:r>
    </w:p>
    <w:p>
      <w:r>
        <w:br w:type="page"/>
      </w:r>
    </w:p>
    <w:p>
      <w:pPr>
        <w:spacing w:after="200"/>
        <w:jc w:val="center"/>
      </w:pPr>
      <w:r>
        <w:rPr>
          <w:rFonts w:ascii="Times New Roman" w:cs="Times New Roman" w:eastAsia="Times New Roman" w:hAnsi="Times New Roman"/>
          <w:b/>
          <w:bCs/>
          <w:sz w:val="36"/>
          <w:szCs w:val="36"/>
        </w:rPr>
        <w:t xml:space="preserve">СПИСОК ИСПОЛЬЗОВАННЫХ ИСТОЧНИКОВ</w:t>
      </w:r>
    </w:p>
    <w:p>
      <w:pPr>
        <w:spacing w:before="0" w:after="0" w:line="360"/>
        <w:ind w:firstLine="709"/>
        <w:jc w:val="both"/>
      </w:pPr>
      <w:r>
        <w:rPr>
          <w:rFonts w:ascii="Times New Roman" w:cs="Times New Roman" w:eastAsia="Times New Roman" w:hAnsi="Times New Roman"/>
          <w:sz w:val="28"/>
          <w:szCs w:val="28"/>
        </w:rPr>
        <w:t xml:space="preserve">1. FastAPI Documentation [Электронный ресурс]. — Режим доступа: https://fastapi.tiangolo.com/ (дата обращения: 01.12.2025).</w:t>
      </w:r>
    </w:p>
    <w:p>
      <w:pPr>
        <w:spacing w:before="0" w:after="0" w:line="360"/>
        <w:ind w:firstLine="709"/>
        <w:jc w:val="both"/>
      </w:pPr>
      <w:r>
        <w:rPr>
          <w:rFonts w:ascii="Times New Roman" w:cs="Times New Roman" w:eastAsia="Times New Roman" w:hAnsi="Times New Roman"/>
          <w:sz w:val="28"/>
          <w:szCs w:val="28"/>
        </w:rPr>
        <w:t xml:space="preserve">2. PostgreSQL Documentation [Электронный ресурс]. — Режим доступа: https://www.postgresql.org/docs/ (дата обращения: 01.12.2025).</w:t>
      </w:r>
    </w:p>
    <w:p>
      <w:pPr>
        <w:spacing w:before="0" w:after="0" w:line="360"/>
        <w:ind w:firstLine="709"/>
        <w:jc w:val="both"/>
      </w:pPr>
      <w:r>
        <w:rPr>
          <w:rFonts w:ascii="Times New Roman" w:cs="Times New Roman" w:eastAsia="Times New Roman" w:hAnsi="Times New Roman"/>
          <w:sz w:val="28"/>
          <w:szCs w:val="28"/>
        </w:rPr>
        <w:t xml:space="preserve">3. SQLAlchemy Documentation [Электронный ресурс]. — Режим доступа: https://docs.sqlalchemy.org/ (дата обращения: 01.12.2025).</w:t>
      </w:r>
    </w:p>
    <w:p>
      <w:pPr>
        <w:spacing w:before="0" w:after="0" w:line="360"/>
        <w:ind w:firstLine="709"/>
        <w:jc w:val="both"/>
      </w:pPr>
      <w:r>
        <w:rPr>
          <w:rFonts w:ascii="Times New Roman" w:cs="Times New Roman" w:eastAsia="Times New Roman" w:hAnsi="Times New Roman"/>
          <w:sz w:val="28"/>
          <w:szCs w:val="28"/>
        </w:rPr>
        <w:t xml:space="preserve">4. Redis Documentation [Электронный ресурс]. — Режим доступа: https://redis.io/documentation (дата обращения: 01.12.2025).</w:t>
      </w:r>
    </w:p>
    <w:p>
      <w:pPr>
        <w:spacing w:before="0" w:after="0" w:line="360"/>
        <w:ind w:firstLine="709"/>
        <w:jc w:val="both"/>
      </w:pPr>
      <w:r>
        <w:rPr>
          <w:rFonts w:ascii="Times New Roman" w:cs="Times New Roman" w:eastAsia="Times New Roman" w:hAnsi="Times New Roman"/>
          <w:sz w:val="28"/>
          <w:szCs w:val="28"/>
        </w:rPr>
        <w:t xml:space="preserve">5. Docker Documentation [Электронный ресурс]. — Режим доступа: https://docs.docker.com/ (дата обращения: 01.12.2025).</w:t>
      </w:r>
    </w:p>
    <w:p>
      <w:pPr>
        <w:spacing w:before="0" w:after="0" w:line="360"/>
        <w:ind w:firstLine="709"/>
        <w:jc w:val="both"/>
      </w:pPr>
      <w:r>
        <w:rPr>
          <w:rFonts w:ascii="Times New Roman" w:cs="Times New Roman" w:eastAsia="Times New Roman" w:hAnsi="Times New Roman"/>
          <w:sz w:val="28"/>
          <w:szCs w:val="28"/>
        </w:rPr>
        <w:t xml:space="preserve">6. GitLab Documentation [Электронный ресурс]. — Режим доступа: https://docs.gitlab.com/ (дата обращения: 01.12.2025).</w:t>
      </w:r>
    </w:p>
    <w:p>
      <w:pPr>
        <w:spacing w:before="0" w:after="0" w:line="360"/>
        <w:ind w:firstLine="709"/>
        <w:jc w:val="both"/>
      </w:pPr>
      <w:r>
        <w:rPr>
          <w:rFonts w:ascii="Times New Roman" w:cs="Times New Roman" w:eastAsia="Times New Roman" w:hAnsi="Times New Roman"/>
          <w:sz w:val="28"/>
          <w:szCs w:val="28"/>
        </w:rPr>
        <w:t xml:space="preserve">7. Yandex Cloud Documentation [Электронный ресурс]. — Режим доступа: https://cloud.yandex.ru/docs (дата обращения: 01.12.2025).</w:t>
      </w:r>
    </w:p>
    <w:p>
      <w:pPr>
        <w:spacing w:before="0" w:after="0" w:line="360"/>
        <w:ind w:firstLine="709"/>
        <w:jc w:val="both"/>
      </w:pPr>
      <w:r>
        <w:rPr>
          <w:rFonts w:ascii="Times New Roman" w:cs="Times New Roman" w:eastAsia="Times New Roman" w:hAnsi="Times New Roman"/>
          <w:sz w:val="28"/>
          <w:szCs w:val="28"/>
        </w:rPr>
        <w:t xml:space="preserve">8. Yandex 360 API Documentation [Электронный ресурс]. — Режим доступа: https://yandex.ru/dev/api360/ (дата обращения: 01.12.2025).</w:t>
      </w:r>
    </w:p>
    <w:p>
      <w:pPr>
        <w:spacing w:before="0" w:after="0" w:line="360"/>
        <w:ind w:firstLine="709"/>
        <w:jc w:val="both"/>
      </w:pPr>
      <w:r>
        <w:rPr>
          <w:rFonts w:ascii="Times New Roman" w:cs="Times New Roman" w:eastAsia="Times New Roman" w:hAnsi="Times New Roman"/>
          <w:sz w:val="28"/>
          <w:szCs w:val="28"/>
        </w:rPr>
        <w:t xml:space="preserve">9. JSON Web Token (JWT) — RFC 7519 [Электронный ресурс]. — Режим доступа: https://datatracker.ietf.org/doc/html/rfc7519 (дата обращения: 01.12.2025).</w:t>
      </w:r>
    </w:p>
    <w:p>
      <w:pPr>
        <w:spacing w:before="0" w:after="0" w:line="360"/>
        <w:ind w:firstLine="709"/>
        <w:jc w:val="both"/>
      </w:pPr>
      <w:r>
        <w:rPr>
          <w:rFonts w:ascii="Times New Roman" w:cs="Times New Roman" w:eastAsia="Times New Roman" w:hAnsi="Times New Roman"/>
          <w:sz w:val="28"/>
          <w:szCs w:val="28"/>
        </w:rPr>
        <w:t xml:space="preserve">10. OAuth 2.0 Authorization Framework — RFC 6749 [Электронный ресурс]. — Режим доступа: https://datatracker.ietf.org/doc/html/rfc6749 (дата обращения: 01.12.2025).</w:t>
      </w:r>
    </w:p>
    <w:p>
      <w:pPr>
        <w:spacing w:before="0" w:after="0" w:line="360"/>
        <w:ind w:firstLine="709"/>
        <w:jc w:val="both"/>
      </w:pPr>
      <w:r>
        <w:rPr>
          <w:rFonts w:ascii="Times New Roman" w:cs="Times New Roman" w:eastAsia="Times New Roman" w:hAnsi="Times New Roman"/>
          <w:sz w:val="28"/>
          <w:szCs w:val="28"/>
        </w:rPr>
        <w:t xml:space="preserve">11. Pydantic Documentation [Электронный ресурс]. — Режим доступа: https://docs.pydantic.dev/ (дата обращения: 01.12.2025).</w:t>
      </w:r>
    </w:p>
    <w:p>
      <w:pPr>
        <w:spacing w:before="0" w:after="0" w:line="360"/>
        <w:ind w:firstLine="709"/>
        <w:jc w:val="both"/>
      </w:pPr>
      <w:r>
        <w:rPr>
          <w:rFonts w:ascii="Times New Roman" w:cs="Times New Roman" w:eastAsia="Times New Roman" w:hAnsi="Times New Roman"/>
          <w:sz w:val="28"/>
          <w:szCs w:val="28"/>
        </w:rPr>
        <w:t xml:space="preserve">12. Celery Documentation [Электронный ресурс]. — Режим доступа: https://docs.celeryq.dev/ (дата обращения: 01.12.2025).</w:t>
      </w:r>
    </w:p>
    <w:p>
      <w:pPr>
        <w:spacing w:before="0" w:after="0" w:line="360"/>
        <w:ind w:firstLine="709"/>
        <w:jc w:val="both"/>
      </w:pPr>
      <w:r>
        <w:rPr>
          <w:rFonts w:ascii="Times New Roman" w:cs="Times New Roman" w:eastAsia="Times New Roman" w:hAnsi="Times New Roman"/>
          <w:sz w:val="28"/>
          <w:szCs w:val="28"/>
        </w:rPr>
        <w:t xml:space="preserve">13. WebSocket Protocol — RFC 6455 [Электронный ресурс]. — Режим доступа: https://datatracker.ietf.org/doc/html/rfc6455 (дата обращения: 01.12.2025).</w:t>
      </w:r>
    </w:p>
    <w:p>
      <w:pPr>
        <w:spacing w:before="0" w:after="0" w:line="360"/>
        <w:ind w:firstLine="709"/>
        <w:jc w:val="both"/>
      </w:pPr>
      <w:r>
        <w:rPr>
          <w:rFonts w:ascii="Times New Roman" w:cs="Times New Roman" w:eastAsia="Times New Roman" w:hAnsi="Times New Roman"/>
          <w:sz w:val="28"/>
          <w:szCs w:val="28"/>
        </w:rPr>
        <w:t xml:space="preserve">14. Telegram Bot API Documentation [Электронный ресурс]. — Режим доступа: https://core.telegram.org/bots/api (дата обращения: 01.12.2025).</w:t>
      </w:r>
    </w:p>
    <w:p>
      <w:pPr>
        <w:spacing w:before="0" w:after="0" w:line="360"/>
        <w:ind w:firstLine="709"/>
        <w:jc w:val="both"/>
      </w:pPr>
      <w:r>
        <w:rPr>
          <w:rFonts w:ascii="Times New Roman" w:cs="Times New Roman" w:eastAsia="Times New Roman" w:hAnsi="Times New Roman"/>
          <w:sz w:val="28"/>
          <w:szCs w:val="28"/>
        </w:rPr>
        <w:t xml:space="preserve">15. Мартин, Р. Чистый код: создание, анализ и рефакторинг / Р. Мартин. — СПб.: Питер, 2019. — 464 с.</w:t>
      </w:r>
    </w:p>
    <w:p>
      <w:pPr>
        <w:spacing w:before="0" w:after="0" w:line="360"/>
        <w:ind w:firstLine="709"/>
        <w:jc w:val="both"/>
      </w:pPr>
      <w:r>
        <w:rPr>
          <w:rFonts w:ascii="Times New Roman" w:cs="Times New Roman" w:eastAsia="Times New Roman" w:hAnsi="Times New Roman"/>
          <w:sz w:val="28"/>
          <w:szCs w:val="28"/>
        </w:rPr>
        <w:t xml:space="preserve">16. Фаулер, М. Рефакторинг: улучшение существующего кода / М. Фаулер. — СПб.: Символ-Плюс, 2020. — 448 с.</w:t>
      </w:r>
    </w:p>
    <w:p>
      <w:pPr>
        <w:spacing w:before="0" w:after="0" w:line="360"/>
        <w:ind w:firstLine="709"/>
        <w:jc w:val="both"/>
      </w:pPr>
      <w:r>
        <w:rPr>
          <w:rFonts w:ascii="Times New Roman" w:cs="Times New Roman" w:eastAsia="Times New Roman" w:hAnsi="Times New Roman"/>
          <w:sz w:val="28"/>
          <w:szCs w:val="28"/>
        </w:rPr>
        <w:t xml:space="preserve">17. Ричардсон, К. Микросервисы. Паттерны разработки и рефакторинга / К. Ричардсон. — СПб.: Питер, 2019. — 544 с.</w:t>
      </w:r>
    </w:p>
    <w:p>
      <w:pPr>
        <w:spacing w:before="0" w:after="0" w:line="360"/>
        <w:ind w:firstLine="709"/>
        <w:jc w:val="both"/>
      </w:pPr>
      <w:r>
        <w:rPr>
          <w:rFonts w:ascii="Times New Roman" w:cs="Times New Roman" w:eastAsia="Times New Roman" w:hAnsi="Times New Roman"/>
          <w:sz w:val="28"/>
          <w:szCs w:val="28"/>
        </w:rPr>
        <w:t xml:space="preserve">18.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 Стандартинформ, 2017.</w:t>
      </w:r>
    </w:p>
    <w:p>
      <w:pPr>
        <w:spacing w:before="0" w:after="0" w:line="360"/>
        <w:ind w:firstLine="709"/>
        <w:jc w:val="both"/>
      </w:pPr>
      <w:r>
        <w:rPr>
          <w:rFonts w:ascii="Times New Roman" w:cs="Times New Roman" w:eastAsia="Times New Roman" w:hAnsi="Times New Roman"/>
          <w:sz w:val="28"/>
          <w:szCs w:val="28"/>
        </w:rPr>
        <w:t xml:space="preserve">19. ГОСТ 19.701-90. Единая система программной документации. Схемы алгоритмов, программ, данных и систем. — М.: Издательство стандартов, 1990.</w:t>
      </w:r>
    </w:p>
    <w:p>
      <w:pPr>
        <w:spacing w:before="0" w:after="0" w:line="360"/>
        <w:ind w:firstLine="709"/>
        <w:jc w:val="both"/>
      </w:pPr>
      <w:r>
        <w:rPr>
          <w:rFonts w:ascii="Times New Roman" w:cs="Times New Roman" w:eastAsia="Times New Roman" w:hAnsi="Times New Roman"/>
          <w:sz w:val="28"/>
          <w:szCs w:val="28"/>
        </w:rPr>
        <w:t xml:space="preserve">20. ГОСТ 34.602-89. Информационная технология. Комплекс стандартов на автоматизированные системы. Техническое задание на создание автоматизированной системы. — М.: Издательство стандартов, 1989.</w:t>
      </w:r>
    </w:p>
    <w:sectPr>
      <w:footerReference w:type="default" r:id="rId6"/>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line="360"/>
      <w:ind w:left="709"/>
      <w:jc w:val="left"/>
      <w:outlineLvl w:val="0"/>
    </w:pPr>
    <w:rPr>
      <w:rFonts w:ascii="Times New Roman" w:cs="Times New Roman" w:eastAsia="Times New Roman" w:hAnsi="Times New Roman"/>
      <w:b/>
      <w:bCs/>
      <w:caps/>
      <w:sz w:val="36"/>
      <w:szCs w:val="36"/>
    </w:rPr>
  </w:style>
  <w:style w:type="paragraph" w:styleId="Heading2">
    <w:name w:val="Heading 2"/>
    <w:basedOn w:val="Normal"/>
    <w:next w:val="Normal"/>
    <w:qFormat/>
    <w:pPr>
      <w:spacing w:before="300" w:after="200" w:line="360"/>
      <w:ind w:left="709"/>
      <w:jc w:val="left"/>
      <w:outlineLvl w:val="1"/>
    </w:pPr>
    <w:rPr>
      <w:rFonts w:ascii="Times New Roman" w:cs="Times New Roman" w:eastAsia="Times New Roman" w:hAnsi="Times New Roman"/>
      <w:b/>
      <w:bCs/>
      <w:sz w:val="32"/>
      <w:szCs w:val="32"/>
    </w:rPr>
  </w:style>
  <w:style w:type="paragraph" w:styleId="Heading3">
    <w:name w:val="Heading 3"/>
    <w:basedOn w:val="Normal"/>
    <w:next w:val="Normal"/>
    <w:qFormat/>
    <w:pPr>
      <w:spacing w:before="300" w:after="200" w:line="360"/>
      <w:ind w:left="709"/>
      <w:jc w:val="left"/>
      <w:outlineLvl w:val="2"/>
    </w:pPr>
    <w:rPr>
      <w:rFonts w:ascii="Times New Roman" w:cs="Times New Roman" w:eastAsia="Times New Roman" w:hAnsi="Times New Roman"/>
      <w:b/>
      <w:bCs/>
      <w:sz w:val="28"/>
      <w:szCs w:val="28"/>
    </w:rPr>
  </w:style>
  <w:style w:type="paragraph" w:styleId="NormalText">
    <w:name w:val="Normal Text"/>
    <w:basedOn w:val="Normal"/>
    <w:pPr>
      <w:spacing w:before="0" w:after="0" w:line="360"/>
      <w:ind w:firstLine="709"/>
      <w:jc w:val="both"/>
    </w:pPr>
    <w:rPr>
      <w:rFonts w:ascii="Times New Roman" w:cs="Times New Roman" w:eastAsia="Times New Roman" w:hAnsi="Times New Roman"/>
      <w:sz w:val="28"/>
      <w:szCs w:val="28"/>
    </w:rPr>
  </w:style>
  <w:style w:type="paragraph" w:styleId="TOCEntry">
    <w:name w:val="TOC Entry"/>
    <w:basedOn w:val="Normal"/>
    <w:pPr>
      <w:spacing w:before="0" w:after="0" w:line="360"/>
      <w:jc w:val="left"/>
    </w:pPr>
    <w:rPr>
      <w:rFonts w:ascii="Times New Roman" w:cs="Times New Roman" w:eastAsia="Times New Roman" w:hAnsi="Times New Roman"/>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2025-12-05T20:54:42.901Z</dcterms:created>
  <dcterms:modified xsi:type="dcterms:W3CDTF">2025-12-05T20:54:42.902Z</dcterms:modified>
</cp:coreProperties>
</file>

<file path=docProps/custom.xml><?xml version="1.0" encoding="utf-8"?>
<Properties xmlns="http://schemas.openxmlformats.org/officeDocument/2006/custom-properties" xmlns:vt="http://schemas.openxmlformats.org/officeDocument/2006/docPropsVTypes"/>
</file>