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Heading1"/>
            <w:spacing w:before="400" w:after="120"/>
            <w:jc w:val="center"/>
            <w:rPr/>
          </w:pPr>
          <w:r>
            <w:rPr/>
            <w:t>Содержание</w:t>
          </w:r>
        </w:p>
        <w:p>
          <w:pPr>
            <w:pStyle w:val="TOC1"/>
            <w:tabs>
              <w:tab w:val="clear" w:pos="9356"/>
              <w:tab w:val="right" w:pos="9355" w:leader="dot"/>
            </w:tabs>
            <w:rPr/>
          </w:pPr>
          <w:r>
            <w:fldChar w:fldCharType="begin"/>
          </w:r>
          <w:r>
            <w:rPr>
              <w:rStyle w:val="user"/>
              <w:sz w:val="28"/>
              <w:szCs w:val="28"/>
              <w:rFonts w:ascii="Times New Roman" w:hAnsi="Times New Roman"/>
            </w:rPr>
            <w:instrText xml:space="preserve"> TOC \f \o "1-9" \h</w:instrText>
          </w:r>
          <w:r>
            <w:rPr>
              <w:rStyle w:val="user"/>
              <w:sz w:val="28"/>
              <w:szCs w:val="28"/>
              <w:rFonts w:ascii="Times New Roman" w:hAnsi="Times New Roman"/>
            </w:rPr>
            <w:fldChar w:fldCharType="separate"/>
          </w:r>
          <w:r>
            <w:rPr>
              <w:rStyle w:val="user"/>
              <w:rFonts w:ascii="Times New Roman" w:hAnsi="Times New Roman"/>
              <w:sz w:val="28"/>
              <w:szCs w:val="28"/>
            </w:rPr>
            <w:t>1. Введение</w:t>
          </w:r>
          <w:r>
            <w:rPr>
              <w:rFonts w:ascii="Times New Roman" w:hAnsi="Times New Roman"/>
              <w:sz w:val="28"/>
              <w:szCs w:val="28"/>
            </w:rPr>
            <w:tab/>
            <w:t>2</w:t>
          </w:r>
        </w:p>
        <w:p>
          <w:pPr>
            <w:pStyle w:val="TOC1"/>
            <w:tabs>
              <w:tab w:val="clear" w:pos="9356"/>
              <w:tab w:val="right" w:pos="9355" w:leader="dot"/>
            </w:tabs>
            <w:rPr/>
          </w:pPr>
          <w:r>
            <w:rPr>
              <w:rFonts w:ascii="Times New Roman" w:hAnsi="Times New Roman"/>
              <w:sz w:val="28"/>
              <w:szCs w:val="28"/>
            </w:rPr>
            <w:t>2. Обзор текущего состояния предмета исследования</w:t>
            <w:tab/>
            <w:t>2</w:t>
          </w:r>
        </w:p>
        <w:p>
          <w:pPr>
            <w:pStyle w:val="TOC2"/>
            <w:tabs>
              <w:tab w:val="clear" w:pos="9073"/>
              <w:tab w:val="right" w:pos="9355" w:leader="dot"/>
            </w:tabs>
            <w:rPr/>
          </w:pPr>
          <w:r>
            <w:rPr>
              <w:rFonts w:ascii="Times New Roman" w:hAnsi="Times New Roman"/>
              <w:sz w:val="28"/>
              <w:szCs w:val="28"/>
            </w:rPr>
            <w:t>2.1 Обзор зарубежных исследований</w:t>
            <w:tab/>
            <w:t>2</w:t>
          </w:r>
        </w:p>
        <w:p>
          <w:pPr>
            <w:pStyle w:val="TOC2"/>
            <w:tabs>
              <w:tab w:val="clear" w:pos="9073"/>
              <w:tab w:val="right" w:pos="9355" w:leader="dot"/>
            </w:tabs>
            <w:rPr/>
          </w:pPr>
          <w:r>
            <w:rPr>
              <w:rFonts w:ascii="Times New Roman" w:hAnsi="Times New Roman"/>
              <w:sz w:val="28"/>
              <w:szCs w:val="28"/>
            </w:rPr>
            <w:t>2.2 Обзор отечественных исследований</w:t>
            <w:tab/>
            <w:t>3</w:t>
          </w:r>
        </w:p>
        <w:p>
          <w:pPr>
            <w:pStyle w:val="TOC2"/>
            <w:tabs>
              <w:tab w:val="clear" w:pos="9073"/>
              <w:tab w:val="right" w:pos="9355" w:leader="dot"/>
            </w:tabs>
            <w:rPr/>
          </w:pPr>
          <w:r>
            <w:rPr>
              <w:rFonts w:ascii="Times New Roman" w:hAnsi="Times New Roman"/>
              <w:sz w:val="28"/>
              <w:szCs w:val="28"/>
            </w:rPr>
            <w:t>2.3 Общая характеристика проблемы исследования</w:t>
            <w:tab/>
            <w:t>4</w:t>
          </w:r>
        </w:p>
        <w:p>
          <w:pPr>
            <w:pStyle w:val="TOC1"/>
            <w:tabs>
              <w:tab w:val="clear" w:pos="9356"/>
              <w:tab w:val="right" w:pos="9355" w:leader="dot"/>
            </w:tabs>
            <w:rPr/>
          </w:pPr>
          <w:r>
            <w:rPr>
              <w:rFonts w:ascii="Times New Roman" w:hAnsi="Times New Roman"/>
              <w:sz w:val="28"/>
              <w:szCs w:val="28"/>
            </w:rPr>
            <w:t>3. Обзор технологий и методов решения проблемы</w:t>
            <w:tab/>
            <w:t>4</w:t>
          </w:r>
        </w:p>
        <w:p>
          <w:pPr>
            <w:pStyle w:val="TOC2"/>
            <w:tabs>
              <w:tab w:val="clear" w:pos="9073"/>
              <w:tab w:val="right" w:pos="9355" w:leader="dot"/>
            </w:tabs>
            <w:rPr/>
          </w:pPr>
          <w:r>
            <w:rPr>
              <w:rFonts w:ascii="Times New Roman" w:hAnsi="Times New Roman"/>
              <w:sz w:val="28"/>
              <w:szCs w:val="28"/>
            </w:rPr>
            <w:t>3.1 Основные методы решения проблемы и их характеристики</w:t>
            <w:tab/>
            <w:t>4</w:t>
          </w:r>
        </w:p>
        <w:p>
          <w:pPr>
            <w:pStyle w:val="TOC2"/>
            <w:tabs>
              <w:tab w:val="clear" w:pos="9073"/>
              <w:tab w:val="right" w:pos="9355" w:leader="dot"/>
            </w:tabs>
            <w:rPr/>
          </w:pPr>
          <w:r>
            <w:rPr>
              <w:rFonts w:ascii="Times New Roman" w:hAnsi="Times New Roman"/>
              <w:sz w:val="28"/>
              <w:szCs w:val="28"/>
            </w:rPr>
            <w:t>3.2 Основные технологии решения проблемы и их характеристики</w:t>
            <w:tab/>
            <w:t>5</w:t>
          </w:r>
        </w:p>
        <w:p>
          <w:pPr>
            <w:pStyle w:val="TOC2"/>
            <w:tabs>
              <w:tab w:val="clear" w:pos="9073"/>
              <w:tab w:val="right" w:pos="9355" w:leader="dot"/>
            </w:tabs>
            <w:rPr/>
          </w:pPr>
          <w:r>
            <w:rPr>
              <w:rFonts w:ascii="Times New Roman" w:hAnsi="Times New Roman"/>
              <w:sz w:val="28"/>
              <w:szCs w:val="28"/>
            </w:rPr>
            <w:t>3.3 Алгоритм выбора методов и технологий решения проблемы</w:t>
            <w:tab/>
            <w:t>6</w:t>
          </w:r>
        </w:p>
        <w:p>
          <w:pPr>
            <w:pStyle w:val="TOC1"/>
            <w:tabs>
              <w:tab w:val="clear" w:pos="9356"/>
              <w:tab w:val="right" w:pos="9355" w:leader="dot"/>
            </w:tabs>
            <w:rPr/>
          </w:pPr>
          <w:r>
            <w:rPr>
              <w:rFonts w:ascii="Times New Roman" w:hAnsi="Times New Roman"/>
              <w:sz w:val="28"/>
              <w:szCs w:val="28"/>
            </w:rPr>
            <w:t>4. Формирование требований к решению проблемы</w:t>
            <w:tab/>
            <w:t>6</w:t>
          </w:r>
        </w:p>
        <w:p>
          <w:pPr>
            <w:pStyle w:val="TOC2"/>
            <w:tabs>
              <w:tab w:val="clear" w:pos="9073"/>
              <w:tab w:val="right" w:pos="9355" w:leader="dot"/>
            </w:tabs>
            <w:rPr/>
          </w:pPr>
          <w:r>
            <w:rPr>
              <w:rFonts w:ascii="Times New Roman" w:hAnsi="Times New Roman"/>
              <w:sz w:val="28"/>
              <w:szCs w:val="28"/>
            </w:rPr>
            <w:t>4.1 Общая характеристика предлагаемого решения</w:t>
            <w:tab/>
            <w:t>6</w:t>
          </w:r>
        </w:p>
        <w:p>
          <w:pPr>
            <w:pStyle w:val="TOC2"/>
            <w:tabs>
              <w:tab w:val="clear" w:pos="9073"/>
              <w:tab w:val="right" w:pos="9355" w:leader="dot"/>
            </w:tabs>
            <w:rPr/>
          </w:pPr>
          <w:r>
            <w:rPr>
              <w:rFonts w:ascii="Times New Roman" w:hAnsi="Times New Roman"/>
              <w:sz w:val="28"/>
              <w:szCs w:val="28"/>
            </w:rPr>
            <w:t>4.2 Функциональные требования к предлагаемому решению</w:t>
            <w:tab/>
            <w:t>7</w:t>
          </w:r>
        </w:p>
        <w:p>
          <w:pPr>
            <w:pStyle w:val="TOC2"/>
            <w:tabs>
              <w:tab w:val="clear" w:pos="9073"/>
              <w:tab w:val="right" w:pos="9355" w:leader="dot"/>
            </w:tabs>
            <w:rPr/>
          </w:pPr>
          <w:r>
            <w:rPr>
              <w:rFonts w:ascii="Times New Roman" w:hAnsi="Times New Roman"/>
              <w:sz w:val="28"/>
              <w:szCs w:val="28"/>
            </w:rPr>
            <w:t>4.3 Нефункциональные требования к предлагаемому решению</w:t>
            <w:tab/>
            <w:t>8</w:t>
          </w:r>
        </w:p>
        <w:p>
          <w:pPr>
            <w:pStyle w:val="TOC1"/>
            <w:tabs>
              <w:tab w:val="clear" w:pos="9356"/>
              <w:tab w:val="right" w:pos="9355" w:leader="dot"/>
            </w:tabs>
            <w:rPr/>
          </w:pPr>
          <w:r>
            <w:rPr>
              <w:rFonts w:ascii="Times New Roman" w:hAnsi="Times New Roman"/>
              <w:sz w:val="28"/>
              <w:szCs w:val="28"/>
            </w:rPr>
            <w:t>Заключение</w:t>
            <w:tab/>
            <w:t>9</w:t>
          </w:r>
        </w:p>
        <w:p>
          <w:pPr>
            <w:pStyle w:val="TOC1"/>
            <w:tabs>
              <w:tab w:val="clear" w:pos="9356"/>
              <w:tab w:val="right" w:pos="9355" w:leader="dot"/>
            </w:tabs>
            <w:spacing w:before="0" w:after="120"/>
            <w:rPr/>
          </w:pPr>
          <w:r>
            <w:rPr>
              <w:rFonts w:ascii="Times New Roman" w:hAnsi="Times New Roman"/>
              <w:sz w:val="28"/>
              <w:szCs w:val="28"/>
            </w:rPr>
            <w:t>Список использованных источников</w:t>
            <w:tab/>
            <w:t>10</w:t>
          </w:r>
          <w:r>
            <w:rPr>
              <w:sz w:val="28"/>
              <w:szCs w:val="28"/>
              <w:rFonts w:ascii="Times New Roman" w:hAnsi="Times New Roman"/>
            </w:rPr>
            <w:fldChar w:fldCharType="end"/>
          </w:r>
        </w:p>
        <w:p>
          <w:pPr>
            <w:sectPr>
              <w:type w:val="nextPage"/>
              <w:pgSz w:w="11906" w:h="16838"/>
              <w:pgMar w:left="1134" w:right="1134" w:gutter="0" w:header="0" w:top="1134" w:footer="0" w:bottom="1134"/>
              <w:pgNumType w:start="1" w:fmt="decimal"/>
              <w:formProt w:val="false"/>
              <w:textDirection w:val="lrTb"/>
              <w:docGrid w:type="default" w:linePitch="100" w:charSpace="0"/>
            </w:sectPr>
          </w:pPr>
        </w:p>
      </w:sdtContent>
    </w:sdt>
    <w:p>
      <w:pPr>
        <w:pStyle w:val="Title"/>
        <w:ind w:firstLine="708"/>
        <w:jc w:val="center"/>
        <w:rPr/>
      </w:pPr>
      <w:bookmarkStart w:id="0" w:name="_ysew3wc9kq72"/>
      <w:bookmarkStart w:id="1" w:name="lz1itm9xhnrs"/>
      <w:bookmarkStart w:id="2" w:name="x7370fhmo6xf"/>
      <w:bookmarkStart w:id="3" w:name="b6zuy9914zc7"/>
      <w:bookmarkEnd w:id="0"/>
      <w:bookmarkEnd w:id="1"/>
      <w:bookmarkEnd w:id="2"/>
      <w:bookmarkEnd w:id="3"/>
      <w:r>
        <w:rPr>
          <w:rFonts w:eastAsia="Times New Roman" w:cs="Times New Roman" w:ascii="Times New Roman" w:hAnsi="Times New Roman"/>
        </w:rPr>
        <w:t>Разработка мобильного приложения для управления личными страховыми полисами</w:t>
      </w:r>
      <w:bookmarkStart w:id="4" w:name="9vscrvb2ez0j"/>
      <w:bookmarkEnd w:id="4"/>
    </w:p>
    <w:p>
      <w:pPr>
        <w:pStyle w:val="Heading1"/>
        <w:rPr/>
      </w:pPr>
      <w:bookmarkStart w:id="5" w:name="__RefHeading___Toc2519_3569798595"/>
      <w:bookmarkStart w:id="6" w:name="_5ladwwsj22xo"/>
      <w:bookmarkEnd w:id="5"/>
      <w:bookmarkEnd w:id="6"/>
      <w:r>
        <w:rPr/>
        <w:t>1. Введение</w:t>
      </w:r>
    </w:p>
    <w:p>
      <w:pPr>
        <w:pStyle w:val="Standard"/>
        <w:ind w:firstLine="708"/>
        <w:jc w:val="both"/>
        <w:rPr/>
      </w:pPr>
      <w:r>
        <w:rPr>
          <w:rFonts w:eastAsia="Times New Roman" w:cs="Times New Roman" w:ascii="Times New Roman" w:hAnsi="Times New Roman"/>
          <w:sz w:val="28"/>
          <w:szCs w:val="28"/>
        </w:rPr>
        <w:t xml:space="preserve">Современная цифровая трансформация радикально меняет страховой рынок: на смену традиционному оформлению полисов приходят мобильные приложения, позволяющие пользователю управлять своими страховками в режиме реального времени. Мобильные приложения в страховании выступают своего рода «цифровыми помощниками» – они дают клиентам возможность мгновенно </w:t>
      </w:r>
      <w:r>
        <w:rPr>
          <w:rFonts w:eastAsia="Times New Roman" w:cs="Times New Roman" w:ascii="Times New Roman" w:hAnsi="Times New Roman"/>
          <w:sz w:val="28"/>
          <w:szCs w:val="28"/>
        </w:rPr>
        <w:t>посмотреть</w:t>
      </w:r>
      <w:r>
        <w:rPr>
          <w:rFonts w:eastAsia="Times New Roman" w:cs="Times New Roman" w:ascii="Times New Roman" w:hAnsi="Times New Roman"/>
          <w:sz w:val="28"/>
          <w:szCs w:val="28"/>
        </w:rPr>
        <w:t xml:space="preserve"> полис, персонализировать услуги на основе ИИ, оперативно подавать заявления на выплаты и т.д. Такие решения отвечают растущим ожиданиям потребителей в быстром, прозрачном и персонализированном сервисе. В России цифровизация страхования только набирает обороты, поэтому целесообразно предложить концепцию кроссплатформенного мобильного приложения для управления </w:t>
      </w:r>
      <w:r>
        <w:rPr>
          <w:rFonts w:eastAsia="Times New Roman" w:cs="Times New Roman" w:ascii="Times New Roman" w:hAnsi="Times New Roman"/>
          <w:sz w:val="28"/>
          <w:szCs w:val="28"/>
        </w:rPr>
        <w:t>страховыми</w:t>
      </w:r>
      <w:r>
        <w:rPr>
          <w:rFonts w:eastAsia="Times New Roman" w:cs="Times New Roman" w:ascii="Times New Roman" w:hAnsi="Times New Roman"/>
          <w:sz w:val="28"/>
          <w:szCs w:val="28"/>
        </w:rPr>
        <w:t xml:space="preserve"> полисами. Это приложение, как отмечают эксперты, может стать частью экосистемы персональных финансовых сервисов (PFM-приложений), где пользователь сможет отслеживать полисы наряду с счетами, кредитами и инвестициями через единый интерфейс.</w:t>
      </w:r>
      <w:bookmarkStart w:id="7" w:name="k52o0d82puj6"/>
      <w:bookmarkEnd w:id="7"/>
    </w:p>
    <w:p>
      <w:pPr>
        <w:pStyle w:val="Heading1"/>
        <w:rPr/>
      </w:pPr>
      <w:bookmarkStart w:id="8" w:name="__RefHeading___Toc2521_3569798595"/>
      <w:bookmarkStart w:id="9" w:name="_hletp3kf7ge5"/>
      <w:bookmarkEnd w:id="8"/>
      <w:bookmarkEnd w:id="9"/>
      <w:r>
        <w:rPr/>
        <w:t>2. Обзор текущего состояния предмета исследования</w:t>
      </w:r>
      <w:bookmarkStart w:id="10" w:name="lm1xrf70z0l9"/>
      <w:bookmarkEnd w:id="10"/>
    </w:p>
    <w:p>
      <w:pPr>
        <w:pStyle w:val="Heading2"/>
        <w:rPr/>
      </w:pPr>
      <w:bookmarkStart w:id="11" w:name="__RefHeading___Toc2523_3569798595"/>
      <w:bookmarkStart w:id="12" w:name="_8soazp31idcd"/>
      <w:bookmarkEnd w:id="11"/>
      <w:bookmarkEnd w:id="12"/>
      <w:r>
        <w:rPr/>
        <w:t>2.1 Обзор зарубежных исследований</w:t>
      </w:r>
    </w:p>
    <w:p>
      <w:pPr>
        <w:pStyle w:val="Standard"/>
        <w:ind w:firstLine="708"/>
        <w:jc w:val="both"/>
        <w:rPr/>
      </w:pPr>
      <w:r>
        <w:rPr>
          <w:rFonts w:eastAsia="Times New Roman" w:cs="Times New Roman" w:ascii="Times New Roman" w:hAnsi="Times New Roman"/>
          <w:sz w:val="28"/>
          <w:szCs w:val="28"/>
        </w:rPr>
        <w:t xml:space="preserve">Зарубежные исследования подчёркивают, что появление InsurTech-компаний и цифровых платформ стимулирует внедрение мобильных решений в страховании. Например, </w:t>
      </w:r>
      <w:r>
        <w:rPr>
          <w:rFonts w:eastAsia="Times New Roman" w:cs="Times New Roman" w:ascii="Times New Roman" w:hAnsi="Times New Roman"/>
          <w:sz w:val="28"/>
          <w:szCs w:val="28"/>
        </w:rPr>
        <w:t xml:space="preserve">Доктор Рамеш-Кумар Дханадапани </w:t>
      </w:r>
      <w:r>
        <w:rPr>
          <w:rFonts w:eastAsia="Times New Roman" w:cs="Times New Roman" w:ascii="Times New Roman" w:hAnsi="Times New Roman"/>
          <w:sz w:val="28"/>
          <w:szCs w:val="28"/>
        </w:rPr>
        <w:t xml:space="preserve">и </w:t>
      </w:r>
      <w:r>
        <w:rPr>
          <w:rFonts w:eastAsia="Times New Roman" w:cs="Times New Roman" w:ascii="Times New Roman" w:hAnsi="Times New Roman"/>
          <w:sz w:val="28"/>
          <w:szCs w:val="28"/>
        </w:rPr>
        <w:t xml:space="preserve">его </w:t>
      </w:r>
      <w:r>
        <w:rPr>
          <w:rFonts w:eastAsia="Times New Roman" w:cs="Times New Roman" w:ascii="Times New Roman" w:hAnsi="Times New Roman"/>
          <w:sz w:val="28"/>
          <w:szCs w:val="28"/>
        </w:rPr>
        <w:t xml:space="preserve">коллеги отмечают рост «страхования по требованию», при котором мобильные приложения обеспечивают максимальную гибкость и персонализацию страховых услуг. </w:t>
      </w:r>
      <w:r>
        <w:rPr>
          <w:rFonts w:eastAsia="Times New Roman" w:cs="Times New Roman" w:ascii="Times New Roman" w:hAnsi="Times New Roman"/>
          <w:sz w:val="28"/>
          <w:szCs w:val="28"/>
        </w:rPr>
        <w:t>П</w:t>
      </w:r>
      <w:r>
        <w:rPr>
          <w:rFonts w:eastAsia="Times New Roman" w:cs="Times New Roman" w:ascii="Times New Roman" w:hAnsi="Times New Roman"/>
          <w:sz w:val="28"/>
          <w:szCs w:val="28"/>
        </w:rPr>
        <w:t>ользователь может мгновенно активировать полис «на ходу», а ИИ и блокчейн гарантируют прозрачность и безопасность процессо</w:t>
      </w:r>
      <w:r>
        <w:rPr>
          <w:rFonts w:eastAsia="Times New Roman" w:cs="Times New Roman" w:ascii="Times New Roman" w:hAnsi="Times New Roman"/>
          <w:sz w:val="28"/>
          <w:szCs w:val="28"/>
        </w:rPr>
        <w:t xml:space="preserve">в </w:t>
      </w:r>
      <w:r>
        <w:rPr>
          <w:rFonts w:eastAsia="Times New Roman" w:cs="Times New Roman" w:ascii="Times New Roman" w:hAnsi="Times New Roman"/>
          <w:sz w:val="28"/>
          <w:szCs w:val="28"/>
          <w:lang w:val="en-US"/>
        </w:rPr>
        <w:t>[1]</w:t>
      </w:r>
      <w:r>
        <w:rPr>
          <w:rFonts w:eastAsia="Times New Roman" w:cs="Times New Roman" w:ascii="Times New Roman" w:hAnsi="Times New Roman"/>
          <w:sz w:val="28"/>
          <w:szCs w:val="28"/>
        </w:rPr>
        <w:t>. Холланд и соавторы (Holland et al.) анализируют стратегии как стартапов, так и крупных страховщиков, указывая, что все они активно внедряют цифровые решения для оптимизации процессов и разработки новых продукто</w:t>
      </w:r>
      <w:r>
        <w:rPr>
          <w:rFonts w:eastAsia="Times New Roman" w:cs="Times New Roman" w:ascii="Times New Roman" w:hAnsi="Times New Roman"/>
          <w:sz w:val="28"/>
          <w:szCs w:val="28"/>
        </w:rPr>
        <w:t xml:space="preserve">в </w:t>
      </w:r>
      <w:r>
        <w:rPr>
          <w:rFonts w:eastAsia="Times New Roman" w:cs="Times New Roman" w:ascii="Times New Roman" w:hAnsi="Times New Roman"/>
          <w:sz w:val="28"/>
          <w:szCs w:val="28"/>
          <w:lang w:val="en-US"/>
        </w:rPr>
        <w:t>[2]</w:t>
      </w:r>
      <w:r>
        <w:rPr>
          <w:rFonts w:eastAsia="Times New Roman" w:cs="Times New Roman" w:ascii="Times New Roman" w:hAnsi="Times New Roman"/>
          <w:sz w:val="28"/>
          <w:szCs w:val="28"/>
        </w:rPr>
        <w:t>. В частности, мобильные приложения рассматриваются как инструмент трансформации цепочки создания ценности в страховании, включая улучшение бизнес-процессов и создание новых услу</w:t>
      </w:r>
      <w:r>
        <w:rPr>
          <w:rFonts w:eastAsia="Times New Roman" w:cs="Times New Roman" w:ascii="Times New Roman" w:hAnsi="Times New Roman"/>
          <w:sz w:val="28"/>
          <w:szCs w:val="28"/>
        </w:rPr>
        <w:t>г.</w:t>
      </w:r>
    </w:p>
    <w:p>
      <w:pPr>
        <w:pStyle w:val="Standard"/>
        <w:ind w:firstLine="708"/>
        <w:jc w:val="both"/>
        <w:rPr/>
      </w:pPr>
      <w:r>
        <w:rPr>
          <w:rFonts w:eastAsia="Times New Roman" w:cs="Times New Roman" w:ascii="Times New Roman" w:hAnsi="Times New Roman"/>
          <w:sz w:val="28"/>
          <w:szCs w:val="28"/>
        </w:rPr>
        <w:t>Исследования вопроса принятия страховых приложений пользователями выявляют ключевые факторы успеха. В развивающихся странах (на примере Вьетнама) крупные страховые компании создают мобильные сервисы как «цифровых ассистентов» для консультации клиентов и оптимизации взаимодействия</w:t>
      </w:r>
      <w:r>
        <w:rPr>
          <w:rFonts w:eastAsia="Times New Roman" w:cs="Times New Roman" w:ascii="Times New Roman" w:hAnsi="Times New Roman"/>
          <w:sz w:val="28"/>
          <w:szCs w:val="28"/>
          <w:lang w:val="en-US"/>
        </w:rPr>
        <w:t xml:space="preserve"> [3].</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Однако распространению таких приложений препятствуют проблемы инфраструктуры и опыта: низкое качество приложений, опасения по поводу безопасности данных, недостаточная осведомлённость пользователе</w:t>
      </w:r>
      <w:r>
        <w:rPr>
          <w:rFonts w:eastAsia="Times New Roman" w:cs="Times New Roman" w:ascii="Times New Roman" w:hAnsi="Times New Roman"/>
          <w:sz w:val="28"/>
          <w:szCs w:val="28"/>
        </w:rPr>
        <w:t xml:space="preserve">й. </w:t>
      </w:r>
      <w:r>
        <w:rPr>
          <w:rFonts w:eastAsia="Times New Roman" w:cs="Times New Roman" w:ascii="Times New Roman" w:hAnsi="Times New Roman"/>
          <w:sz w:val="28"/>
          <w:szCs w:val="28"/>
        </w:rPr>
        <w:t>В итоге во многих странах доля активных пользователей страховых мобильных приложений остаётся невысокой, что подчёркивает важность продуманного проектирования и маркетинга подобных сервисо</w:t>
      </w:r>
      <w:bookmarkStart w:id="13" w:name="3rtvift86zip"/>
      <w:bookmarkEnd w:id="13"/>
      <w:r>
        <w:rPr>
          <w:rFonts w:eastAsia="Times New Roman" w:cs="Times New Roman" w:ascii="Times New Roman" w:hAnsi="Times New Roman"/>
          <w:sz w:val="28"/>
          <w:szCs w:val="28"/>
        </w:rPr>
        <w:t>в.</w:t>
      </w:r>
    </w:p>
    <w:p>
      <w:pPr>
        <w:pStyle w:val="Heading2"/>
        <w:rPr/>
      </w:pPr>
      <w:bookmarkStart w:id="14" w:name="__RefHeading___Toc2525_3569798595"/>
      <w:bookmarkStart w:id="15" w:name="_mgd5orkv4s8t"/>
      <w:bookmarkEnd w:id="14"/>
      <w:bookmarkEnd w:id="15"/>
      <w:r>
        <w:rPr/>
        <w:t>2.2 Обзор отечественных исследований</w:t>
      </w:r>
    </w:p>
    <w:p>
      <w:pPr>
        <w:pStyle w:val="Standard"/>
        <w:ind w:firstLine="708"/>
        <w:jc w:val="both"/>
        <w:rPr/>
      </w:pPr>
      <w:r>
        <w:rPr>
          <w:rFonts w:eastAsia="Times New Roman" w:cs="Times New Roman" w:ascii="Times New Roman" w:hAnsi="Times New Roman"/>
          <w:sz w:val="28"/>
          <w:szCs w:val="28"/>
        </w:rPr>
        <w:t>Российские исследования и отраслевые отчёты подтверждают, что страховые компании только начинают осваивать мобильные технологии. Так, по результатам исследования SDI360 и партнёров, лишь около 24% страховщиков предлагают свои приложения на всех основных платформах (App Store, Google Play, RuStore, AppGallery</w:t>
      </w:r>
      <w:r>
        <w:rPr>
          <w:rFonts w:eastAsia="Times New Roman" w:cs="Times New Roman" w:ascii="Times New Roman" w:hAnsi="Times New Roman"/>
          <w:sz w:val="28"/>
          <w:szCs w:val="28"/>
        </w:rPr>
        <w:t>)</w:t>
      </w:r>
      <w:r>
        <w:rPr>
          <w:rFonts w:eastAsia="Times New Roman" w:cs="Times New Roman" w:ascii="Times New Roman" w:hAnsi="Times New Roman"/>
          <w:sz w:val="28"/>
          <w:szCs w:val="28"/>
          <w:lang w:val="en-US"/>
        </w:rPr>
        <w:t xml:space="preserve"> [4].</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Большинство же имеют приложения только для одной-двух платформ, а прогрессивные веб-приложения (PWA) часто не интегрированы полноценно, а лишь перенаправляют на веб-сай</w:t>
      </w:r>
      <w:r>
        <w:rPr>
          <w:rFonts w:eastAsia="Times New Roman" w:cs="Times New Roman" w:ascii="Times New Roman" w:hAnsi="Times New Roman"/>
          <w:sz w:val="28"/>
          <w:szCs w:val="28"/>
        </w:rPr>
        <w:t>т.</w:t>
      </w:r>
      <w:r>
        <w:rPr>
          <w:rFonts w:eastAsia="Times New Roman" w:cs="Times New Roman" w:ascii="Times New Roman" w:hAnsi="Times New Roman"/>
          <w:sz w:val="28"/>
          <w:szCs w:val="28"/>
        </w:rPr>
        <w:t xml:space="preserve"> Более того, лишь 36% приложений обладают высокой функциональностью </w:t>
      </w:r>
      <w:r>
        <w:rPr>
          <w:rFonts w:eastAsia="Times New Roman" w:cs="Times New Roman" w:ascii="Times New Roman" w:hAnsi="Times New Roman"/>
          <w:sz w:val="28"/>
          <w:szCs w:val="28"/>
        </w:rPr>
        <w:t xml:space="preserve">с </w:t>
      </w:r>
      <w:r>
        <w:rPr>
          <w:rFonts w:eastAsia="Times New Roman" w:cs="Times New Roman" w:ascii="Times New Roman" w:hAnsi="Times New Roman"/>
          <w:sz w:val="28"/>
          <w:szCs w:val="28"/>
        </w:rPr>
        <w:t>полным набором ключевых сервисов</w:t>
      </w:r>
      <w:r>
        <w:rPr>
          <w:rFonts w:eastAsia="Times New Roman" w:cs="Times New Roman" w:ascii="Times New Roman" w:hAnsi="Times New Roman"/>
          <w:sz w:val="28"/>
          <w:szCs w:val="28"/>
        </w:rPr>
        <w:t>.</w:t>
      </w:r>
      <w:r>
        <w:rPr>
          <w:rFonts w:eastAsia="Times New Roman" w:cs="Times New Roman" w:ascii="Times New Roman" w:hAnsi="Times New Roman"/>
          <w:sz w:val="28"/>
          <w:szCs w:val="28"/>
        </w:rPr>
        <w:t xml:space="preserve"> При этом возможность оформить и оплатить полис онлайн присутствует у 82% мобильных приложений страховщико</w:t>
      </w:r>
      <w:r>
        <w:rPr>
          <w:rFonts w:eastAsia="Times New Roman" w:cs="Times New Roman" w:ascii="Times New Roman" w:hAnsi="Times New Roman"/>
          <w:sz w:val="28"/>
          <w:szCs w:val="28"/>
        </w:rPr>
        <w:t>в,</w:t>
      </w:r>
      <w:r>
        <w:rPr>
          <w:rFonts w:eastAsia="Times New Roman" w:cs="Times New Roman" w:ascii="Times New Roman" w:hAnsi="Times New Roman"/>
          <w:sz w:val="28"/>
          <w:szCs w:val="28"/>
        </w:rPr>
        <w:t xml:space="preserve"> а такие опции, как нескольких вариантов оплаты (pay-сервисы, бонусные баллы и т.д.) встречаются </w:t>
      </w:r>
      <w:r>
        <w:rPr>
          <w:rFonts w:eastAsia="Times New Roman" w:cs="Times New Roman" w:ascii="Times New Roman" w:hAnsi="Times New Roman"/>
          <w:sz w:val="28"/>
          <w:szCs w:val="28"/>
        </w:rPr>
        <w:t>и того</w:t>
      </w:r>
      <w:r>
        <w:rPr>
          <w:rFonts w:eastAsia="Times New Roman" w:cs="Times New Roman" w:ascii="Times New Roman" w:hAnsi="Times New Roman"/>
          <w:sz w:val="28"/>
          <w:szCs w:val="28"/>
        </w:rPr>
        <w:t xml:space="preserve"> реже.</w:t>
      </w:r>
    </w:p>
    <w:p>
      <w:pPr>
        <w:pStyle w:val="Standard"/>
        <w:ind w:firstLine="708"/>
        <w:jc w:val="both"/>
        <w:rPr/>
      </w:pPr>
      <w:r>
        <w:rPr>
          <w:rFonts w:eastAsia="Times New Roman" w:cs="Times New Roman" w:ascii="Times New Roman" w:hAnsi="Times New Roman"/>
          <w:sz w:val="28"/>
          <w:szCs w:val="28"/>
        </w:rPr>
        <w:t>На фоне этого отрасль движется в сторону упрощения клиентского пути и расширения функционала. Эксперты отмечают, что в 2024–2025 годах страховщики разрабатывают более «потребительские» интерфейсы и интегрируют сервисы. Например, в СберСтраховании около 50% заявлений о страховых случаях подаются клиентами именно через мобильное приложение, и почти 20% пользователей вносят через него изменения в полис</w:t>
      </w:r>
      <w:r>
        <w:rPr>
          <w:rFonts w:eastAsia="Times New Roman" w:cs="Times New Roman" w:ascii="Times New Roman" w:hAnsi="Times New Roman"/>
          <w:sz w:val="28"/>
          <w:szCs w:val="28"/>
        </w:rPr>
        <w:t xml:space="preserve">ы </w:t>
      </w:r>
      <w:r>
        <w:rPr>
          <w:rFonts w:eastAsia="Times New Roman" w:cs="Times New Roman" w:ascii="Times New Roman" w:hAnsi="Times New Roman"/>
          <w:sz w:val="28"/>
          <w:szCs w:val="28"/>
          <w:lang w:val="en-US"/>
        </w:rPr>
        <w:t>[5].</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lang w:val="ru-RU"/>
        </w:rPr>
        <w:t>Т</w:t>
      </w:r>
      <w:r>
        <w:rPr>
          <w:rFonts w:eastAsia="Times New Roman" w:cs="Times New Roman" w:ascii="Times New Roman" w:hAnsi="Times New Roman"/>
          <w:sz w:val="28"/>
          <w:szCs w:val="28"/>
          <w:lang w:val="ru-RU"/>
        </w:rPr>
        <w:t xml:space="preserve">ак </w:t>
      </w:r>
      <w:r>
        <w:rPr>
          <w:rFonts w:eastAsia="Times New Roman" w:cs="Times New Roman" w:ascii="Times New Roman" w:hAnsi="Times New Roman"/>
          <w:sz w:val="28"/>
          <w:szCs w:val="28"/>
          <w:lang w:val="ru-RU"/>
        </w:rPr>
        <w:t>же</w:t>
      </w:r>
      <w:r>
        <w:rPr>
          <w:rFonts w:eastAsia="Times New Roman" w:cs="Times New Roman" w:ascii="Times New Roman" w:hAnsi="Times New Roman"/>
          <w:sz w:val="28"/>
          <w:szCs w:val="28"/>
          <w:lang w:val="ru-RU"/>
        </w:rPr>
        <w:t xml:space="preserve"> </w:t>
      </w:r>
      <w:r>
        <w:rPr>
          <w:rFonts w:eastAsia="Times New Roman" w:cs="Times New Roman" w:ascii="Times New Roman" w:hAnsi="Times New Roman"/>
          <w:sz w:val="28"/>
          <w:szCs w:val="28"/>
        </w:rPr>
        <w:t>внедряются современные тренды: интеграция с Госуслугами (ЕСИА) для автозаполнения данных и верификации личност</w:t>
      </w:r>
      <w:r>
        <w:rPr>
          <w:rFonts w:eastAsia="Times New Roman" w:cs="Times New Roman" w:ascii="Times New Roman" w:hAnsi="Times New Roman"/>
          <w:sz w:val="28"/>
          <w:szCs w:val="28"/>
        </w:rPr>
        <w:t>и,</w:t>
      </w:r>
      <w:r>
        <w:rPr>
          <w:rFonts w:eastAsia="Times New Roman" w:cs="Times New Roman" w:ascii="Times New Roman" w:hAnsi="Times New Roman"/>
          <w:sz w:val="28"/>
          <w:szCs w:val="28"/>
        </w:rPr>
        <w:t xml:space="preserve"> развитие чат-ботов и голосовых ассистентов, а также планы по запуску PWA-версий приложений и размещению их в альтернативных магазина</w:t>
      </w:r>
      <w:r>
        <w:rPr>
          <w:rFonts w:eastAsia="Times New Roman" w:cs="Times New Roman" w:ascii="Times New Roman" w:hAnsi="Times New Roman"/>
          <w:sz w:val="28"/>
          <w:szCs w:val="28"/>
        </w:rPr>
        <w:t>х.</w:t>
      </w:r>
      <w:r>
        <w:rPr>
          <w:rFonts w:eastAsia="Times New Roman" w:cs="Times New Roman" w:ascii="Times New Roman" w:hAnsi="Times New Roman"/>
          <w:sz w:val="28"/>
          <w:szCs w:val="28"/>
        </w:rPr>
        <w:t xml:space="preserve"> В то же время в России сохраняются ограничения: рынок относительно невелик, регулирующее поле только формируется (например, законопроекты про лицензирование финансовых агрегаторов), а инвестиции в ИТ отстают от мировых масштабо</w:t>
      </w:r>
      <w:bookmarkStart w:id="16" w:name="a90z5kq1yu6b"/>
      <w:bookmarkEnd w:id="16"/>
      <w:r>
        <w:rPr>
          <w:rFonts w:eastAsia="Times New Roman" w:cs="Times New Roman" w:ascii="Times New Roman" w:hAnsi="Times New Roman"/>
          <w:sz w:val="28"/>
          <w:szCs w:val="28"/>
        </w:rPr>
        <w:t>в.</w:t>
      </w:r>
    </w:p>
    <w:p>
      <w:pPr>
        <w:pStyle w:val="Heading2"/>
        <w:rPr/>
      </w:pPr>
      <w:bookmarkStart w:id="17" w:name="__RefHeading___Toc2527_3569798595"/>
      <w:bookmarkStart w:id="18" w:name="_l6v39sgtrds2"/>
      <w:bookmarkEnd w:id="17"/>
      <w:bookmarkEnd w:id="18"/>
      <w:r>
        <w:rPr/>
        <w:t>2.3 Общая характеристика проблемы исследования</w:t>
      </w:r>
    </w:p>
    <w:p>
      <w:pPr>
        <w:pStyle w:val="Standard"/>
        <w:ind w:firstLine="708"/>
        <w:jc w:val="both"/>
        <w:rPr/>
      </w:pPr>
      <w:r>
        <w:rPr>
          <w:rFonts w:eastAsia="Times New Roman" w:cs="Times New Roman" w:ascii="Times New Roman" w:hAnsi="Times New Roman"/>
          <w:sz w:val="28"/>
          <w:szCs w:val="28"/>
        </w:rPr>
        <w:t>Таким образом, обобщая зарубежный и отечественный опыт, можно выделить несколько ключевых проблем, обосновывающих актуальность разработки целевого приложения. Во-первых, у потребителей часто отсутствует единый инструмент для управления всеми своими полисами, документы разбросаны по разным компаниям и хранятся в бумажном или веб-формате. Во-вторых, многие страховщики по-прежнему предлагают приложения со скудным интерфейсом, часты ошибки адаптации под мобильные экраны, низкая скорость загрузк</w:t>
      </w:r>
      <w:r>
        <w:rPr>
          <w:rFonts w:eastAsia="Times New Roman" w:cs="Times New Roman" w:ascii="Times New Roman" w:hAnsi="Times New Roman"/>
          <w:sz w:val="28"/>
          <w:szCs w:val="28"/>
        </w:rPr>
        <w:t>и,</w:t>
      </w:r>
      <w:r>
        <w:rPr>
          <w:rFonts w:eastAsia="Times New Roman" w:cs="Times New Roman" w:ascii="Times New Roman" w:hAnsi="Times New Roman"/>
          <w:sz w:val="28"/>
          <w:szCs w:val="28"/>
        </w:rPr>
        <w:t xml:space="preserve"> ограниченный функционал (прежде всего оформление и оплата полисов) </w:t>
      </w:r>
      <w:r>
        <w:rPr>
          <w:rFonts w:eastAsia="Times New Roman" w:cs="Times New Roman" w:ascii="Times New Roman" w:hAnsi="Times New Roman"/>
          <w:sz w:val="28"/>
          <w:szCs w:val="28"/>
          <w:lang w:val="en-US"/>
        </w:rPr>
        <w:t>[4]</w:t>
      </w:r>
      <w:r>
        <w:rPr>
          <w:rFonts w:eastAsia="Times New Roman" w:cs="Times New Roman" w:ascii="Times New Roman" w:hAnsi="Times New Roman"/>
          <w:sz w:val="28"/>
          <w:szCs w:val="28"/>
        </w:rPr>
        <w:t>. В-третьих, рынок требует персонализации и удобства: клиенты хотят видеть все продукты в одном окне (т. н. PFM-приложения</w:t>
      </w:r>
      <w:r>
        <w:rPr>
          <w:rFonts w:eastAsia="Times New Roman" w:cs="Times New Roman" w:ascii="Times New Roman" w:hAnsi="Times New Roman"/>
          <w:sz w:val="28"/>
          <w:szCs w:val="28"/>
        </w:rPr>
        <w:t>)</w:t>
      </w:r>
      <w:r>
        <w:rPr>
          <w:rFonts w:eastAsia="Times New Roman" w:cs="Times New Roman" w:ascii="Times New Roman" w:hAnsi="Times New Roman"/>
          <w:sz w:val="28"/>
          <w:szCs w:val="28"/>
        </w:rPr>
        <w:t xml:space="preserve"> Сейчас, по оценкам экспертов, создание единого сервиса – стратегическая задача: от того, насколько компании смогут предоставить удобные цифровые каналы для управления полисами, зависит их конкурентоспособност</w:t>
      </w:r>
      <w:bookmarkStart w:id="19" w:name="h7ah83lnwbhm"/>
      <w:bookmarkEnd w:id="19"/>
      <w:r>
        <w:rPr>
          <w:rFonts w:eastAsia="Times New Roman" w:cs="Times New Roman" w:ascii="Times New Roman" w:hAnsi="Times New Roman"/>
          <w:sz w:val="28"/>
          <w:szCs w:val="28"/>
        </w:rPr>
        <w:t>ь.</w:t>
      </w:r>
    </w:p>
    <w:p>
      <w:pPr>
        <w:pStyle w:val="Heading1"/>
        <w:rPr/>
      </w:pPr>
      <w:bookmarkStart w:id="20" w:name="__RefHeading___Toc2529_3569798595"/>
      <w:bookmarkStart w:id="21" w:name="_rzua2djk2h50"/>
      <w:bookmarkEnd w:id="20"/>
      <w:bookmarkEnd w:id="21"/>
      <w:r>
        <w:rPr/>
        <w:t>3. Обзор технологий и методов решения проблемы</w:t>
      </w:r>
      <w:bookmarkStart w:id="22" w:name="sru9mt7jkwbk"/>
      <w:bookmarkEnd w:id="22"/>
    </w:p>
    <w:p>
      <w:pPr>
        <w:pStyle w:val="Heading2"/>
        <w:rPr/>
      </w:pPr>
      <w:bookmarkStart w:id="23" w:name="__RefHeading___Toc2531_3569798595"/>
      <w:bookmarkStart w:id="24" w:name="_4z6er8sz2cmv"/>
      <w:bookmarkEnd w:id="23"/>
      <w:bookmarkEnd w:id="24"/>
      <w:r>
        <w:rPr/>
        <w:t>3.1 Основные методы решения проблемы и их характеристики</w:t>
      </w:r>
    </w:p>
    <w:p>
      <w:pPr>
        <w:pStyle w:val="Standard"/>
        <w:ind w:firstLine="708"/>
        <w:jc w:val="both"/>
        <w:rPr/>
      </w:pPr>
      <w:r>
        <w:rPr>
          <w:rFonts w:eastAsia="Times New Roman" w:cs="Times New Roman" w:ascii="Times New Roman" w:hAnsi="Times New Roman"/>
          <w:sz w:val="28"/>
          <w:szCs w:val="28"/>
        </w:rPr>
        <w:t>При разработке мобильного приложения необходимо выбрать подходящую методологию и технологические методы. Традиционная каскадная модель Waterfall предполагает чёткую последовательность фаз (анализ требований → проектирование → разработка → тестирование) и подходит для хорошо формализованных проекто</w:t>
      </w:r>
      <w:r>
        <w:rPr>
          <w:rFonts w:eastAsia="Times New Roman" w:cs="Times New Roman" w:ascii="Times New Roman" w:hAnsi="Times New Roman"/>
          <w:sz w:val="28"/>
          <w:szCs w:val="28"/>
        </w:rPr>
        <w:t>в.</w:t>
      </w:r>
      <w:r>
        <w:rPr>
          <w:rFonts w:eastAsia="Times New Roman" w:cs="Times New Roman" w:ascii="Times New Roman" w:hAnsi="Times New Roman"/>
          <w:sz w:val="28"/>
          <w:szCs w:val="28"/>
        </w:rPr>
        <w:t xml:space="preserve"> Она проста для планирования, но негибка: внесение изменений на поздних этапах обходится дорого, а конечный результат виден только в конце цикл</w:t>
      </w:r>
      <w:r>
        <w:rPr>
          <w:rFonts w:eastAsia="Times New Roman" w:cs="Times New Roman" w:ascii="Times New Roman" w:hAnsi="Times New Roman"/>
          <w:sz w:val="28"/>
          <w:szCs w:val="28"/>
        </w:rPr>
        <w:t>а.</w:t>
      </w:r>
      <w:r>
        <w:rPr>
          <w:rFonts w:eastAsia="Times New Roman" w:cs="Times New Roman" w:ascii="Times New Roman" w:hAnsi="Times New Roman"/>
          <w:sz w:val="28"/>
          <w:szCs w:val="28"/>
        </w:rPr>
        <w:t xml:space="preserve"> Гораздо более применима гибкая методология Agile, она разбивает проект на короткие итерации (спринты), подразумевает частую обратную связь с заказчиком и возможность регулярно пересматривать приоритет</w:t>
      </w:r>
      <w:r>
        <w:rPr>
          <w:rFonts w:eastAsia="Times New Roman" w:cs="Times New Roman" w:ascii="Times New Roman" w:hAnsi="Times New Roman"/>
          <w:sz w:val="28"/>
          <w:szCs w:val="28"/>
        </w:rPr>
        <w:t>ы.</w:t>
      </w:r>
      <w:r>
        <w:rPr>
          <w:rFonts w:eastAsia="Times New Roman" w:cs="Times New Roman" w:ascii="Times New Roman" w:hAnsi="Times New Roman"/>
          <w:sz w:val="28"/>
          <w:szCs w:val="28"/>
        </w:rPr>
        <w:t xml:space="preserve"> В Agile каждая итерация включает полный цикл разработки, а на её выходе всегда имеется рабочая часть продукта. Так, Scrum (один из популярных фреймворков Agile) организует работу в спринтах по 1-4 недели с ежедневными стендап-митингами для синхронизации команд</w:t>
      </w:r>
      <w:r>
        <w:rPr>
          <w:rFonts w:eastAsia="Times New Roman" w:cs="Times New Roman" w:ascii="Times New Roman" w:hAnsi="Times New Roman"/>
          <w:sz w:val="28"/>
          <w:szCs w:val="28"/>
        </w:rPr>
        <w:t>ы.</w:t>
      </w:r>
      <w:r>
        <w:rPr>
          <w:rFonts w:eastAsia="Times New Roman" w:cs="Times New Roman" w:ascii="Times New Roman" w:hAnsi="Times New Roman"/>
          <w:sz w:val="28"/>
          <w:szCs w:val="28"/>
        </w:rPr>
        <w:t xml:space="preserve"> По окончании спринта заказчик получает новую версию приложения, а команда анализирует отзыв и оптимизирует процесс, что обеспечивает высокий уровень соответствия ожиданиям заказчик</w:t>
      </w:r>
      <w:r>
        <w:rPr>
          <w:rFonts w:eastAsia="Times New Roman" w:cs="Times New Roman" w:ascii="Times New Roman" w:hAnsi="Times New Roman"/>
          <w:sz w:val="28"/>
          <w:szCs w:val="28"/>
        </w:rPr>
        <w:t>а.</w:t>
      </w:r>
      <w:r>
        <w:rPr>
          <w:rFonts w:eastAsia="Times New Roman" w:cs="Times New Roman" w:ascii="Times New Roman" w:hAnsi="Times New Roman"/>
          <w:sz w:val="28"/>
          <w:szCs w:val="28"/>
        </w:rPr>
        <w:t xml:space="preserve"> Среди гибких методов также упоминаются Kanban, XP и другие фреймворки, однако практика показывает, что для мобильного продукта оптимальными часто оказываются именно Scrum и гибридные подходы (например, Waterfall для ядра проекта и Agile для пользовательского интерфейса</w:t>
      </w:r>
      <w:bookmarkStart w:id="25" w:name="upnh7uqee9b3"/>
      <w:bookmarkEnd w:id="25"/>
      <w:r>
        <w:rPr>
          <w:rFonts w:eastAsia="Times New Roman" w:cs="Times New Roman" w:ascii="Times New Roman" w:hAnsi="Times New Roman"/>
          <w:sz w:val="28"/>
          <w:szCs w:val="28"/>
          <w:lang w:val="en-US"/>
        </w:rPr>
        <w:t>) [6].</w:t>
      </w:r>
    </w:p>
    <w:p>
      <w:pPr>
        <w:pStyle w:val="Heading2"/>
        <w:rPr/>
      </w:pPr>
      <w:bookmarkStart w:id="26" w:name="__RefHeading___Toc2533_3569798595"/>
      <w:bookmarkStart w:id="27" w:name="_2r49yucypv7a"/>
      <w:bookmarkEnd w:id="26"/>
      <w:bookmarkEnd w:id="27"/>
      <w:r>
        <w:rPr/>
        <w:t>3.2 Основные технологии решения проблемы и их характеристики</w:t>
      </w:r>
    </w:p>
    <w:p>
      <w:pPr>
        <w:pStyle w:val="Standard"/>
        <w:ind w:firstLine="708"/>
        <w:jc w:val="both"/>
        <w:rPr/>
      </w:pPr>
      <w:r>
        <w:rPr>
          <w:rFonts w:eastAsia="Times New Roman" w:cs="Times New Roman" w:ascii="Times New Roman" w:hAnsi="Times New Roman"/>
          <w:sz w:val="28"/>
          <w:szCs w:val="28"/>
        </w:rPr>
        <w:t>В качестве технологий разработки мобильного приложения особое внимание уделяется кроссплатформенным фреймворкам. Наиболее перспективным сегодня считается Flutter на языке Dart. Flutter позволяет создавать единый код для Android и iOS, что значительно сокращает сроки и затраты на разработк</w:t>
      </w:r>
      <w:r>
        <w:rPr>
          <w:rFonts w:eastAsia="Times New Roman" w:cs="Times New Roman" w:ascii="Times New Roman" w:hAnsi="Times New Roman"/>
          <w:sz w:val="28"/>
          <w:szCs w:val="28"/>
        </w:rPr>
        <w:t>у.</w:t>
      </w:r>
      <w:r>
        <w:rPr>
          <w:rFonts w:eastAsia="Times New Roman" w:cs="Times New Roman" w:ascii="Times New Roman" w:hAnsi="Times New Roman"/>
          <w:sz w:val="28"/>
          <w:szCs w:val="28"/>
        </w:rPr>
        <w:t xml:space="preserve"> Благодаря встроенному движку рендеринга Flutter обеспечивает высокую производительность и «цельный» дизайн без необходимости создавать дополнительные мосты к нативным компонента</w:t>
      </w:r>
      <w:r>
        <w:rPr>
          <w:rFonts w:eastAsia="Times New Roman" w:cs="Times New Roman" w:ascii="Times New Roman" w:hAnsi="Times New Roman"/>
          <w:sz w:val="28"/>
          <w:szCs w:val="28"/>
        </w:rPr>
        <w:t>м.</w:t>
      </w:r>
      <w:r>
        <w:rPr>
          <w:rFonts w:eastAsia="Times New Roman" w:cs="Times New Roman" w:ascii="Times New Roman" w:hAnsi="Times New Roman"/>
          <w:sz w:val="28"/>
          <w:szCs w:val="28"/>
        </w:rPr>
        <w:t xml:space="preserve"> Это выгодно отличает его от, например, React Native (JavaScript), где графика генерируется через связующие слои. К тому же сообщество Flutter интенсивно растёт, а платформа постоянно обновляетс</w:t>
      </w:r>
      <w:r>
        <w:rPr>
          <w:rFonts w:eastAsia="Times New Roman" w:cs="Times New Roman" w:ascii="Times New Roman" w:hAnsi="Times New Roman"/>
          <w:sz w:val="28"/>
          <w:szCs w:val="28"/>
        </w:rPr>
        <w:t xml:space="preserve">я </w:t>
      </w:r>
      <w:r>
        <w:rPr>
          <w:rFonts w:eastAsia="Times New Roman" w:cs="Times New Roman" w:ascii="Times New Roman" w:hAnsi="Times New Roman"/>
          <w:sz w:val="28"/>
          <w:szCs w:val="28"/>
          <w:lang w:val="en-US"/>
        </w:rPr>
        <w:t>[7]</w:t>
      </w:r>
    </w:p>
    <w:p>
      <w:pPr>
        <w:pStyle w:val="Standard"/>
        <w:ind w:firstLine="708"/>
        <w:jc w:val="both"/>
        <w:rPr/>
      </w:pPr>
      <w:r>
        <w:rPr>
          <w:rFonts w:eastAsia="Times New Roman" w:cs="Times New Roman" w:ascii="Times New Roman" w:hAnsi="Times New Roman"/>
          <w:sz w:val="28"/>
          <w:szCs w:val="28"/>
        </w:rPr>
        <w:t>Кроме Flutter, можно рассмотреть альтернативы: React Native (JavaScript/TypeScript, с возможностью использовать нативные UI-компоненты), Xamarin/.NET MAUI (C#, интеграция с экосистемой Microsoft), Kotlin Multiplatform (для повторного использования логики на Android и iOS) и т.д. Для PWA (прогрессивных веб-приложений) существуют фреймворки как Ionic или просто адаптивная верстка, однако практика российских страховщиков показывает, что PWA часто используют лишь для перенаправления на сайт: так, PWA-приложения есть в 44% компаний, но у половины из них это лишь «обёртка» веб-сервис</w:t>
      </w:r>
      <w:r>
        <w:rPr>
          <w:rFonts w:eastAsia="Times New Roman" w:cs="Times New Roman" w:ascii="Times New Roman" w:hAnsi="Times New Roman"/>
          <w:sz w:val="28"/>
          <w:szCs w:val="28"/>
        </w:rPr>
        <w:t xml:space="preserve">а </w:t>
      </w:r>
      <w:r>
        <w:rPr>
          <w:rFonts w:eastAsia="Times New Roman" w:cs="Times New Roman" w:ascii="Times New Roman" w:hAnsi="Times New Roman"/>
          <w:sz w:val="28"/>
          <w:szCs w:val="28"/>
          <w:lang w:val="en-US"/>
        </w:rPr>
        <w:t>[4].</w:t>
      </w:r>
    </w:p>
    <w:p>
      <w:pPr>
        <w:pStyle w:val="Standard"/>
        <w:ind w:firstLine="708"/>
        <w:jc w:val="both"/>
        <w:rPr/>
      </w:pPr>
      <w:r>
        <w:rPr>
          <w:rFonts w:eastAsia="Times New Roman" w:cs="Times New Roman" w:ascii="Times New Roman" w:hAnsi="Times New Roman"/>
          <w:sz w:val="28"/>
          <w:szCs w:val="28"/>
        </w:rPr>
        <w:t>На стороне сервера и инфраструктуры целесообразно использовать надёжные облачные решения (например, Firebase, AWS, собственный сервер) и RESTful API для синхронизации данных. Данные полисов и пользователей хранятся в базе данных (например, SQLite или встроенном Persistent Store), с учётом требований безопасности. Для интеграции можно применять стандарты Open API (в страховании уже обсуждается внедрение таких протоколов). Функции безопасности (шифрование, аутентификация через OAuth2 или биометрия) должны обеспечиваться в приложении по современным стандартам. Таким образом, основной стек может включать Flutter/Dart для фронтенда, HTTP/JSON API для связи с бэкендом, а на сервере – любой проверенный стек (например, Node.js или .NET) с СУБД.</w:t>
      </w:r>
      <w:bookmarkStart w:id="28" w:name="s4ydmyqn1t93"/>
      <w:bookmarkEnd w:id="28"/>
    </w:p>
    <w:p>
      <w:pPr>
        <w:pStyle w:val="Heading2"/>
        <w:rPr/>
      </w:pPr>
      <w:bookmarkStart w:id="29" w:name="__RefHeading___Toc2535_3569798595"/>
      <w:bookmarkStart w:id="30" w:name="_vwtzekuzhawc"/>
      <w:bookmarkEnd w:id="29"/>
      <w:bookmarkEnd w:id="30"/>
      <w:r>
        <w:rPr/>
        <w:t>3.3 Алгоритм выбора методов и технологий решения проблемы</w:t>
      </w:r>
    </w:p>
    <w:p>
      <w:pPr>
        <w:pStyle w:val="Standard"/>
        <w:ind w:firstLine="708"/>
        <w:jc w:val="both"/>
        <w:rPr/>
      </w:pPr>
      <w:r>
        <w:rPr>
          <w:rFonts w:eastAsia="Times New Roman" w:cs="Times New Roman" w:ascii="Times New Roman" w:hAnsi="Times New Roman"/>
          <w:sz w:val="28"/>
          <w:szCs w:val="28"/>
        </w:rPr>
        <w:t xml:space="preserve">Выбор конкретных методов и технологий производится по совокупности критериев. Сначала анализируются требования: необходимо ли кроссплатформенное покрытие Android и iOS, сложный ли пользовательский интерфейс, какой ожидаемый объём пользователей и т.д. Если важна скорость вывода продукта на рынок при ограниченных ресурсах, имеет смысл предпочесть Flutter или React Native, чтобы создать одно приложение сразу для двух ОС. При этом следует оценить компетенции команды (например, если есть опыт JavaScript – React Native, если C# – Xamarin). Далее учитываются нефункциональные требования: высокую производительность и плавный UI легче обеспечить во Flutter, тогда как для непосредственного использования нативных функций может потребоваться собственная разработка. Задаётся приоритет: если приложение должно быть максимально лёгким и простым, </w:t>
      </w:r>
      <w:r>
        <w:rPr>
          <w:rFonts w:eastAsia="Times New Roman" w:cs="Times New Roman" w:ascii="Times New Roman" w:hAnsi="Times New Roman"/>
          <w:sz w:val="28"/>
          <w:szCs w:val="28"/>
        </w:rPr>
        <w:t>то</w:t>
      </w:r>
      <w:r>
        <w:rPr>
          <w:rFonts w:eastAsia="Times New Roman" w:cs="Times New Roman" w:ascii="Times New Roman" w:hAnsi="Times New Roman"/>
          <w:sz w:val="28"/>
          <w:szCs w:val="28"/>
        </w:rPr>
        <w:t xml:space="preserve"> можно ограничиться основными функциями и веб-модулями. </w:t>
      </w:r>
      <w:r>
        <w:rPr>
          <w:rFonts w:eastAsia="Times New Roman" w:cs="Times New Roman" w:ascii="Times New Roman" w:hAnsi="Times New Roman"/>
          <w:sz w:val="28"/>
          <w:szCs w:val="28"/>
        </w:rPr>
        <w:t>Е</w:t>
      </w:r>
      <w:r>
        <w:rPr>
          <w:rFonts w:eastAsia="Times New Roman" w:cs="Times New Roman" w:ascii="Times New Roman" w:hAnsi="Times New Roman"/>
          <w:sz w:val="28"/>
          <w:szCs w:val="28"/>
        </w:rPr>
        <w:t xml:space="preserve">сли требуется богатый дизайн и анимации, </w:t>
      </w:r>
      <w:r>
        <w:rPr>
          <w:rFonts w:eastAsia="Times New Roman" w:cs="Times New Roman" w:ascii="Times New Roman" w:hAnsi="Times New Roman"/>
          <w:sz w:val="28"/>
          <w:szCs w:val="28"/>
        </w:rPr>
        <w:t xml:space="preserve">то </w:t>
      </w:r>
      <w:r>
        <w:rPr>
          <w:rFonts w:eastAsia="Times New Roman" w:cs="Times New Roman" w:ascii="Times New Roman" w:hAnsi="Times New Roman"/>
          <w:sz w:val="28"/>
          <w:szCs w:val="28"/>
        </w:rPr>
        <w:t xml:space="preserve">выбор склоняется в пользу Flutter. Также учитываются ресурсы: бюджет на поддержку, необходимость быстрого исправления ошибок </w:t>
      </w:r>
      <w:bookmarkStart w:id="31" w:name="u79kujcqtl6j"/>
      <w:bookmarkEnd w:id="31"/>
      <w:r>
        <w:rPr>
          <w:rFonts w:eastAsia="Times New Roman" w:cs="Times New Roman" w:ascii="Times New Roman" w:hAnsi="Times New Roman"/>
          <w:sz w:val="28"/>
          <w:szCs w:val="28"/>
        </w:rPr>
        <w:t>и т.п.</w:t>
      </w:r>
    </w:p>
    <w:p>
      <w:pPr>
        <w:pStyle w:val="Heading1"/>
        <w:rPr/>
      </w:pPr>
      <w:bookmarkStart w:id="32" w:name="__RefHeading___Toc2537_3569798595"/>
      <w:bookmarkStart w:id="33" w:name="_80j2lj5iywd"/>
      <w:bookmarkEnd w:id="32"/>
      <w:bookmarkEnd w:id="33"/>
      <w:r>
        <w:rPr/>
        <w:t>4. Формирование требований к решению проблемы</w:t>
      </w:r>
      <w:bookmarkStart w:id="34" w:name="gj3ntzh8ug9v"/>
      <w:bookmarkEnd w:id="34"/>
    </w:p>
    <w:p>
      <w:pPr>
        <w:pStyle w:val="Heading2"/>
        <w:rPr/>
      </w:pPr>
      <w:bookmarkStart w:id="35" w:name="__RefHeading___Toc2539_3569798595"/>
      <w:bookmarkStart w:id="36" w:name="_rlmtj6dlsu79"/>
      <w:bookmarkEnd w:id="35"/>
      <w:bookmarkEnd w:id="36"/>
      <w:r>
        <w:rPr/>
        <w:t>4.1 Общая характеристика предлагаемого решения</w:t>
      </w:r>
    </w:p>
    <w:p>
      <w:pPr>
        <w:pStyle w:val="Standard"/>
        <w:ind w:firstLine="708"/>
        <w:jc w:val="both"/>
        <w:rPr/>
      </w:pPr>
      <w:r>
        <w:rPr>
          <w:rFonts w:eastAsia="Times New Roman" w:cs="Times New Roman" w:ascii="Times New Roman" w:hAnsi="Times New Roman"/>
          <w:sz w:val="28"/>
          <w:szCs w:val="28"/>
        </w:rPr>
        <w:t xml:space="preserve">Предлагаемое решение – кроссплатформенное мобильное приложение (Android/iOS) для управления личными страховыми полисами. Приложение будет содержать Личный кабинет пользователя, где на главном экране отображается список всех активных полисов с краткой информацией (тип полиса, срок действия, страховщик). Для каждого полиса будут доступны подробные сведения (дата начала/окончания, сумма покрытия, страховые случаи и т.д.). Предусмотрена панель уведомлений и напоминаний: приложение будет сигнализировать </w:t>
      </w:r>
      <w:r>
        <w:rPr>
          <w:rFonts w:eastAsia="Times New Roman" w:cs="Times New Roman" w:ascii="Times New Roman" w:hAnsi="Times New Roman"/>
          <w:sz w:val="28"/>
          <w:szCs w:val="28"/>
        </w:rPr>
        <w:t xml:space="preserve">о </w:t>
      </w:r>
      <w:r>
        <w:rPr>
          <w:rFonts w:eastAsia="Times New Roman" w:cs="Times New Roman" w:ascii="Times New Roman" w:hAnsi="Times New Roman"/>
          <w:sz w:val="28"/>
          <w:szCs w:val="28"/>
        </w:rPr>
        <w:t>скором истечении срока полиса или необходимости продления.</w:t>
      </w:r>
    </w:p>
    <w:p>
      <w:pPr>
        <w:pStyle w:val="Standard"/>
        <w:ind w:firstLine="708"/>
        <w:jc w:val="both"/>
        <w:rPr/>
      </w:pPr>
      <w:r>
        <w:rPr>
          <w:rFonts w:eastAsia="Times New Roman" w:cs="Times New Roman" w:ascii="Times New Roman" w:hAnsi="Times New Roman"/>
          <w:sz w:val="28"/>
          <w:szCs w:val="28"/>
        </w:rPr>
        <w:t>Типовой функционал приложения описан в реальных кейсах. Например, в кейсе «Энергогарант» личный кабинет ДМС включал возможности просмотра списка полисов и архивов, пролонгации полиса, подачи заявления о страховом случае, связи со службой поддержки и просмотра документо</w:t>
      </w:r>
      <w:r>
        <w:rPr>
          <w:rFonts w:eastAsia="Times New Roman" w:cs="Times New Roman" w:ascii="Times New Roman" w:hAnsi="Times New Roman"/>
          <w:sz w:val="28"/>
          <w:szCs w:val="28"/>
        </w:rPr>
        <w:t xml:space="preserve">в </w:t>
      </w:r>
      <w:r>
        <w:rPr>
          <w:rFonts w:eastAsia="Times New Roman" w:cs="Times New Roman" w:ascii="Times New Roman" w:hAnsi="Times New Roman"/>
          <w:sz w:val="28"/>
          <w:szCs w:val="28"/>
          <w:lang w:val="en-US"/>
        </w:rPr>
        <w:t xml:space="preserve">[8]. </w:t>
      </w:r>
      <w:r>
        <w:rPr>
          <w:rFonts w:eastAsia="Times New Roman" w:cs="Times New Roman" w:ascii="Times New Roman" w:hAnsi="Times New Roman"/>
          <w:sz w:val="28"/>
          <w:szCs w:val="28"/>
        </w:rPr>
        <w:t>Аналогично, наши пользователи смогут продлевать полисы, оформлять новые, заявлять убытки и получать ответы через приложение. Как отмечают представители крупных страховых, сейчас порядка 50% заявлений о страховых событиях подаются через мобильный канал, и почти 20% пользователей осуществляют изменения в полисах именно в приложени</w:t>
      </w:r>
      <w:r>
        <w:rPr>
          <w:rFonts w:eastAsia="Times New Roman" w:cs="Times New Roman" w:ascii="Times New Roman" w:hAnsi="Times New Roman"/>
          <w:sz w:val="28"/>
          <w:szCs w:val="28"/>
        </w:rPr>
        <w:t>и</w:t>
      </w:r>
      <w:r>
        <w:rPr>
          <w:rFonts w:eastAsia="Times New Roman" w:cs="Times New Roman" w:ascii="Times New Roman" w:hAnsi="Times New Roman"/>
          <w:sz w:val="28"/>
          <w:szCs w:val="28"/>
          <w:lang w:val="en-US"/>
        </w:rPr>
        <w:t xml:space="preserve"> [5].</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Это подтверждает оправданность заложенных функций. Кроме того, приложение будет интегрировано с единой платформой идентификации (ЕСИА Госуслуг) для автоматического заполнения персональных данны</w:t>
      </w:r>
      <w:r>
        <w:rPr>
          <w:rFonts w:eastAsia="Times New Roman" w:cs="Times New Roman" w:ascii="Times New Roman" w:hAnsi="Times New Roman"/>
          <w:sz w:val="28"/>
          <w:szCs w:val="28"/>
        </w:rPr>
        <w:t xml:space="preserve">х, </w:t>
      </w:r>
      <w:r>
        <w:rPr>
          <w:rFonts w:eastAsia="Times New Roman" w:cs="Times New Roman" w:ascii="Times New Roman" w:hAnsi="Times New Roman"/>
          <w:sz w:val="28"/>
          <w:szCs w:val="28"/>
        </w:rPr>
        <w:t>а также позволит хранить и сканировать необходимые документы (например, паспорт, водительские права) для ускорения процесса оформлени</w:t>
      </w:r>
      <w:bookmarkStart w:id="37" w:name="ilthdsi2hc75"/>
      <w:bookmarkEnd w:id="37"/>
      <w:r>
        <w:rPr>
          <w:rFonts w:eastAsia="Times New Roman" w:cs="Times New Roman" w:ascii="Times New Roman" w:hAnsi="Times New Roman"/>
          <w:sz w:val="28"/>
          <w:szCs w:val="28"/>
        </w:rPr>
        <w:t>я.</w:t>
      </w:r>
    </w:p>
    <w:p>
      <w:pPr>
        <w:pStyle w:val="Heading2"/>
        <w:rPr/>
      </w:pPr>
      <w:bookmarkStart w:id="38" w:name="__RefHeading___Toc2541_3569798595"/>
      <w:bookmarkStart w:id="39" w:name="_9c92s8huvk0d"/>
      <w:bookmarkEnd w:id="38"/>
      <w:bookmarkEnd w:id="39"/>
      <w:r>
        <w:rPr/>
        <w:t>4.2 Функциональные требования к предлагаемому решению</w:t>
      </w:r>
    </w:p>
    <w:p>
      <w:pPr>
        <w:pStyle w:val="Standard"/>
        <w:ind w:hanging="0" w:start="0"/>
        <w:jc w:val="start"/>
        <w:rPr/>
      </w:pPr>
      <w:r>
        <w:rPr>
          <w:rFonts w:eastAsia="Times New Roman" w:cs="Times New Roman" w:ascii="Times New Roman" w:hAnsi="Times New Roman"/>
          <w:sz w:val="28"/>
          <w:szCs w:val="28"/>
        </w:rPr>
        <w:br/>
        <w:t>- Регистрация и авторизация пользователей: возможность войти по логину/паролю или через учетную запись ЕСИА (для подтверждения личности). Предусмотреть двухфакторную аутентификацию для безопасности.</w:t>
        <w:br/>
        <w:t>- Управление аккаунтом: просмотр и редактирование личных данных пользователя; привязка нескольких страховых договоров (в том числе по типам ОСАГО, КАСКО, ДМС, жизни и пр.).</w:t>
        <w:br/>
        <w:t>- Просмотр полисов: отображение списка всех действующих страховых полисов с подробной информацией; доступ к архиву ранее закрытых полисов.</w:t>
        <w:br/>
        <w:t>- Оформление и продление полиса: возможность оформить новый полис или пролонгировать существующий с вводом необходимых данных, загрузкой или сканированием документов. Функция оплаты полиса онлайн (поддержка 3–4 методов оплаты) должна быть реализована, поскольку такая опция есть у 82% страховщико</w:t>
      </w:r>
      <w:r>
        <w:rPr>
          <w:rFonts w:eastAsia="Times New Roman" w:cs="Times New Roman" w:ascii="Times New Roman" w:hAnsi="Times New Roman"/>
          <w:sz w:val="28"/>
          <w:szCs w:val="28"/>
          <w:lang w:val="ru-RU"/>
        </w:rPr>
        <w:t xml:space="preserve">в </w:t>
      </w:r>
      <w:r>
        <w:rPr>
          <w:rFonts w:eastAsia="Times New Roman" w:cs="Times New Roman" w:ascii="Times New Roman" w:hAnsi="Times New Roman"/>
          <w:sz w:val="28"/>
          <w:szCs w:val="28"/>
          <w:lang w:val="en-US"/>
        </w:rPr>
        <w:t>[4]</w:t>
      </w:r>
      <w:r>
        <w:rPr>
          <w:rFonts w:eastAsia="Times New Roman" w:cs="Times New Roman" w:ascii="Times New Roman" w:hAnsi="Times New Roman"/>
          <w:sz w:val="28"/>
          <w:szCs w:val="28"/>
        </w:rPr>
        <w:br/>
        <w:t>- Подача заявлений: создание и отправка заявки о страховом событии (с возможностью прикрепления фото или документов), отслеживание статуса рассмотрения претензии.</w:t>
        <w:br/>
        <w:t>- Уведомления и оповещения: push-уведомления об окончании срока полиса, необходимости продления, изменениях в статусе заявлений.</w:t>
        <w:br/>
        <w:t>- Техподдержка и справка: встроенный чат или кнопка для связи со службой поддержки; раздел</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lang w:val="en-US"/>
        </w:rPr>
        <w:t>FAQ</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или виртуальный помощник для подсказок.</w:t>
        <w:br/>
        <w:t>- Документы и история: возможность просматривать и скачивать электронные версии полисов, счетов и других документов.</w:t>
        <w:br/>
        <w:t>- Дополнительный функционал: по желанию – калькуляторы страховых сумм (например, для ипотечного страхования), интеграция с личным кабинетом банка (с помощью OpenAPI) и т.п.</w:t>
      </w:r>
      <w:bookmarkStart w:id="40" w:name="idi0r7rbyabl"/>
      <w:bookmarkEnd w:id="40"/>
    </w:p>
    <w:p>
      <w:pPr>
        <w:pStyle w:val="Heading2"/>
        <w:rPr/>
      </w:pPr>
      <w:bookmarkStart w:id="41" w:name="__RefHeading___Toc2543_3569798595"/>
      <w:bookmarkStart w:id="42" w:name="_8392qacdzp47"/>
      <w:bookmarkEnd w:id="41"/>
      <w:bookmarkEnd w:id="42"/>
      <w:r>
        <w:rPr/>
        <w:t>4.3 Нефункциональные требования к предлагаемому решению</w:t>
      </w:r>
    </w:p>
    <w:p>
      <w:pPr>
        <w:pStyle w:val="Standard"/>
        <w:ind w:firstLine="708"/>
        <w:jc w:val="start"/>
        <w:rPr/>
      </w:pPr>
      <w:r>
        <w:rPr>
          <w:rFonts w:eastAsia="Times New Roman" w:cs="Times New Roman" w:ascii="Times New Roman" w:hAnsi="Times New Roman"/>
          <w:sz w:val="28"/>
          <w:szCs w:val="28"/>
        </w:rPr>
        <w:br/>
        <w:t>- Производительность: приложение должно быстро загружаться и работать без зависаний. По данным отраслевого анализа, лишь 24% страховых компаний обеспечивают высокую скорость загрузки мобильных сервисо</w:t>
      </w:r>
      <w:r>
        <w:rPr>
          <w:rFonts w:eastAsia="Times New Roman" w:cs="Times New Roman" w:ascii="Times New Roman" w:hAnsi="Times New Roman"/>
          <w:sz w:val="28"/>
          <w:szCs w:val="28"/>
        </w:rPr>
        <w:t>в</w:t>
      </w:r>
      <w:r>
        <w:rPr>
          <w:rFonts w:eastAsia="Times New Roman" w:cs="Times New Roman" w:ascii="Times New Roman" w:hAnsi="Times New Roman"/>
          <w:sz w:val="28"/>
          <w:szCs w:val="28"/>
          <w:lang w:val="en-US"/>
        </w:rPr>
        <w:t xml:space="preserve"> [9],</w:t>
      </w:r>
      <w:r>
        <w:rPr>
          <w:rFonts w:eastAsia="Times New Roman" w:cs="Times New Roman" w:ascii="Times New Roman" w:hAnsi="Times New Roman"/>
          <w:sz w:val="28"/>
          <w:szCs w:val="28"/>
          <w:lang w:val="en-US"/>
        </w:rPr>
        <w:t xml:space="preserve"> </w:t>
      </w:r>
      <w:r>
        <w:rPr>
          <w:rFonts w:eastAsia="Times New Roman" w:cs="Times New Roman" w:ascii="Times New Roman" w:hAnsi="Times New Roman"/>
          <w:sz w:val="28"/>
          <w:szCs w:val="28"/>
        </w:rPr>
        <w:t>поэтому приложению следует добиться лучшей производительности.</w:t>
        <w:br/>
        <w:t>- Удобство интерфейса: мобильный UI должен быть интуитивно понятным и адаптивным. Необходимо избежать распространённых ошибок верстки на мобильных устройствах.</w:t>
        <w:br/>
        <w:t>- Масштабируемость и надёжность: приложение должно корректно работать при увеличении числа пользователей и объёма данных, а серверная часть – обеспечить отказоустойчивость (репликация, балансировка нагрузки).</w:t>
        <w:br/>
        <w:t xml:space="preserve">- Совместимость: полная поддержка актуальных версий Android и iOS (минимум – последние 3 версии ОС), адаптация к разным размерам экранов и разрешениям. </w:t>
        <w:br/>
        <w:t>- Безопасность: все персональные и финансовые данные должны храниться и передаваться с использованием современных криптографических методов (HTTPS, шифрование в БД). Следует реализовать разделение доступа на основе ролей и многофакторную аутентификаци</w:t>
      </w:r>
      <w:r>
        <w:rPr>
          <w:rFonts w:eastAsia="Times New Roman" w:cs="Times New Roman" w:ascii="Times New Roman" w:hAnsi="Times New Roman"/>
          <w:sz w:val="28"/>
          <w:szCs w:val="28"/>
        </w:rPr>
        <w:t>ю.</w:t>
      </w:r>
      <w:r>
        <w:rPr>
          <w:rFonts w:eastAsia="Times New Roman" w:cs="Times New Roman" w:ascii="Times New Roman" w:hAnsi="Times New Roman"/>
          <w:sz w:val="28"/>
          <w:szCs w:val="28"/>
        </w:rPr>
        <w:br/>
        <w:t>- Надежность и отказоустойчивость: приложение должно корректно обрабатывать сбои сети, сохраняя данные локально до восстановления соединения.</w:t>
        <w:br/>
        <w:t>- Поддержка и расширяемость: использование Flutter обеспечивает единый код для всех платфор</w:t>
      </w:r>
      <w:r>
        <w:rPr>
          <w:rFonts w:eastAsia="Times New Roman" w:cs="Times New Roman" w:ascii="Times New Roman" w:hAnsi="Times New Roman"/>
          <w:sz w:val="28"/>
          <w:szCs w:val="28"/>
        </w:rPr>
        <w:t>м,</w:t>
      </w:r>
      <w:r>
        <w:rPr>
          <w:rFonts w:eastAsia="Times New Roman" w:cs="Times New Roman" w:ascii="Times New Roman" w:hAnsi="Times New Roman"/>
          <w:sz w:val="28"/>
          <w:szCs w:val="28"/>
        </w:rPr>
        <w:t xml:space="preserve"> что упрощает добавление новых функций и снижение затрат на поддержку. Архитектура должна обеспечивать лёгкую замену/дополнение модулей (например, за счёт применения паттерна MVC/MVVM).</w:t>
      </w:r>
    </w:p>
    <w:p>
      <w:pPr>
        <w:pStyle w:val="Heading1"/>
        <w:jc w:val="center"/>
        <w:rPr>
          <w:rFonts w:ascii="Times New Roman" w:hAnsi="Times New Roman"/>
          <w:sz w:val="36"/>
          <w:szCs w:val="36"/>
        </w:rPr>
      </w:pPr>
      <w:bookmarkStart w:id="43" w:name="__RefHeading___Toc2545_3569798595"/>
      <w:bookmarkEnd w:id="43"/>
      <w:r>
        <w:rPr>
          <w:rFonts w:ascii="Times New Roman" w:hAnsi="Times New Roman"/>
          <w:sz w:val="36"/>
          <w:szCs w:val="36"/>
        </w:rPr>
        <w:t>Заключение</w:t>
      </w:r>
    </w:p>
    <w:p>
      <w:pPr>
        <w:pStyle w:val="Standard"/>
        <w:ind w:firstLine="708"/>
        <w:jc w:val="start"/>
        <w:rPr/>
      </w:pPr>
      <w:r>
        <w:rPr>
          <w:rFonts w:eastAsia="Times New Roman" w:cs="Times New Roman" w:ascii="Times New Roman" w:hAnsi="Times New Roman"/>
          <w:sz w:val="28"/>
          <w:szCs w:val="28"/>
        </w:rPr>
        <w:t>В настоящем исследовании рассмотрены актуальность и предпосылки создания мобильного приложения для управления личными страховыми полисами. Анализ зарубежных и российских источников показал, что мобильные решения в страховании являются одним из ключевых трендов индустрии</w:t>
      </w: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Несмотря на то, что часть функций уже реализуется в существующих приложениях, рынок требует более интегрированных и удобных сервисов.</w:t>
      </w:r>
    </w:p>
    <w:p>
      <w:pPr>
        <w:pStyle w:val="Standard"/>
        <w:ind w:firstLine="708"/>
        <w:jc w:val="start"/>
        <w:rPr/>
      </w:pPr>
      <w:r>
        <w:rPr>
          <w:rFonts w:eastAsia="Times New Roman" w:cs="Times New Roman" w:ascii="Times New Roman" w:hAnsi="Times New Roman"/>
          <w:sz w:val="28"/>
          <w:szCs w:val="28"/>
        </w:rPr>
        <w:t>Предложенный теоретический обзор предметной области определил основные методы и технологии для разработки такого приложени</w:t>
      </w:r>
      <w:r>
        <w:rPr>
          <w:rFonts w:eastAsia="Times New Roman" w:cs="Times New Roman" w:ascii="Times New Roman" w:hAnsi="Times New Roman"/>
          <w:sz w:val="28"/>
          <w:szCs w:val="28"/>
        </w:rPr>
        <w:t>я.</w:t>
      </w:r>
      <w:r>
        <w:rPr>
          <w:rFonts w:eastAsia="Times New Roman" w:cs="Times New Roman" w:ascii="Times New Roman" w:hAnsi="Times New Roman"/>
          <w:sz w:val="28"/>
          <w:szCs w:val="28"/>
        </w:rPr>
        <w:t xml:space="preserve"> Были сформулированы функциональные </w:t>
      </w:r>
      <w:r>
        <w:rPr>
          <w:rFonts w:eastAsia="Times New Roman" w:cs="Times New Roman" w:ascii="Times New Roman" w:hAnsi="Times New Roman"/>
          <w:sz w:val="28"/>
          <w:szCs w:val="28"/>
        </w:rPr>
        <w:t xml:space="preserve">и нефункциональные </w:t>
      </w:r>
      <w:r>
        <w:rPr>
          <w:rFonts w:eastAsia="Times New Roman" w:cs="Times New Roman" w:ascii="Times New Roman" w:hAnsi="Times New Roman"/>
          <w:sz w:val="28"/>
          <w:szCs w:val="28"/>
        </w:rPr>
        <w:t>требования</w:t>
      </w:r>
      <w:r>
        <w:rPr>
          <w:rFonts w:eastAsia="Times New Roman" w:cs="Times New Roman" w:ascii="Times New Roman" w:hAnsi="Times New Roman"/>
          <w:sz w:val="28"/>
          <w:szCs w:val="28"/>
        </w:rPr>
        <w:t>.</w:t>
      </w:r>
      <w:r>
        <w:rPr>
          <w:rFonts w:eastAsia="Times New Roman" w:cs="Times New Roman" w:ascii="Times New Roman" w:hAnsi="Times New Roman"/>
          <w:sz w:val="28"/>
          <w:szCs w:val="28"/>
        </w:rPr>
        <w:t xml:space="preserve"> </w:t>
        <w:tab/>
        <w:t>Полученные результаты могут лечь в основу последующей практической разработки мобильного приложения, а также могут быть адаптированы для схожих финансовых сервисов.</w:t>
      </w:r>
    </w:p>
    <w:p>
      <w:pPr>
        <w:pStyle w:val="Heading2"/>
        <w:rPr/>
      </w:pPr>
      <w:r>
        <w:rPr/>
      </w:r>
      <w:r>
        <w:br w:type="page"/>
      </w:r>
    </w:p>
    <w:p>
      <w:pPr>
        <w:pStyle w:val="Heading1"/>
        <w:spacing w:before="0" w:after="120"/>
        <w:jc w:val="center"/>
        <w:rPr/>
      </w:pPr>
      <w:bookmarkStart w:id="44" w:name="__RefHeading___Toc2547_3569798595"/>
      <w:bookmarkStart w:id="45" w:name="_3rzgp7dwg793"/>
      <w:bookmarkEnd w:id="44"/>
      <w:bookmarkEnd w:id="45"/>
      <w:r>
        <w:rPr>
          <w:rFonts w:eastAsia="Times New Roman" w:cs="Times New Roman" w:ascii="Times New Roman" w:hAnsi="Times New Roman"/>
          <w:sz w:val="36"/>
          <w:szCs w:val="36"/>
        </w:rPr>
        <w:t>Список использованных источников</w:t>
      </w:r>
    </w:p>
    <w:p>
      <w:pPr>
        <w:pStyle w:val="Standard"/>
        <w:ind w:hanging="0" w:start="0"/>
        <w:jc w:val="both"/>
        <w:rPr>
          <w:rFonts w:ascii="Merriweather;Georgia;Cambria;Times New Roman;Times;serif" w:hAnsi="Merriweather;Georgia;Cambria;Times New Roman;Times;serif" w:eastAsia="Times New Roman" w:cs="Times New Roman"/>
          <w:b w:val="false"/>
          <w:bCs w:val="false"/>
          <w:i w:val="false"/>
          <w:i w:val="false"/>
          <w:iCs w:val="false"/>
          <w:caps w:val="false"/>
          <w:smallCaps w:val="false"/>
          <w:color w:val="212121"/>
          <w:spacing w:val="0"/>
          <w:sz w:val="28"/>
          <w:szCs w:val="28"/>
          <w:u w:val="none"/>
          <w:lang w:val="en-US"/>
        </w:rPr>
      </w:pPr>
      <w:r>
        <w:rPr>
          <w:rFonts w:eastAsia="Times New Roman" w:cs="Times New Roman" w:ascii="Merriweather;Georgia;Cambria;Times New Roman;Times;serif" w:hAnsi="Merriweather;Georgia;Cambria;Times New Roman;Times;serif"/>
          <w:b w:val="false"/>
          <w:bCs w:val="false"/>
          <w:i w:val="false"/>
          <w:iCs w:val="false"/>
          <w:caps w:val="false"/>
          <w:smallCaps w:val="false"/>
          <w:color w:val="212121"/>
          <w:spacing w:val="0"/>
          <w:sz w:val="28"/>
          <w:szCs w:val="28"/>
          <w:u w:val="none"/>
          <w:lang w:val="en-US"/>
        </w:rPr>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ru-RU"/>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Kumar D.R., Aishwariya J. Mobile Apps and the Rise of On-Demand Insurance. Proc. of «The Insurance Industry in India: A Digital Revolution» (Coimbatore, June 2025).</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ru-RU"/>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Christopher P. Holland: «Insurtech strategies: a comparison of incumbent insurance firms with new entrants».</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en-US"/>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Quoc Trung Pham</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Incestigating factors for using insurance apps by customers: a study of a developing country</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ru-RU"/>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Евгений Носков, Олег капранов: «Исследование: Страховщикам есть что доработать в мобильных приложениях»</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en-US"/>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Cnews</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 xml:space="preserve">50%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 xml:space="preserve">заявлений клиенты подают через мобильное приложение. Мнение экспертов о развитии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 xml:space="preserve">InsurTech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в России»</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ru-RU"/>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Вышка онлайн: «Управление проектами: 12 ключевых методов и как выбрать подходящий»</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en-US"/>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 xml:space="preserve">SCAND: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 xml:space="preserve">«Преимущества фреймворка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 xml:space="preserve">flutter </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для разработки мобильных приложений»</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ru-RU"/>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ЭНЕРГОГАРАНТ: «Первое страховое мобильное приложение на ОС Аврора»</w:t>
      </w:r>
    </w:p>
    <w:p>
      <w:pPr>
        <w:pStyle w:val="Standard"/>
        <w:numPr>
          <w:ilvl w:val="0"/>
          <w:numId w:val="1"/>
        </w:numPr>
        <w:jc w:val="both"/>
        <w:rPr>
          <w:rFonts w:ascii="Times New Roman" w:hAnsi="Times New Roman" w:eastAsia="Times New Roman" w:cs="Times New Roman"/>
          <w:b w:val="false"/>
          <w:bCs w:val="false"/>
          <w:i w:val="false"/>
          <w:i w:val="false"/>
          <w:iCs w:val="false"/>
          <w:caps w:val="false"/>
          <w:smallCaps w:val="false"/>
          <w:color w:val="212121"/>
          <w:spacing w:val="0"/>
          <w:sz w:val="28"/>
          <w:szCs w:val="28"/>
          <w:u w:val="none"/>
          <w:lang w:val="en-US"/>
        </w:rPr>
      </w:pPr>
      <w:r>
        <w:rPr>
          <w:rFonts w:eastAsia="Times New Roman" w:cs="Times New Roman" w:ascii="Times New Roman" w:hAnsi="Times New Roman"/>
          <w:b w:val="false"/>
          <w:bCs w:val="false"/>
          <w:i w:val="false"/>
          <w:iCs w:val="false"/>
          <w:caps w:val="false"/>
          <w:smallCaps w:val="false"/>
          <w:color w:val="212121"/>
          <w:spacing w:val="0"/>
          <w:sz w:val="28"/>
          <w:szCs w:val="28"/>
          <w:u w:val="none"/>
          <w:lang w:val="en-US"/>
        </w:rPr>
        <w:t>SDI360</w:t>
      </w:r>
      <w:r>
        <w:rPr>
          <w:rFonts w:eastAsia="Times New Roman" w:cs="Times New Roman" w:ascii="Times New Roman" w:hAnsi="Times New Roman"/>
          <w:b w:val="false"/>
          <w:bCs w:val="false"/>
          <w:i w:val="false"/>
          <w:iCs w:val="false"/>
          <w:caps w:val="false"/>
          <w:smallCaps w:val="false"/>
          <w:color w:val="212121"/>
          <w:spacing w:val="0"/>
          <w:sz w:val="28"/>
          <w:szCs w:val="28"/>
          <w:u w:val="none"/>
          <w:lang w:val="ru-RU"/>
        </w:rPr>
        <w:t>: «Исследование страховой отрасли: большинство мобильных приложений страховых компаний имеет низкие оценки и ограниченный функционал»</w:t>
      </w:r>
    </w:p>
    <w:p>
      <w:pPr>
        <w:pStyle w:val="Standard"/>
        <w:ind w:hanging="0" w:start="709"/>
        <w:jc w:val="both"/>
        <w:rPr>
          <w:rFonts w:ascii="Merriweather;Georgia;Cambria;Times New Roman;Times;serif" w:hAnsi="Merriweather;Georgia;Cambria;Times New Roman;Times;serif" w:eastAsia="Times New Roman" w:cs="Times New Roman"/>
          <w:b w:val="false"/>
          <w:bCs w:val="false"/>
          <w:i w:val="false"/>
          <w:i w:val="false"/>
          <w:iCs w:val="false"/>
          <w:caps w:val="false"/>
          <w:smallCaps w:val="false"/>
          <w:color w:val="212121"/>
          <w:spacing w:val="0"/>
          <w:sz w:val="28"/>
          <w:szCs w:val="28"/>
          <w:u w:val="none"/>
          <w:lang w:val="en-US"/>
        </w:rPr>
      </w:pPr>
      <w:r>
        <w:rPr>
          <w:rFonts w:eastAsia="Times New Roman" w:cs="Times New Roman" w:ascii="Merriweather;Georgia;Cambria;Times New Roman;Times;serif" w:hAnsi="Merriweather;Georgia;Cambria;Times New Roman;Times;serif"/>
          <w:b w:val="false"/>
          <w:bCs w:val="false"/>
          <w:i w:val="false"/>
          <w:iCs w:val="false"/>
          <w:caps w:val="false"/>
          <w:smallCaps w:val="false"/>
          <w:color w:val="212121"/>
          <w:spacing w:val="0"/>
          <w:sz w:val="28"/>
          <w:szCs w:val="28"/>
          <w:u w:val="none"/>
          <w:lang w:val="en-US"/>
        </w:rPr>
      </w:r>
    </w:p>
    <w:p>
      <w:pPr>
        <w:pStyle w:val="Standard"/>
        <w:ind w:firstLine="708"/>
        <w:jc w:val="both"/>
        <w:rPr/>
      </w:pPr>
      <w:r>
        <w:rPr/>
      </w:r>
    </w:p>
    <w:sectPr>
      <w:footerReference w:type="even" r:id="rId2"/>
      <w:footerReference w:type="default" r:id="rId3"/>
      <w:footerReference w:type="first" r:id="rId4"/>
      <w:type w:val="nextPage"/>
      <w:pgSz w:w="11906" w:h="16838"/>
      <w:pgMar w:left="1700" w:right="850" w:gutter="0" w:header="0" w:top="1133" w:footer="360" w:bottom="113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Arial">
    <w:charset w:val="cc" w:characterSet="windows-1251"/>
    <w:family w:val="swiss"/>
    <w:pitch w:val="variable"/>
  </w:font>
  <w:font w:name="Liberation Sans">
    <w:altName w:val="Arial"/>
    <w:charset w:val="cc" w:characterSet="windows-1251"/>
    <w:family w:val="swiss"/>
    <w:pitch w:val="variable"/>
  </w:font>
  <w:font w:name="Times New Roman">
    <w:charset w:val="cc" w:characterSet="windows-1251"/>
    <w:family w:val="roman"/>
    <w:pitch w:val="variable"/>
  </w:font>
  <w:font w:name="Merriweather">
    <w:altName w:val="Georgia"/>
    <w:charset w:val="cc" w:characterSet="windows-1251"/>
    <w:family w:val="auto"/>
    <w:pitch w:val="default"/>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jc w:val="center"/>
      <w:rPr/>
    </w:pP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andard"/>
      <w:jc w:val="center"/>
      <w:rPr/>
    </w:pP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429"/>
        </w:tabs>
        <w:ind w:start="1429" w:hanging="360"/>
      </w:pPr>
      <w:rPr/>
    </w:lvl>
    <w:lvl w:ilvl="1">
      <w:start w:val="1"/>
      <w:numFmt w:val="decimal"/>
      <w:lvlText w:val="%2."/>
      <w:lvlJc w:val="start"/>
      <w:pPr>
        <w:tabs>
          <w:tab w:val="num" w:pos="1789"/>
        </w:tabs>
        <w:ind w:start="1789" w:hanging="360"/>
      </w:pPr>
      <w:rPr/>
    </w:lvl>
    <w:lvl w:ilvl="2">
      <w:start w:val="1"/>
      <w:numFmt w:val="decimal"/>
      <w:lvlText w:val="%3."/>
      <w:lvlJc w:val="start"/>
      <w:pPr>
        <w:tabs>
          <w:tab w:val="num" w:pos="2149"/>
        </w:tabs>
        <w:ind w:start="2149" w:hanging="360"/>
      </w:pPr>
      <w:rPr/>
    </w:lvl>
    <w:lvl w:ilvl="3">
      <w:start w:val="1"/>
      <w:numFmt w:val="decimal"/>
      <w:lvlText w:val="%4."/>
      <w:lvlJc w:val="start"/>
      <w:pPr>
        <w:tabs>
          <w:tab w:val="num" w:pos="2509"/>
        </w:tabs>
        <w:ind w:start="2509" w:hanging="360"/>
      </w:pPr>
      <w:rPr/>
    </w:lvl>
    <w:lvl w:ilvl="4">
      <w:start w:val="1"/>
      <w:numFmt w:val="decimal"/>
      <w:lvlText w:val="%5."/>
      <w:lvlJc w:val="start"/>
      <w:pPr>
        <w:tabs>
          <w:tab w:val="num" w:pos="2869"/>
        </w:tabs>
        <w:ind w:start="2869" w:hanging="360"/>
      </w:pPr>
      <w:rPr/>
    </w:lvl>
    <w:lvl w:ilvl="5">
      <w:start w:val="1"/>
      <w:numFmt w:val="decimal"/>
      <w:lvlText w:val="%6."/>
      <w:lvlJc w:val="start"/>
      <w:pPr>
        <w:tabs>
          <w:tab w:val="num" w:pos="3229"/>
        </w:tabs>
        <w:ind w:start="3229" w:hanging="360"/>
      </w:pPr>
      <w:rPr/>
    </w:lvl>
    <w:lvl w:ilvl="6">
      <w:start w:val="1"/>
      <w:numFmt w:val="decimal"/>
      <w:lvlText w:val="%7."/>
      <w:lvlJc w:val="start"/>
      <w:pPr>
        <w:tabs>
          <w:tab w:val="num" w:pos="3589"/>
        </w:tabs>
        <w:ind w:start="3589" w:hanging="360"/>
      </w:pPr>
      <w:rPr/>
    </w:lvl>
    <w:lvl w:ilvl="7">
      <w:start w:val="1"/>
      <w:numFmt w:val="decimal"/>
      <w:lvlText w:val="%8."/>
      <w:lvlJc w:val="start"/>
      <w:pPr>
        <w:tabs>
          <w:tab w:val="num" w:pos="3949"/>
        </w:tabs>
        <w:ind w:start="3949" w:hanging="360"/>
      </w:pPr>
      <w:rPr/>
    </w:lvl>
    <w:lvl w:ilvl="8">
      <w:start w:val="1"/>
      <w:numFmt w:val="decimal"/>
      <w:lvlText w:val="%9."/>
      <w:lvlJc w:val="start"/>
      <w:pPr>
        <w:tabs>
          <w:tab w:val="num" w:pos="4309"/>
        </w:tabs>
        <w:ind w:start="4309"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textAlignment w:val="baseline"/>
    </w:pPr>
    <w:rPr>
      <w:rFonts w:ascii="Arial" w:hAnsi="Arial" w:eastAsia="Arial" w:cs="Arial"/>
      <w:color w:val="auto"/>
      <w:kern w:val="0"/>
      <w:sz w:val="22"/>
      <w:szCs w:val="22"/>
      <w:lang w:val="ru-RU" w:eastAsia="zh-CN" w:bidi="hi-IN"/>
    </w:rPr>
  </w:style>
  <w:style w:type="paragraph" w:styleId="Heading1">
    <w:name w:val="heading 1"/>
    <w:basedOn w:val="Normal"/>
    <w:next w:val="Standard"/>
    <w:qFormat/>
    <w:pPr>
      <w:keepNext w:val="true"/>
      <w:keepLines/>
      <w:spacing w:before="400" w:after="120"/>
      <w:outlineLvl w:val="0"/>
    </w:pPr>
    <w:rPr>
      <w:sz w:val="40"/>
      <w:szCs w:val="40"/>
    </w:rPr>
  </w:style>
  <w:style w:type="paragraph" w:styleId="Heading2">
    <w:name w:val="heading 2"/>
    <w:basedOn w:val="Normal"/>
    <w:next w:val="Standard"/>
    <w:qFormat/>
    <w:pPr>
      <w:keepNext w:val="true"/>
      <w:keepLines/>
      <w:spacing w:before="360" w:after="120"/>
      <w:outlineLvl w:val="1"/>
    </w:pPr>
    <w:rPr>
      <w:sz w:val="32"/>
      <w:szCs w:val="32"/>
    </w:rPr>
  </w:style>
  <w:style w:type="paragraph" w:styleId="Heading3">
    <w:name w:val="heading 3"/>
    <w:basedOn w:val="Normal"/>
    <w:next w:val="Standard"/>
    <w:qFormat/>
    <w:pPr>
      <w:keepNext w:val="true"/>
      <w:keepLines/>
      <w:spacing w:before="320" w:after="80"/>
      <w:outlineLvl w:val="2"/>
    </w:pPr>
    <w:rPr>
      <w:color w:val="434343"/>
      <w:sz w:val="28"/>
      <w:szCs w:val="28"/>
    </w:rPr>
  </w:style>
  <w:style w:type="paragraph" w:styleId="Heading4">
    <w:name w:val="heading 4"/>
    <w:basedOn w:val="Normal"/>
    <w:next w:val="Standard"/>
    <w:qFormat/>
    <w:pPr>
      <w:keepNext w:val="true"/>
      <w:keepLines/>
      <w:spacing w:before="280" w:after="80"/>
      <w:outlineLvl w:val="3"/>
    </w:pPr>
    <w:rPr>
      <w:color w:val="666666"/>
      <w:sz w:val="24"/>
      <w:szCs w:val="24"/>
    </w:rPr>
  </w:style>
  <w:style w:type="paragraph" w:styleId="Heading5">
    <w:name w:val="heading 5"/>
    <w:basedOn w:val="Normal"/>
    <w:next w:val="Standard"/>
    <w:qFormat/>
    <w:pPr>
      <w:keepNext w:val="true"/>
      <w:keepLines/>
      <w:spacing w:before="240" w:after="80"/>
      <w:outlineLvl w:val="4"/>
    </w:pPr>
    <w:rPr>
      <w:color w:val="666666"/>
    </w:rPr>
  </w:style>
  <w:style w:type="paragraph" w:styleId="Heading6">
    <w:name w:val="heading 6"/>
    <w:basedOn w:val="Normal"/>
    <w:next w:val="Standar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Internetlink" w:customStyle="1">
    <w:name w:val="Internet link"/>
    <w:qFormat/>
    <w:rPr>
      <w:color w:val="000080"/>
      <w:u w:val="single"/>
    </w:rPr>
  </w:style>
  <w:style w:type="character" w:styleId="user" w:customStyle="1">
    <w:name w:val="Ссылка указателя (user)"/>
    <w:qFormat/>
    <w:rPr/>
  </w:style>
  <w:style w:type="character" w:styleId="Hyperlink">
    <w:name w:val="Hyperlink"/>
    <w:rPr>
      <w:color w:val="000080"/>
      <w:u w:val="single"/>
    </w:rPr>
  </w:style>
  <w:style w:type="character" w:styleId="Style8">
    <w:name w:val="Символ нумерации"/>
    <w:qFormat/>
    <w:rPr/>
  </w:style>
  <w:style w:type="paragraph" w:styleId="Style9">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Textbody"/>
    <w:pPr/>
    <w:rPr>
      <w:sz w:val="24"/>
    </w:rPr>
  </w:style>
  <w:style w:type="paragraph" w:styleId="Caption">
    <w:name w:val="caption"/>
    <w:basedOn w:val="Standard"/>
    <w:qFormat/>
    <w:pPr>
      <w:suppressLineNumbers/>
      <w:spacing w:before="120" w:after="120"/>
    </w:pPr>
    <w:rPr>
      <w:i/>
      <w:iCs/>
      <w:sz w:val="24"/>
      <w:szCs w:val="24"/>
    </w:rPr>
  </w:style>
  <w:style w:type="paragraph" w:styleId="Style10">
    <w:name w:val="Указатель"/>
    <w:basedOn w:val="Normal"/>
    <w:qFormat/>
    <w:pPr>
      <w:suppressLineNumbers/>
    </w:pPr>
    <w:rPr>
      <w:rFonts w:cs="Arial"/>
    </w:rPr>
  </w:style>
  <w:style w:type="paragraph" w:styleId="user1" w:customStyle="1">
    <w:name w:val="Заголовок (user)"/>
    <w:basedOn w:val="Standard"/>
    <w:next w:val="Textbody"/>
    <w:qFormat/>
    <w:pPr>
      <w:keepNext w:val="true"/>
      <w:spacing w:before="240" w:after="120"/>
    </w:pPr>
    <w:rPr>
      <w:rFonts w:ascii="Liberation Sans" w:hAnsi="Liberation Sans" w:eastAsia="Linux Libertine G" w:cs="Linux Libertine G"/>
      <w:sz w:val="28"/>
      <w:szCs w:val="28"/>
    </w:rPr>
  </w:style>
  <w:style w:type="paragraph" w:styleId="user2" w:customStyle="1">
    <w:name w:val="Указатель (user)"/>
    <w:basedOn w:val="Standard"/>
    <w:qFormat/>
    <w:pPr>
      <w:suppressLineNumbers/>
    </w:pPr>
    <w:rPr>
      <w:sz w:val="24"/>
    </w:rPr>
  </w:style>
  <w:style w:type="paragraph" w:styleId="Standard" w:customStyle="1">
    <w:name w:val="Standard"/>
    <w:qFormat/>
    <w:pPr>
      <w:widowControl w:val="false"/>
      <w:suppressAutoHyphens w:val="true"/>
      <w:bidi w:val="0"/>
      <w:spacing w:lineRule="auto" w:line="276" w:before="0" w:after="0"/>
      <w:jc w:val="start"/>
      <w:textAlignment w:val="baseline"/>
    </w:pPr>
    <w:rPr>
      <w:rFonts w:ascii="Arial" w:hAnsi="Arial" w:eastAsia="Arial" w:cs="Arial"/>
      <w:color w:val="auto"/>
      <w:kern w:val="0"/>
      <w:sz w:val="22"/>
      <w:szCs w:val="22"/>
      <w:lang w:val="ru-RU" w:eastAsia="zh-CN" w:bidi="hi-IN"/>
    </w:rPr>
  </w:style>
  <w:style w:type="paragraph" w:styleId="Textbody" w:customStyle="1">
    <w:name w:val="Text body"/>
    <w:basedOn w:val="Standard"/>
    <w:qFormat/>
    <w:pPr>
      <w:spacing w:before="0" w:after="140"/>
    </w:pPr>
    <w:rPr/>
  </w:style>
  <w:style w:type="paragraph" w:styleId="Title">
    <w:name w:val="Title"/>
    <w:basedOn w:val="Normal"/>
    <w:next w:val="Standard"/>
    <w:qFormat/>
    <w:pPr>
      <w:keepNext w:val="true"/>
      <w:keepLines/>
      <w:spacing w:before="0" w:after="60"/>
    </w:pPr>
    <w:rPr>
      <w:sz w:val="52"/>
      <w:szCs w:val="52"/>
    </w:rPr>
  </w:style>
  <w:style w:type="paragraph" w:styleId="Subtitle">
    <w:name w:val="Subtitle"/>
    <w:basedOn w:val="Normal"/>
    <w:next w:val="Standard"/>
    <w:qFormat/>
    <w:pPr>
      <w:keepNext w:val="true"/>
      <w:keepLines/>
      <w:spacing w:before="0" w:after="320"/>
    </w:pPr>
    <w:rPr>
      <w:color w:val="666666"/>
      <w:sz w:val="30"/>
      <w:szCs w:val="30"/>
    </w:rPr>
  </w:style>
  <w:style w:type="paragraph" w:styleId="user3">
    <w:name w:val="Колонтитулы (user)"/>
    <w:basedOn w:val="Normal"/>
    <w:qFormat/>
    <w:pPr/>
    <w:rPr/>
  </w:style>
  <w:style w:type="paragraph" w:styleId="Style11">
    <w:name w:val="Колонтитулы"/>
    <w:basedOn w:val="Normal"/>
    <w:qFormat/>
    <w:pPr/>
    <w:rPr/>
  </w:style>
  <w:style w:type="paragraph" w:styleId="Footer">
    <w:name w:val="footer"/>
    <w:basedOn w:val="Standard"/>
    <w:pPr/>
    <w:rPr/>
  </w:style>
  <w:style w:type="paragraph" w:styleId="IndexHeading">
    <w:name w:val="index heading"/>
    <w:basedOn w:val="user1"/>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user2"/>
    <w:pPr>
      <w:tabs>
        <w:tab w:val="clear" w:pos="720"/>
        <w:tab w:val="right" w:pos="9356" w:leader="dot"/>
      </w:tabs>
      <w:ind w:hanging="0" w:start="0"/>
    </w:pPr>
    <w:rPr/>
  </w:style>
  <w:style w:type="paragraph" w:styleId="TOC2">
    <w:name w:val="toc 2"/>
    <w:basedOn w:val="user2"/>
    <w:pPr>
      <w:tabs>
        <w:tab w:val="clear" w:pos="720"/>
        <w:tab w:val="right" w:pos="9073" w:leader="dot"/>
      </w:tabs>
      <w:ind w:hanging="0" w:start="283"/>
    </w:pPr>
    <w:rPr/>
  </w:style>
  <w:style w:type="numbering" w:styleId="user4" w:default="1">
    <w:name w:val="Без списка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71</TotalTime>
  <Application>LibreOffice/25.8.3.2$Windows_X86_64 LibreOffice_project/8ca8d55c161d602844f5428fa4b58097424e324e</Application>
  <AppVersion>15.0000</AppVersion>
  <DocSecurity>4</DocSecurity>
  <Pages>10</Pages>
  <Words>2132</Words>
  <Characters>15125</Characters>
  <CharactersWithSpaces>17200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2025-12-07T14:13:00Z</dcterms:created>
  <dc:creator/>
  <dc:description/>
  <dc:language>ru-RU</dc:language>
  <cp:lastModifiedBy/>
  <dcterms:modified xsi:type="dcterms:W3CDTF">2025-12-07T18:38:52Z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