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4ED5A" w14:textId="77777777" w:rsidR="00532D40" w:rsidRPr="005C04E5" w:rsidRDefault="00000000">
      <w:pPr>
        <w:pStyle w:val="1"/>
        <w:pageBreakBefore w:val="0"/>
        <w:ind w:firstLine="0"/>
        <w:jc w:val="center"/>
        <w:rPr>
          <w:lang w:val="ru-RU"/>
        </w:rPr>
      </w:pPr>
      <w:bookmarkStart w:id="0" w:name="_Toc227448539"/>
      <w:r w:rsidRPr="005C04E5">
        <w:rPr>
          <w:rFonts w:ascii="Times New Roman" w:eastAsia="Times New Roman" w:hAnsi="Times New Roman" w:cs="Times New Roman"/>
          <w:lang w:val="ru-RU"/>
        </w:rPr>
        <w:t>АННОТАЦИЯ</w:t>
      </w:r>
      <w:bookmarkEnd w:id="0"/>
    </w:p>
    <w:p w14:paraId="51324CFE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Выпускная квалификационная работа посвящена разработке веб-приложения для управления техническим обслуживанием и ремонтом оборудования предприятия. Проведён анализ предметной области ТОиР, выполнен сравнительный обзор существующих </w:t>
      </w:r>
      <w:r>
        <w:t>CMMS</w:t>
      </w:r>
      <w:r w:rsidRPr="005C04E5">
        <w:rPr>
          <w:lang w:val="ru-RU"/>
        </w:rPr>
        <w:t xml:space="preserve">-систем, спроектирована архитектура приложения и структура базы данных. Серверная часть реализована на </w:t>
      </w:r>
      <w:r>
        <w:t>Go</w:t>
      </w:r>
      <w:r w:rsidRPr="005C04E5">
        <w:rPr>
          <w:lang w:val="ru-RU"/>
        </w:rPr>
        <w:t xml:space="preserve"> (</w:t>
      </w:r>
      <w:r>
        <w:t>Echo</w:t>
      </w:r>
      <w:r w:rsidRPr="005C04E5">
        <w:rPr>
          <w:lang w:val="ru-RU"/>
        </w:rPr>
        <w:t xml:space="preserve">, </w:t>
      </w:r>
      <w:r>
        <w:t>GORM</w:t>
      </w:r>
      <w:r w:rsidRPr="005C04E5">
        <w:rPr>
          <w:lang w:val="ru-RU"/>
        </w:rPr>
        <w:t xml:space="preserve">), клиентская на </w:t>
      </w:r>
      <w:r>
        <w:t>Vue</w:t>
      </w:r>
      <w:r w:rsidRPr="005C04E5">
        <w:rPr>
          <w:lang w:val="ru-RU"/>
        </w:rPr>
        <w:t xml:space="preserve"> 3 (</w:t>
      </w:r>
      <w:r>
        <w:t>Composition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, </w:t>
      </w:r>
      <w:proofErr w:type="spellStart"/>
      <w:r>
        <w:t>Pinia</w:t>
      </w:r>
      <w:proofErr w:type="spellEnd"/>
      <w:r w:rsidRPr="005C04E5">
        <w:rPr>
          <w:lang w:val="ru-RU"/>
        </w:rPr>
        <w:t xml:space="preserve">). Развёртывание выполнено в </w:t>
      </w:r>
      <w:r>
        <w:t>Docker</w:t>
      </w:r>
      <w:r w:rsidRPr="005C04E5">
        <w:rPr>
          <w:lang w:val="ru-RU"/>
        </w:rPr>
        <w:t>-контейнерах. Проведено модульное, интеграционное и сквозное тестирование.</w:t>
      </w:r>
    </w:p>
    <w:p w14:paraId="11C08810" w14:textId="636FDC05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Общий объём работы составляет </w:t>
      </w:r>
      <w:r w:rsidR="005C04E5">
        <w:rPr>
          <w:lang w:val="ru-RU"/>
        </w:rPr>
        <w:t>59</w:t>
      </w:r>
      <w:r w:rsidRPr="005C04E5">
        <w:rPr>
          <w:lang w:val="ru-RU"/>
        </w:rPr>
        <w:t xml:space="preserve"> страниц основного текста, </w:t>
      </w:r>
      <w:r w:rsidR="005C04E5">
        <w:rPr>
          <w:lang w:val="ru-RU"/>
        </w:rPr>
        <w:t>3</w:t>
      </w:r>
      <w:r w:rsidRPr="005C04E5">
        <w:rPr>
          <w:lang w:val="ru-RU"/>
        </w:rPr>
        <w:t xml:space="preserve"> страниц приложений. Работа содержит </w:t>
      </w:r>
      <w:r w:rsidR="005C04E5">
        <w:rPr>
          <w:lang w:val="ru-RU"/>
        </w:rPr>
        <w:t>5</w:t>
      </w:r>
      <w:r w:rsidRPr="005C04E5">
        <w:rPr>
          <w:lang w:val="ru-RU"/>
        </w:rPr>
        <w:t xml:space="preserve"> рисунков, </w:t>
      </w:r>
      <w:r w:rsidR="005C04E5">
        <w:rPr>
          <w:lang w:val="ru-RU"/>
        </w:rPr>
        <w:t>6</w:t>
      </w:r>
      <w:r w:rsidRPr="005C04E5">
        <w:rPr>
          <w:lang w:val="ru-RU"/>
        </w:rPr>
        <w:t xml:space="preserve"> таблиц, </w:t>
      </w:r>
      <w:r w:rsidR="005C04E5">
        <w:rPr>
          <w:lang w:val="ru-RU"/>
        </w:rPr>
        <w:t>7</w:t>
      </w:r>
      <w:r w:rsidRPr="005C04E5">
        <w:rPr>
          <w:lang w:val="ru-RU"/>
        </w:rPr>
        <w:t xml:space="preserve"> листингов, </w:t>
      </w:r>
      <w:r w:rsidR="005C04E5">
        <w:rPr>
          <w:lang w:val="ru-RU"/>
        </w:rPr>
        <w:t>2</w:t>
      </w:r>
      <w:r w:rsidRPr="005C04E5">
        <w:rPr>
          <w:lang w:val="ru-RU"/>
        </w:rPr>
        <w:t xml:space="preserve"> приложений. Список использованных источников включает 30 наименований.</w:t>
      </w:r>
    </w:p>
    <w:p w14:paraId="223094D9" w14:textId="12477A5D" w:rsidR="005C04E5" w:rsidRDefault="00000000">
      <w:pPr>
        <w:rPr>
          <w:lang w:val="ru-RU"/>
        </w:rPr>
      </w:pPr>
      <w:r w:rsidRPr="005C04E5">
        <w:rPr>
          <w:lang w:val="ru-RU"/>
        </w:rPr>
        <w:t xml:space="preserve">Ключевые слова: техническое обслуживание и ремонт, ТОиР, </w:t>
      </w:r>
      <w:r>
        <w:t>CMMS</w:t>
      </w:r>
      <w:r w:rsidRPr="005C04E5">
        <w:rPr>
          <w:lang w:val="ru-RU"/>
        </w:rPr>
        <w:t xml:space="preserve">, веб-приложение, </w:t>
      </w:r>
      <w:r>
        <w:t>Go</w:t>
      </w:r>
      <w:r w:rsidRPr="005C04E5">
        <w:rPr>
          <w:lang w:val="ru-RU"/>
        </w:rPr>
        <w:t xml:space="preserve">, </w:t>
      </w:r>
      <w:r>
        <w:t>Vue</w:t>
      </w:r>
      <w:r w:rsidRPr="005C04E5">
        <w:rPr>
          <w:lang w:val="ru-RU"/>
        </w:rPr>
        <w:t xml:space="preserve">, </w:t>
      </w:r>
      <w:r>
        <w:t>REST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, </w:t>
      </w:r>
      <w:r>
        <w:t>PostgreSQL</w:t>
      </w:r>
      <w:r w:rsidRPr="005C04E5">
        <w:rPr>
          <w:lang w:val="ru-RU"/>
        </w:rPr>
        <w:t xml:space="preserve">, </w:t>
      </w:r>
      <w:r>
        <w:t>Docker</w:t>
      </w:r>
      <w:r w:rsidRPr="005C04E5">
        <w:rPr>
          <w:lang w:val="ru-RU"/>
        </w:rPr>
        <w:t>, управление оборудованием.</w:t>
      </w:r>
    </w:p>
    <w:p w14:paraId="5A7D4185" w14:textId="131F11C8" w:rsidR="00532D40" w:rsidRPr="005C04E5" w:rsidRDefault="005C04E5" w:rsidP="005C04E5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CCB03CD" w14:textId="77777777" w:rsidR="00532D40" w:rsidRDefault="00000000">
      <w:pPr>
        <w:spacing w:after="240"/>
        <w:ind w:firstLine="0"/>
        <w:jc w:val="center"/>
      </w:pPr>
      <w:r>
        <w:rPr>
          <w:b/>
          <w:sz w:val="36"/>
        </w:rPr>
        <w:lastRenderedPageBreak/>
        <w:t>СОДЕРЖАНИЕ</w:t>
      </w:r>
    </w:p>
    <w:p w14:paraId="75F1EED0" w14:textId="096D9693" w:rsidR="005C04E5" w:rsidRDefault="00000000">
      <w:pPr>
        <w:pStyle w:val="14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448539" w:history="1">
        <w:r w:rsidR="005C04E5" w:rsidRPr="00F14622">
          <w:rPr>
            <w:rStyle w:val="aff8"/>
            <w:noProof/>
          </w:rPr>
          <w:t>АННОТАЦИЯ</w:t>
        </w:r>
        <w:r w:rsidR="005C04E5">
          <w:rPr>
            <w:noProof/>
            <w:webHidden/>
          </w:rPr>
          <w:tab/>
        </w:r>
        <w:r w:rsidR="005C04E5">
          <w:rPr>
            <w:noProof/>
            <w:webHidden/>
          </w:rPr>
          <w:fldChar w:fldCharType="begin"/>
        </w:r>
        <w:r w:rsidR="005C04E5">
          <w:rPr>
            <w:noProof/>
            <w:webHidden/>
          </w:rPr>
          <w:instrText xml:space="preserve"> PAGEREF _Toc227448539 \h </w:instrText>
        </w:r>
        <w:r w:rsidR="005C04E5">
          <w:rPr>
            <w:noProof/>
            <w:webHidden/>
          </w:rPr>
        </w:r>
        <w:r w:rsidR="005C04E5">
          <w:rPr>
            <w:noProof/>
            <w:webHidden/>
          </w:rPr>
          <w:fldChar w:fldCharType="separate"/>
        </w:r>
        <w:r w:rsidR="005C04E5">
          <w:rPr>
            <w:noProof/>
            <w:webHidden/>
          </w:rPr>
          <w:t>1</w:t>
        </w:r>
        <w:r w:rsidR="005C04E5">
          <w:rPr>
            <w:noProof/>
            <w:webHidden/>
          </w:rPr>
          <w:fldChar w:fldCharType="end"/>
        </w:r>
      </w:hyperlink>
    </w:p>
    <w:p w14:paraId="5D63A85B" w14:textId="4019BEB6" w:rsidR="005C04E5" w:rsidRDefault="005C04E5">
      <w:pPr>
        <w:pStyle w:val="14"/>
        <w:tabs>
          <w:tab w:val="right" w:leader="dot" w:pos="9345"/>
        </w:tabs>
        <w:rPr>
          <w:noProof/>
        </w:rPr>
      </w:pPr>
      <w:hyperlink w:anchor="_Toc227448540" w:history="1">
        <w:r w:rsidRPr="00F14622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EA292" w14:textId="205E730F" w:rsidR="005C04E5" w:rsidRDefault="005C04E5">
      <w:pPr>
        <w:pStyle w:val="14"/>
        <w:tabs>
          <w:tab w:val="right" w:leader="dot" w:pos="9345"/>
        </w:tabs>
        <w:rPr>
          <w:noProof/>
        </w:rPr>
      </w:pPr>
      <w:hyperlink w:anchor="_Toc227448541" w:history="1">
        <w:r w:rsidRPr="00F14622">
          <w:rPr>
            <w:rStyle w:val="aff8"/>
            <w:noProof/>
          </w:rPr>
          <w:t>1 АНАЛИЗ ПРЕДМЕТНОЙ ОБЛАСТИ И СУЩЕСТВУЮЩИХ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EF8A04" w14:textId="2481B2FA" w:rsidR="005C04E5" w:rsidRDefault="005C04E5">
      <w:pPr>
        <w:pStyle w:val="2c"/>
        <w:tabs>
          <w:tab w:val="right" w:leader="dot" w:pos="9345"/>
        </w:tabs>
        <w:rPr>
          <w:noProof/>
        </w:rPr>
      </w:pPr>
      <w:hyperlink w:anchor="_Toc227448542" w:history="1">
        <w:r w:rsidRPr="00F14622">
          <w:rPr>
            <w:rStyle w:val="aff8"/>
            <w:noProof/>
          </w:rPr>
          <w:t>1.1 Описание предмета и объекта исследования, уточнение терминологии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8E802A" w14:textId="79813595" w:rsidR="005C04E5" w:rsidRDefault="005C04E5">
      <w:pPr>
        <w:pStyle w:val="2c"/>
        <w:tabs>
          <w:tab w:val="right" w:leader="dot" w:pos="9345"/>
        </w:tabs>
        <w:rPr>
          <w:noProof/>
        </w:rPr>
      </w:pPr>
      <w:hyperlink w:anchor="_Toc227448543" w:history="1">
        <w:r w:rsidRPr="00F14622">
          <w:rPr>
            <w:rStyle w:val="aff8"/>
            <w:noProof/>
          </w:rPr>
          <w:t>1.2 Характеристика современного состояния исследуемой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D79463" w14:textId="3CB7F189" w:rsidR="005C04E5" w:rsidRDefault="005C04E5">
      <w:pPr>
        <w:pStyle w:val="2c"/>
        <w:tabs>
          <w:tab w:val="right" w:leader="dot" w:pos="9345"/>
        </w:tabs>
        <w:rPr>
          <w:noProof/>
        </w:rPr>
      </w:pPr>
      <w:hyperlink w:anchor="_Toc227448544" w:history="1">
        <w:r w:rsidRPr="00F14622">
          <w:rPr>
            <w:rStyle w:val="aff8"/>
            <w:noProof/>
          </w:rPr>
          <w:t>1.3 Методические подходы к решению и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647E99" w14:textId="4C79E8C8" w:rsidR="005C04E5" w:rsidRDefault="005C04E5">
      <w:pPr>
        <w:pStyle w:val="2c"/>
        <w:tabs>
          <w:tab w:val="right" w:leader="dot" w:pos="9345"/>
        </w:tabs>
        <w:rPr>
          <w:noProof/>
        </w:rPr>
      </w:pPr>
      <w:hyperlink w:anchor="_Toc227448545" w:history="1">
        <w:r w:rsidRPr="00F14622">
          <w:rPr>
            <w:rStyle w:val="aff8"/>
            <w:noProof/>
          </w:rPr>
          <w:t>Выводы по главе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5964E3" w14:textId="4B37053D" w:rsidR="005C04E5" w:rsidRDefault="005C04E5">
      <w:pPr>
        <w:pStyle w:val="14"/>
        <w:tabs>
          <w:tab w:val="right" w:leader="dot" w:pos="9345"/>
        </w:tabs>
        <w:rPr>
          <w:noProof/>
        </w:rPr>
      </w:pPr>
      <w:hyperlink w:anchor="_Toc227448546" w:history="1">
        <w:r w:rsidRPr="00F14622">
          <w:rPr>
            <w:rStyle w:val="aff8"/>
            <w:noProof/>
          </w:rPr>
          <w:t>2 ПРОЕКТИРОВАНИЕ ВЕБ-ПРИЛОЖЕНИЯ ДЛЯ УПРАВЛЕНИЯ ТОИР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0801FDF" w14:textId="59832671" w:rsidR="005C04E5" w:rsidRDefault="005C04E5">
      <w:pPr>
        <w:pStyle w:val="2c"/>
        <w:tabs>
          <w:tab w:val="right" w:leader="dot" w:pos="9345"/>
        </w:tabs>
        <w:rPr>
          <w:noProof/>
        </w:rPr>
      </w:pPr>
      <w:hyperlink w:anchor="_Toc227448547" w:history="1">
        <w:r w:rsidRPr="00F14622">
          <w:rPr>
            <w:rStyle w:val="aff8"/>
            <w:noProof/>
          </w:rPr>
          <w:t>2.1 Краткая характеристика исследуемого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E538BD2" w14:textId="4EFAD1AB" w:rsidR="005C04E5" w:rsidRDefault="005C04E5">
      <w:pPr>
        <w:pStyle w:val="2c"/>
        <w:tabs>
          <w:tab w:val="right" w:leader="dot" w:pos="9345"/>
        </w:tabs>
        <w:rPr>
          <w:noProof/>
        </w:rPr>
      </w:pPr>
      <w:hyperlink w:anchor="_Toc227448548" w:history="1">
        <w:r w:rsidRPr="00F14622">
          <w:rPr>
            <w:rStyle w:val="aff8"/>
            <w:noProof/>
          </w:rPr>
          <w:t>2.2 Описание основных бизнес-процессов ТОиР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627E103" w14:textId="5624E3CC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49" w:history="1">
        <w:r w:rsidRPr="00F14622">
          <w:rPr>
            <w:rStyle w:val="aff8"/>
            <w:noProof/>
          </w:rPr>
          <w:t>2.2.1 Акторы системы и их роли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2F0153F" w14:textId="0FB9008A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50" w:history="1">
        <w:r w:rsidRPr="00F14622">
          <w:rPr>
            <w:rStyle w:val="aff8"/>
            <w:noProof/>
          </w:rPr>
          <w:t>2.2.2 Карта пользовательских историй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F6BCD9B" w14:textId="6281FA9B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51" w:history="1">
        <w:r w:rsidRPr="00F14622">
          <w:rPr>
            <w:rStyle w:val="aff8"/>
            <w:noProof/>
          </w:rPr>
          <w:t>2.2.3 Диаграмма вариантов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5BB843B" w14:textId="526F10EE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52" w:history="1">
        <w:r w:rsidRPr="00F14622">
          <w:rPr>
            <w:rStyle w:val="aff8"/>
            <w:noProof/>
          </w:rPr>
          <w:t>2.2.4 Пользовательские истории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5CCC2DF" w14:textId="06C4244E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53" w:history="1">
        <w:r w:rsidRPr="00F14622">
          <w:rPr>
            <w:rStyle w:val="aff8"/>
            <w:noProof/>
          </w:rPr>
          <w:t>2.2.5 Описание ключевых бизнес-процессов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B5CAD2C" w14:textId="266CD7FA" w:rsidR="005C04E5" w:rsidRDefault="005C04E5">
      <w:pPr>
        <w:pStyle w:val="2c"/>
        <w:tabs>
          <w:tab w:val="right" w:leader="dot" w:pos="9345"/>
        </w:tabs>
        <w:rPr>
          <w:noProof/>
        </w:rPr>
      </w:pPr>
      <w:hyperlink w:anchor="_Toc227448554" w:history="1">
        <w:r w:rsidRPr="00F14622">
          <w:rPr>
            <w:rStyle w:val="aff8"/>
            <w:noProof/>
          </w:rPr>
          <w:t>2.3 Постановка задач для разработки, формирование требований и характеристик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D6C2162" w14:textId="7426987C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55" w:history="1">
        <w:r w:rsidRPr="00F14622">
          <w:rPr>
            <w:rStyle w:val="aff8"/>
            <w:noProof/>
          </w:rPr>
          <w:t>2.3.1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849B9D8" w14:textId="6E26B1C4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56" w:history="1">
        <w:r w:rsidRPr="00F14622">
          <w:rPr>
            <w:rStyle w:val="aff8"/>
            <w:noProof/>
          </w:rPr>
          <w:t>2.3.2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6B5614" w14:textId="7D1F618D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57" w:history="1">
        <w:r w:rsidRPr="00F14622">
          <w:rPr>
            <w:rStyle w:val="aff8"/>
            <w:noProof/>
          </w:rPr>
          <w:t>2.3.3 Архитектура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3D22976" w14:textId="36D30012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58" w:history="1">
        <w:r w:rsidRPr="00F14622">
          <w:rPr>
            <w:rStyle w:val="aff8"/>
            <w:noProof/>
          </w:rPr>
          <w:t>2.3.4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08D78CC" w14:textId="4101E6BF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59" w:history="1">
        <w:r w:rsidRPr="00F14622">
          <w:rPr>
            <w:rStyle w:val="aff8"/>
            <w:noProof/>
          </w:rPr>
          <w:t>2.3.5 Проектирование REST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E5FF74A" w14:textId="411A15F4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60" w:history="1">
        <w:r w:rsidRPr="00F14622">
          <w:rPr>
            <w:rStyle w:val="aff8"/>
            <w:noProof/>
          </w:rPr>
          <w:t>2.3.6 Взаимодействие компонентов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29E88CF" w14:textId="483AF545" w:rsidR="005C04E5" w:rsidRDefault="005C04E5">
      <w:pPr>
        <w:pStyle w:val="2c"/>
        <w:tabs>
          <w:tab w:val="right" w:leader="dot" w:pos="9345"/>
        </w:tabs>
        <w:rPr>
          <w:noProof/>
        </w:rPr>
      </w:pPr>
      <w:hyperlink w:anchor="_Toc227448561" w:history="1">
        <w:r w:rsidRPr="00F14622">
          <w:rPr>
            <w:rStyle w:val="aff8"/>
            <w:noProof/>
          </w:rPr>
          <w:t>Выводы по главе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6F32625" w14:textId="02FB807F" w:rsidR="005C04E5" w:rsidRDefault="005C04E5">
      <w:pPr>
        <w:pStyle w:val="14"/>
        <w:tabs>
          <w:tab w:val="right" w:leader="dot" w:pos="9345"/>
        </w:tabs>
        <w:rPr>
          <w:noProof/>
        </w:rPr>
      </w:pPr>
      <w:hyperlink w:anchor="_Toc227448562" w:history="1">
        <w:r w:rsidRPr="00F14622">
          <w:rPr>
            <w:rStyle w:val="aff8"/>
            <w:noProof/>
          </w:rPr>
          <w:t>3 РЕАЛИЗАЦИЯ И ТЕСТИРОВАНИЕ ВЕБ-ПРИЛОЖЕНИЯ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90B3515" w14:textId="707EF021" w:rsidR="005C04E5" w:rsidRDefault="005C04E5">
      <w:pPr>
        <w:pStyle w:val="2c"/>
        <w:tabs>
          <w:tab w:val="right" w:leader="dot" w:pos="9345"/>
        </w:tabs>
        <w:rPr>
          <w:noProof/>
        </w:rPr>
      </w:pPr>
      <w:hyperlink w:anchor="_Toc227448563" w:history="1">
        <w:r w:rsidRPr="00F14622">
          <w:rPr>
            <w:rStyle w:val="aff8"/>
            <w:noProof/>
          </w:rPr>
          <w:t>3.1 Этапы разработки и обоснование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E001FB9" w14:textId="30FC24B6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64" w:history="1">
        <w:r w:rsidRPr="00F14622">
          <w:rPr>
            <w:rStyle w:val="aff8"/>
            <w:noProof/>
          </w:rPr>
          <w:t>3.1.1 Реализация серверной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5CDE5C8" w14:textId="79DF6C6C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65" w:history="1">
        <w:r w:rsidRPr="00F14622">
          <w:rPr>
            <w:rStyle w:val="aff8"/>
            <w:noProof/>
          </w:rPr>
          <w:t>3.1.2 Реализация клиентской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6F500E0" w14:textId="31F27AB5" w:rsidR="005C04E5" w:rsidRDefault="005C04E5">
      <w:pPr>
        <w:pStyle w:val="2c"/>
        <w:tabs>
          <w:tab w:val="right" w:leader="dot" w:pos="9345"/>
        </w:tabs>
        <w:rPr>
          <w:noProof/>
        </w:rPr>
      </w:pPr>
      <w:hyperlink w:anchor="_Toc227448566" w:history="1">
        <w:r w:rsidRPr="00F14622">
          <w:rPr>
            <w:rStyle w:val="aff8"/>
            <w:noProof/>
          </w:rPr>
          <w:t>3.2 Характеристики решения и соответствие заданию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02F5557" w14:textId="0298E4BA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67" w:history="1">
        <w:r w:rsidRPr="00F14622">
          <w:rPr>
            <w:rStyle w:val="aff8"/>
            <w:noProof/>
          </w:rPr>
          <w:t>3.2.1 Развёртывание с помощью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2E9946B" w14:textId="5EF540C3" w:rsidR="005C04E5" w:rsidRDefault="005C04E5">
      <w:pPr>
        <w:pStyle w:val="2c"/>
        <w:tabs>
          <w:tab w:val="right" w:leader="dot" w:pos="9345"/>
        </w:tabs>
        <w:rPr>
          <w:noProof/>
        </w:rPr>
      </w:pPr>
      <w:hyperlink w:anchor="_Toc227448568" w:history="1">
        <w:r w:rsidRPr="00F14622">
          <w:rPr>
            <w:rStyle w:val="aff8"/>
            <w:noProof/>
          </w:rPr>
          <w:t>3.3 Демонстрация работоспособности и основные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5EF8DFC" w14:textId="71398E07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69" w:history="1">
        <w:r w:rsidRPr="00F14622">
          <w:rPr>
            <w:rStyle w:val="aff8"/>
            <w:noProof/>
          </w:rPr>
          <w:t>3.3.1 Сценарий аутентификации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226DEDB" w14:textId="28CCA9BE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70" w:history="1">
        <w:r w:rsidRPr="00F14622">
          <w:rPr>
            <w:rStyle w:val="aff8"/>
            <w:noProof/>
          </w:rPr>
          <w:t>3.3.2 Сценарий создания и обработки заявки на ремонт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8403705" w14:textId="195C6F84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71" w:history="1">
        <w:r w:rsidRPr="00F14622">
          <w:rPr>
            <w:rStyle w:val="aff8"/>
            <w:noProof/>
          </w:rPr>
          <w:t>3.3.3 Сценарий планового ТО и дашборд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28BB540" w14:textId="6D0B1BD4" w:rsidR="005C04E5" w:rsidRDefault="005C04E5">
      <w:pPr>
        <w:pStyle w:val="2c"/>
        <w:tabs>
          <w:tab w:val="right" w:leader="dot" w:pos="9345"/>
        </w:tabs>
        <w:rPr>
          <w:noProof/>
        </w:rPr>
      </w:pPr>
      <w:hyperlink w:anchor="_Toc227448572" w:history="1">
        <w:r w:rsidRPr="00F14622">
          <w:rPr>
            <w:rStyle w:val="aff8"/>
            <w:noProof/>
          </w:rPr>
          <w:t>3.4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4B52A98" w14:textId="7A85068A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73" w:history="1">
        <w:r w:rsidRPr="00F14622">
          <w:rPr>
            <w:rStyle w:val="aff8"/>
            <w:noProof/>
          </w:rPr>
          <w:t>3.4.1 Методика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52FFAF6" w14:textId="0A269677" w:rsidR="005C04E5" w:rsidRDefault="005C04E5">
      <w:pPr>
        <w:pStyle w:val="38"/>
        <w:tabs>
          <w:tab w:val="right" w:leader="dot" w:pos="9345"/>
        </w:tabs>
        <w:rPr>
          <w:noProof/>
        </w:rPr>
      </w:pPr>
      <w:hyperlink w:anchor="_Toc227448574" w:history="1">
        <w:r w:rsidRPr="00F14622">
          <w:rPr>
            <w:rStyle w:val="aff8"/>
            <w:noProof/>
          </w:rPr>
          <w:t>3.4.2 Результаты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CBB7EDD" w14:textId="47A829E3" w:rsidR="005C04E5" w:rsidRDefault="005C04E5">
      <w:pPr>
        <w:pStyle w:val="2c"/>
        <w:tabs>
          <w:tab w:val="right" w:leader="dot" w:pos="9345"/>
        </w:tabs>
        <w:rPr>
          <w:noProof/>
        </w:rPr>
      </w:pPr>
      <w:hyperlink w:anchor="_Toc227448575" w:history="1">
        <w:r w:rsidRPr="00F14622">
          <w:rPr>
            <w:rStyle w:val="aff8"/>
            <w:noProof/>
          </w:rPr>
          <w:t>3.5 Перспективы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FFED9C6" w14:textId="11FC859A" w:rsidR="005C04E5" w:rsidRDefault="005C04E5">
      <w:pPr>
        <w:pStyle w:val="2c"/>
        <w:tabs>
          <w:tab w:val="right" w:leader="dot" w:pos="9345"/>
        </w:tabs>
        <w:rPr>
          <w:noProof/>
        </w:rPr>
      </w:pPr>
      <w:hyperlink w:anchor="_Toc227448576" w:history="1">
        <w:r w:rsidRPr="00F14622">
          <w:rPr>
            <w:rStyle w:val="aff8"/>
            <w:noProof/>
          </w:rPr>
          <w:t>Выводы по главе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EF55394" w14:textId="2F60550E" w:rsidR="005C04E5" w:rsidRDefault="005C04E5">
      <w:pPr>
        <w:pStyle w:val="14"/>
        <w:tabs>
          <w:tab w:val="right" w:leader="dot" w:pos="9345"/>
        </w:tabs>
        <w:rPr>
          <w:noProof/>
        </w:rPr>
      </w:pPr>
      <w:hyperlink w:anchor="_Toc227448577" w:history="1">
        <w:r w:rsidRPr="00F14622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49415A7" w14:textId="3EC79AC5" w:rsidR="005C04E5" w:rsidRDefault="005C04E5">
      <w:pPr>
        <w:pStyle w:val="14"/>
        <w:tabs>
          <w:tab w:val="right" w:leader="dot" w:pos="9345"/>
        </w:tabs>
        <w:rPr>
          <w:noProof/>
        </w:rPr>
      </w:pPr>
      <w:hyperlink w:anchor="_Toc227448578" w:history="1">
        <w:r w:rsidRPr="00F14622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00F8D0B" w14:textId="3DC7B19E" w:rsidR="005C04E5" w:rsidRDefault="005C04E5">
      <w:pPr>
        <w:pStyle w:val="14"/>
        <w:tabs>
          <w:tab w:val="right" w:leader="dot" w:pos="9345"/>
        </w:tabs>
        <w:rPr>
          <w:noProof/>
        </w:rPr>
      </w:pPr>
      <w:hyperlink w:anchor="_Toc227448579" w:history="1">
        <w:r w:rsidRPr="00F14622">
          <w:rPr>
            <w:rStyle w:val="aff8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FA2D60F" w14:textId="1243E730" w:rsidR="005C04E5" w:rsidRDefault="005C04E5">
      <w:pPr>
        <w:pStyle w:val="2c"/>
        <w:tabs>
          <w:tab w:val="right" w:leader="dot" w:pos="9345"/>
        </w:tabs>
        <w:rPr>
          <w:noProof/>
        </w:rPr>
      </w:pPr>
      <w:hyperlink w:anchor="_Toc227448580" w:history="1">
        <w:r w:rsidRPr="00F14622">
          <w:rPr>
            <w:rStyle w:val="aff8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4FAC90D" w14:textId="16F163AC" w:rsidR="005C04E5" w:rsidRDefault="005C04E5">
      <w:pPr>
        <w:pStyle w:val="2c"/>
        <w:tabs>
          <w:tab w:val="right" w:leader="dot" w:pos="9345"/>
        </w:tabs>
        <w:rPr>
          <w:noProof/>
        </w:rPr>
      </w:pPr>
      <w:hyperlink w:anchor="_Toc227448581" w:history="1">
        <w:r w:rsidRPr="00F14622">
          <w:rPr>
            <w:rStyle w:val="aff8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_Toc227448581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35DA770" w14:textId="63FFDC20" w:rsidR="00532D40" w:rsidRDefault="00000000">
      <w:r>
        <w:fldChar w:fldCharType="end"/>
      </w:r>
    </w:p>
    <w:p w14:paraId="4AED56F8" w14:textId="77777777" w:rsidR="00532D40" w:rsidRDefault="00000000">
      <w:r>
        <w:br w:type="page"/>
      </w:r>
    </w:p>
    <w:p w14:paraId="0E2E356C" w14:textId="77777777" w:rsidR="00532D40" w:rsidRPr="005C04E5" w:rsidRDefault="00000000">
      <w:pPr>
        <w:pStyle w:val="1"/>
        <w:ind w:firstLine="0"/>
        <w:jc w:val="center"/>
        <w:rPr>
          <w:lang w:val="ru-RU"/>
        </w:rPr>
      </w:pPr>
      <w:bookmarkStart w:id="1" w:name="_Toc227448540"/>
      <w:r w:rsidRPr="005C04E5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1"/>
    </w:p>
    <w:p w14:paraId="1DC43519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Каждый промышленный завод тратит от 15 до 40 процентов операционного бюджета на то, чтобы оборудование работало. Звучит как неизбежная статья расходов, но значительная часть этих денег уходит не на запчасти и не на зарплату ремонтников, а на простои. Станок стоит, рабочие ждут, план срывается, штрафы от заказчиков растут. По нашим наблюдениям, на предприятиях с бумажным документооборотом заявка на ремонт проходит путь от оператора до техника за 4-8 часов. Иногда за сутки. Иногда теряется вовсе.</w:t>
      </w:r>
    </w:p>
    <w:p w14:paraId="0B35B0CA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Крупные компании решают эту проблему внедрением систем класса </w:t>
      </w:r>
      <w:r>
        <w:t>CMMS</w:t>
      </w:r>
      <w:r w:rsidRPr="005C04E5">
        <w:rPr>
          <w:lang w:val="ru-RU"/>
        </w:rPr>
        <w:t>: 1</w:t>
      </w:r>
      <w:proofErr w:type="gramStart"/>
      <w:r w:rsidRPr="005C04E5">
        <w:rPr>
          <w:lang w:val="ru-RU"/>
        </w:rPr>
        <w:t>С:ТОИР</w:t>
      </w:r>
      <w:proofErr w:type="gramEnd"/>
      <w:r w:rsidRPr="005C04E5">
        <w:rPr>
          <w:lang w:val="ru-RU"/>
        </w:rPr>
        <w:t xml:space="preserve">, </w:t>
      </w:r>
      <w:r>
        <w:t>SAP</w:t>
      </w:r>
      <w:r w:rsidRPr="005C04E5">
        <w:rPr>
          <w:lang w:val="ru-RU"/>
        </w:rPr>
        <w:t xml:space="preserve"> </w:t>
      </w:r>
      <w:r>
        <w:t>PM</w:t>
      </w:r>
      <w:r w:rsidRPr="005C04E5">
        <w:rPr>
          <w:lang w:val="ru-RU"/>
        </w:rPr>
        <w:t xml:space="preserve">, </w:t>
      </w:r>
      <w:r>
        <w:t>IBM</w:t>
      </w:r>
      <w:r w:rsidRPr="005C04E5">
        <w:rPr>
          <w:lang w:val="ru-RU"/>
        </w:rPr>
        <w:t xml:space="preserve"> </w:t>
      </w:r>
      <w:r>
        <w:t>Maximo</w:t>
      </w:r>
      <w:r w:rsidRPr="005C04E5">
        <w:rPr>
          <w:lang w:val="ru-RU"/>
        </w:rPr>
        <w:t xml:space="preserve">. Но для завода на 200-500 станков с пятью ремонтниками лицензия </w:t>
      </w:r>
      <w:r>
        <w:t>SAP</w:t>
      </w:r>
      <w:r w:rsidRPr="005C04E5">
        <w:rPr>
          <w:lang w:val="ru-RU"/>
        </w:rPr>
        <w:t xml:space="preserve"> стоит дороже, чем годовой ремонтный фонд. А 1</w:t>
      </w:r>
      <w:proofErr w:type="gramStart"/>
      <w:r w:rsidRPr="005C04E5">
        <w:rPr>
          <w:lang w:val="ru-RU"/>
        </w:rPr>
        <w:t>С:ТОИР</w:t>
      </w:r>
      <w:proofErr w:type="gramEnd"/>
      <w:r w:rsidRPr="005C04E5">
        <w:rPr>
          <w:lang w:val="ru-RU"/>
        </w:rPr>
        <w:t xml:space="preserve">, при всех достоинствах, тянет за собой экосистему, сервер приложений и штатного программиста 1С. Облачные </w:t>
      </w:r>
      <w:r>
        <w:t>SaaS</w:t>
      </w:r>
      <w:r w:rsidRPr="005C04E5">
        <w:rPr>
          <w:lang w:val="ru-RU"/>
        </w:rPr>
        <w:t xml:space="preserve"> вроде </w:t>
      </w:r>
      <w:proofErr w:type="spellStart"/>
      <w:r>
        <w:t>UpKeep</w:t>
      </w:r>
      <w:proofErr w:type="spellEnd"/>
      <w:r w:rsidRPr="005C04E5">
        <w:rPr>
          <w:lang w:val="ru-RU"/>
        </w:rPr>
        <w:t xml:space="preserve"> хранят данные за рубежом, что создаёт риски. Собственная разработка остаётся единственным способом получить доступный, гибкий и полностью контролируемый инструмент.</w:t>
      </w:r>
    </w:p>
    <w:p w14:paraId="25CBEB68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Цель работы состоит в повышении эффективности процессов технического обслуживания и ремонта оборудования предприятия. Достичь этого планируется через создание веб-приложения, которое централизует учёт оборудования, автоматизирует планирование регламентных работ, ускорит обработку заявок на ремонт и обеспечит прозрачное взаимодействие между техническими службами и эксплуатирующими подразделениями.</w:t>
      </w:r>
    </w:p>
    <w:p w14:paraId="1B12CD33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Для этого поставлены семь задач:</w:t>
      </w:r>
    </w:p>
    <w:p w14:paraId="3B56DDE4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1. Провести анализ предметной области ТОиР и выявить ключевые проблемы учёта, планирования и координации ремонтных работ.</w:t>
      </w:r>
    </w:p>
    <w:p w14:paraId="0E8B4ECB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2. Исследовать существующие </w:t>
      </w:r>
      <w:r>
        <w:t>CMMS</w:t>
      </w:r>
      <w:r w:rsidRPr="005C04E5">
        <w:rPr>
          <w:lang w:val="ru-RU"/>
        </w:rPr>
        <w:t>/</w:t>
      </w:r>
      <w:r>
        <w:t>EAM</w:t>
      </w:r>
      <w:r w:rsidRPr="005C04E5">
        <w:rPr>
          <w:lang w:val="ru-RU"/>
        </w:rPr>
        <w:t>-системы и оценить их пригодность для среднего бизнеса.</w:t>
      </w:r>
    </w:p>
    <w:p w14:paraId="115A88DB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lastRenderedPageBreak/>
        <w:t>3. Сформировать функциональные и нефункциональные требования к веб-приложению.</w:t>
      </w:r>
    </w:p>
    <w:p w14:paraId="5940FB7F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4. Разработать архитектуру программного решения.</w:t>
      </w:r>
    </w:p>
    <w:p w14:paraId="2CFD0AFC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5. Спроектировать базу данных для хранения информации об оборудовании, заявках и истории обслуживания.</w:t>
      </w:r>
    </w:p>
    <w:p w14:paraId="029B22D8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6. Реализовать веб-приложение на стеке </w:t>
      </w:r>
      <w:r>
        <w:t>Go</w:t>
      </w:r>
      <w:r w:rsidRPr="005C04E5">
        <w:rPr>
          <w:lang w:val="ru-RU"/>
        </w:rPr>
        <w:t xml:space="preserve">, </w:t>
      </w:r>
      <w:r>
        <w:t>Vue</w:t>
      </w:r>
      <w:r w:rsidRPr="005C04E5">
        <w:rPr>
          <w:lang w:val="ru-RU"/>
        </w:rPr>
        <w:t xml:space="preserve"> 3 и </w:t>
      </w:r>
      <w:r>
        <w:t>PostgreSQL</w:t>
      </w:r>
      <w:r w:rsidRPr="005C04E5">
        <w:rPr>
          <w:lang w:val="ru-RU"/>
        </w:rPr>
        <w:t>.</w:t>
      </w:r>
    </w:p>
    <w:p w14:paraId="14945BEA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7. Провести тестирование и оценить практическую применимость.</w:t>
      </w:r>
    </w:p>
    <w:p w14:paraId="1A96D044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Объект исследования: процессы технического обслуживания и ремонта оборудования предприятия. Предмет: веб-приложение для управления этими процессами.</w:t>
      </w:r>
    </w:p>
    <w:p w14:paraId="26C08A49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Работа содержит три главы, каждая из которых последовательно решает поставленные задачи. Первая глава посвящена анализу предметной области ТОиР, сравнению четырёх </w:t>
      </w:r>
      <w:r>
        <w:t>CMMS</w:t>
      </w:r>
      <w:r w:rsidRPr="005C04E5">
        <w:rPr>
          <w:lang w:val="ru-RU"/>
        </w:rPr>
        <w:t xml:space="preserve">-систем и обоснованию стека технологий; её результаты (выявленные проблемы и сформулированные требования) становятся входными данными для второй главы. Вторая глава описывает проектирование: на основе требований из первой главы строятся бизнес-процессы, диаграммы вариантов использования, архитектура и </w:t>
      </w:r>
      <w:r>
        <w:t>ER</w:t>
      </w:r>
      <w:r w:rsidRPr="005C04E5">
        <w:rPr>
          <w:lang w:val="ru-RU"/>
        </w:rPr>
        <w:t xml:space="preserve">-модель базы данных. Третья глава переводит проектные решения второй главы в работающий код, описывает развёртывание в </w:t>
      </w:r>
      <w:r>
        <w:t>Docker</w:t>
      </w:r>
      <w:r w:rsidRPr="005C04E5">
        <w:rPr>
          <w:lang w:val="ru-RU"/>
        </w:rPr>
        <w:t>-контейнерах и подтверждает корректность реализации тестированием на трёх уровнях.</w:t>
      </w:r>
    </w:p>
    <w:p w14:paraId="4385D43B" w14:textId="77777777" w:rsidR="00532D40" w:rsidRPr="005C04E5" w:rsidRDefault="00000000">
      <w:pPr>
        <w:pStyle w:val="1"/>
        <w:rPr>
          <w:lang w:val="ru-RU"/>
        </w:rPr>
      </w:pPr>
      <w:bookmarkStart w:id="2" w:name="_Toc227448541"/>
      <w:r w:rsidRPr="005C04E5">
        <w:rPr>
          <w:rFonts w:ascii="Times New Roman" w:eastAsia="Times New Roman" w:hAnsi="Times New Roman" w:cs="Times New Roman"/>
          <w:lang w:val="ru-RU"/>
        </w:rPr>
        <w:lastRenderedPageBreak/>
        <w:t>1 АНАЛИЗ ПРЕДМЕТНОЙ ОБЛАСТИ И СУЩЕСТВУЮЩИХ РЕШЕНИЙ</w:t>
      </w:r>
      <w:bookmarkEnd w:id="2"/>
    </w:p>
    <w:p w14:paraId="002BC0BE" w14:textId="77777777" w:rsidR="00532D40" w:rsidRPr="005C04E5" w:rsidRDefault="00000000">
      <w:pPr>
        <w:pStyle w:val="21"/>
        <w:rPr>
          <w:lang w:val="ru-RU"/>
        </w:rPr>
      </w:pPr>
      <w:bookmarkStart w:id="3" w:name="_Toc227448542"/>
      <w:r w:rsidRPr="005C04E5">
        <w:rPr>
          <w:rFonts w:ascii="Times New Roman" w:eastAsia="Times New Roman" w:hAnsi="Times New Roman" w:cs="Times New Roman"/>
          <w:lang w:val="ru-RU"/>
        </w:rPr>
        <w:t>1.1 Описание предмета и объекта исследования, уточнение терминологии</w:t>
      </w:r>
      <w:bookmarkEnd w:id="3"/>
    </w:p>
    <w:p w14:paraId="298DDC51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Расходы на поддержание оборудования в рабочем состоянии съедают от 15 до 40 процентов себестоимости продукции, если верить отраслевым оценкам [13, с. 18]. Цифра кажется завышенной, пока не разложишь её на составляющие: сами ремонтные работы, простои, склад запчастей, зарплата ремонтников, потери от брака после некачественного ремонта. Объектом нашего исследования выступают процессы технического обслуживания и ремонта оборудования (далее ТОиР) на промышленном предприятии. Предмет, соответственно, конкретнее: веб-приложение, которое этими процессами управляет.</w:t>
      </w:r>
    </w:p>
    <w:p w14:paraId="4249D81C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Прежде чем двигаться дальше, зафиксируем терминологию. ГОСТ 18322-2016 [1, с. 3--4] разводит два понятия: техническое обслуживание (ТО) направлено на то, чтобы оборудование продолжало работать, а ремонт нужен тогда, когда оно уже сломалось. Проще говоря, ТО предотвращает поломку, ремонт её устраняет. ГОСТ 27.002-2015 [2, с. 5--6] добавляет к этому категории надёжности: безотказность, ремонтопригодность, долговечность. Именно от них зависит, как часто нужно осматривать конкретный станок и сколько запчастей держать на складе. Третий стандарт, ГОСТ 28.001-83 [3], описывает систему ТОиР как совокупность средств, документации и исполнителей. Стандарту больше сорока лет, но его ключевая идея по-прежнему актуальна: ответственность между эксплуатирующими и ремонтными подразделениями должна быть разделена, а по каждому объекту необходимо вести документацию.</w:t>
      </w:r>
    </w:p>
    <w:p w14:paraId="25F47361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Почему вообще стоит автоматизировать ТОиР? Незапланированные простои обходятся предприятиям в 5--7 процентов годовой выручки [13, с. </w:t>
      </w:r>
      <w:r w:rsidRPr="005C04E5">
        <w:rPr>
          <w:lang w:val="ru-RU"/>
        </w:rPr>
        <w:lastRenderedPageBreak/>
        <w:t xml:space="preserve">22]. Для завода с выручкой 500 миллионов рублей это 25--35 миллионов ежегодно. При этом </w:t>
      </w:r>
      <w:proofErr w:type="spellStart"/>
      <w:r w:rsidRPr="005C04E5">
        <w:rPr>
          <w:lang w:val="ru-RU"/>
        </w:rPr>
        <w:t>Латышенко</w:t>
      </w:r>
      <w:proofErr w:type="spellEnd"/>
      <w:r w:rsidRPr="005C04E5">
        <w:rPr>
          <w:lang w:val="ru-RU"/>
        </w:rPr>
        <w:t xml:space="preserve"> и Завьялова приводят характерную статистику: на предприятиях с бумажным документооборотом до 30 процентов ремонтных работ выполняются с опозданием из-за несвоевременной передачи информации [10, с. 13]. Механик заполнил бумажную заявку, положил её в лоток диспетчеру. Диспетчер был на обеде. Заявка пролежала три часа. Тем временем из-за простоя одного станка сместился график обслуживания соседнего, на складе закончились нужные подшипники, и в пятницу пиковая нагрузка на ремонтную бригаду выросла вдвое.</w:t>
      </w:r>
    </w:p>
    <w:p w14:paraId="2DFB1579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В литературе выделяют четыре стратегии обслуживания [8, 30]. Реактивное (</w:t>
      </w:r>
      <w:r>
        <w:t>run</w:t>
      </w:r>
      <w:r w:rsidRPr="005C04E5">
        <w:rPr>
          <w:lang w:val="ru-RU"/>
        </w:rPr>
        <w:t>-</w:t>
      </w:r>
      <w:r>
        <w:t>to</w:t>
      </w:r>
      <w:r w:rsidRPr="005C04E5">
        <w:rPr>
          <w:lang w:val="ru-RU"/>
        </w:rPr>
        <w:t>-</w:t>
      </w:r>
      <w:r>
        <w:t>failure</w:t>
      </w:r>
      <w:r w:rsidRPr="005C04E5">
        <w:rPr>
          <w:lang w:val="ru-RU"/>
        </w:rPr>
        <w:t>) обходится в 2--5 раз дороже плановых подходов [30], потому что аварийный ремонт всегда срочный, а срочность означает переплату за запчасти и сверхурочные. Планово-предупредительный ремонт (ППР) строится на фиксированных интервалах наработки, от 720 до 43 200 часов в зависимости от класса оборудования [16, с. 48--52]. ППР предсказуем по расходам, но слеп к реальному состоянию конкретного станка: менять масло каждые 500 часов приходится даже тогда, когда оно ещё чистое. Обслуживание по состоянию (</w:t>
      </w:r>
      <w:r>
        <w:t>CBM</w:t>
      </w:r>
      <w:r w:rsidRPr="005C04E5">
        <w:rPr>
          <w:lang w:val="ru-RU"/>
        </w:rPr>
        <w:t>) решает эту проблему, сокращая объём ненужных работ на 25--30 процентов [8, с. 10]. Предиктивное обслуживание (</w:t>
      </w:r>
      <w:proofErr w:type="spellStart"/>
      <w:r>
        <w:t>PdM</w:t>
      </w:r>
      <w:proofErr w:type="spellEnd"/>
      <w:r w:rsidRPr="005C04E5">
        <w:rPr>
          <w:lang w:val="ru-RU"/>
        </w:rPr>
        <w:t>) идёт ещё дальше: датчики вибрации, температуры и тока подаются на вход модели машинного обучения [25]. Звучит привлекательно, но оснастить 200 единиц оборудования датчиками стоит 3--8 миллионов рублей, что для среднего предприятия неподъёмно.</w:t>
      </w:r>
    </w:p>
    <w:p w14:paraId="14739681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Мы ориентируемся на стратегию ППР с элементами обслуживания по состоянию. Конкретно это означает: автоматический расчёт плановых дат обслуживания, учёт фактической наработки, возможность зафиксировать параметры при осмотре (уровень вибрации, температуру, визуальное состояние). Сиваков констатирует, что даже простой переход от бумажного учёта к информационной системе повышает коэффициент технической </w:t>
      </w:r>
      <w:r w:rsidRPr="005C04E5">
        <w:rPr>
          <w:lang w:val="ru-RU"/>
        </w:rPr>
        <w:lastRenderedPageBreak/>
        <w:t xml:space="preserve">готовности на 8--12 процентов [12, с. 66]. </w:t>
      </w:r>
      <w:proofErr w:type="spellStart"/>
      <w:r w:rsidRPr="005C04E5">
        <w:rPr>
          <w:lang w:val="ru-RU"/>
        </w:rPr>
        <w:t>Латышенко</w:t>
      </w:r>
      <w:proofErr w:type="spellEnd"/>
      <w:r w:rsidRPr="005C04E5">
        <w:rPr>
          <w:lang w:val="ru-RU"/>
        </w:rPr>
        <w:t xml:space="preserve"> и Завьялова дополняют: время реакции на заявку сокращается с 4--8 часов до 30--60 минут [10, с. 14].</w:t>
      </w:r>
    </w:p>
    <w:p w14:paraId="31619AA5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Помимо учёта, информационная система должна давать аналитику. Грекул и соавторы указывают на необходимость расчёта коэффициента технической готовности, выявления узких мест в ремонтном цикле, прогнозирования потребности в запчастях [7, с. 120]. Без этих данных руководитель ремонтной службы принимает решения вслепую.</w:t>
      </w:r>
    </w:p>
    <w:p w14:paraId="0876863C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Типовой бизнес-процесс обработки заявки на ремонт включает несколько шагов: оператор обнаруживает неисправность, формирует заявку, диспетчер назначает исполнителя, ремонтник фиксирует трудозатраты и использованные запчасти, мастер принимает работу [7, с. 112--115]. При бумажном документообороте этот путь включает 4--6 согласований, и суммарное время от подачи заявки до начала ремонта колеблется от 4 до 48 часов [10, с. 15].</w:t>
      </w:r>
    </w:p>
    <w:p w14:paraId="46085A8D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Синельников выделяет три проблемы неавтоматизированного ТОиР: нет единой базы оборудования, невозможно контролировать загрузку персонала, отсутствует аналитика [13, с. 24--27]. На наш взгляд, к ним стоит добавить четвёртую: отсутствие прозрачной коммуникации между подразделениями порождает дублирование заявок. Два оператора сообщают об одной и той же поломке, диспетчер отправляет двух ремонтников, один из них приходит к уже отремонтированному станку. Бумажные журналы, кроме того, не позволяют провести ретроспективный анализ за период более 2--3 лет, хотя он необходим для обоснования решений о капитальном ремонте или списании.</w:t>
      </w:r>
    </w:p>
    <w:p w14:paraId="4986BA40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Блок-схема типового бизнес-процесса обработки заявки на ремонт приведена в Приложении А (Рисунок А.1).</w:t>
      </w:r>
    </w:p>
    <w:p w14:paraId="50A3F9B9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Итак, задача автоматизации ТОиР сводится к четырём пунктам: централизовать учёт оборудования, наладить планирование регламентных </w:t>
      </w:r>
      <w:r w:rsidRPr="005C04E5">
        <w:rPr>
          <w:lang w:val="ru-RU"/>
        </w:rPr>
        <w:lastRenderedPageBreak/>
        <w:t>работ, организовать прозрачную обработку заявок, создать аналитическую базу для управленческих решений.</w:t>
      </w:r>
    </w:p>
    <w:p w14:paraId="3DB00B32" w14:textId="77777777" w:rsidR="00532D40" w:rsidRPr="005C04E5" w:rsidRDefault="00000000">
      <w:pPr>
        <w:pStyle w:val="21"/>
        <w:rPr>
          <w:lang w:val="ru-RU"/>
        </w:rPr>
      </w:pPr>
      <w:bookmarkStart w:id="4" w:name="_Toc227448543"/>
      <w:r w:rsidRPr="005C04E5">
        <w:rPr>
          <w:rFonts w:ascii="Times New Roman" w:eastAsia="Times New Roman" w:hAnsi="Times New Roman" w:cs="Times New Roman"/>
          <w:lang w:val="ru-RU"/>
        </w:rPr>
        <w:t>1.2 Характеристика современного состояния исследуемой проблемы</w:t>
      </w:r>
      <w:bookmarkEnd w:id="4"/>
    </w:p>
    <w:p w14:paraId="25AA409A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Программные средства для управления ТОиР делятся на два класса [14]. </w:t>
      </w:r>
      <w:r>
        <w:t>CMMS</w:t>
      </w:r>
      <w:r w:rsidRPr="005C04E5">
        <w:rPr>
          <w:lang w:val="ru-RU"/>
        </w:rPr>
        <w:t xml:space="preserve"> (</w:t>
      </w:r>
      <w:r>
        <w:t>Computerized</w:t>
      </w:r>
      <w:r w:rsidRPr="005C04E5">
        <w:rPr>
          <w:lang w:val="ru-RU"/>
        </w:rPr>
        <w:t xml:space="preserve"> </w:t>
      </w:r>
      <w:r>
        <w:t>Maintenance</w:t>
      </w:r>
      <w:r w:rsidRPr="005C04E5">
        <w:rPr>
          <w:lang w:val="ru-RU"/>
        </w:rPr>
        <w:t xml:space="preserve"> </w:t>
      </w:r>
      <w:r>
        <w:t>Management</w:t>
      </w:r>
      <w:r w:rsidRPr="005C04E5">
        <w:rPr>
          <w:lang w:val="ru-RU"/>
        </w:rPr>
        <w:t xml:space="preserve"> </w:t>
      </w:r>
      <w:r>
        <w:t>System</w:t>
      </w:r>
      <w:r w:rsidRPr="005C04E5">
        <w:rPr>
          <w:lang w:val="ru-RU"/>
        </w:rPr>
        <w:t xml:space="preserve">) покрывают операционный уровень: реестр оборудования, график работ, заявки, склад запчастей. </w:t>
      </w:r>
      <w:r>
        <w:t>EAM</w:t>
      </w:r>
      <w:r w:rsidRPr="005C04E5">
        <w:rPr>
          <w:lang w:val="ru-RU"/>
        </w:rPr>
        <w:t xml:space="preserve"> (</w:t>
      </w:r>
      <w:r>
        <w:t>Enterprise</w:t>
      </w:r>
      <w:r w:rsidRPr="005C04E5">
        <w:rPr>
          <w:lang w:val="ru-RU"/>
        </w:rPr>
        <w:t xml:space="preserve"> </w:t>
      </w:r>
      <w:r>
        <w:t>Asset</w:t>
      </w:r>
      <w:r w:rsidRPr="005C04E5">
        <w:rPr>
          <w:lang w:val="ru-RU"/>
        </w:rPr>
        <w:t xml:space="preserve"> </w:t>
      </w:r>
      <w:r>
        <w:t>Management</w:t>
      </w:r>
      <w:r w:rsidRPr="005C04E5">
        <w:rPr>
          <w:lang w:val="ru-RU"/>
        </w:rPr>
        <w:t xml:space="preserve">) добавляют управление жизненным циклом актива, финансовый учёт, интеграцию с </w:t>
      </w:r>
      <w:r>
        <w:t>ERP</w:t>
      </w:r>
      <w:r w:rsidRPr="005C04E5">
        <w:rPr>
          <w:lang w:val="ru-RU"/>
        </w:rPr>
        <w:t xml:space="preserve">. На практике граница между ними размыта, и для нашей работы интерес представляют именно функции </w:t>
      </w:r>
      <w:r>
        <w:t>CMMS</w:t>
      </w:r>
      <w:r w:rsidRPr="005C04E5">
        <w:rPr>
          <w:lang w:val="ru-RU"/>
        </w:rPr>
        <w:t>.</w:t>
      </w:r>
    </w:p>
    <w:p w14:paraId="0F7D19B5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Мировой рынок </w:t>
      </w:r>
      <w:r>
        <w:t>CMMS</w:t>
      </w:r>
      <w:r w:rsidRPr="005C04E5">
        <w:rPr>
          <w:lang w:val="ru-RU"/>
        </w:rPr>
        <w:t xml:space="preserve"> оценивается в 1,2--1,5 миллиарда долларов при ежегодном росте 8--10 процентов [30]. </w:t>
      </w:r>
      <w:proofErr w:type="spellStart"/>
      <w:r>
        <w:t>Werbi</w:t>
      </w:r>
      <w:proofErr w:type="spellEnd"/>
      <w:r w:rsidRPr="005C04E5">
        <w:rPr>
          <w:lang w:val="ru-RU"/>
        </w:rPr>
        <w:t>ń</w:t>
      </w:r>
      <w:r>
        <w:t>ska</w:t>
      </w:r>
      <w:r w:rsidRPr="005C04E5">
        <w:rPr>
          <w:lang w:val="ru-RU"/>
        </w:rPr>
        <w:t>-</w:t>
      </w:r>
      <w:proofErr w:type="spellStart"/>
      <w:r>
        <w:t>Wojciechowska</w:t>
      </w:r>
      <w:proofErr w:type="spellEnd"/>
      <w:r w:rsidRPr="005C04E5">
        <w:rPr>
          <w:lang w:val="ru-RU"/>
        </w:rPr>
        <w:t xml:space="preserve"> и </w:t>
      </w:r>
      <w:proofErr w:type="spellStart"/>
      <w:r>
        <w:t>Winiarska</w:t>
      </w:r>
      <w:proofErr w:type="spellEnd"/>
      <w:r w:rsidRPr="005C04E5">
        <w:rPr>
          <w:lang w:val="ru-RU"/>
        </w:rPr>
        <w:t xml:space="preserve"> в систематическом обзоре 214 публикаций фиксируют устойчивый тренд: миграция в облако и расширение мобильного функционала [30]. На российском рынке, по данным </w:t>
      </w:r>
      <w:proofErr w:type="spellStart"/>
      <w:r w:rsidRPr="005C04E5">
        <w:rPr>
          <w:lang w:val="ru-RU"/>
        </w:rPr>
        <w:t>Сопина</w:t>
      </w:r>
      <w:proofErr w:type="spellEnd"/>
      <w:r w:rsidRPr="005C04E5">
        <w:rPr>
          <w:lang w:val="ru-RU"/>
        </w:rPr>
        <w:t xml:space="preserve">, доминируют решения на платформе 1С и адаптированные зарубежные продукты, причём доля предприятий с внедрённой </w:t>
      </w:r>
      <w:r>
        <w:t>CMMS</w:t>
      </w:r>
      <w:r w:rsidRPr="005C04E5">
        <w:rPr>
          <w:lang w:val="ru-RU"/>
        </w:rPr>
        <w:t xml:space="preserve"> не превышает 15--20 процентов [14, с. 304]. Другими словами, четыре из пяти предприятий до сих пор обходятся бумажными журналами или таблицами </w:t>
      </w:r>
      <w:r>
        <w:t>Excel</w:t>
      </w:r>
      <w:r w:rsidRPr="005C04E5">
        <w:rPr>
          <w:lang w:val="ru-RU"/>
        </w:rPr>
        <w:t>.</w:t>
      </w:r>
    </w:p>
    <w:p w14:paraId="4D4FEC5A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Мы отобрали для детального сравнения четыре системы из разных ценовых сегментов.</w:t>
      </w:r>
    </w:p>
    <w:p w14:paraId="0E2B09FF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1</w:t>
      </w:r>
      <w:proofErr w:type="gramStart"/>
      <w:r w:rsidRPr="005C04E5">
        <w:rPr>
          <w:b/>
          <w:lang w:val="ru-RU"/>
        </w:rPr>
        <w:t>С:ТОИР</w:t>
      </w:r>
      <w:proofErr w:type="gramEnd"/>
      <w:r w:rsidRPr="005C04E5">
        <w:rPr>
          <w:b/>
          <w:lang w:val="ru-RU"/>
        </w:rPr>
        <w:t>.</w:t>
      </w:r>
      <w:r w:rsidRPr="005C04E5">
        <w:rPr>
          <w:lang w:val="ru-RU"/>
        </w:rPr>
        <w:t xml:space="preserve"> Мы развернули </w:t>
      </w:r>
      <w:proofErr w:type="gramStart"/>
      <w:r w:rsidRPr="005C04E5">
        <w:rPr>
          <w:lang w:val="ru-RU"/>
        </w:rPr>
        <w:t>демо-версию</w:t>
      </w:r>
      <w:proofErr w:type="gramEnd"/>
      <w:r w:rsidRPr="005C04E5">
        <w:rPr>
          <w:lang w:val="ru-RU"/>
        </w:rPr>
        <w:t xml:space="preserve"> и протестировали основные сценарии. Функционал солидный: иерархический реестр оборудования, графики ППР, обработка заявок, складской учёт, аналитическая отчётность [5]. Для предприятий, уже работающих в экосистеме 1С, интеграция с бухгалтерией и кадрами происходит почти без усилий. Но стоимость серверной лицензии начинается от 186 000 рублей, плюс клиентские </w:t>
      </w:r>
      <w:r w:rsidRPr="005C04E5">
        <w:rPr>
          <w:lang w:val="ru-RU"/>
        </w:rPr>
        <w:lastRenderedPageBreak/>
        <w:t xml:space="preserve">лицензии от 6 300 за каждое рабочее место [5]. Нужен выделенный сервер, СУБД, специалист по администрированию. Веб-интерфейс через тонкий клиент 1С работает заметно медленнее, чем современные </w:t>
      </w:r>
      <w:r>
        <w:t>SPA</w:t>
      </w:r>
      <w:r w:rsidRPr="005C04E5">
        <w:rPr>
          <w:lang w:val="ru-RU"/>
        </w:rPr>
        <w:t xml:space="preserve">: переход между экранами занимает 1,5--3 секунды, тогда как для </w:t>
      </w:r>
      <w:r>
        <w:t>SPA</w:t>
      </w:r>
      <w:r w:rsidRPr="005C04E5">
        <w:rPr>
          <w:lang w:val="ru-RU"/>
        </w:rPr>
        <w:t xml:space="preserve"> нормой считается 200--400 миллисекунд. По нашей оценке, для завода с парком 200 станков и пятью ремонтниками совокупная стоимость владения (от 300 тысяч рублей без учёта внедрения) выглядит чрезмерной.</w:t>
      </w:r>
    </w:p>
    <w:p w14:paraId="242B3230" w14:textId="77777777" w:rsidR="00532D40" w:rsidRPr="005C04E5" w:rsidRDefault="00000000">
      <w:pPr>
        <w:rPr>
          <w:lang w:val="ru-RU"/>
        </w:rPr>
      </w:pPr>
      <w:r>
        <w:rPr>
          <w:b/>
        </w:rPr>
        <w:t>SAP Plant Maintenance (SAP PM).</w:t>
      </w:r>
      <w:r>
        <w:t xml:space="preserve"> </w:t>
      </w:r>
      <w:r w:rsidRPr="005C04E5">
        <w:rPr>
          <w:lang w:val="ru-RU"/>
        </w:rPr>
        <w:t xml:space="preserve">Входит в </w:t>
      </w:r>
      <w:r>
        <w:t>ERP</w:t>
      </w:r>
      <w:r w:rsidRPr="005C04E5">
        <w:rPr>
          <w:lang w:val="ru-RU"/>
        </w:rPr>
        <w:t xml:space="preserve">-систему </w:t>
      </w:r>
      <w:r>
        <w:t>SAP</w:t>
      </w:r>
      <w:r w:rsidRPr="005C04E5">
        <w:rPr>
          <w:lang w:val="ru-RU"/>
        </w:rPr>
        <w:t xml:space="preserve"> </w:t>
      </w:r>
      <w:r>
        <w:t>S</w:t>
      </w:r>
      <w:r w:rsidRPr="005C04E5">
        <w:rPr>
          <w:lang w:val="ru-RU"/>
        </w:rPr>
        <w:t>/4</w:t>
      </w:r>
      <w:r>
        <w:t>HANA</w:t>
      </w:r>
      <w:r w:rsidRPr="005C04E5">
        <w:rPr>
          <w:lang w:val="ru-RU"/>
        </w:rPr>
        <w:t xml:space="preserve"> и покрывает полный спектр задач: от регистрации технических объектов до планирования капитальных ремонтов с привязкой к бюджету. Масштабируется на парк в десятки тысяч единиц. Интеграция с модулями логистики, финансов и управления персоналом делает </w:t>
      </w:r>
      <w:r>
        <w:t>SAP</w:t>
      </w:r>
      <w:r w:rsidRPr="005C04E5">
        <w:rPr>
          <w:lang w:val="ru-RU"/>
        </w:rPr>
        <w:t xml:space="preserve"> </w:t>
      </w:r>
      <w:r>
        <w:t>PM</w:t>
      </w:r>
      <w:r w:rsidRPr="005C04E5">
        <w:rPr>
          <w:lang w:val="ru-RU"/>
        </w:rPr>
        <w:t xml:space="preserve"> идеальным решением для крупных холдингов. Для среднего бизнеса, однако, барьер непреодолим: внедрение от 10--15 миллионов рублей, сроки 6--18 месяцев, ежегодная поддержка 18--22 процента от стоимости лицензий [14, с. 305]. После 2022 года </w:t>
      </w:r>
      <w:r>
        <w:t>SAP</w:t>
      </w:r>
      <w:r w:rsidRPr="005C04E5">
        <w:rPr>
          <w:lang w:val="ru-RU"/>
        </w:rPr>
        <w:t xml:space="preserve"> ограничил поставку новых лицензий для ряда российских организаций, что создаёт дополнительные риски.</w:t>
      </w:r>
    </w:p>
    <w:p w14:paraId="283117E8" w14:textId="77777777" w:rsidR="00532D40" w:rsidRPr="005C04E5" w:rsidRDefault="00000000">
      <w:pPr>
        <w:rPr>
          <w:lang w:val="ru-RU"/>
        </w:rPr>
      </w:pPr>
      <w:r>
        <w:rPr>
          <w:b/>
        </w:rPr>
        <w:t>IBM</w:t>
      </w:r>
      <w:r w:rsidRPr="005C04E5">
        <w:rPr>
          <w:b/>
          <w:lang w:val="ru-RU"/>
        </w:rPr>
        <w:t xml:space="preserve"> </w:t>
      </w:r>
      <w:r>
        <w:rPr>
          <w:b/>
        </w:rPr>
        <w:t>Maximo</w:t>
      </w:r>
      <w:r w:rsidRPr="005C04E5">
        <w:rPr>
          <w:b/>
          <w:lang w:val="ru-RU"/>
        </w:rPr>
        <w:t xml:space="preserve"> </w:t>
      </w:r>
      <w:r>
        <w:rPr>
          <w:b/>
        </w:rPr>
        <w:t>Application</w:t>
      </w:r>
      <w:r w:rsidRPr="005C04E5">
        <w:rPr>
          <w:b/>
          <w:lang w:val="ru-RU"/>
        </w:rPr>
        <w:t xml:space="preserve"> </w:t>
      </w:r>
      <w:r>
        <w:rPr>
          <w:b/>
        </w:rPr>
        <w:t>Suite</w:t>
      </w:r>
      <w:r w:rsidRPr="005C04E5">
        <w:rPr>
          <w:b/>
          <w:lang w:val="ru-RU"/>
        </w:rPr>
        <w:t>.</w:t>
      </w:r>
      <w:r w:rsidRPr="005C04E5">
        <w:rPr>
          <w:lang w:val="ru-RU"/>
        </w:rPr>
        <w:t xml:space="preserve"> Объединяет </w:t>
      </w:r>
      <w:r>
        <w:t>CMMS</w:t>
      </w:r>
      <w:r w:rsidRPr="005C04E5">
        <w:rPr>
          <w:lang w:val="ru-RU"/>
        </w:rPr>
        <w:t xml:space="preserve">, </w:t>
      </w:r>
      <w:r>
        <w:t>IoT</w:t>
      </w:r>
      <w:r w:rsidRPr="005C04E5">
        <w:rPr>
          <w:lang w:val="ru-RU"/>
        </w:rPr>
        <w:t xml:space="preserve">-мониторинг и предиктивную аналитику. Облачное развёртывание на </w:t>
      </w:r>
      <w:r>
        <w:t>OpenShift</w:t>
      </w:r>
      <w:r w:rsidRPr="005C04E5">
        <w:rPr>
          <w:lang w:val="ru-RU"/>
        </w:rPr>
        <w:t xml:space="preserve"> масштабируется до миллионов активов. Для российского рынка, впрочем, характерны три ограничения: неполная локализация интерфейса, подписка от 250 долларов в месяц за пользователя и хранение данных за пределами РФ, что создаёт риски несоответствия 152-ФЗ.</w:t>
      </w:r>
    </w:p>
    <w:p w14:paraId="7E6EE928" w14:textId="77777777" w:rsidR="00532D40" w:rsidRPr="005C04E5" w:rsidRDefault="00000000">
      <w:pPr>
        <w:rPr>
          <w:lang w:val="ru-RU"/>
        </w:rPr>
      </w:pPr>
      <w:proofErr w:type="spellStart"/>
      <w:r>
        <w:rPr>
          <w:b/>
        </w:rPr>
        <w:t>UpKeep</w:t>
      </w:r>
      <w:proofErr w:type="spellEnd"/>
      <w:r w:rsidRPr="005C04E5">
        <w:rPr>
          <w:b/>
          <w:lang w:val="ru-RU"/>
        </w:rPr>
        <w:t>.</w:t>
      </w:r>
      <w:r w:rsidRPr="005C04E5">
        <w:rPr>
          <w:lang w:val="ru-RU"/>
        </w:rPr>
        <w:t xml:space="preserve"> Ориентирован на малый и средний бизнес: мобильное приложение, интуитивный интерфейс, настройка за день-два, подписка от 45 долларов за пользователя. Мы протестировали триал-версию. Интерфейс действительно удобный, создание заявки занимает 30 секунд. Но русскоязычной локализации нет, серверы расположены в Северной Америке, кастомизация минимальная, интеграция с российскими учётными системами </w:t>
      </w:r>
      <w:r w:rsidRPr="005C04E5">
        <w:rPr>
          <w:lang w:val="ru-RU"/>
        </w:rPr>
        <w:lastRenderedPageBreak/>
        <w:t xml:space="preserve">отсутствует. Зависимость от зарубежного </w:t>
      </w:r>
      <w:r>
        <w:t>SaaS</w:t>
      </w:r>
      <w:r w:rsidRPr="005C04E5">
        <w:rPr>
          <w:lang w:val="ru-RU"/>
        </w:rPr>
        <w:t>-провайдера несёт риск потери доступа, как уже произошло с рядом западных сервисов.</w:t>
      </w:r>
    </w:p>
    <w:p w14:paraId="7FF3A77A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Результаты сравнения обобщены в Таблице 1.1.</w:t>
      </w:r>
    </w:p>
    <w:p w14:paraId="416CEE94" w14:textId="77777777" w:rsidR="00532D40" w:rsidRDefault="00000000">
      <w:pPr>
        <w:keepNext/>
        <w:spacing w:before="120" w:line="240" w:lineRule="auto"/>
        <w:ind w:firstLine="0"/>
      </w:pPr>
      <w:proofErr w:type="spellStart"/>
      <w:r>
        <w:rPr>
          <w:i/>
          <w:sz w:val="24"/>
        </w:rPr>
        <w:t>Таблица</w:t>
      </w:r>
      <w:proofErr w:type="spellEnd"/>
      <w:r>
        <w:rPr>
          <w:i/>
          <w:sz w:val="24"/>
        </w:rPr>
        <w:t xml:space="preserve"> 1.1 -- </w:t>
      </w:r>
      <w:proofErr w:type="spellStart"/>
      <w:r>
        <w:rPr>
          <w:i/>
          <w:sz w:val="24"/>
        </w:rPr>
        <w:t>Сравнительный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анализ</w:t>
      </w:r>
      <w:proofErr w:type="spellEnd"/>
      <w:r>
        <w:rPr>
          <w:i/>
          <w:sz w:val="24"/>
        </w:rPr>
        <w:t xml:space="preserve"> CMMS-систем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1"/>
        <w:gridCol w:w="1870"/>
        <w:gridCol w:w="1869"/>
        <w:gridCol w:w="1868"/>
        <w:gridCol w:w="1867"/>
      </w:tblGrid>
      <w:tr w:rsidR="00532D40" w14:paraId="6EFE691E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0B0975F7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871" w:type="dxa"/>
            <w:shd w:val="clear" w:color="auto" w:fill="FFFFFF"/>
          </w:tcPr>
          <w:p w14:paraId="04FF422D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1С:ТОИР</w:t>
            </w:r>
          </w:p>
        </w:tc>
        <w:tc>
          <w:tcPr>
            <w:tcW w:w="1871" w:type="dxa"/>
            <w:shd w:val="clear" w:color="auto" w:fill="FFFFFF"/>
          </w:tcPr>
          <w:p w14:paraId="4F9A69BA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SAP PM</w:t>
            </w:r>
          </w:p>
        </w:tc>
        <w:tc>
          <w:tcPr>
            <w:tcW w:w="1871" w:type="dxa"/>
            <w:shd w:val="clear" w:color="auto" w:fill="FFFFFF"/>
          </w:tcPr>
          <w:p w14:paraId="71D6D2F1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IBM Maximo</w:t>
            </w:r>
          </w:p>
        </w:tc>
        <w:tc>
          <w:tcPr>
            <w:tcW w:w="1871" w:type="dxa"/>
            <w:shd w:val="clear" w:color="auto" w:fill="FFFFFF"/>
          </w:tcPr>
          <w:p w14:paraId="5967679A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UpKeep</w:t>
            </w:r>
          </w:p>
        </w:tc>
      </w:tr>
      <w:tr w:rsidR="00532D40" w:rsidRPr="005C04E5" w14:paraId="46E5A58C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31138C80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Начальные затраты</w:t>
            </w:r>
          </w:p>
        </w:tc>
        <w:tc>
          <w:tcPr>
            <w:tcW w:w="1871" w:type="dxa"/>
            <w:shd w:val="clear" w:color="auto" w:fill="FFFFFF"/>
          </w:tcPr>
          <w:p w14:paraId="5601D3D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 300 тыс. руб.</w:t>
            </w:r>
          </w:p>
        </w:tc>
        <w:tc>
          <w:tcPr>
            <w:tcW w:w="1871" w:type="dxa"/>
            <w:shd w:val="clear" w:color="auto" w:fill="FFFFFF"/>
          </w:tcPr>
          <w:p w14:paraId="1F294BB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 10 млн руб.</w:t>
            </w:r>
          </w:p>
        </w:tc>
        <w:tc>
          <w:tcPr>
            <w:tcW w:w="1871" w:type="dxa"/>
            <w:shd w:val="clear" w:color="auto" w:fill="FFFFFF"/>
          </w:tcPr>
          <w:p w14:paraId="0E4B103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 30 тыс. USD/год</w:t>
            </w:r>
          </w:p>
        </w:tc>
        <w:tc>
          <w:tcPr>
            <w:tcW w:w="1871" w:type="dxa"/>
            <w:shd w:val="clear" w:color="auto" w:fill="FFFFFF"/>
          </w:tcPr>
          <w:p w14:paraId="70BABCB0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 xml:space="preserve">от 45 </w:t>
            </w:r>
            <w:r>
              <w:rPr>
                <w:sz w:val="24"/>
              </w:rPr>
              <w:t>USD</w:t>
            </w:r>
            <w:r w:rsidRPr="005C04E5">
              <w:rPr>
                <w:sz w:val="24"/>
                <w:lang w:val="ru-RU"/>
              </w:rPr>
              <w:t>/мес. за польз.</w:t>
            </w:r>
          </w:p>
        </w:tc>
      </w:tr>
      <w:tr w:rsidR="00532D40" w14:paraId="52AEED7B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730CBE34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Сроки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запуска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4AE9C2A2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2--4 мес.</w:t>
            </w:r>
          </w:p>
        </w:tc>
        <w:tc>
          <w:tcPr>
            <w:tcW w:w="1871" w:type="dxa"/>
            <w:shd w:val="clear" w:color="auto" w:fill="FFFFFF"/>
          </w:tcPr>
          <w:p w14:paraId="04DC9081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6--18 мес.</w:t>
            </w:r>
          </w:p>
        </w:tc>
        <w:tc>
          <w:tcPr>
            <w:tcW w:w="1871" w:type="dxa"/>
            <w:shd w:val="clear" w:color="auto" w:fill="FFFFFF"/>
          </w:tcPr>
          <w:p w14:paraId="1CA05B90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3--6 мес.</w:t>
            </w:r>
          </w:p>
        </w:tc>
        <w:tc>
          <w:tcPr>
            <w:tcW w:w="1871" w:type="dxa"/>
            <w:shd w:val="clear" w:color="auto" w:fill="FFFFFF"/>
          </w:tcPr>
          <w:p w14:paraId="4EE56DB7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1--2 дня</w:t>
            </w:r>
          </w:p>
        </w:tc>
      </w:tr>
      <w:tr w:rsidR="00532D40" w14:paraId="7E8BBE55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1BD96605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Глубина кастомизации</w:t>
            </w:r>
          </w:p>
        </w:tc>
        <w:tc>
          <w:tcPr>
            <w:tcW w:w="1871" w:type="dxa"/>
            <w:shd w:val="clear" w:color="auto" w:fill="FFFFFF"/>
          </w:tcPr>
          <w:p w14:paraId="7E2B9B97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(конфигуратор 1С)</w:t>
            </w:r>
          </w:p>
        </w:tc>
        <w:tc>
          <w:tcPr>
            <w:tcW w:w="1871" w:type="dxa"/>
            <w:shd w:val="clear" w:color="auto" w:fill="FFFFFF"/>
          </w:tcPr>
          <w:p w14:paraId="69FCDE86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(язык ABAP)</w:t>
            </w:r>
          </w:p>
        </w:tc>
        <w:tc>
          <w:tcPr>
            <w:tcW w:w="1871" w:type="dxa"/>
            <w:shd w:val="clear" w:color="auto" w:fill="FFFFFF"/>
          </w:tcPr>
          <w:p w14:paraId="24F19F76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средняя (REST API)</w:t>
            </w:r>
          </w:p>
        </w:tc>
        <w:tc>
          <w:tcPr>
            <w:tcW w:w="1871" w:type="dxa"/>
            <w:shd w:val="clear" w:color="auto" w:fill="FFFFFF"/>
          </w:tcPr>
          <w:p w14:paraId="647F311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низкая</w:t>
            </w:r>
          </w:p>
        </w:tc>
      </w:tr>
      <w:tr w:rsidR="00532D40" w14:paraId="2EC60129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5211C7C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Интерфейс на русском</w:t>
            </w:r>
          </w:p>
        </w:tc>
        <w:tc>
          <w:tcPr>
            <w:tcW w:w="1871" w:type="dxa"/>
            <w:shd w:val="clear" w:color="auto" w:fill="FFFFFF"/>
          </w:tcPr>
          <w:p w14:paraId="0F2AE64E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  <w:shd w:val="clear" w:color="auto" w:fill="FFFFFF"/>
          </w:tcPr>
          <w:p w14:paraId="7BD20836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  <w:shd w:val="clear" w:color="auto" w:fill="FFFFFF"/>
          </w:tcPr>
          <w:p w14:paraId="43920391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частично</w:t>
            </w:r>
          </w:p>
        </w:tc>
        <w:tc>
          <w:tcPr>
            <w:tcW w:w="1871" w:type="dxa"/>
            <w:shd w:val="clear" w:color="auto" w:fill="FFFFFF"/>
          </w:tcPr>
          <w:p w14:paraId="539FA692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</w:tr>
      <w:tr w:rsidR="00532D40" w14:paraId="0E851255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7D275EBA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Работа на своём сервере</w:t>
            </w:r>
          </w:p>
        </w:tc>
        <w:tc>
          <w:tcPr>
            <w:tcW w:w="1871" w:type="dxa"/>
            <w:shd w:val="clear" w:color="auto" w:fill="FFFFFF"/>
          </w:tcPr>
          <w:p w14:paraId="6A6A07C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  <w:shd w:val="clear" w:color="auto" w:fill="FFFFFF"/>
          </w:tcPr>
          <w:p w14:paraId="00B9EB44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  <w:shd w:val="clear" w:color="auto" w:fill="FFFFFF"/>
          </w:tcPr>
          <w:p w14:paraId="77832E1F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 (OpenShift)</w:t>
            </w:r>
          </w:p>
        </w:tc>
        <w:tc>
          <w:tcPr>
            <w:tcW w:w="1871" w:type="dxa"/>
            <w:shd w:val="clear" w:color="auto" w:fill="FFFFFF"/>
          </w:tcPr>
          <w:p w14:paraId="7E8D51B9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</w:tr>
      <w:tr w:rsidR="00532D40" w14:paraId="55433216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221CFE8E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Мобильная версия</w:t>
            </w:r>
          </w:p>
        </w:tc>
        <w:tc>
          <w:tcPr>
            <w:tcW w:w="1871" w:type="dxa"/>
            <w:shd w:val="clear" w:color="auto" w:fill="FFFFFF"/>
          </w:tcPr>
          <w:p w14:paraId="4D5E3F7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ограниченная</w:t>
            </w:r>
          </w:p>
        </w:tc>
        <w:tc>
          <w:tcPr>
            <w:tcW w:w="1871" w:type="dxa"/>
            <w:shd w:val="clear" w:color="auto" w:fill="FFFFFF"/>
          </w:tcPr>
          <w:p w14:paraId="33B67734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 (Fiori)</w:t>
            </w:r>
          </w:p>
        </w:tc>
        <w:tc>
          <w:tcPr>
            <w:tcW w:w="1871" w:type="dxa"/>
            <w:shd w:val="clear" w:color="auto" w:fill="FFFFFF"/>
          </w:tcPr>
          <w:p w14:paraId="7A07C2B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1871" w:type="dxa"/>
            <w:shd w:val="clear" w:color="auto" w:fill="FFFFFF"/>
          </w:tcPr>
          <w:p w14:paraId="16C66CA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532D40" w14:paraId="656C9D6C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0DE553A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Открытый код</w:t>
            </w:r>
          </w:p>
        </w:tc>
        <w:tc>
          <w:tcPr>
            <w:tcW w:w="1871" w:type="dxa"/>
            <w:shd w:val="clear" w:color="auto" w:fill="FFFFFF"/>
          </w:tcPr>
          <w:p w14:paraId="31C70975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1871" w:type="dxa"/>
            <w:shd w:val="clear" w:color="auto" w:fill="FFFFFF"/>
          </w:tcPr>
          <w:p w14:paraId="3BC29489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1871" w:type="dxa"/>
            <w:shd w:val="clear" w:color="auto" w:fill="FFFFFF"/>
          </w:tcPr>
          <w:p w14:paraId="32C92D1A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1871" w:type="dxa"/>
            <w:shd w:val="clear" w:color="auto" w:fill="FFFFFF"/>
          </w:tcPr>
          <w:p w14:paraId="6AD41669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</w:tr>
      <w:tr w:rsidR="00532D40" w14:paraId="5A38D1F7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12E02C00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Связь с 1С</w:t>
            </w:r>
          </w:p>
        </w:tc>
        <w:tc>
          <w:tcPr>
            <w:tcW w:w="1871" w:type="dxa"/>
            <w:shd w:val="clear" w:color="auto" w:fill="FFFFFF"/>
          </w:tcPr>
          <w:p w14:paraId="3D04C7D4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нативная</w:t>
            </w:r>
          </w:p>
        </w:tc>
        <w:tc>
          <w:tcPr>
            <w:tcW w:w="1871" w:type="dxa"/>
            <w:shd w:val="clear" w:color="auto" w:fill="FFFFFF"/>
          </w:tcPr>
          <w:p w14:paraId="7B72E2F5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через адаптеры</w:t>
            </w:r>
          </w:p>
        </w:tc>
        <w:tc>
          <w:tcPr>
            <w:tcW w:w="1871" w:type="dxa"/>
            <w:shd w:val="clear" w:color="auto" w:fill="FFFFFF"/>
          </w:tcPr>
          <w:p w14:paraId="0179D422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через адаптеры</w:t>
            </w:r>
          </w:p>
        </w:tc>
        <w:tc>
          <w:tcPr>
            <w:tcW w:w="1871" w:type="dxa"/>
            <w:shd w:val="clear" w:color="auto" w:fill="FFFFFF"/>
          </w:tcPr>
          <w:p w14:paraId="39CBCB0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</w:tr>
      <w:tr w:rsidR="00532D40" w14:paraId="5BFD6767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50DBD0CA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Предиктивная аналитика</w:t>
            </w:r>
          </w:p>
        </w:tc>
        <w:tc>
          <w:tcPr>
            <w:tcW w:w="1871" w:type="dxa"/>
            <w:shd w:val="clear" w:color="auto" w:fill="FFFFFF"/>
          </w:tcPr>
          <w:p w14:paraId="1BE5A9F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1871" w:type="dxa"/>
            <w:shd w:val="clear" w:color="auto" w:fill="FFFFFF"/>
          </w:tcPr>
          <w:p w14:paraId="54B6B86E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модули расширения</w:t>
            </w:r>
          </w:p>
        </w:tc>
        <w:tc>
          <w:tcPr>
            <w:tcW w:w="1871" w:type="dxa"/>
            <w:shd w:val="clear" w:color="auto" w:fill="FFFFFF"/>
          </w:tcPr>
          <w:p w14:paraId="00CE4149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 (ML)</w:t>
            </w:r>
          </w:p>
        </w:tc>
        <w:tc>
          <w:tcPr>
            <w:tcW w:w="1871" w:type="dxa"/>
            <w:shd w:val="clear" w:color="auto" w:fill="FFFFFF"/>
          </w:tcPr>
          <w:p w14:paraId="03AB4186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</w:tr>
    </w:tbl>
    <w:p w14:paraId="2374C8D2" w14:textId="77777777" w:rsidR="00532D40" w:rsidRDefault="00532D40">
      <w:pPr>
        <w:spacing w:before="120"/>
      </w:pPr>
    </w:p>
    <w:p w14:paraId="5248F82E" w14:textId="77777777" w:rsidR="00532D40" w:rsidRDefault="00000000">
      <w:pPr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EB9E9D" wp14:editId="6630B544">
            <wp:extent cx="5580000" cy="55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_pozicionirovanie_cmm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D906" w14:textId="77777777" w:rsidR="00532D40" w:rsidRPr="005C04E5" w:rsidRDefault="00000000">
      <w:pPr>
        <w:spacing w:after="120" w:line="240" w:lineRule="auto"/>
        <w:ind w:firstLine="0"/>
        <w:jc w:val="center"/>
        <w:rPr>
          <w:lang w:val="ru-RU"/>
        </w:rPr>
      </w:pPr>
      <w:r w:rsidRPr="005C04E5">
        <w:rPr>
          <w:b/>
          <w:sz w:val="24"/>
          <w:lang w:val="ru-RU"/>
        </w:rPr>
        <w:t xml:space="preserve">Рисунок 1.1 -- Позиционирование </w:t>
      </w:r>
      <w:r>
        <w:rPr>
          <w:b/>
          <w:sz w:val="24"/>
        </w:rPr>
        <w:t>CMMS</w:t>
      </w:r>
      <w:r w:rsidRPr="005C04E5">
        <w:rPr>
          <w:b/>
          <w:sz w:val="24"/>
          <w:lang w:val="ru-RU"/>
        </w:rPr>
        <w:t>-систем по стоимости и функциональности</w:t>
      </w:r>
    </w:p>
    <w:p w14:paraId="62438CA0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На рынке также присутствуют десятки менее известных продуктов: </w:t>
      </w:r>
      <w:proofErr w:type="spellStart"/>
      <w:r>
        <w:t>Limble</w:t>
      </w:r>
      <w:proofErr w:type="spellEnd"/>
      <w:r w:rsidRPr="005C04E5">
        <w:rPr>
          <w:lang w:val="ru-RU"/>
        </w:rPr>
        <w:t xml:space="preserve"> </w:t>
      </w:r>
      <w:r>
        <w:t>CMMS</w:t>
      </w:r>
      <w:r w:rsidRPr="005C04E5">
        <w:rPr>
          <w:lang w:val="ru-RU"/>
        </w:rPr>
        <w:t xml:space="preserve">, </w:t>
      </w:r>
      <w:proofErr w:type="spellStart"/>
      <w:r>
        <w:t>Fiix</w:t>
      </w:r>
      <w:proofErr w:type="spellEnd"/>
      <w:r w:rsidRPr="005C04E5">
        <w:rPr>
          <w:lang w:val="ru-RU"/>
        </w:rPr>
        <w:t xml:space="preserve">, </w:t>
      </w:r>
      <w:proofErr w:type="spellStart"/>
      <w:r>
        <w:t>Fracttal</w:t>
      </w:r>
      <w:proofErr w:type="spellEnd"/>
      <w:r w:rsidRPr="005C04E5">
        <w:rPr>
          <w:lang w:val="ru-RU"/>
        </w:rPr>
        <w:t xml:space="preserve">, </w:t>
      </w:r>
      <w:proofErr w:type="spellStart"/>
      <w:r>
        <w:t>MaintainX</w:t>
      </w:r>
      <w:proofErr w:type="spellEnd"/>
      <w:r w:rsidRPr="005C04E5">
        <w:rPr>
          <w:lang w:val="ru-RU"/>
        </w:rPr>
        <w:t>. Отдельную категорию составляют решения с открытым кодом (</w:t>
      </w:r>
      <w:proofErr w:type="spellStart"/>
      <w:r>
        <w:t>OpenMAINT</w:t>
      </w:r>
      <w:proofErr w:type="spellEnd"/>
      <w:r w:rsidRPr="005C04E5">
        <w:rPr>
          <w:lang w:val="ru-RU"/>
        </w:rPr>
        <w:t xml:space="preserve">, </w:t>
      </w:r>
      <w:r>
        <w:t>Ralph</w:t>
      </w:r>
      <w:r w:rsidRPr="005C04E5">
        <w:rPr>
          <w:lang w:val="ru-RU"/>
        </w:rPr>
        <w:t xml:space="preserve">). Они снимают проблему лицензионных затрат, но документация у них, как правило, неполна, сообщество невелико, а адаптация под российские нормативные требования ложится целиком на внедряющую организацию. По нашему опыту, для предприятия без собственного отдела разработки скрытые расходы на доработку </w:t>
      </w:r>
      <w:r>
        <w:t>open</w:t>
      </w:r>
      <w:r w:rsidRPr="005C04E5">
        <w:rPr>
          <w:lang w:val="ru-RU"/>
        </w:rPr>
        <w:t>-</w:t>
      </w:r>
      <w:r>
        <w:t>source</w:t>
      </w:r>
      <w:r w:rsidRPr="005C04E5">
        <w:rPr>
          <w:lang w:val="ru-RU"/>
        </w:rPr>
        <w:t xml:space="preserve"> </w:t>
      </w:r>
      <w:r>
        <w:t>CMMS</w:t>
      </w:r>
      <w:r w:rsidRPr="005C04E5">
        <w:rPr>
          <w:lang w:val="ru-RU"/>
        </w:rPr>
        <w:t xml:space="preserve"> сопоставимы со стоимостью коммерческой лицензии, а иногда и превышают её.</w:t>
      </w:r>
    </w:p>
    <w:p w14:paraId="5476C0F9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Что показывает Таблица 1.1? Зависимость прямая: чем шире функционал, тем дороже система. </w:t>
      </w:r>
      <w:r>
        <w:t>SAP</w:t>
      </w:r>
      <w:r w:rsidRPr="005C04E5">
        <w:rPr>
          <w:lang w:val="ru-RU"/>
        </w:rPr>
        <w:t xml:space="preserve"> </w:t>
      </w:r>
      <w:r>
        <w:t>PM</w:t>
      </w:r>
      <w:r w:rsidRPr="005C04E5">
        <w:rPr>
          <w:lang w:val="ru-RU"/>
        </w:rPr>
        <w:t xml:space="preserve"> и </w:t>
      </w:r>
      <w:r>
        <w:t>IBM</w:t>
      </w:r>
      <w:r w:rsidRPr="005C04E5">
        <w:rPr>
          <w:lang w:val="ru-RU"/>
        </w:rPr>
        <w:t xml:space="preserve"> </w:t>
      </w:r>
      <w:r>
        <w:t>Maximo</w:t>
      </w:r>
      <w:r w:rsidRPr="005C04E5">
        <w:rPr>
          <w:lang w:val="ru-RU"/>
        </w:rPr>
        <w:t xml:space="preserve"> покрывают </w:t>
      </w:r>
      <w:r w:rsidRPr="005C04E5">
        <w:rPr>
          <w:lang w:val="ru-RU"/>
        </w:rPr>
        <w:lastRenderedPageBreak/>
        <w:t>максимум задач, включая предиктивную аналитику, но требуют инвестиций, которые среднему бизнесу недоступны. 1</w:t>
      </w:r>
      <w:proofErr w:type="gramStart"/>
      <w:r w:rsidRPr="005C04E5">
        <w:rPr>
          <w:lang w:val="ru-RU"/>
        </w:rPr>
        <w:t>С:ТОИР</w:t>
      </w:r>
      <w:proofErr w:type="gramEnd"/>
      <w:r w:rsidRPr="005C04E5">
        <w:rPr>
          <w:lang w:val="ru-RU"/>
        </w:rPr>
        <w:t xml:space="preserve"> стоит умеренно и функционально достаточен, однако привязывает предприятие к экосистеме 1С. </w:t>
      </w:r>
      <w:proofErr w:type="spellStart"/>
      <w:r>
        <w:t>UpKeep</w:t>
      </w:r>
      <w:proofErr w:type="spellEnd"/>
      <w:r w:rsidRPr="005C04E5">
        <w:rPr>
          <w:lang w:val="ru-RU"/>
        </w:rPr>
        <w:t xml:space="preserve"> минимизирует начальные затраты, но ограничивает контроль над данными. Ни одно из рассмотренных решений не подходит предприятию среднего масштаба (50--200 единиц оборудования, 5--20 ремонтников), которому нужны: низкая стоимость владения, работа на собственном сервере, русскоязычный интерфейс, быстрое внедрение и возможность адаптации. Мы считаем, что именно этот разрыв между потребностями среднего бизнеса и тем, что предлагает рынок, обосновывает целесообразность собственной разработки.</w:t>
      </w:r>
    </w:p>
    <w:p w14:paraId="6AD5EB0B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Тренды развития </w:t>
      </w:r>
      <w:r>
        <w:t>CMMS</w:t>
      </w:r>
      <w:r w:rsidRPr="005C04E5">
        <w:rPr>
          <w:lang w:val="ru-RU"/>
        </w:rPr>
        <w:t xml:space="preserve">, которые отмечают </w:t>
      </w:r>
      <w:proofErr w:type="spellStart"/>
      <w:r>
        <w:t>Werbi</w:t>
      </w:r>
      <w:proofErr w:type="spellEnd"/>
      <w:r w:rsidRPr="005C04E5">
        <w:rPr>
          <w:lang w:val="ru-RU"/>
        </w:rPr>
        <w:t>ń</w:t>
      </w:r>
      <w:r>
        <w:t>ska</w:t>
      </w:r>
      <w:r w:rsidRPr="005C04E5">
        <w:rPr>
          <w:lang w:val="ru-RU"/>
        </w:rPr>
        <w:t>-</w:t>
      </w:r>
      <w:proofErr w:type="spellStart"/>
      <w:r>
        <w:t>Wojciechowska</w:t>
      </w:r>
      <w:proofErr w:type="spellEnd"/>
      <w:r w:rsidRPr="005C04E5">
        <w:rPr>
          <w:lang w:val="ru-RU"/>
        </w:rPr>
        <w:t xml:space="preserve"> и </w:t>
      </w:r>
      <w:proofErr w:type="spellStart"/>
      <w:r>
        <w:t>Winiarska</w:t>
      </w:r>
      <w:proofErr w:type="spellEnd"/>
      <w:r w:rsidRPr="005C04E5">
        <w:rPr>
          <w:lang w:val="ru-RU"/>
        </w:rPr>
        <w:t xml:space="preserve"> [30], а также </w:t>
      </w:r>
      <w:proofErr w:type="spellStart"/>
      <w:r>
        <w:t>Sawangsri</w:t>
      </w:r>
      <w:proofErr w:type="spellEnd"/>
      <w:r w:rsidRPr="005C04E5">
        <w:rPr>
          <w:lang w:val="ru-RU"/>
        </w:rPr>
        <w:t xml:space="preserve"> и </w:t>
      </w:r>
      <w:proofErr w:type="spellStart"/>
      <w:r>
        <w:t>Prasithmett</w:t>
      </w:r>
      <w:proofErr w:type="spellEnd"/>
      <w:r w:rsidRPr="005C04E5">
        <w:rPr>
          <w:lang w:val="ru-RU"/>
        </w:rPr>
        <w:t xml:space="preserve"> [25], ориентированы на крупный бизнес: облачные платформы, интеграция с </w:t>
      </w:r>
      <w:r>
        <w:t>IoT</w:t>
      </w:r>
      <w:r w:rsidRPr="005C04E5">
        <w:rPr>
          <w:lang w:val="ru-RU"/>
        </w:rPr>
        <w:t>, внедрение ИИ. Среднему бизнесу в первую очередь нужна базовая автоматизация учёта и планирования. Предиктивную аналитику можно будет добавить на следующем этапе, когда предприятие накопит структурированные данные за 2--3 года эксплуатации.</w:t>
      </w:r>
    </w:p>
    <w:p w14:paraId="2BA6F5FD" w14:textId="77777777" w:rsidR="00532D40" w:rsidRPr="005C04E5" w:rsidRDefault="00000000">
      <w:pPr>
        <w:rPr>
          <w:lang w:val="ru-RU"/>
        </w:rPr>
      </w:pPr>
      <w:r>
        <w:t>Cooper</w:t>
      </w:r>
      <w:r w:rsidRPr="005C04E5">
        <w:rPr>
          <w:lang w:val="ru-RU"/>
        </w:rPr>
        <w:t xml:space="preserve"> и соавторы подчёркивают, что успех внедрения </w:t>
      </w:r>
      <w:r>
        <w:t>CMMS</w:t>
      </w:r>
      <w:r w:rsidRPr="005C04E5">
        <w:rPr>
          <w:lang w:val="ru-RU"/>
        </w:rPr>
        <w:t xml:space="preserve"> определяется удобством для конечных пользователей [17, с. 25]. Ремонтник, который привык к бумажному журналу, не станет тратить пять минут на заполнение электронной формы. Собственная разработка позволяет спроектировать интерфейс под конкретные роли, сведя типовые операции к минимуму действий [26, с. 130].</w:t>
      </w:r>
    </w:p>
    <w:p w14:paraId="3F37C174" w14:textId="77777777" w:rsidR="00532D40" w:rsidRPr="005C04E5" w:rsidRDefault="00000000">
      <w:pPr>
        <w:pStyle w:val="21"/>
        <w:rPr>
          <w:lang w:val="ru-RU"/>
        </w:rPr>
      </w:pPr>
      <w:bookmarkStart w:id="5" w:name="_Toc227448544"/>
      <w:r w:rsidRPr="005C04E5">
        <w:rPr>
          <w:rFonts w:ascii="Times New Roman" w:eastAsia="Times New Roman" w:hAnsi="Times New Roman" w:cs="Times New Roman"/>
          <w:lang w:val="ru-RU"/>
        </w:rPr>
        <w:t>1.3 Методические подходы к решению и постановка задачи</w:t>
      </w:r>
      <w:bookmarkEnd w:id="5"/>
    </w:p>
    <w:p w14:paraId="5905511C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Рассмотренные системы либо стоят слишком дорого для среднего предприятия, либо недоступны для установки на собственный сервер в РФ, либо привязаны к проприетарной платформе. Собственная разработка </w:t>
      </w:r>
      <w:r w:rsidRPr="005C04E5">
        <w:rPr>
          <w:lang w:val="ru-RU"/>
        </w:rPr>
        <w:lastRenderedPageBreak/>
        <w:t>позволяет закрыть потребности предприятия с парком 50--200 единиц оборудования, не создавая зависимости от внешних вендоров. Ниже обосновываем выбор каждого компонента технологического стека.</w:t>
      </w:r>
    </w:p>
    <w:p w14:paraId="3C05946F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 xml:space="preserve">Серверная часть: почему </w:t>
      </w:r>
      <w:r>
        <w:rPr>
          <w:b/>
        </w:rPr>
        <w:t>Go</w:t>
      </w:r>
      <w:r w:rsidRPr="005C04E5">
        <w:rPr>
          <w:b/>
          <w:lang w:val="ru-RU"/>
        </w:rPr>
        <w:t>.</w:t>
      </w:r>
      <w:r w:rsidRPr="005C04E5">
        <w:rPr>
          <w:lang w:val="ru-RU"/>
        </w:rPr>
        <w:t xml:space="preserve"> Для нашей задачи важны три характеристики серверного языка. Первая: техник в цехе отправляет заявку, и сервер должен ответить быстро, даже если одновременно работают 50 человек. </w:t>
      </w:r>
      <w:proofErr w:type="spellStart"/>
      <w:r w:rsidRPr="005C04E5">
        <w:rPr>
          <w:lang w:val="ru-RU"/>
        </w:rPr>
        <w:t>Горутины</w:t>
      </w:r>
      <w:proofErr w:type="spellEnd"/>
      <w:r w:rsidRPr="005C04E5">
        <w:rPr>
          <w:lang w:val="ru-RU"/>
        </w:rPr>
        <w:t xml:space="preserve"> </w:t>
      </w:r>
      <w:r>
        <w:t>Go</w:t>
      </w:r>
      <w:r w:rsidRPr="005C04E5">
        <w:rPr>
          <w:lang w:val="ru-RU"/>
        </w:rPr>
        <w:t xml:space="preserve"> справляются с этим, потребляя около 2 КБ памяти на каждую, а весь серверный процесс в режиме ожидания занимает 10--15 МБ [18]. Вторая: на предприятии среднего масштаба может не быть </w:t>
      </w:r>
      <w:r>
        <w:t>DevOps</w:t>
      </w:r>
      <w:r w:rsidRPr="005C04E5">
        <w:rPr>
          <w:lang w:val="ru-RU"/>
        </w:rPr>
        <w:t xml:space="preserve">-специалиста, поэтому развёртывание должно быть элементарным. </w:t>
      </w:r>
      <w:r>
        <w:t>Go</w:t>
      </w:r>
      <w:r w:rsidRPr="005C04E5">
        <w:rPr>
          <w:lang w:val="ru-RU"/>
        </w:rPr>
        <w:t xml:space="preserve"> компилируется в единый статически связанный бинарный файл, который копируется на сервер без интерпретатора, виртуальной машины или менеджера зависимостей. Третья: стандартная библиотека </w:t>
      </w:r>
      <w:r>
        <w:t>Go</w:t>
      </w:r>
      <w:r w:rsidRPr="005C04E5">
        <w:rPr>
          <w:lang w:val="ru-RU"/>
        </w:rPr>
        <w:t xml:space="preserve"> включает </w:t>
      </w:r>
      <w:r>
        <w:t>net</w:t>
      </w:r>
      <w:r w:rsidRPr="005C04E5">
        <w:rPr>
          <w:lang w:val="ru-RU"/>
        </w:rPr>
        <w:t>/</w:t>
      </w:r>
      <w:r>
        <w:t>http</w:t>
      </w:r>
      <w:r w:rsidRPr="005C04E5">
        <w:rPr>
          <w:lang w:val="ru-RU"/>
        </w:rPr>
        <w:t xml:space="preserve">, достаточный для создания </w:t>
      </w:r>
      <w:r>
        <w:t>HTTP</w:t>
      </w:r>
      <w:r w:rsidRPr="005C04E5">
        <w:rPr>
          <w:lang w:val="ru-RU"/>
        </w:rPr>
        <w:t>-сервера без внешних фреймворков.</w:t>
      </w:r>
    </w:p>
    <w:p w14:paraId="3D1C4A6E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Мы рассматривали альтернативы. </w:t>
      </w:r>
      <w:r>
        <w:t>Python</w:t>
      </w:r>
      <w:r w:rsidRPr="005C04E5">
        <w:rPr>
          <w:lang w:val="ru-RU"/>
        </w:rPr>
        <w:t xml:space="preserve"> с </w:t>
      </w:r>
      <w:r>
        <w:t>Django</w:t>
      </w:r>
      <w:r w:rsidRPr="005C04E5">
        <w:rPr>
          <w:lang w:val="ru-RU"/>
        </w:rPr>
        <w:t xml:space="preserve"> </w:t>
      </w:r>
      <w:r>
        <w:t>REST</w:t>
      </w:r>
      <w:r w:rsidRPr="005C04E5">
        <w:rPr>
          <w:lang w:val="ru-RU"/>
        </w:rPr>
        <w:t xml:space="preserve"> </w:t>
      </w:r>
      <w:r>
        <w:t>Framework</w:t>
      </w:r>
      <w:r w:rsidRPr="005C04E5">
        <w:rPr>
          <w:lang w:val="ru-RU"/>
        </w:rPr>
        <w:t xml:space="preserve"> ограничен глобальной блокировкой интерпретатора (</w:t>
      </w:r>
      <w:r>
        <w:t>GIL</w:t>
      </w:r>
      <w:r w:rsidRPr="005C04E5">
        <w:rPr>
          <w:lang w:val="ru-RU"/>
        </w:rPr>
        <w:t xml:space="preserve">) и требует настройки </w:t>
      </w:r>
      <w:r>
        <w:t>WSGI</w:t>
      </w:r>
      <w:r w:rsidRPr="005C04E5">
        <w:rPr>
          <w:lang w:val="ru-RU"/>
        </w:rPr>
        <w:t xml:space="preserve">-сервера. </w:t>
      </w:r>
      <w:r>
        <w:t>Node</w:t>
      </w:r>
      <w:r w:rsidRPr="005C04E5">
        <w:rPr>
          <w:lang w:val="ru-RU"/>
        </w:rPr>
        <w:t>.</w:t>
      </w:r>
      <w:proofErr w:type="spellStart"/>
      <w:r>
        <w:t>js</w:t>
      </w:r>
      <w:proofErr w:type="spellEnd"/>
      <w:r w:rsidRPr="005C04E5">
        <w:rPr>
          <w:lang w:val="ru-RU"/>
        </w:rPr>
        <w:t xml:space="preserve"> с </w:t>
      </w:r>
      <w:r>
        <w:t>Express</w:t>
      </w:r>
      <w:r w:rsidRPr="005C04E5">
        <w:rPr>
          <w:lang w:val="ru-RU"/>
        </w:rPr>
        <w:t xml:space="preserve"> ведёт себя непредсказуемо при </w:t>
      </w:r>
      <w:r>
        <w:t>CPU</w:t>
      </w:r>
      <w:r w:rsidRPr="005C04E5">
        <w:rPr>
          <w:lang w:val="ru-RU"/>
        </w:rPr>
        <w:t xml:space="preserve">-нагруженных задачах: формирование отчёта за квартал блокирует обработку остальных запросов, если не вынести его в отдельный </w:t>
      </w:r>
      <w:r>
        <w:t>worker</w:t>
      </w:r>
      <w:r w:rsidRPr="005C04E5">
        <w:rPr>
          <w:lang w:val="ru-RU"/>
        </w:rPr>
        <w:t xml:space="preserve"> </w:t>
      </w:r>
      <w:r>
        <w:t>thread</w:t>
      </w:r>
      <w:r w:rsidRPr="005C04E5">
        <w:rPr>
          <w:lang w:val="ru-RU"/>
        </w:rPr>
        <w:t xml:space="preserve">. Для задачи, где приоритетны </w:t>
      </w:r>
      <w:proofErr w:type="gramStart"/>
      <w:r w:rsidRPr="005C04E5">
        <w:rPr>
          <w:lang w:val="ru-RU"/>
        </w:rPr>
        <w:t>простота</w:t>
      </w:r>
      <w:proofErr w:type="gramEnd"/>
      <w:r w:rsidRPr="005C04E5">
        <w:rPr>
          <w:lang w:val="ru-RU"/>
        </w:rPr>
        <w:t xml:space="preserve"> деплоя и экономия ресурсов, </w:t>
      </w:r>
      <w:r>
        <w:t>Go</w:t>
      </w:r>
      <w:r w:rsidRPr="005C04E5">
        <w:rPr>
          <w:lang w:val="ru-RU"/>
        </w:rPr>
        <w:t xml:space="preserve"> оказался наиболее подходящим. Кроме того, автор имеет опыт коммерческой разработки на </w:t>
      </w:r>
      <w:r>
        <w:t>Go</w:t>
      </w:r>
      <w:r w:rsidRPr="005C04E5">
        <w:rPr>
          <w:lang w:val="ru-RU"/>
        </w:rPr>
        <w:t>, что сократило время на изучение инструментов.</w:t>
      </w:r>
    </w:p>
    <w:p w14:paraId="01602B37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 xml:space="preserve">Клиентская часть: почему </w:t>
      </w:r>
      <w:r>
        <w:rPr>
          <w:b/>
        </w:rPr>
        <w:t>Vue</w:t>
      </w:r>
      <w:r w:rsidRPr="005C04E5">
        <w:rPr>
          <w:b/>
          <w:lang w:val="ru-RU"/>
        </w:rPr>
        <w:t xml:space="preserve"> 3.</w:t>
      </w:r>
      <w:r w:rsidRPr="005C04E5">
        <w:rPr>
          <w:lang w:val="ru-RU"/>
        </w:rPr>
        <w:t xml:space="preserve"> Выбран </w:t>
      </w:r>
      <w:r>
        <w:t>Vue</w:t>
      </w:r>
      <w:r w:rsidRPr="005C04E5">
        <w:rPr>
          <w:lang w:val="ru-RU"/>
        </w:rPr>
        <w:t>.</w:t>
      </w:r>
      <w:proofErr w:type="spellStart"/>
      <w:r>
        <w:t>js</w:t>
      </w:r>
      <w:proofErr w:type="spellEnd"/>
      <w:r w:rsidRPr="005C04E5">
        <w:rPr>
          <w:lang w:val="ru-RU"/>
        </w:rPr>
        <w:t xml:space="preserve"> 3 с </w:t>
      </w:r>
      <w:r>
        <w:t>Composition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 [28]. Реактивная система на основе </w:t>
      </w:r>
      <w:r>
        <w:t>Proxy</w:t>
      </w:r>
      <w:r w:rsidRPr="005C04E5">
        <w:rPr>
          <w:lang w:val="ru-RU"/>
        </w:rPr>
        <w:t>, компонентная архитектура, зрелая экосистема (</w:t>
      </w:r>
      <w:proofErr w:type="spellStart"/>
      <w:r>
        <w:t>Pinia</w:t>
      </w:r>
      <w:proofErr w:type="spellEnd"/>
      <w:r w:rsidRPr="005C04E5">
        <w:rPr>
          <w:lang w:val="ru-RU"/>
        </w:rPr>
        <w:t xml:space="preserve"> для хранилища состояния, </w:t>
      </w:r>
      <w:r>
        <w:t>Vue</w:t>
      </w:r>
      <w:r w:rsidRPr="005C04E5">
        <w:rPr>
          <w:lang w:val="ru-RU"/>
        </w:rPr>
        <w:t xml:space="preserve"> </w:t>
      </w:r>
      <w:r>
        <w:t>Router</w:t>
      </w:r>
      <w:r w:rsidRPr="005C04E5">
        <w:rPr>
          <w:lang w:val="ru-RU"/>
        </w:rPr>
        <w:t xml:space="preserve"> для маршрутизации, </w:t>
      </w:r>
      <w:proofErr w:type="spellStart"/>
      <w:r>
        <w:t>Vite</w:t>
      </w:r>
      <w:proofErr w:type="spellEnd"/>
      <w:r w:rsidRPr="005C04E5">
        <w:rPr>
          <w:lang w:val="ru-RU"/>
        </w:rPr>
        <w:t xml:space="preserve"> для сборки). Размер базовой сборки в </w:t>
      </w:r>
      <w:proofErr w:type="spellStart"/>
      <w:r>
        <w:t>gzip</w:t>
      </w:r>
      <w:proofErr w:type="spellEnd"/>
      <w:r w:rsidRPr="005C04E5">
        <w:rPr>
          <w:lang w:val="ru-RU"/>
        </w:rPr>
        <w:t xml:space="preserve"> составляет 33 КБ, а </w:t>
      </w:r>
      <w:proofErr w:type="spellStart"/>
      <w:r>
        <w:t>Vite</w:t>
      </w:r>
      <w:proofErr w:type="spellEnd"/>
      <w:r w:rsidRPr="005C04E5">
        <w:rPr>
          <w:lang w:val="ru-RU"/>
        </w:rPr>
        <w:t xml:space="preserve"> обеспечивает горячую замену модулей за 50--100 миллисекунд, что комфортно при разработке. </w:t>
      </w:r>
      <w:r>
        <w:t>Composition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 позволяет организовать логику в </w:t>
      </w:r>
      <w:proofErr w:type="spellStart"/>
      <w:r w:rsidRPr="005C04E5">
        <w:rPr>
          <w:lang w:val="ru-RU"/>
        </w:rPr>
        <w:lastRenderedPageBreak/>
        <w:t>переиспользуемые</w:t>
      </w:r>
      <w:proofErr w:type="spellEnd"/>
      <w:r w:rsidRPr="005C04E5">
        <w:rPr>
          <w:lang w:val="ru-RU"/>
        </w:rPr>
        <w:t xml:space="preserve"> </w:t>
      </w:r>
      <w:proofErr w:type="spellStart"/>
      <w:r>
        <w:t>composables</w:t>
      </w:r>
      <w:proofErr w:type="spellEnd"/>
      <w:r w:rsidRPr="005C04E5">
        <w:rPr>
          <w:lang w:val="ru-RU"/>
        </w:rPr>
        <w:t>, избегая дублирования кода между компонентами.</w:t>
      </w:r>
    </w:p>
    <w:p w14:paraId="61669ADF" w14:textId="77777777" w:rsidR="00532D40" w:rsidRPr="005C04E5" w:rsidRDefault="00000000">
      <w:pPr>
        <w:rPr>
          <w:lang w:val="ru-RU"/>
        </w:rPr>
      </w:pPr>
      <w:r>
        <w:t>React</w:t>
      </w:r>
      <w:r w:rsidRPr="005C04E5">
        <w:rPr>
          <w:lang w:val="ru-RU"/>
        </w:rPr>
        <w:t xml:space="preserve"> потребовал бы принятия большего числа архитектурных решений: какой </w:t>
      </w:r>
      <w:r>
        <w:t>state</w:t>
      </w:r>
      <w:r w:rsidRPr="005C04E5">
        <w:rPr>
          <w:lang w:val="ru-RU"/>
        </w:rPr>
        <w:t xml:space="preserve"> </w:t>
      </w:r>
      <w:r>
        <w:t>manager</w:t>
      </w:r>
      <w:r w:rsidRPr="005C04E5">
        <w:rPr>
          <w:lang w:val="ru-RU"/>
        </w:rPr>
        <w:t xml:space="preserve"> использовать, какой </w:t>
      </w:r>
      <w:r>
        <w:t>CSS</w:t>
      </w:r>
      <w:r w:rsidRPr="005C04E5">
        <w:rPr>
          <w:lang w:val="ru-RU"/>
        </w:rPr>
        <w:t xml:space="preserve">-подход выбрать, какой маршрутизатор подключить. При разработке в одиночку эти решения превращаются в лишние часы на исследование и настройку инфраструктуры. </w:t>
      </w:r>
      <w:r>
        <w:t>Angular</w:t>
      </w:r>
      <w:r w:rsidRPr="005C04E5">
        <w:rPr>
          <w:lang w:val="ru-RU"/>
        </w:rPr>
        <w:t xml:space="preserve"> для приложения с 10--15 экранами избыточен по объёму каркаса.</w:t>
      </w:r>
    </w:p>
    <w:p w14:paraId="38503834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 xml:space="preserve">СУБД: почему </w:t>
      </w:r>
      <w:r>
        <w:rPr>
          <w:b/>
        </w:rPr>
        <w:t>PostgreSQL</w:t>
      </w:r>
      <w:r w:rsidRPr="005C04E5">
        <w:rPr>
          <w:b/>
          <w:lang w:val="ru-RU"/>
        </w:rPr>
        <w:t>.</w:t>
      </w:r>
      <w:r w:rsidRPr="005C04E5">
        <w:rPr>
          <w:lang w:val="ru-RU"/>
        </w:rPr>
        <w:t xml:space="preserve"> Выбрана </w:t>
      </w:r>
      <w:r>
        <w:t>PostgreSQL</w:t>
      </w:r>
      <w:r w:rsidRPr="005C04E5">
        <w:rPr>
          <w:lang w:val="ru-RU"/>
        </w:rPr>
        <w:t xml:space="preserve"> 16 [23]. </w:t>
      </w:r>
      <w:r>
        <w:t>ACID</w:t>
      </w:r>
      <w:r w:rsidRPr="005C04E5">
        <w:rPr>
          <w:lang w:val="ru-RU"/>
        </w:rPr>
        <w:t xml:space="preserve">-транзакции гарантируют целостность данных (заявка либо создана полностью, либо не создана вовсе). Поддержка </w:t>
      </w:r>
      <w:r>
        <w:t>JSON</w:t>
      </w:r>
      <w:r w:rsidRPr="005C04E5">
        <w:rPr>
          <w:lang w:val="ru-RU"/>
        </w:rPr>
        <w:t>/</w:t>
      </w:r>
      <w:r>
        <w:t>JSONB</w:t>
      </w:r>
      <w:r w:rsidRPr="005C04E5">
        <w:rPr>
          <w:lang w:val="ru-RU"/>
        </w:rPr>
        <w:t xml:space="preserve"> позволяет хранить слабоструктурированные данные, например протоколы осмотров, формат которых различается для разных типов оборудования. Индексы </w:t>
      </w:r>
      <w:r>
        <w:t>B</w:t>
      </w:r>
      <w:r w:rsidRPr="005C04E5">
        <w:rPr>
          <w:lang w:val="ru-RU"/>
        </w:rPr>
        <w:t>-</w:t>
      </w:r>
      <w:r>
        <w:t>tree</w:t>
      </w:r>
      <w:r w:rsidRPr="005C04E5">
        <w:rPr>
          <w:lang w:val="ru-RU"/>
        </w:rPr>
        <w:t xml:space="preserve">, </w:t>
      </w:r>
      <w:r>
        <w:t>GIN</w:t>
      </w:r>
      <w:r w:rsidRPr="005C04E5">
        <w:rPr>
          <w:lang w:val="ru-RU"/>
        </w:rPr>
        <w:t xml:space="preserve"> и </w:t>
      </w:r>
      <w:proofErr w:type="spellStart"/>
      <w:r>
        <w:t>GiST</w:t>
      </w:r>
      <w:proofErr w:type="spellEnd"/>
      <w:r w:rsidRPr="005C04E5">
        <w:rPr>
          <w:lang w:val="ru-RU"/>
        </w:rPr>
        <w:t xml:space="preserve"> покрывают типичные сценарии поиска. Лицензия свободная. </w:t>
      </w:r>
      <w:r>
        <w:t>MySQL</w:t>
      </w:r>
      <w:r w:rsidRPr="005C04E5">
        <w:rPr>
          <w:lang w:val="ru-RU"/>
        </w:rPr>
        <w:t xml:space="preserve"> уступает в поддержке сложных типов данных и общих табличных выражений (</w:t>
      </w:r>
      <w:r>
        <w:t>CTE</w:t>
      </w:r>
      <w:r w:rsidRPr="005C04E5">
        <w:rPr>
          <w:lang w:val="ru-RU"/>
        </w:rPr>
        <w:t xml:space="preserve">). </w:t>
      </w:r>
      <w:r>
        <w:t>MongoDB</w:t>
      </w:r>
      <w:r w:rsidRPr="005C04E5">
        <w:rPr>
          <w:lang w:val="ru-RU"/>
        </w:rPr>
        <w:t xml:space="preserve"> не даёт </w:t>
      </w:r>
      <w:r>
        <w:t>ACID</w:t>
      </w:r>
      <w:r w:rsidRPr="005C04E5">
        <w:rPr>
          <w:lang w:val="ru-RU"/>
        </w:rPr>
        <w:t xml:space="preserve">-гарантий по умолчанию, что неприемлемо для учётной системы. </w:t>
      </w:r>
      <w:r>
        <w:t>SQLite</w:t>
      </w:r>
      <w:r w:rsidRPr="005C04E5">
        <w:rPr>
          <w:lang w:val="ru-RU"/>
        </w:rPr>
        <w:t xml:space="preserve"> не подходит для многопользовательского приложения с конкурентной записью: при одновременном доступе нескольких ремонтников база будет блокироваться.</w:t>
      </w:r>
    </w:p>
    <w:p w14:paraId="7888E400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Контейнеризация.</w:t>
      </w:r>
      <w:r w:rsidRPr="005C04E5">
        <w:rPr>
          <w:lang w:val="ru-RU"/>
        </w:rPr>
        <w:t xml:space="preserve"> </w:t>
      </w:r>
      <w:r>
        <w:t>Docker</w:t>
      </w:r>
      <w:r w:rsidRPr="005C04E5">
        <w:rPr>
          <w:lang w:val="ru-RU"/>
        </w:rPr>
        <w:t xml:space="preserve"> [29] решает проблему воспроизводимости окружения. </w:t>
      </w:r>
      <w:r>
        <w:t>Go</w:t>
      </w:r>
      <w:r w:rsidRPr="005C04E5">
        <w:rPr>
          <w:lang w:val="ru-RU"/>
        </w:rPr>
        <w:t>-</w:t>
      </w:r>
      <w:proofErr w:type="spellStart"/>
      <w:r w:rsidRPr="005C04E5">
        <w:rPr>
          <w:lang w:val="ru-RU"/>
        </w:rPr>
        <w:t>бинарник</w:t>
      </w:r>
      <w:proofErr w:type="spellEnd"/>
      <w:r w:rsidRPr="005C04E5">
        <w:rPr>
          <w:lang w:val="ru-RU"/>
        </w:rPr>
        <w:t>, клиентская часть (</w:t>
      </w:r>
      <w:r>
        <w:t>nginx</w:t>
      </w:r>
      <w:r w:rsidRPr="005C04E5">
        <w:rPr>
          <w:lang w:val="ru-RU"/>
        </w:rPr>
        <w:t xml:space="preserve"> с собранным </w:t>
      </w:r>
      <w:r>
        <w:t>SPA</w:t>
      </w:r>
      <w:r w:rsidRPr="005C04E5">
        <w:rPr>
          <w:lang w:val="ru-RU"/>
        </w:rPr>
        <w:t xml:space="preserve">) и </w:t>
      </w:r>
      <w:r>
        <w:t>PostgreSQL</w:t>
      </w:r>
      <w:r w:rsidRPr="005C04E5">
        <w:rPr>
          <w:lang w:val="ru-RU"/>
        </w:rPr>
        <w:t xml:space="preserve"> описываются в </w:t>
      </w:r>
      <w:r>
        <w:t>docker</w:t>
      </w:r>
      <w:r w:rsidRPr="005C04E5">
        <w:rPr>
          <w:lang w:val="ru-RU"/>
        </w:rPr>
        <w:t>-</w:t>
      </w:r>
      <w:r>
        <w:t>compose</w:t>
      </w:r>
      <w:r w:rsidRPr="005C04E5">
        <w:rPr>
          <w:lang w:val="ru-RU"/>
        </w:rPr>
        <w:t xml:space="preserve"> конфигурации. Администратор предприятия разворачивает приложение одной командой </w:t>
      </w:r>
      <w:r>
        <w:rPr>
          <w:rFonts w:ascii="Courier New" w:eastAsia="Courier New" w:hAnsi="Courier New" w:cs="Courier New"/>
        </w:rPr>
        <w:t>docker</w:t>
      </w:r>
      <w:r w:rsidRPr="005C04E5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compose</w:t>
      </w:r>
      <w:r w:rsidRPr="005C04E5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up</w:t>
      </w:r>
      <w:r w:rsidRPr="005C04E5">
        <w:rPr>
          <w:lang w:val="ru-RU"/>
        </w:rPr>
        <w:t xml:space="preserve">, без ручной установки зависимостей. </w:t>
      </w:r>
      <w:r>
        <w:t>Waseem</w:t>
      </w:r>
      <w:r w:rsidRPr="005C04E5">
        <w:rPr>
          <w:lang w:val="ru-RU"/>
        </w:rPr>
        <w:t xml:space="preserve"> и соавторы подтверждают, что контейнеризация стала де-факто стандартом поставки корпоративного ПО [29].</w:t>
      </w:r>
    </w:p>
    <w:p w14:paraId="369FCE49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Архитектура.</w:t>
      </w:r>
      <w:r w:rsidRPr="005C04E5">
        <w:rPr>
          <w:lang w:val="ru-RU"/>
        </w:rPr>
        <w:t xml:space="preserve"> Приложение проектируется как монолит с разделением на слои по принципам </w:t>
      </w:r>
      <w:r>
        <w:t>Clean</w:t>
      </w:r>
      <w:r w:rsidRPr="005C04E5">
        <w:rPr>
          <w:lang w:val="ru-RU"/>
        </w:rPr>
        <w:t xml:space="preserve"> </w:t>
      </w:r>
      <w:r>
        <w:t>Architecture</w:t>
      </w:r>
      <w:r w:rsidRPr="005C04E5">
        <w:rPr>
          <w:lang w:val="ru-RU"/>
        </w:rPr>
        <w:t xml:space="preserve"> [11]: предметная область в центре, варианты использования вокруг неё, адаптеры (</w:t>
      </w:r>
      <w:r>
        <w:t>HTTP</w:t>
      </w:r>
      <w:r w:rsidRPr="005C04E5">
        <w:rPr>
          <w:lang w:val="ru-RU"/>
        </w:rPr>
        <w:t xml:space="preserve">-обработчики, репозитории) на периферии. Зависимости направлены строго внутрь: бизнес-логика не знает о </w:t>
      </w:r>
      <w:r>
        <w:t>PostgreSQL</w:t>
      </w:r>
      <w:r w:rsidRPr="005C04E5">
        <w:rPr>
          <w:lang w:val="ru-RU"/>
        </w:rPr>
        <w:t xml:space="preserve"> и о том, по какому протоколу пришёл запрос </w:t>
      </w:r>
      <w:r w:rsidRPr="005C04E5">
        <w:rPr>
          <w:lang w:val="ru-RU"/>
        </w:rPr>
        <w:lastRenderedPageBreak/>
        <w:t xml:space="preserve">[11, с. 203]. </w:t>
      </w:r>
      <w:r>
        <w:t>Newman</w:t>
      </w:r>
      <w:r w:rsidRPr="005C04E5">
        <w:rPr>
          <w:lang w:val="ru-RU"/>
        </w:rPr>
        <w:t xml:space="preserve"> указывает, что монолит рационален для команд из 1--5 человек [22, с. 33--35]. При разработке одним человеком </w:t>
      </w:r>
      <w:proofErr w:type="spellStart"/>
      <w:r w:rsidRPr="005C04E5">
        <w:rPr>
          <w:lang w:val="ru-RU"/>
        </w:rPr>
        <w:t>микросервисная</w:t>
      </w:r>
      <w:proofErr w:type="spellEnd"/>
      <w:r w:rsidRPr="005C04E5">
        <w:rPr>
          <w:lang w:val="ru-RU"/>
        </w:rPr>
        <w:t xml:space="preserve"> архитектура создаёт накладные расходы на межсервисное взаимодействие, мониторинг и деплой, не давая взамен никаких преимуществ. Паттерн </w:t>
      </w:r>
      <w:r>
        <w:t>Repository</w:t>
      </w:r>
      <w:r w:rsidRPr="005C04E5">
        <w:rPr>
          <w:lang w:val="ru-RU"/>
        </w:rPr>
        <w:t xml:space="preserve"> [6] реализуется через интерфейсы </w:t>
      </w:r>
      <w:r>
        <w:t>Go</w:t>
      </w:r>
      <w:r w:rsidRPr="005C04E5">
        <w:rPr>
          <w:lang w:val="ru-RU"/>
        </w:rPr>
        <w:t xml:space="preserve">: конкретные реализации для </w:t>
      </w:r>
      <w:r>
        <w:t>PostgreSQL</w:t>
      </w:r>
      <w:r w:rsidRPr="005C04E5">
        <w:rPr>
          <w:lang w:val="ru-RU"/>
        </w:rPr>
        <w:t xml:space="preserve"> подставляются </w:t>
      </w:r>
      <w:proofErr w:type="gramStart"/>
      <w:r w:rsidRPr="005C04E5">
        <w:rPr>
          <w:lang w:val="ru-RU"/>
        </w:rPr>
        <w:t>через конструктор</w:t>
      </w:r>
      <w:proofErr w:type="gramEnd"/>
      <w:r w:rsidRPr="005C04E5">
        <w:rPr>
          <w:lang w:val="ru-RU"/>
        </w:rPr>
        <w:t>, что позволяет при необходимости заменить СУБД без переписывания бизнес-логики.</w:t>
      </w:r>
    </w:p>
    <w:p w14:paraId="2BB98AC8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Клиент и сервер взаимодействуют через </w:t>
      </w:r>
      <w:r>
        <w:t>REST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 [19] с </w:t>
      </w:r>
      <w:r>
        <w:t>JWT</w:t>
      </w:r>
      <w:r w:rsidRPr="005C04E5">
        <w:rPr>
          <w:lang w:val="ru-RU"/>
        </w:rPr>
        <w:t xml:space="preserve">-аутентификацией. Именование </w:t>
      </w:r>
      <w:proofErr w:type="spellStart"/>
      <w:r w:rsidRPr="005C04E5">
        <w:rPr>
          <w:lang w:val="ru-RU"/>
        </w:rPr>
        <w:t>эндпоинтов</w:t>
      </w:r>
      <w:proofErr w:type="spellEnd"/>
      <w:r w:rsidRPr="005C04E5">
        <w:rPr>
          <w:lang w:val="ru-RU"/>
        </w:rPr>
        <w:t xml:space="preserve"> </w:t>
      </w:r>
      <w:proofErr w:type="spellStart"/>
      <w:r w:rsidRPr="005C04E5">
        <w:rPr>
          <w:lang w:val="ru-RU"/>
        </w:rPr>
        <w:t>ресурсо</w:t>
      </w:r>
      <w:proofErr w:type="spellEnd"/>
      <w:r w:rsidRPr="005C04E5">
        <w:rPr>
          <w:lang w:val="ru-RU"/>
        </w:rPr>
        <w:t xml:space="preserve">-ориентированное, в соответствии с рекомендациями </w:t>
      </w:r>
      <w:proofErr w:type="spellStart"/>
      <w:r>
        <w:t>Lauret</w:t>
      </w:r>
      <w:proofErr w:type="spellEnd"/>
      <w:r w:rsidRPr="005C04E5">
        <w:rPr>
          <w:lang w:val="ru-RU"/>
        </w:rPr>
        <w:t xml:space="preserve"> [21].</w:t>
      </w:r>
    </w:p>
    <w:p w14:paraId="080DE058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Методология разработки.</w:t>
      </w:r>
      <w:r w:rsidRPr="005C04E5">
        <w:rPr>
          <w:lang w:val="ru-RU"/>
        </w:rPr>
        <w:t xml:space="preserve"> Итеративный подход с элементами </w:t>
      </w:r>
      <w:r>
        <w:t>Scrum</w:t>
      </w:r>
      <w:r w:rsidRPr="005C04E5">
        <w:rPr>
          <w:lang w:val="ru-RU"/>
        </w:rPr>
        <w:t xml:space="preserve"> [27, с. 7--8]. Структура работы соответствует стадиям создания информационной системы по Грекулу [7, с. 32] и ГОСТ 34.601-90 [4]: анализ и формирование требований (настоящая глава), проектирование (глава 2), реализация и тестирование (глава 3).</w:t>
      </w:r>
    </w:p>
    <w:p w14:paraId="1764409A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Постановка задачи.</w:t>
      </w:r>
      <w:r w:rsidRPr="005C04E5">
        <w:rPr>
          <w:lang w:val="ru-RU"/>
        </w:rPr>
        <w:t xml:space="preserve"> На основании проведённого анализа сформулирована задача: разработать веб-приложение для управления ТОиР, удовлетворяющее следующим требованиям.</w:t>
      </w:r>
    </w:p>
    <w:p w14:paraId="7C0F02FF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Функциональные требования:</w:t>
      </w:r>
    </w:p>
    <w:p w14:paraId="66F2F389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– ведение реестра оборудования с группировкой по подразделениям, типам и местоположению;</w:t>
      </w:r>
    </w:p>
    <w:p w14:paraId="1175B533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– формирование графиков ППР с автоматическим расчётом дат на основании нормативов периодичности;</w:t>
      </w:r>
    </w:p>
    <w:p w14:paraId="6BB5249D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– приём, диспетчеризация и контроль выполнения заявок на ремонт с фиксацией статусов, приоритетов и сроков;</w:t>
      </w:r>
    </w:p>
    <w:p w14:paraId="1F4A98FE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– учёт фактически выполненных работ: трудозатраты, использованные запчасти, результат;</w:t>
      </w:r>
    </w:p>
    <w:p w14:paraId="0BDC08CA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– формирование отчётов по выполненным работам, загрузке персонала и техническому состоянию оборудования;</w:t>
      </w:r>
    </w:p>
    <w:p w14:paraId="1349EFEC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lastRenderedPageBreak/>
        <w:t>– разграничение прав доступа по ролям (администратор, диспетчер, ремонтный персонал, оператор оборудования).</w:t>
      </w:r>
    </w:p>
    <w:p w14:paraId="1685EF9A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Нефункциональные требования:</w:t>
      </w:r>
    </w:p>
    <w:p w14:paraId="2B45A9A2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– время ответа сервера при типичных операциях не более 200 мс;</w:t>
      </w:r>
    </w:p>
    <w:p w14:paraId="2A8978A8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– поддержка одновременной работы не менее 50 пользователей;</w:t>
      </w:r>
    </w:p>
    <w:p w14:paraId="76E67F79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– развёртывание на собственном сервере предприятия с использованием </w:t>
      </w:r>
      <w:r>
        <w:t>Docker</w:t>
      </w:r>
      <w:r w:rsidRPr="005C04E5">
        <w:rPr>
          <w:lang w:val="ru-RU"/>
        </w:rPr>
        <w:t>;</w:t>
      </w:r>
    </w:p>
    <w:p w14:paraId="03B538E0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– русскоязычный интерфейс;</w:t>
      </w:r>
    </w:p>
    <w:p w14:paraId="5A539CD9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– совместимость с браузерами </w:t>
      </w:r>
      <w:r>
        <w:t>Chrome</w:t>
      </w:r>
      <w:r w:rsidRPr="005C04E5">
        <w:rPr>
          <w:lang w:val="ru-RU"/>
        </w:rPr>
        <w:t xml:space="preserve"> 90+, </w:t>
      </w:r>
      <w:r>
        <w:t>Firefox</w:t>
      </w:r>
      <w:r w:rsidRPr="005C04E5">
        <w:rPr>
          <w:lang w:val="ru-RU"/>
        </w:rPr>
        <w:t xml:space="preserve"> 90+, </w:t>
      </w:r>
      <w:r>
        <w:t>Edge</w:t>
      </w:r>
      <w:r w:rsidRPr="005C04E5">
        <w:rPr>
          <w:lang w:val="ru-RU"/>
        </w:rPr>
        <w:t xml:space="preserve"> 90+;</w:t>
      </w:r>
    </w:p>
    <w:p w14:paraId="54B528DE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– документированное </w:t>
      </w:r>
      <w:r>
        <w:t>REST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 для интеграции с внешними системами.</w:t>
      </w:r>
    </w:p>
    <w:p w14:paraId="44EDA60A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Реализация перечисленных требований описана в последующих главах: проектирование архитектуры, базы данных и бизнес-процессов составляет содержание главы 2, а реализация, тестирование и оценка результатов рассмотрены в главе 3.</w:t>
      </w:r>
    </w:p>
    <w:p w14:paraId="6C079BDB" w14:textId="77777777" w:rsidR="00532D40" w:rsidRPr="005C04E5" w:rsidRDefault="00000000">
      <w:pPr>
        <w:pStyle w:val="21"/>
        <w:rPr>
          <w:lang w:val="ru-RU"/>
        </w:rPr>
      </w:pPr>
      <w:bookmarkStart w:id="6" w:name="_Toc227448545"/>
      <w:r w:rsidRPr="005C04E5">
        <w:rPr>
          <w:rFonts w:ascii="Times New Roman" w:eastAsia="Times New Roman" w:hAnsi="Times New Roman" w:cs="Times New Roman"/>
          <w:lang w:val="ru-RU"/>
        </w:rPr>
        <w:t>Выводы по главе 1</w:t>
      </w:r>
      <w:bookmarkEnd w:id="6"/>
    </w:p>
    <w:p w14:paraId="7AF312AC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Первое. ТОиР поглощает до 40 процентов себестоимости продукции, а неавтоматизированное управление этими процессами ведёт к потере данных, дублированию заявок и неконтролируемому росту времени реакции. Предприятия, перешедшие с бумажного учёта на информационные системы, фиксируют рост коэффициента технической готовности на 8--12 процентов и сокращение времени реакции на заявку в 4--8 раз.</w:t>
      </w:r>
    </w:p>
    <w:p w14:paraId="5A2042E6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Второе. Рынок </w:t>
      </w:r>
      <w:r>
        <w:t>CMMS</w:t>
      </w:r>
      <w:r w:rsidRPr="005C04E5">
        <w:rPr>
          <w:lang w:val="ru-RU"/>
        </w:rPr>
        <w:t xml:space="preserve"> предлагает решения различных ценовых сегментов, однако ни одно из рассмотренных (1</w:t>
      </w:r>
      <w:proofErr w:type="gramStart"/>
      <w:r w:rsidRPr="005C04E5">
        <w:rPr>
          <w:lang w:val="ru-RU"/>
        </w:rPr>
        <w:t>С:ТОИР</w:t>
      </w:r>
      <w:proofErr w:type="gramEnd"/>
      <w:r w:rsidRPr="005C04E5">
        <w:rPr>
          <w:lang w:val="ru-RU"/>
        </w:rPr>
        <w:t xml:space="preserve">, </w:t>
      </w:r>
      <w:r>
        <w:t>SAP</w:t>
      </w:r>
      <w:r w:rsidRPr="005C04E5">
        <w:rPr>
          <w:lang w:val="ru-RU"/>
        </w:rPr>
        <w:t xml:space="preserve"> </w:t>
      </w:r>
      <w:r>
        <w:t>PM</w:t>
      </w:r>
      <w:r w:rsidRPr="005C04E5">
        <w:rPr>
          <w:lang w:val="ru-RU"/>
        </w:rPr>
        <w:t xml:space="preserve">, </w:t>
      </w:r>
      <w:r>
        <w:t>IBM</w:t>
      </w:r>
      <w:r w:rsidRPr="005C04E5">
        <w:rPr>
          <w:lang w:val="ru-RU"/>
        </w:rPr>
        <w:t xml:space="preserve"> </w:t>
      </w:r>
      <w:r>
        <w:t>Maximo</w:t>
      </w:r>
      <w:r w:rsidRPr="005C04E5">
        <w:rPr>
          <w:lang w:val="ru-RU"/>
        </w:rPr>
        <w:t xml:space="preserve">, </w:t>
      </w:r>
      <w:proofErr w:type="spellStart"/>
      <w:r>
        <w:t>UpKeep</w:t>
      </w:r>
      <w:proofErr w:type="spellEnd"/>
      <w:r w:rsidRPr="005C04E5">
        <w:rPr>
          <w:lang w:val="ru-RU"/>
        </w:rPr>
        <w:t xml:space="preserve">) не отвечает в полной мере потребностям предприятия среднего масштаба. Одним не хватает доступной цены, другим, русскоязычного интерфейса, третьим, возможности работать на собственном </w:t>
      </w:r>
      <w:r w:rsidRPr="005C04E5">
        <w:rPr>
          <w:lang w:val="ru-RU"/>
        </w:rPr>
        <w:lastRenderedPageBreak/>
        <w:t>сервере. Именно этот разрыв обосновывает разработку собственного решения.</w:t>
      </w:r>
    </w:p>
    <w:p w14:paraId="22B3597B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Третье. Технологический стек (</w:t>
      </w:r>
      <w:r>
        <w:t>Go</w:t>
      </w:r>
      <w:r w:rsidRPr="005C04E5">
        <w:rPr>
          <w:lang w:val="ru-RU"/>
        </w:rPr>
        <w:t xml:space="preserve">, </w:t>
      </w:r>
      <w:r>
        <w:t>Vue</w:t>
      </w:r>
      <w:r w:rsidRPr="005C04E5">
        <w:rPr>
          <w:lang w:val="ru-RU"/>
        </w:rPr>
        <w:t xml:space="preserve"> 3, </w:t>
      </w:r>
      <w:r>
        <w:t>PostgreSQL</w:t>
      </w:r>
      <w:r w:rsidRPr="005C04E5">
        <w:rPr>
          <w:lang w:val="ru-RU"/>
        </w:rPr>
        <w:t xml:space="preserve">, </w:t>
      </w:r>
      <w:r>
        <w:t>Docker</w:t>
      </w:r>
      <w:r w:rsidRPr="005C04E5">
        <w:rPr>
          <w:lang w:val="ru-RU"/>
        </w:rPr>
        <w:t xml:space="preserve">) подобран под конкретные ограничения задачи: </w:t>
      </w:r>
      <w:r>
        <w:t>Go</w:t>
      </w:r>
      <w:r w:rsidRPr="005C04E5">
        <w:rPr>
          <w:lang w:val="ru-RU"/>
        </w:rPr>
        <w:t xml:space="preserve"> обеспечивает простой деплой и достаточную производительность, </w:t>
      </w:r>
      <w:r>
        <w:t>Vue</w:t>
      </w:r>
      <w:r w:rsidRPr="005C04E5">
        <w:rPr>
          <w:lang w:val="ru-RU"/>
        </w:rPr>
        <w:t xml:space="preserve"> 3 даёт быстрый отзывчивый интерфейс, </w:t>
      </w:r>
      <w:r>
        <w:t>PostgreSQL</w:t>
      </w:r>
      <w:r w:rsidRPr="005C04E5">
        <w:rPr>
          <w:lang w:val="ru-RU"/>
        </w:rPr>
        <w:t xml:space="preserve"> гарантирует целостность данных, </w:t>
      </w:r>
      <w:r>
        <w:t>Docker</w:t>
      </w:r>
      <w:r w:rsidRPr="005C04E5">
        <w:rPr>
          <w:lang w:val="ru-RU"/>
        </w:rPr>
        <w:t xml:space="preserve"> делает развёртывание воспроизводимым. Все компоненты распространяются свободно, что исключает лицензионные затраты. Монолитная архитектура с принципами </w:t>
      </w:r>
      <w:r>
        <w:t>Clean</w:t>
      </w:r>
      <w:r w:rsidRPr="005C04E5">
        <w:rPr>
          <w:lang w:val="ru-RU"/>
        </w:rPr>
        <w:t xml:space="preserve"> </w:t>
      </w:r>
      <w:r>
        <w:t>Architecture</w:t>
      </w:r>
      <w:r w:rsidRPr="005C04E5">
        <w:rPr>
          <w:lang w:val="ru-RU"/>
        </w:rPr>
        <w:t xml:space="preserve"> адекватна масштабу задачи и размеру команды.</w:t>
      </w:r>
    </w:p>
    <w:p w14:paraId="557C9B0D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Четвёртое. Сформулированы шесть функциональных требований (реестр оборудования, графики ППР, обработка заявок, учёт работ, отчётность, ролевой доступ) и шесть нефункциональных (время ответа до 200 мс, 50 одновременных пользователей, </w:t>
      </w:r>
      <w:r>
        <w:t>on</w:t>
      </w:r>
      <w:r w:rsidRPr="005C04E5">
        <w:rPr>
          <w:lang w:val="ru-RU"/>
        </w:rPr>
        <w:t>-</w:t>
      </w:r>
      <w:r>
        <w:t>premise</w:t>
      </w:r>
      <w:r w:rsidRPr="005C04E5">
        <w:rPr>
          <w:lang w:val="ru-RU"/>
        </w:rPr>
        <w:t xml:space="preserve"> развёртывание, русский интерфейс, кросс-</w:t>
      </w:r>
      <w:proofErr w:type="spellStart"/>
      <w:r w:rsidRPr="005C04E5">
        <w:rPr>
          <w:lang w:val="ru-RU"/>
        </w:rPr>
        <w:t>браузерность</w:t>
      </w:r>
      <w:proofErr w:type="spellEnd"/>
      <w:r w:rsidRPr="005C04E5">
        <w:rPr>
          <w:lang w:val="ru-RU"/>
        </w:rPr>
        <w:t xml:space="preserve">, документированный </w:t>
      </w:r>
      <w:r>
        <w:t>API</w:t>
      </w:r>
      <w:r w:rsidRPr="005C04E5">
        <w:rPr>
          <w:lang w:val="ru-RU"/>
        </w:rPr>
        <w:t>). Эти требования служат входными данными для этапа проектирования, описанного в следующей главе.</w:t>
      </w:r>
    </w:p>
    <w:p w14:paraId="2855139F" w14:textId="77777777" w:rsidR="00532D40" w:rsidRPr="005C04E5" w:rsidRDefault="00000000">
      <w:pPr>
        <w:pStyle w:val="1"/>
        <w:rPr>
          <w:lang w:val="ru-RU"/>
        </w:rPr>
      </w:pPr>
      <w:bookmarkStart w:id="7" w:name="_Toc227448546"/>
      <w:r w:rsidRPr="005C04E5">
        <w:rPr>
          <w:rFonts w:ascii="Times New Roman" w:eastAsia="Times New Roman" w:hAnsi="Times New Roman" w:cs="Times New Roman"/>
          <w:lang w:val="ru-RU"/>
        </w:rPr>
        <w:lastRenderedPageBreak/>
        <w:t>2 ПРОЕКТИРОВАНИЕ ВЕБ-ПРИЛОЖЕНИЯ ДЛЯ УПРАВЛЕНИЯ ТОИР</w:t>
      </w:r>
      <w:bookmarkEnd w:id="7"/>
    </w:p>
    <w:p w14:paraId="62DE82B1" w14:textId="77777777" w:rsidR="00532D40" w:rsidRPr="005C04E5" w:rsidRDefault="00000000">
      <w:pPr>
        <w:pStyle w:val="21"/>
        <w:rPr>
          <w:lang w:val="ru-RU"/>
        </w:rPr>
      </w:pPr>
      <w:bookmarkStart w:id="8" w:name="_Toc227448547"/>
      <w:r w:rsidRPr="005C04E5">
        <w:rPr>
          <w:rFonts w:ascii="Times New Roman" w:eastAsia="Times New Roman" w:hAnsi="Times New Roman" w:cs="Times New Roman"/>
          <w:lang w:val="ru-RU"/>
        </w:rPr>
        <w:t>2.1 Краткая характеристика исследуемого объекта</w:t>
      </w:r>
      <w:bookmarkEnd w:id="8"/>
    </w:p>
    <w:p w14:paraId="0D48A888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Первая глава выявила три ключевые проблемы: потеря до 20% заявок при бумажном документообороте, отсутствие доступных </w:t>
      </w:r>
      <w:r>
        <w:t>CMMS</w:t>
      </w:r>
      <w:r w:rsidRPr="005C04E5">
        <w:rPr>
          <w:lang w:val="ru-RU"/>
        </w:rPr>
        <w:t xml:space="preserve"> для среднего бизнеса и невозможность накопления статистики для предиктивного обслуживания. На основе этих выводов и шести функциональных требований, сформулированных в разделе 1.3, перейдём к проектированию веб-приложения.</w:t>
      </w:r>
    </w:p>
    <w:p w14:paraId="37760FEC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Что конкретно мы проектируем? Представим завод по выпуску металлоконструкций. В цехах стоит 400 единиц техники: токарные и фрезерные станки с ЧПУ, гидравлические прессы, сварочные полуавтоматы, конвейерные линии, компрессоры. Каждый агрегат живёт своей жизнью: один требует ежесменного осмотра, другой нуждается в замене масла раз в квартал, третий доживает до капитального ремонта пять лет [16]. Ремонтная служба такого завода выглядит так: главный инженер задаёт техническую политику, отдел главного механика (ОГМ) планирует работы и считает бюджеты, а внизу иерархии работают 30-60 ремонтников, закреплённых за конкретными участками [13]. Операторы производственных линий замечают проблемы первыми: вибрация шпинделя, посторонний шум редуктора, падение давления в гидросистеме.</w:t>
      </w:r>
    </w:p>
    <w:p w14:paraId="474D9226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Как устроена работа сейчас? Первая глава показала, что большинство средних предприятий обходятся бумажными журналами и </w:t>
      </w:r>
      <w:r>
        <w:t>Excel</w:t>
      </w:r>
      <w:r w:rsidRPr="005C04E5">
        <w:rPr>
          <w:lang w:val="ru-RU"/>
        </w:rPr>
        <w:t xml:space="preserve">-таблицами. Проследим путь типичной аварийной заявки. Токарь обнаруживает, что станок искрит. Он звонит диспетчеру ОГМ. Диспетчер берёт ручку и пишет в журнал. Инженер заходит в диспетчерскую через два часа (или через восемь, если смена вечерняя), листает журнал, назначает бригаду. Бригадир получает задание устно. После ремонта техник заполняет бумажный наряд-заказ. Этот </w:t>
      </w:r>
      <w:r w:rsidRPr="005C04E5">
        <w:rPr>
          <w:lang w:val="ru-RU"/>
        </w:rPr>
        <w:lastRenderedPageBreak/>
        <w:t xml:space="preserve">наряд попадает к инженеру через 1-3 дня. Инженер вручную переносит данные в </w:t>
      </w:r>
      <w:r>
        <w:t>Excel</w:t>
      </w:r>
      <w:r w:rsidRPr="005C04E5">
        <w:rPr>
          <w:lang w:val="ru-RU"/>
        </w:rPr>
        <w:t>, чтобы к концу месяца собрать отчёт.</w:t>
      </w:r>
    </w:p>
    <w:p w14:paraId="05EC853D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Потери при таком подходе предсказуемы. По данным </w:t>
      </w:r>
      <w:proofErr w:type="spellStart"/>
      <w:r w:rsidRPr="005C04E5">
        <w:rPr>
          <w:lang w:val="ru-RU"/>
        </w:rPr>
        <w:t>Латышенко</w:t>
      </w:r>
      <w:proofErr w:type="spellEnd"/>
      <w:r w:rsidRPr="005C04E5">
        <w:rPr>
          <w:lang w:val="ru-RU"/>
        </w:rPr>
        <w:t xml:space="preserve"> и Завьяловой, при бумажном документообороте теряется или выполняется с нарушением сроков до 20% заявок [10]. Систематический сбор статистики простоев отсутствует, а значит, рассчитать коэффициент технической готовности или среднее время наработки на отказ (</w:t>
      </w:r>
      <w:r>
        <w:t>MTBF</w:t>
      </w:r>
      <w:r w:rsidRPr="005C04E5">
        <w:rPr>
          <w:lang w:val="ru-RU"/>
        </w:rPr>
        <w:t>) невозможно [30]. Есть и проблема дублирования: один станок фигурирует в журнале ОГМ под инвентарным номером 04712, в бухгалтерии как ОС-1547, а в таблице начальника участка он записан просто как «токарный у окна». Увольняется ключевой сотрудник ОГМ, и вместе с ним уходят знания о том, какой подшипник нужен на пресс ПГ-60 и почему его нельзя менять без прогрева корпуса.</w:t>
      </w:r>
    </w:p>
    <w:p w14:paraId="5DC028EF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Сиваков приводит конкретные цифры: после цифровизации управления ТОиР время обработки заявок сокращается на 40-60%, а количество просроченных регламентных работ падает на 30-50% [12]. Мы убедились в ходе анализа, что для предприятий такого масштаба нужно не тяжёлое </w:t>
      </w:r>
      <w:r>
        <w:t>EAM</w:t>
      </w:r>
      <w:r w:rsidRPr="005C04E5">
        <w:rPr>
          <w:lang w:val="ru-RU"/>
        </w:rPr>
        <w:t>-решение за десятки миллионов рублей, а компактное веб-приложение. Быстрое внедрение, минимальный бюджет, работа с любого устройства через браузер. Именно такое приложение мы проектируем далее.</w:t>
      </w:r>
    </w:p>
    <w:p w14:paraId="2FEF465F" w14:textId="77777777" w:rsidR="00532D40" w:rsidRPr="005C04E5" w:rsidRDefault="00000000">
      <w:pPr>
        <w:pStyle w:val="21"/>
        <w:rPr>
          <w:lang w:val="ru-RU"/>
        </w:rPr>
      </w:pPr>
      <w:bookmarkStart w:id="9" w:name="_Toc227448548"/>
      <w:r w:rsidRPr="005C04E5">
        <w:rPr>
          <w:rFonts w:ascii="Times New Roman" w:eastAsia="Times New Roman" w:hAnsi="Times New Roman" w:cs="Times New Roman"/>
          <w:lang w:val="ru-RU"/>
        </w:rPr>
        <w:t>2.2 Описание основных бизнес-процессов ТОиР</w:t>
      </w:r>
      <w:bookmarkEnd w:id="9"/>
    </w:p>
    <w:p w14:paraId="096B736C" w14:textId="77777777" w:rsidR="00532D40" w:rsidRPr="005C04E5" w:rsidRDefault="00000000">
      <w:pPr>
        <w:pStyle w:val="31"/>
        <w:rPr>
          <w:lang w:val="ru-RU"/>
        </w:rPr>
      </w:pPr>
      <w:bookmarkStart w:id="10" w:name="_Toc227448549"/>
      <w:r w:rsidRPr="005C04E5">
        <w:rPr>
          <w:rFonts w:ascii="Times New Roman" w:eastAsia="Times New Roman" w:hAnsi="Times New Roman" w:cs="Times New Roman"/>
          <w:lang w:val="ru-RU"/>
        </w:rPr>
        <w:t>2.2.1 Акторы системы и их роли</w:t>
      </w:r>
      <w:bookmarkEnd w:id="10"/>
    </w:p>
    <w:p w14:paraId="7A379F97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Грекул подчёркивает: если роли не зафиксированы на этапе проектирования, конфликты прав доступа гарантированы при эксплуатации [7]. Мы выделили четыре категории пользователей.</w:t>
      </w:r>
    </w:p>
    <w:p w14:paraId="42F26E40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Первая категория: оператор. Это человек у станка. Он обнаруживает неисправность, создаёт заявку, следит за её статусом, подтверждает </w:t>
      </w:r>
      <w:r w:rsidRPr="005C04E5">
        <w:rPr>
          <w:lang w:val="ru-RU"/>
        </w:rPr>
        <w:lastRenderedPageBreak/>
        <w:t>завершение ремонта. Интерфейс для него должен быть простым до предела, потому что оператор работает в перчатках, с планшета, в шумном цехе.</w:t>
      </w:r>
    </w:p>
    <w:p w14:paraId="697C539B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Вторая: техник. Руки ремонтной службы. Он видит список назначенных задач, принимает заявку в работу, после ремонта фиксирует, что именно сделал, какие запчасти израсходовал, сколько времени потратил.</w:t>
      </w:r>
    </w:p>
    <w:p w14:paraId="61A050A6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Третья: инженер. Мозг системы. Ведёт справочник оборудования, настраивает графики планового ТО, распределяет заявки между техниками, анализирует статистику по </w:t>
      </w:r>
      <w:proofErr w:type="spellStart"/>
      <w:r w:rsidRPr="005C04E5">
        <w:rPr>
          <w:lang w:val="ru-RU"/>
        </w:rPr>
        <w:t>дашборду</w:t>
      </w:r>
      <w:proofErr w:type="spellEnd"/>
      <w:r w:rsidRPr="005C04E5">
        <w:rPr>
          <w:lang w:val="ru-RU"/>
        </w:rPr>
        <w:t xml:space="preserve"> и отчётам. У инженера самый широкий набор функций.</w:t>
      </w:r>
    </w:p>
    <w:p w14:paraId="5E42ED5C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Четвёртая: администратор. Занимается учётными записями и настройками. В бизнес-процессы ТОиР напрямую не вмешивается.</w:t>
      </w:r>
    </w:p>
    <w:p w14:paraId="4898C254" w14:textId="77777777" w:rsidR="00532D40" w:rsidRPr="005C04E5" w:rsidRDefault="00000000">
      <w:pPr>
        <w:pStyle w:val="31"/>
        <w:rPr>
          <w:lang w:val="ru-RU"/>
        </w:rPr>
      </w:pPr>
      <w:bookmarkStart w:id="11" w:name="_Toc227448550"/>
      <w:r w:rsidRPr="005C04E5">
        <w:rPr>
          <w:rFonts w:ascii="Times New Roman" w:eastAsia="Times New Roman" w:hAnsi="Times New Roman" w:cs="Times New Roman"/>
          <w:lang w:val="ru-RU"/>
        </w:rPr>
        <w:t>2.2.2 Карта пользовательских историй</w:t>
      </w:r>
      <w:bookmarkEnd w:id="11"/>
    </w:p>
    <w:p w14:paraId="2763FD8A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Как связать цели пользователей с конкретными функциями? Паттон предложил метод </w:t>
      </w:r>
      <w:r>
        <w:t>User</w:t>
      </w:r>
      <w:r w:rsidRPr="005C04E5">
        <w:rPr>
          <w:lang w:val="ru-RU"/>
        </w:rPr>
        <w:t xml:space="preserve"> </w:t>
      </w:r>
      <w:r>
        <w:t>Story</w:t>
      </w:r>
      <w:r w:rsidRPr="005C04E5">
        <w:rPr>
          <w:lang w:val="ru-RU"/>
        </w:rPr>
        <w:t xml:space="preserve"> </w:t>
      </w:r>
      <w:r>
        <w:t>Mapping</w:t>
      </w:r>
      <w:r w:rsidRPr="005C04E5">
        <w:rPr>
          <w:lang w:val="ru-RU"/>
        </w:rPr>
        <w:t xml:space="preserve">, а </w:t>
      </w:r>
      <w:r>
        <w:t>Cooper</w:t>
      </w:r>
      <w:r w:rsidRPr="005C04E5">
        <w:rPr>
          <w:lang w:val="ru-RU"/>
        </w:rPr>
        <w:t xml:space="preserve"> и соавторы называют его наиболее наглядным инструментом для этой задачи [17]. Карта строится по двум осям: горизонталь показывает порядок действий пользователя, вертикаль ранжирует функции по важности.</w:t>
      </w:r>
    </w:p>
    <w:p w14:paraId="420255A0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Карта пользовательских историй представлена в Приложении А (Рисунок А.2).</w:t>
      </w:r>
    </w:p>
    <w:p w14:paraId="6E9BA155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Горизонтальный «хребет» карты содержит шесть активностей: аутентификация, учёт оборудования, управление заявками, выполнение работ, плановое ТО, отчётность. Под каждой активностью расположены задачи, разбитые по приоритетам </w:t>
      </w:r>
      <w:proofErr w:type="spellStart"/>
      <w:r>
        <w:t>MoSCoW</w:t>
      </w:r>
      <w:proofErr w:type="spellEnd"/>
      <w:r w:rsidRPr="005C04E5">
        <w:rPr>
          <w:lang w:val="ru-RU"/>
        </w:rPr>
        <w:t xml:space="preserve"> [26]. </w:t>
      </w:r>
      <w:r>
        <w:t>Must</w:t>
      </w:r>
      <w:r w:rsidRPr="005C04E5">
        <w:rPr>
          <w:lang w:val="ru-RU"/>
        </w:rPr>
        <w:t xml:space="preserve"> </w:t>
      </w:r>
      <w:r>
        <w:t>Have</w:t>
      </w:r>
      <w:r w:rsidRPr="005C04E5">
        <w:rPr>
          <w:lang w:val="ru-RU"/>
        </w:rPr>
        <w:t xml:space="preserve"> (без этого не релиз): вход в систему, создание и редактирование карточек оборудования, полный цикл жизни заявки от создания до закрытия, базовое плановое ТО. </w:t>
      </w:r>
      <w:r>
        <w:t>Should</w:t>
      </w:r>
      <w:r w:rsidRPr="005C04E5">
        <w:rPr>
          <w:lang w:val="ru-RU"/>
        </w:rPr>
        <w:t xml:space="preserve"> </w:t>
      </w:r>
      <w:r>
        <w:t>Have</w:t>
      </w:r>
      <w:r w:rsidRPr="005C04E5">
        <w:rPr>
          <w:lang w:val="ru-RU"/>
        </w:rPr>
        <w:t xml:space="preserve"> (нужно, но можно отложить на итерацию): учёт запасных частей, расширенная фильтрация, экспорт отчётов. </w:t>
      </w:r>
      <w:r>
        <w:t>Could</w:t>
      </w:r>
      <w:r w:rsidRPr="005C04E5">
        <w:rPr>
          <w:lang w:val="ru-RU"/>
        </w:rPr>
        <w:t xml:space="preserve"> </w:t>
      </w:r>
      <w:r>
        <w:t>Have</w:t>
      </w:r>
      <w:r w:rsidRPr="005C04E5">
        <w:rPr>
          <w:lang w:val="ru-RU"/>
        </w:rPr>
        <w:t xml:space="preserve"> (приятно </w:t>
      </w:r>
      <w:r w:rsidRPr="005C04E5">
        <w:rPr>
          <w:lang w:val="ru-RU"/>
        </w:rPr>
        <w:lastRenderedPageBreak/>
        <w:t xml:space="preserve">иметь): </w:t>
      </w:r>
      <w:r>
        <w:t>push</w:t>
      </w:r>
      <w:r w:rsidRPr="005C04E5">
        <w:rPr>
          <w:lang w:val="ru-RU"/>
        </w:rPr>
        <w:t>-уведомления, адаптивная мобильная версия, интеграция с системами мониторинга.</w:t>
      </w:r>
    </w:p>
    <w:p w14:paraId="63891B49" w14:textId="77777777" w:rsidR="00532D40" w:rsidRPr="005C04E5" w:rsidRDefault="00000000">
      <w:pPr>
        <w:pStyle w:val="31"/>
        <w:rPr>
          <w:lang w:val="ru-RU"/>
        </w:rPr>
      </w:pPr>
      <w:bookmarkStart w:id="12" w:name="_Toc227448551"/>
      <w:r w:rsidRPr="005C04E5">
        <w:rPr>
          <w:rFonts w:ascii="Times New Roman" w:eastAsia="Times New Roman" w:hAnsi="Times New Roman" w:cs="Times New Roman"/>
          <w:lang w:val="ru-RU"/>
        </w:rPr>
        <w:t>2.2.3 Диаграмма вариантов использования</w:t>
      </w:r>
      <w:bookmarkEnd w:id="12"/>
    </w:p>
    <w:p w14:paraId="1DE89E75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Фаулер указывает, что диаграмма вариантов использования (</w:t>
      </w:r>
      <w:r>
        <w:t>use</w:t>
      </w:r>
      <w:r w:rsidRPr="005C04E5">
        <w:rPr>
          <w:lang w:val="ru-RU"/>
        </w:rPr>
        <w:t xml:space="preserve"> </w:t>
      </w:r>
      <w:r>
        <w:t>case</w:t>
      </w:r>
      <w:r w:rsidRPr="005C04E5">
        <w:rPr>
          <w:lang w:val="ru-RU"/>
        </w:rPr>
        <w:t xml:space="preserve"> </w:t>
      </w:r>
      <w:r>
        <w:t>diagram</w:t>
      </w:r>
      <w:r w:rsidRPr="005C04E5">
        <w:rPr>
          <w:lang w:val="ru-RU"/>
        </w:rPr>
        <w:t xml:space="preserve">) в нотации </w:t>
      </w:r>
      <w:r>
        <w:t>UML</w:t>
      </w:r>
      <w:r w:rsidRPr="005C04E5">
        <w:rPr>
          <w:lang w:val="ru-RU"/>
        </w:rPr>
        <w:t xml:space="preserve"> 2.5 фиксирует два ответа: где проходит граница системы и что каждый актор может с ней делать [15].</w:t>
      </w:r>
    </w:p>
    <w:p w14:paraId="0013A74E" w14:textId="77777777" w:rsidR="00532D40" w:rsidRDefault="00000000">
      <w:pPr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A6CF6F" wp14:editId="1B70DE72">
            <wp:extent cx="3397568" cy="8279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_use_case_diagram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7568" cy="82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02AD" w14:textId="77777777" w:rsidR="00532D40" w:rsidRPr="005C04E5" w:rsidRDefault="00000000">
      <w:pPr>
        <w:spacing w:after="120" w:line="240" w:lineRule="auto"/>
        <w:ind w:firstLine="0"/>
        <w:jc w:val="center"/>
        <w:rPr>
          <w:lang w:val="ru-RU"/>
        </w:rPr>
      </w:pPr>
      <w:r w:rsidRPr="005C04E5">
        <w:rPr>
          <w:b/>
          <w:sz w:val="24"/>
          <w:lang w:val="ru-RU"/>
        </w:rPr>
        <w:t>Рисунок 2.2 -- Диаграмма вариантов использования</w:t>
      </w:r>
    </w:p>
    <w:p w14:paraId="3AA16830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Разберём диаграмму по актору. Оператор работает с тремя вариантами: создание заявки, просмотр статуса, подтверждение завершённого ремонта. </w:t>
      </w:r>
      <w:r w:rsidRPr="005C04E5">
        <w:rPr>
          <w:lang w:val="ru-RU"/>
        </w:rPr>
        <w:lastRenderedPageBreak/>
        <w:t xml:space="preserve">Техник взаимодействует с четырьмя: список назначенных задач, принятие в работу, фиксация результатов, запрос запчастей. Инженер, как и ожидалось, обладает самым широким набором: справочник оборудования, назначение исполнителей, графики ТО, </w:t>
      </w:r>
      <w:proofErr w:type="spellStart"/>
      <w:r w:rsidRPr="005C04E5">
        <w:rPr>
          <w:lang w:val="ru-RU"/>
        </w:rPr>
        <w:t>дашборд</w:t>
      </w:r>
      <w:proofErr w:type="spellEnd"/>
      <w:r w:rsidRPr="005C04E5">
        <w:rPr>
          <w:lang w:val="ru-RU"/>
        </w:rPr>
        <w:t xml:space="preserve">, отчёты. Администратор управляет пользователями и системными настройками. На диаграмме есть две важные связи. </w:t>
      </w:r>
      <w:r>
        <w:t>Include</w:t>
      </w:r>
      <w:r w:rsidRPr="005C04E5">
        <w:rPr>
          <w:lang w:val="ru-RU"/>
        </w:rPr>
        <w:t xml:space="preserve">: вариант «Создать заявку» включает «Выбрать оборудование» (нельзя создать заявку в пустоту). </w:t>
      </w:r>
      <w:r>
        <w:t>Extend</w:t>
      </w:r>
      <w:r w:rsidRPr="005C04E5">
        <w:rPr>
          <w:lang w:val="ru-RU"/>
        </w:rPr>
        <w:t>: «Настроить график ТО» может быть расширен уведомлением о предстоящем обслуживании.</w:t>
      </w:r>
    </w:p>
    <w:p w14:paraId="5D26C98E" w14:textId="77777777" w:rsidR="00532D40" w:rsidRPr="005C04E5" w:rsidRDefault="00000000">
      <w:pPr>
        <w:pStyle w:val="31"/>
        <w:rPr>
          <w:lang w:val="ru-RU"/>
        </w:rPr>
      </w:pPr>
      <w:bookmarkStart w:id="13" w:name="_Toc227448552"/>
      <w:r w:rsidRPr="005C04E5">
        <w:rPr>
          <w:rFonts w:ascii="Times New Roman" w:eastAsia="Times New Roman" w:hAnsi="Times New Roman" w:cs="Times New Roman"/>
          <w:lang w:val="ru-RU"/>
        </w:rPr>
        <w:t>2.2.4 Пользовательские истории</w:t>
      </w:r>
      <w:bookmarkEnd w:id="13"/>
    </w:p>
    <w:p w14:paraId="340F253A" w14:textId="77777777" w:rsidR="00532D40" w:rsidRPr="005C04E5" w:rsidRDefault="00000000">
      <w:pPr>
        <w:rPr>
          <w:lang w:val="ru-RU"/>
        </w:rPr>
      </w:pPr>
      <w:r>
        <w:t>Sommerville</w:t>
      </w:r>
      <w:r w:rsidRPr="005C04E5">
        <w:rPr>
          <w:lang w:val="ru-RU"/>
        </w:rPr>
        <w:t xml:space="preserve"> рекомендует формат «Как [роль], я хочу [действие], чтобы [ценность]» [26]. Мы придерживаемся этого формата, но дополняем каждую историю контекстом, потому что за сухой формулировкой легко потерять суть.</w:t>
      </w:r>
    </w:p>
    <w:p w14:paraId="4413F757" w14:textId="77777777" w:rsidR="00532D40" w:rsidRPr="005C04E5" w:rsidRDefault="00000000">
      <w:pPr>
        <w:rPr>
          <w:lang w:val="ru-RU"/>
        </w:rPr>
      </w:pPr>
      <w:r>
        <w:rPr>
          <w:b/>
        </w:rPr>
        <w:t>US</w:t>
      </w:r>
      <w:r w:rsidRPr="005C04E5">
        <w:rPr>
          <w:b/>
          <w:lang w:val="ru-RU"/>
        </w:rPr>
        <w:t>-01.</w:t>
      </w:r>
      <w:r w:rsidRPr="005C04E5">
        <w:rPr>
          <w:lang w:val="ru-RU"/>
        </w:rPr>
        <w:t xml:space="preserve"> Токарь Иванов замечает, что шпиндель станка вибрирует сильнее обычного. Ему нужно за 30 секунд оформить заявку, не уходя от станка. Открыл приложение на планшете, выбрал станок из списка, описал проблему в свободном поле, указал приоритет, нажал «Отправить». Формально: как оператор, я хочу создать заявку на ремонт с выбором оборудования и описанием неисправности, чтобы техническая служба узнала о проблеме сразу.</w:t>
      </w:r>
    </w:p>
    <w:p w14:paraId="4D049334" w14:textId="77777777" w:rsidR="00532D40" w:rsidRPr="005C04E5" w:rsidRDefault="00000000">
      <w:pPr>
        <w:rPr>
          <w:lang w:val="ru-RU"/>
        </w:rPr>
      </w:pPr>
      <w:r>
        <w:rPr>
          <w:b/>
        </w:rPr>
        <w:t>US</w:t>
      </w:r>
      <w:r w:rsidRPr="005C04E5">
        <w:rPr>
          <w:b/>
          <w:lang w:val="ru-RU"/>
        </w:rPr>
        <w:t>-02.</w:t>
      </w:r>
      <w:r w:rsidRPr="005C04E5">
        <w:rPr>
          <w:lang w:val="ru-RU"/>
        </w:rPr>
        <w:t xml:space="preserve"> Техник Петров пришёл на смену. У него в очереди семь задач. Какую делать первой? Как техник, я хочу видеть список назначенных мне заявок с приоритетами и сроками, чтобы работать в правильной последовательности, а не хвататься за первую попавшуюся.</w:t>
      </w:r>
    </w:p>
    <w:p w14:paraId="4390207C" w14:textId="77777777" w:rsidR="00532D40" w:rsidRPr="005C04E5" w:rsidRDefault="00000000">
      <w:pPr>
        <w:rPr>
          <w:lang w:val="ru-RU"/>
        </w:rPr>
      </w:pPr>
      <w:r>
        <w:rPr>
          <w:b/>
        </w:rPr>
        <w:t>US</w:t>
      </w:r>
      <w:r w:rsidRPr="005C04E5">
        <w:rPr>
          <w:b/>
          <w:lang w:val="ru-RU"/>
        </w:rPr>
        <w:t>-03.</w:t>
      </w:r>
      <w:r w:rsidRPr="005C04E5">
        <w:rPr>
          <w:lang w:val="ru-RU"/>
        </w:rPr>
        <w:t xml:space="preserve"> Инженер Сидорова открывает утренний </w:t>
      </w:r>
      <w:proofErr w:type="spellStart"/>
      <w:r w:rsidRPr="005C04E5">
        <w:rPr>
          <w:lang w:val="ru-RU"/>
        </w:rPr>
        <w:t>дашборд</w:t>
      </w:r>
      <w:proofErr w:type="spellEnd"/>
      <w:r w:rsidRPr="005C04E5">
        <w:rPr>
          <w:lang w:val="ru-RU"/>
        </w:rPr>
        <w:t xml:space="preserve">. 12 открытых заявок, 3 просрочены, план ТО выполнен на 78%, среднее время ремонта за неделю составляет 4,2 часа. Как инженер, я хочу видеть ключевые метрики </w:t>
      </w:r>
      <w:r w:rsidRPr="005C04E5">
        <w:rPr>
          <w:lang w:val="ru-RU"/>
        </w:rPr>
        <w:lastRenderedPageBreak/>
        <w:t>ТОиР на одном экране, чтобы контролировать состояние парка оборудования и загрузку бригад.</w:t>
      </w:r>
    </w:p>
    <w:p w14:paraId="0B3B12C9" w14:textId="77777777" w:rsidR="00532D40" w:rsidRPr="005C04E5" w:rsidRDefault="00000000">
      <w:pPr>
        <w:rPr>
          <w:lang w:val="ru-RU"/>
        </w:rPr>
      </w:pPr>
      <w:r>
        <w:rPr>
          <w:b/>
        </w:rPr>
        <w:t>US</w:t>
      </w:r>
      <w:r w:rsidRPr="005C04E5">
        <w:rPr>
          <w:b/>
          <w:lang w:val="ru-RU"/>
        </w:rPr>
        <w:t>-04.</w:t>
      </w:r>
      <w:r w:rsidRPr="005C04E5">
        <w:rPr>
          <w:lang w:val="ru-RU"/>
        </w:rPr>
        <w:t xml:space="preserve"> На заводе 60 единиц оборудования требуют ежеквартального ТО. Вручную отслеживать сроки для каждой из них нереально. Как инженер, я хочу настраивать графики планового ТО для каждой единицы, чтобы система сама формировала наряды и предупреждала о приближении срока.</w:t>
      </w:r>
    </w:p>
    <w:p w14:paraId="744C6569" w14:textId="77777777" w:rsidR="00532D40" w:rsidRPr="005C04E5" w:rsidRDefault="00000000">
      <w:pPr>
        <w:rPr>
          <w:lang w:val="ru-RU"/>
        </w:rPr>
      </w:pPr>
      <w:r>
        <w:rPr>
          <w:b/>
        </w:rPr>
        <w:t>US</w:t>
      </w:r>
      <w:r w:rsidRPr="005C04E5">
        <w:rPr>
          <w:b/>
          <w:lang w:val="ru-RU"/>
        </w:rPr>
        <w:t>-05.</w:t>
      </w:r>
      <w:r w:rsidRPr="005C04E5">
        <w:rPr>
          <w:lang w:val="ru-RU"/>
        </w:rPr>
        <w:t xml:space="preserve"> Новый техник вышел на работу. Ему нужна учётная запись с правами техника, не больше и не меньше. Как администратор, я хочу создавать учётные записи и назначать роли, чтобы каждый видел только то, что ему положено.</w:t>
      </w:r>
    </w:p>
    <w:p w14:paraId="31DB566C" w14:textId="77777777" w:rsidR="00532D40" w:rsidRPr="005C04E5" w:rsidRDefault="00000000">
      <w:pPr>
        <w:rPr>
          <w:lang w:val="ru-RU"/>
        </w:rPr>
      </w:pPr>
      <w:r>
        <w:rPr>
          <w:b/>
        </w:rPr>
        <w:t>US</w:t>
      </w:r>
      <w:r w:rsidRPr="005C04E5">
        <w:rPr>
          <w:b/>
          <w:lang w:val="ru-RU"/>
        </w:rPr>
        <w:t>-06.</w:t>
      </w:r>
      <w:r w:rsidRPr="005C04E5">
        <w:rPr>
          <w:lang w:val="ru-RU"/>
        </w:rPr>
        <w:t xml:space="preserve"> Техник закончил ремонт гидропресса. Потратил 3 часа, заменил уплотнительное кольцо (арт. 45-2871) и два болта М12. Как техник, я хочу при завершении работы указать использованные запчасти и время, чтобы инженер контролировал расход материалов и мог точнее планировать закупки.</w:t>
      </w:r>
    </w:p>
    <w:p w14:paraId="468F28A7" w14:textId="77777777" w:rsidR="00532D40" w:rsidRPr="005C04E5" w:rsidRDefault="00000000">
      <w:pPr>
        <w:rPr>
          <w:lang w:val="ru-RU"/>
        </w:rPr>
      </w:pPr>
      <w:r>
        <w:rPr>
          <w:b/>
        </w:rPr>
        <w:t>US</w:t>
      </w:r>
      <w:r w:rsidRPr="005C04E5">
        <w:rPr>
          <w:b/>
          <w:lang w:val="ru-RU"/>
        </w:rPr>
        <w:t>-07.</w:t>
      </w:r>
      <w:r w:rsidRPr="005C04E5">
        <w:rPr>
          <w:lang w:val="ru-RU"/>
        </w:rPr>
        <w:t xml:space="preserve"> Станок ТВ-320 ломается третий раз за полгода. Имеет ли смысл его ремонтировать или дешевле заменить? Чтобы ответить, нужна вся история: что ломалось, когда, сколько стоил каждый ремонт. Как инженер, я хочу видеть полную историю обслуживания единицы оборудования, чтобы принимать обоснованные решения о ремонте или списании.</w:t>
      </w:r>
    </w:p>
    <w:p w14:paraId="7D176A14" w14:textId="77777777" w:rsidR="00532D40" w:rsidRPr="005C04E5" w:rsidRDefault="00000000">
      <w:pPr>
        <w:pStyle w:val="31"/>
        <w:rPr>
          <w:lang w:val="ru-RU"/>
        </w:rPr>
      </w:pPr>
      <w:bookmarkStart w:id="14" w:name="_Toc227448553"/>
      <w:r w:rsidRPr="005C04E5">
        <w:rPr>
          <w:rFonts w:ascii="Times New Roman" w:eastAsia="Times New Roman" w:hAnsi="Times New Roman" w:cs="Times New Roman"/>
          <w:lang w:val="ru-RU"/>
        </w:rPr>
        <w:t>2.2.5 Описание ключевых бизнес-процессов</w:t>
      </w:r>
      <w:bookmarkEnd w:id="14"/>
    </w:p>
    <w:p w14:paraId="064D7230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Из семи пользовательских историй вырастают три взаимосвязанных процесса.</w:t>
      </w:r>
    </w:p>
    <w:p w14:paraId="642244B9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Процесс подачи и обработки заявки на ремонт.</w:t>
      </w:r>
      <w:r w:rsidRPr="005C04E5">
        <w:rPr>
          <w:lang w:val="ru-RU"/>
        </w:rPr>
        <w:t xml:space="preserve"> Это сердце системы. Заявка проходит шесть состояний: «Новая», «Назначена», «В работе», «Ожидает запчастей», «Выполнена», «Закрыта». Пройдём весь путь. Оператор нажимает кнопку, заявка появляется со статусом «Новая». Инженер видит её в списке входящих, оценивает приоритет, назначает </w:t>
      </w:r>
      <w:r w:rsidRPr="005C04E5">
        <w:rPr>
          <w:lang w:val="ru-RU"/>
        </w:rPr>
        <w:lastRenderedPageBreak/>
        <w:t>техника. Статус меняется на «Назначена». Техник открывает задачу и нажимает «Принять»: теперь «В работе». Допустим, нужного подшипника на складе нет. Техник формирует запрос на запчасть, заявка переходит в «Ожидает запчастей». Подшипник доставили, техник завершает ремонт, заполняет отчёт: статус «Выполнена». Инженер проверяет результат, закрывает заявку. Весь цикл для нормального приоритета не должен превышать 48 часов [12].</w:t>
      </w:r>
    </w:p>
    <w:p w14:paraId="11B34A45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Зачем это автоматизировать? Ради прозрачности. Каждый участник в любой момент видит, на каком этапе заявка. Время нахождения в каждом состоянии фиксируется автоматически. Если заявка «зависла» дольше норматива, инженер получает уведомление. По нашей оценке, именно эта прозрачность даёт основной эффект от внедрения.</w:t>
      </w:r>
    </w:p>
    <w:p w14:paraId="26350379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Процесс планового технического обслуживания.</w:t>
      </w:r>
      <w:r w:rsidRPr="005C04E5">
        <w:rPr>
          <w:lang w:val="ru-RU"/>
        </w:rPr>
        <w:t xml:space="preserve"> Здесь инициатор не оператор, а система. Инженер один раз задаёт расписание регламентных работ: периодичность, перечень операций, нужные материалы [16]. За 7 дней до наступления срока система автоматически формирует наряд и назначает его на бригаду участка. Если наряд просрочен, инженер видит предупреждение. Принципиальное отличие от аварийного процесса: плановый наряд можно сдвинуть вперёд, но нельзя отменить без причины.</w:t>
      </w:r>
    </w:p>
    <w:p w14:paraId="5AD2FA98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Процесс учёта оборудования.</w:t>
      </w:r>
      <w:r w:rsidRPr="005C04E5">
        <w:rPr>
          <w:lang w:val="ru-RU"/>
        </w:rPr>
        <w:t xml:space="preserve"> Инженер создаёт карточку: инвентарный номер, наименование, тип, производитель, дата ввода в эксплуатацию, местоположение (цех, участок, позиция). К карточке автоматически привязываются все выполненные работы. Получается полная история жизни агрегата. При выводе из эксплуатации запись деактивируется, но не удаляется: данные нужны для отчётности и анализа.</w:t>
      </w:r>
    </w:p>
    <w:p w14:paraId="6AE4778D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Три процесса пересекаются через единый справочник оборудования. Ящура подчёркивает, что привязка ремонтных записей к паспорту агрегата позволяет рассчитать фактический межремонтный ресурс и скорректировать графики ППР на основе реальных, а не нормативных данных [16].</w:t>
      </w:r>
    </w:p>
    <w:p w14:paraId="59CB505C" w14:textId="77777777" w:rsidR="00532D40" w:rsidRPr="005C04E5" w:rsidRDefault="00000000">
      <w:pPr>
        <w:pStyle w:val="21"/>
        <w:rPr>
          <w:lang w:val="ru-RU"/>
        </w:rPr>
      </w:pPr>
      <w:bookmarkStart w:id="15" w:name="_Toc227448554"/>
      <w:r w:rsidRPr="005C04E5">
        <w:rPr>
          <w:rFonts w:ascii="Times New Roman" w:eastAsia="Times New Roman" w:hAnsi="Times New Roman" w:cs="Times New Roman"/>
          <w:lang w:val="ru-RU"/>
        </w:rPr>
        <w:lastRenderedPageBreak/>
        <w:t>2.3 Постановка задач для разработки, формирование требований и характеристик</w:t>
      </w:r>
      <w:bookmarkEnd w:id="15"/>
    </w:p>
    <w:p w14:paraId="67D6C83D" w14:textId="77777777" w:rsidR="00532D40" w:rsidRPr="005C04E5" w:rsidRDefault="00000000">
      <w:pPr>
        <w:pStyle w:val="31"/>
        <w:rPr>
          <w:lang w:val="ru-RU"/>
        </w:rPr>
      </w:pPr>
      <w:bookmarkStart w:id="16" w:name="_Toc227448555"/>
      <w:r w:rsidRPr="005C04E5">
        <w:rPr>
          <w:rFonts w:ascii="Times New Roman" w:eastAsia="Times New Roman" w:hAnsi="Times New Roman" w:cs="Times New Roman"/>
          <w:lang w:val="ru-RU"/>
        </w:rPr>
        <w:t>2.3.1 Функциональные требования</w:t>
      </w:r>
      <w:bookmarkEnd w:id="16"/>
    </w:p>
    <w:p w14:paraId="35CCBECD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ГОСТ 34.601-90 относит формирование требований к обязательным этапам создания автоматизированной системы [4]. Мы преобразовали пользовательские истории и описания бизнес-процессов в 15 требований, сгруппированных по </w:t>
      </w:r>
      <w:proofErr w:type="spellStart"/>
      <w:r>
        <w:t>MoSCoW</w:t>
      </w:r>
      <w:proofErr w:type="spellEnd"/>
      <w:r w:rsidRPr="005C04E5">
        <w:rPr>
          <w:lang w:val="ru-RU"/>
        </w:rPr>
        <w:t>.</w:t>
      </w:r>
    </w:p>
    <w:p w14:paraId="0AC094DE" w14:textId="77777777" w:rsidR="00532D40" w:rsidRDefault="00000000">
      <w:pPr>
        <w:keepNext/>
        <w:spacing w:before="120" w:line="240" w:lineRule="auto"/>
        <w:ind w:firstLine="0"/>
      </w:pPr>
      <w:r>
        <w:rPr>
          <w:i/>
          <w:sz w:val="24"/>
        </w:rPr>
        <w:t>Таблица 2.1 -- Функциональные требования к системе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5"/>
        <w:gridCol w:w="2481"/>
        <w:gridCol w:w="2194"/>
        <w:gridCol w:w="2335"/>
      </w:tblGrid>
      <w:tr w:rsidR="00532D40" w14:paraId="1583B160" w14:textId="77777777" w:rsidTr="005C04E5">
        <w:trPr>
          <w:jc w:val="center"/>
        </w:trPr>
        <w:tc>
          <w:tcPr>
            <w:tcW w:w="2339" w:type="dxa"/>
            <w:shd w:val="clear" w:color="auto" w:fill="FFFFFF"/>
          </w:tcPr>
          <w:p w14:paraId="191BCCB0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482" w:type="dxa"/>
            <w:shd w:val="clear" w:color="auto" w:fill="FFFFFF"/>
          </w:tcPr>
          <w:p w14:paraId="5A882CB7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Описание требования</w:t>
            </w:r>
          </w:p>
        </w:tc>
        <w:tc>
          <w:tcPr>
            <w:tcW w:w="2196" w:type="dxa"/>
            <w:shd w:val="clear" w:color="auto" w:fill="FFFFFF"/>
          </w:tcPr>
          <w:p w14:paraId="35284BD6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  <w:tc>
          <w:tcPr>
            <w:tcW w:w="2339" w:type="dxa"/>
            <w:shd w:val="clear" w:color="auto" w:fill="FFFFFF"/>
          </w:tcPr>
          <w:p w14:paraId="65F22509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User Story</w:t>
            </w:r>
          </w:p>
        </w:tc>
      </w:tr>
      <w:tr w:rsidR="00532D40" w14:paraId="0708894D" w14:textId="77777777" w:rsidTr="005C04E5">
        <w:trPr>
          <w:jc w:val="center"/>
        </w:trPr>
        <w:tc>
          <w:tcPr>
            <w:tcW w:w="2339" w:type="dxa"/>
            <w:shd w:val="clear" w:color="auto" w:fill="FFFFFF"/>
          </w:tcPr>
          <w:p w14:paraId="783860F3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FR-01</w:t>
            </w:r>
          </w:p>
        </w:tc>
        <w:tc>
          <w:tcPr>
            <w:tcW w:w="2482" w:type="dxa"/>
            <w:shd w:val="clear" w:color="auto" w:fill="FFFFFF"/>
          </w:tcPr>
          <w:p w14:paraId="25EC4982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 xml:space="preserve">Аутентификация пользователей по логину и паролю с выдачей </w:t>
            </w:r>
            <w:r>
              <w:rPr>
                <w:sz w:val="24"/>
              </w:rPr>
              <w:t>JWT</w:t>
            </w:r>
            <w:r w:rsidRPr="005C04E5">
              <w:rPr>
                <w:sz w:val="24"/>
                <w:lang w:val="ru-RU"/>
              </w:rPr>
              <w:t>-токенов (</w:t>
            </w:r>
            <w:r>
              <w:rPr>
                <w:sz w:val="24"/>
              </w:rPr>
              <w:t>access</w:t>
            </w:r>
            <w:r w:rsidRPr="005C04E5">
              <w:rPr>
                <w:sz w:val="24"/>
                <w:lang w:val="ru-RU"/>
              </w:rPr>
              <w:t xml:space="preserve"> + </w:t>
            </w:r>
            <w:r>
              <w:rPr>
                <w:sz w:val="24"/>
              </w:rPr>
              <w:t>refresh</w:t>
            </w:r>
            <w:r w:rsidRPr="005C04E5">
              <w:rPr>
                <w:sz w:val="24"/>
                <w:lang w:val="ru-RU"/>
              </w:rPr>
              <w:t>)</w:t>
            </w:r>
          </w:p>
        </w:tc>
        <w:tc>
          <w:tcPr>
            <w:tcW w:w="2196" w:type="dxa"/>
            <w:shd w:val="clear" w:color="auto" w:fill="FFFFFF"/>
          </w:tcPr>
          <w:p w14:paraId="74CCC42F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Must</w:t>
            </w:r>
          </w:p>
        </w:tc>
        <w:tc>
          <w:tcPr>
            <w:tcW w:w="2339" w:type="dxa"/>
            <w:shd w:val="clear" w:color="auto" w:fill="FFFFFF"/>
          </w:tcPr>
          <w:p w14:paraId="6E8F359C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US-05</w:t>
            </w:r>
          </w:p>
        </w:tc>
      </w:tr>
      <w:tr w:rsidR="00532D40" w14:paraId="3DA24338" w14:textId="77777777" w:rsidTr="005C04E5">
        <w:trPr>
          <w:jc w:val="center"/>
        </w:trPr>
        <w:tc>
          <w:tcPr>
            <w:tcW w:w="2339" w:type="dxa"/>
            <w:shd w:val="clear" w:color="auto" w:fill="FFFFFF"/>
          </w:tcPr>
          <w:p w14:paraId="6D880A8A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FR-02</w:t>
            </w:r>
          </w:p>
        </w:tc>
        <w:tc>
          <w:tcPr>
            <w:tcW w:w="2482" w:type="dxa"/>
            <w:shd w:val="clear" w:color="auto" w:fill="FFFFFF"/>
          </w:tcPr>
          <w:p w14:paraId="1709397C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Ролевая модель доступа (</w:t>
            </w:r>
            <w:r>
              <w:rPr>
                <w:sz w:val="24"/>
              </w:rPr>
              <w:t>RBAC</w:t>
            </w:r>
            <w:r w:rsidRPr="005C04E5">
              <w:rPr>
                <w:sz w:val="24"/>
                <w:lang w:val="ru-RU"/>
              </w:rPr>
              <w:t>) с четырьмя ролями: оператор, техник, инженер, администратор</w:t>
            </w:r>
          </w:p>
        </w:tc>
        <w:tc>
          <w:tcPr>
            <w:tcW w:w="2196" w:type="dxa"/>
            <w:shd w:val="clear" w:color="auto" w:fill="FFFFFF"/>
          </w:tcPr>
          <w:p w14:paraId="57EF0C82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Must</w:t>
            </w:r>
          </w:p>
        </w:tc>
        <w:tc>
          <w:tcPr>
            <w:tcW w:w="2339" w:type="dxa"/>
            <w:shd w:val="clear" w:color="auto" w:fill="FFFFFF"/>
          </w:tcPr>
          <w:p w14:paraId="08BFB57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US-05</w:t>
            </w:r>
          </w:p>
        </w:tc>
      </w:tr>
      <w:tr w:rsidR="00532D40" w14:paraId="2E066C05" w14:textId="77777777" w:rsidTr="005C04E5">
        <w:trPr>
          <w:jc w:val="center"/>
        </w:trPr>
        <w:tc>
          <w:tcPr>
            <w:tcW w:w="2339" w:type="dxa"/>
            <w:shd w:val="clear" w:color="auto" w:fill="FFFFFF"/>
          </w:tcPr>
          <w:p w14:paraId="14F987C6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FR-03</w:t>
            </w:r>
          </w:p>
        </w:tc>
        <w:tc>
          <w:tcPr>
            <w:tcW w:w="2482" w:type="dxa"/>
            <w:shd w:val="clear" w:color="auto" w:fill="FFFFFF"/>
          </w:tcPr>
          <w:p w14:paraId="43DA74E5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CRUD</w:t>
            </w:r>
            <w:r w:rsidRPr="005C04E5">
              <w:rPr>
                <w:sz w:val="24"/>
                <w:lang w:val="ru-RU"/>
              </w:rPr>
              <w:t>-операции над справочником оборудования с полями: инвентарный номер, наименование, тип, производитель, дата ввода, местоположение</w:t>
            </w:r>
          </w:p>
        </w:tc>
        <w:tc>
          <w:tcPr>
            <w:tcW w:w="2196" w:type="dxa"/>
            <w:shd w:val="clear" w:color="auto" w:fill="FFFFFF"/>
          </w:tcPr>
          <w:p w14:paraId="2EC35759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Must</w:t>
            </w:r>
          </w:p>
        </w:tc>
        <w:tc>
          <w:tcPr>
            <w:tcW w:w="2339" w:type="dxa"/>
            <w:shd w:val="clear" w:color="auto" w:fill="FFFFFF"/>
          </w:tcPr>
          <w:p w14:paraId="16FAC93A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US-07</w:t>
            </w:r>
          </w:p>
        </w:tc>
      </w:tr>
      <w:tr w:rsidR="00532D40" w14:paraId="4D251B87" w14:textId="77777777" w:rsidTr="005C04E5">
        <w:trPr>
          <w:jc w:val="center"/>
        </w:trPr>
        <w:tc>
          <w:tcPr>
            <w:tcW w:w="2339" w:type="dxa"/>
            <w:shd w:val="clear" w:color="auto" w:fill="FFFFFF"/>
          </w:tcPr>
          <w:p w14:paraId="476ACD43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FR-04</w:t>
            </w:r>
          </w:p>
        </w:tc>
        <w:tc>
          <w:tcPr>
            <w:tcW w:w="2482" w:type="dxa"/>
            <w:shd w:val="clear" w:color="auto" w:fill="FFFFFF"/>
          </w:tcPr>
          <w:p w14:paraId="67516E2F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Создание заявки на ремонт с указанием оборудования, описания неисправности и приоритета</w:t>
            </w:r>
          </w:p>
        </w:tc>
        <w:tc>
          <w:tcPr>
            <w:tcW w:w="2196" w:type="dxa"/>
            <w:shd w:val="clear" w:color="auto" w:fill="FFFFFF"/>
          </w:tcPr>
          <w:p w14:paraId="39FD0207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Must</w:t>
            </w:r>
          </w:p>
        </w:tc>
        <w:tc>
          <w:tcPr>
            <w:tcW w:w="2339" w:type="dxa"/>
            <w:shd w:val="clear" w:color="auto" w:fill="FFFFFF"/>
          </w:tcPr>
          <w:p w14:paraId="3A43912C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US-01</w:t>
            </w:r>
          </w:p>
        </w:tc>
      </w:tr>
      <w:tr w:rsidR="00532D40" w14:paraId="2032F277" w14:textId="77777777" w:rsidTr="005C04E5">
        <w:trPr>
          <w:jc w:val="center"/>
        </w:trPr>
        <w:tc>
          <w:tcPr>
            <w:tcW w:w="2339" w:type="dxa"/>
            <w:shd w:val="clear" w:color="auto" w:fill="FFFFFF"/>
          </w:tcPr>
          <w:p w14:paraId="239DDC04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FR-05</w:t>
            </w:r>
          </w:p>
        </w:tc>
        <w:tc>
          <w:tcPr>
            <w:tcW w:w="2482" w:type="dxa"/>
            <w:shd w:val="clear" w:color="auto" w:fill="FFFFFF"/>
          </w:tcPr>
          <w:p w14:paraId="7A0E5459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Жизненный цикл заявки: Новая, Назначена, В работе</w:t>
            </w:r>
            <w:proofErr w:type="gramStart"/>
            <w:r w:rsidRPr="005C04E5">
              <w:rPr>
                <w:sz w:val="24"/>
                <w:lang w:val="ru-RU"/>
              </w:rPr>
              <w:t>, Ожидает</w:t>
            </w:r>
            <w:proofErr w:type="gramEnd"/>
            <w:r w:rsidRPr="005C04E5">
              <w:rPr>
                <w:sz w:val="24"/>
                <w:lang w:val="ru-RU"/>
              </w:rPr>
              <w:t xml:space="preserve"> запчастей, Выполнена, Закрыта</w:t>
            </w:r>
          </w:p>
        </w:tc>
        <w:tc>
          <w:tcPr>
            <w:tcW w:w="2196" w:type="dxa"/>
            <w:shd w:val="clear" w:color="auto" w:fill="FFFFFF"/>
          </w:tcPr>
          <w:p w14:paraId="12C6E4C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Must</w:t>
            </w:r>
          </w:p>
        </w:tc>
        <w:tc>
          <w:tcPr>
            <w:tcW w:w="2339" w:type="dxa"/>
            <w:shd w:val="clear" w:color="auto" w:fill="FFFFFF"/>
          </w:tcPr>
          <w:p w14:paraId="734459B9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US-01, US-02</w:t>
            </w:r>
          </w:p>
        </w:tc>
      </w:tr>
      <w:tr w:rsidR="00532D40" w14:paraId="2FD87AB8" w14:textId="77777777" w:rsidTr="005C04E5">
        <w:trPr>
          <w:jc w:val="center"/>
        </w:trPr>
        <w:tc>
          <w:tcPr>
            <w:tcW w:w="2339" w:type="dxa"/>
            <w:shd w:val="clear" w:color="auto" w:fill="FFFFFF"/>
          </w:tcPr>
          <w:p w14:paraId="5D8C7434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FR-06</w:t>
            </w:r>
          </w:p>
        </w:tc>
        <w:tc>
          <w:tcPr>
            <w:tcW w:w="2482" w:type="dxa"/>
            <w:shd w:val="clear" w:color="auto" w:fill="FFFFFF"/>
          </w:tcPr>
          <w:p w14:paraId="7052D8D6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 xml:space="preserve">Назначение </w:t>
            </w:r>
            <w:r w:rsidRPr="005C04E5">
              <w:rPr>
                <w:sz w:val="24"/>
                <w:lang w:val="ru-RU"/>
              </w:rPr>
              <w:lastRenderedPageBreak/>
              <w:t>исполнителя (техника) на заявку инженером</w:t>
            </w:r>
          </w:p>
        </w:tc>
        <w:tc>
          <w:tcPr>
            <w:tcW w:w="2196" w:type="dxa"/>
            <w:shd w:val="clear" w:color="auto" w:fill="FFFFFF"/>
          </w:tcPr>
          <w:p w14:paraId="355583C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Must</w:t>
            </w:r>
          </w:p>
        </w:tc>
        <w:tc>
          <w:tcPr>
            <w:tcW w:w="2339" w:type="dxa"/>
            <w:shd w:val="clear" w:color="auto" w:fill="FFFFFF"/>
          </w:tcPr>
          <w:p w14:paraId="2CAE2544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US-02</w:t>
            </w:r>
          </w:p>
        </w:tc>
      </w:tr>
      <w:tr w:rsidR="00532D40" w14:paraId="4A9588B8" w14:textId="77777777" w:rsidTr="005C04E5">
        <w:trPr>
          <w:jc w:val="center"/>
        </w:trPr>
        <w:tc>
          <w:tcPr>
            <w:tcW w:w="2339" w:type="dxa"/>
            <w:shd w:val="clear" w:color="auto" w:fill="FFFFFF"/>
          </w:tcPr>
          <w:p w14:paraId="1EE8B69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FR-07</w:t>
            </w:r>
          </w:p>
        </w:tc>
        <w:tc>
          <w:tcPr>
            <w:tcW w:w="2482" w:type="dxa"/>
            <w:shd w:val="clear" w:color="auto" w:fill="FFFFFF"/>
          </w:tcPr>
          <w:p w14:paraId="60B19F36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Фиксация результатов работ техником: описание, затраченное время, использованные запчасти</w:t>
            </w:r>
          </w:p>
        </w:tc>
        <w:tc>
          <w:tcPr>
            <w:tcW w:w="2196" w:type="dxa"/>
            <w:shd w:val="clear" w:color="auto" w:fill="FFFFFF"/>
          </w:tcPr>
          <w:p w14:paraId="1935CB16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Must</w:t>
            </w:r>
          </w:p>
        </w:tc>
        <w:tc>
          <w:tcPr>
            <w:tcW w:w="2339" w:type="dxa"/>
            <w:shd w:val="clear" w:color="auto" w:fill="FFFFFF"/>
          </w:tcPr>
          <w:p w14:paraId="3FBCD71F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US-06</w:t>
            </w:r>
          </w:p>
        </w:tc>
      </w:tr>
      <w:tr w:rsidR="00532D40" w14:paraId="020614C9" w14:textId="77777777" w:rsidTr="005C04E5">
        <w:trPr>
          <w:jc w:val="center"/>
        </w:trPr>
        <w:tc>
          <w:tcPr>
            <w:tcW w:w="2339" w:type="dxa"/>
            <w:shd w:val="clear" w:color="auto" w:fill="FFFFFF"/>
          </w:tcPr>
          <w:p w14:paraId="65AAC71E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FR-08</w:t>
            </w:r>
          </w:p>
        </w:tc>
        <w:tc>
          <w:tcPr>
            <w:tcW w:w="2482" w:type="dxa"/>
            <w:shd w:val="clear" w:color="auto" w:fill="FFFFFF"/>
          </w:tcPr>
          <w:p w14:paraId="63A5C6A7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Настройка графиков планового ТО с автоматическим формированием нарядов по расписанию</w:t>
            </w:r>
          </w:p>
        </w:tc>
        <w:tc>
          <w:tcPr>
            <w:tcW w:w="2196" w:type="dxa"/>
            <w:shd w:val="clear" w:color="auto" w:fill="FFFFFF"/>
          </w:tcPr>
          <w:p w14:paraId="69C2DF10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Must</w:t>
            </w:r>
          </w:p>
        </w:tc>
        <w:tc>
          <w:tcPr>
            <w:tcW w:w="2339" w:type="dxa"/>
            <w:shd w:val="clear" w:color="auto" w:fill="FFFFFF"/>
          </w:tcPr>
          <w:p w14:paraId="73F46651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US-04</w:t>
            </w:r>
          </w:p>
        </w:tc>
      </w:tr>
      <w:tr w:rsidR="00532D40" w14:paraId="4FE02F3F" w14:textId="77777777" w:rsidTr="005C04E5">
        <w:trPr>
          <w:jc w:val="center"/>
        </w:trPr>
        <w:tc>
          <w:tcPr>
            <w:tcW w:w="2339" w:type="dxa"/>
            <w:shd w:val="clear" w:color="auto" w:fill="FFFFFF"/>
          </w:tcPr>
          <w:p w14:paraId="3E58111A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FR-09</w:t>
            </w:r>
          </w:p>
        </w:tc>
        <w:tc>
          <w:tcPr>
            <w:tcW w:w="2482" w:type="dxa"/>
            <w:shd w:val="clear" w:color="auto" w:fill="FFFFFF"/>
          </w:tcPr>
          <w:p w14:paraId="5394E11F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Просмотр полной истории обслуживания единицы оборудования</w:t>
            </w:r>
          </w:p>
        </w:tc>
        <w:tc>
          <w:tcPr>
            <w:tcW w:w="2196" w:type="dxa"/>
            <w:shd w:val="clear" w:color="auto" w:fill="FFFFFF"/>
          </w:tcPr>
          <w:p w14:paraId="118D487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Should</w:t>
            </w:r>
          </w:p>
        </w:tc>
        <w:tc>
          <w:tcPr>
            <w:tcW w:w="2339" w:type="dxa"/>
            <w:shd w:val="clear" w:color="auto" w:fill="FFFFFF"/>
          </w:tcPr>
          <w:p w14:paraId="7421CDC7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US-07</w:t>
            </w:r>
          </w:p>
        </w:tc>
      </w:tr>
      <w:tr w:rsidR="00532D40" w14:paraId="056E4498" w14:textId="77777777" w:rsidTr="005C04E5">
        <w:trPr>
          <w:jc w:val="center"/>
        </w:trPr>
        <w:tc>
          <w:tcPr>
            <w:tcW w:w="2339" w:type="dxa"/>
            <w:shd w:val="clear" w:color="auto" w:fill="FFFFFF"/>
          </w:tcPr>
          <w:p w14:paraId="668169B6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FR-10</w:t>
            </w:r>
          </w:p>
        </w:tc>
        <w:tc>
          <w:tcPr>
            <w:tcW w:w="2482" w:type="dxa"/>
            <w:shd w:val="clear" w:color="auto" w:fill="FFFFFF"/>
          </w:tcPr>
          <w:p w14:paraId="0DC1658E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5C04E5">
              <w:rPr>
                <w:sz w:val="24"/>
                <w:lang w:val="ru-RU"/>
              </w:rPr>
              <w:t>Дашборд</w:t>
            </w:r>
            <w:proofErr w:type="spellEnd"/>
            <w:r w:rsidRPr="005C04E5">
              <w:rPr>
                <w:sz w:val="24"/>
                <w:lang w:val="ru-RU"/>
              </w:rPr>
              <w:t xml:space="preserve"> с метриками: открытые заявки, процент выполнения плана ТО, среднее время ремонта, топ отказов</w:t>
            </w:r>
          </w:p>
        </w:tc>
        <w:tc>
          <w:tcPr>
            <w:tcW w:w="2196" w:type="dxa"/>
            <w:shd w:val="clear" w:color="auto" w:fill="FFFFFF"/>
          </w:tcPr>
          <w:p w14:paraId="4F61A46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Should</w:t>
            </w:r>
          </w:p>
        </w:tc>
        <w:tc>
          <w:tcPr>
            <w:tcW w:w="2339" w:type="dxa"/>
            <w:shd w:val="clear" w:color="auto" w:fill="FFFFFF"/>
          </w:tcPr>
          <w:p w14:paraId="6FED80AC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US-03</w:t>
            </w:r>
          </w:p>
        </w:tc>
      </w:tr>
      <w:tr w:rsidR="00532D40" w14:paraId="13FAFFB7" w14:textId="77777777" w:rsidTr="005C04E5">
        <w:trPr>
          <w:jc w:val="center"/>
        </w:trPr>
        <w:tc>
          <w:tcPr>
            <w:tcW w:w="2339" w:type="dxa"/>
            <w:shd w:val="clear" w:color="auto" w:fill="FFFFFF"/>
          </w:tcPr>
          <w:p w14:paraId="724A234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FR-11</w:t>
            </w:r>
          </w:p>
        </w:tc>
        <w:tc>
          <w:tcPr>
            <w:tcW w:w="2482" w:type="dxa"/>
            <w:shd w:val="clear" w:color="auto" w:fill="FFFFFF"/>
          </w:tcPr>
          <w:p w14:paraId="213947FF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Справочник запасных частей с учётом расхода при выполнении работ</w:t>
            </w:r>
          </w:p>
        </w:tc>
        <w:tc>
          <w:tcPr>
            <w:tcW w:w="2196" w:type="dxa"/>
            <w:shd w:val="clear" w:color="auto" w:fill="FFFFFF"/>
          </w:tcPr>
          <w:p w14:paraId="2D8BC167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Should</w:t>
            </w:r>
          </w:p>
        </w:tc>
        <w:tc>
          <w:tcPr>
            <w:tcW w:w="2339" w:type="dxa"/>
            <w:shd w:val="clear" w:color="auto" w:fill="FFFFFF"/>
          </w:tcPr>
          <w:p w14:paraId="658755FF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US-06</w:t>
            </w:r>
          </w:p>
        </w:tc>
      </w:tr>
      <w:tr w:rsidR="00532D40" w14:paraId="7CD4C33F" w14:textId="77777777" w:rsidTr="005C04E5">
        <w:trPr>
          <w:jc w:val="center"/>
        </w:trPr>
        <w:tc>
          <w:tcPr>
            <w:tcW w:w="2339" w:type="dxa"/>
            <w:shd w:val="clear" w:color="auto" w:fill="FFFFFF"/>
          </w:tcPr>
          <w:p w14:paraId="1F30CE6C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FR-12</w:t>
            </w:r>
          </w:p>
        </w:tc>
        <w:tc>
          <w:tcPr>
            <w:tcW w:w="2482" w:type="dxa"/>
            <w:shd w:val="clear" w:color="auto" w:fill="FFFFFF"/>
          </w:tcPr>
          <w:p w14:paraId="2E6BCEE4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Формирование отчётов по заявкам, оборудованию и персоналу за указанный период</w:t>
            </w:r>
          </w:p>
        </w:tc>
        <w:tc>
          <w:tcPr>
            <w:tcW w:w="2196" w:type="dxa"/>
            <w:shd w:val="clear" w:color="auto" w:fill="FFFFFF"/>
          </w:tcPr>
          <w:p w14:paraId="78ECC981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Should</w:t>
            </w:r>
          </w:p>
        </w:tc>
        <w:tc>
          <w:tcPr>
            <w:tcW w:w="2339" w:type="dxa"/>
            <w:shd w:val="clear" w:color="auto" w:fill="FFFFFF"/>
          </w:tcPr>
          <w:p w14:paraId="2EFB6169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US-03</w:t>
            </w:r>
          </w:p>
        </w:tc>
      </w:tr>
      <w:tr w:rsidR="00532D40" w14:paraId="38B975F3" w14:textId="77777777" w:rsidTr="005C04E5">
        <w:trPr>
          <w:jc w:val="center"/>
        </w:trPr>
        <w:tc>
          <w:tcPr>
            <w:tcW w:w="2339" w:type="dxa"/>
            <w:shd w:val="clear" w:color="auto" w:fill="FFFFFF"/>
          </w:tcPr>
          <w:p w14:paraId="09533A61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FR-13</w:t>
            </w:r>
          </w:p>
        </w:tc>
        <w:tc>
          <w:tcPr>
            <w:tcW w:w="2482" w:type="dxa"/>
            <w:shd w:val="clear" w:color="auto" w:fill="FFFFFF"/>
          </w:tcPr>
          <w:p w14:paraId="58F363B1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Уведомления о предстоящем плановом ТО за 7 дней до срока</w:t>
            </w:r>
          </w:p>
        </w:tc>
        <w:tc>
          <w:tcPr>
            <w:tcW w:w="2196" w:type="dxa"/>
            <w:shd w:val="clear" w:color="auto" w:fill="FFFFFF"/>
          </w:tcPr>
          <w:p w14:paraId="0C446FF2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Could</w:t>
            </w:r>
          </w:p>
        </w:tc>
        <w:tc>
          <w:tcPr>
            <w:tcW w:w="2339" w:type="dxa"/>
            <w:shd w:val="clear" w:color="auto" w:fill="FFFFFF"/>
          </w:tcPr>
          <w:p w14:paraId="388746F2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US-04</w:t>
            </w:r>
          </w:p>
        </w:tc>
      </w:tr>
      <w:tr w:rsidR="00532D40" w14:paraId="55B404E8" w14:textId="77777777" w:rsidTr="005C04E5">
        <w:trPr>
          <w:jc w:val="center"/>
        </w:trPr>
        <w:tc>
          <w:tcPr>
            <w:tcW w:w="2339" w:type="dxa"/>
            <w:shd w:val="clear" w:color="auto" w:fill="FFFFFF"/>
          </w:tcPr>
          <w:p w14:paraId="3DEEC26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FR-14</w:t>
            </w:r>
          </w:p>
        </w:tc>
        <w:tc>
          <w:tcPr>
            <w:tcW w:w="2482" w:type="dxa"/>
            <w:shd w:val="clear" w:color="auto" w:fill="FFFFFF"/>
          </w:tcPr>
          <w:p w14:paraId="0BA5663B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Уведомления о просрочке заявок, превысивших нормативный срок выполнения</w:t>
            </w:r>
          </w:p>
        </w:tc>
        <w:tc>
          <w:tcPr>
            <w:tcW w:w="2196" w:type="dxa"/>
            <w:shd w:val="clear" w:color="auto" w:fill="FFFFFF"/>
          </w:tcPr>
          <w:p w14:paraId="634F935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Could</w:t>
            </w:r>
          </w:p>
        </w:tc>
        <w:tc>
          <w:tcPr>
            <w:tcW w:w="2339" w:type="dxa"/>
            <w:shd w:val="clear" w:color="auto" w:fill="FFFFFF"/>
          </w:tcPr>
          <w:p w14:paraId="7ED53DE2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US-03</w:t>
            </w:r>
          </w:p>
        </w:tc>
      </w:tr>
      <w:tr w:rsidR="00532D40" w14:paraId="05CD4E5D" w14:textId="77777777" w:rsidTr="005C04E5">
        <w:trPr>
          <w:jc w:val="center"/>
        </w:trPr>
        <w:tc>
          <w:tcPr>
            <w:tcW w:w="2339" w:type="dxa"/>
            <w:shd w:val="clear" w:color="auto" w:fill="FFFFFF"/>
          </w:tcPr>
          <w:p w14:paraId="762D113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FR-15</w:t>
            </w:r>
          </w:p>
        </w:tc>
        <w:tc>
          <w:tcPr>
            <w:tcW w:w="2482" w:type="dxa"/>
            <w:shd w:val="clear" w:color="auto" w:fill="FFFFFF"/>
          </w:tcPr>
          <w:p w14:paraId="39FA827C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Управление учётными записями пользователей: создание, блокировка, смена роли</w:t>
            </w:r>
          </w:p>
        </w:tc>
        <w:tc>
          <w:tcPr>
            <w:tcW w:w="2196" w:type="dxa"/>
            <w:shd w:val="clear" w:color="auto" w:fill="FFFFFF"/>
          </w:tcPr>
          <w:p w14:paraId="5A6CB3A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Must</w:t>
            </w:r>
          </w:p>
        </w:tc>
        <w:tc>
          <w:tcPr>
            <w:tcW w:w="2339" w:type="dxa"/>
            <w:shd w:val="clear" w:color="auto" w:fill="FFFFFF"/>
          </w:tcPr>
          <w:p w14:paraId="1735CB84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US-05</w:t>
            </w:r>
          </w:p>
        </w:tc>
      </w:tr>
    </w:tbl>
    <w:p w14:paraId="3043FD3C" w14:textId="77777777" w:rsidR="00532D40" w:rsidRDefault="00532D40">
      <w:pPr>
        <w:spacing w:before="120"/>
      </w:pPr>
    </w:p>
    <w:p w14:paraId="3B56AA28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lastRenderedPageBreak/>
        <w:t xml:space="preserve">Требования </w:t>
      </w:r>
      <w:r>
        <w:t>Must</w:t>
      </w:r>
      <w:r w:rsidRPr="005C04E5">
        <w:rPr>
          <w:lang w:val="ru-RU"/>
        </w:rPr>
        <w:t xml:space="preserve"> составляют </w:t>
      </w:r>
      <w:r>
        <w:t>MVP</w:t>
      </w:r>
      <w:r w:rsidRPr="005C04E5">
        <w:rPr>
          <w:lang w:val="ru-RU"/>
        </w:rPr>
        <w:t xml:space="preserve">: без них систему бессмысленно запускать. </w:t>
      </w:r>
      <w:r>
        <w:t>Should</w:t>
      </w:r>
      <w:r w:rsidRPr="005C04E5">
        <w:rPr>
          <w:lang w:val="ru-RU"/>
        </w:rPr>
        <w:t xml:space="preserve"> добавляют аналитическую ценность, ради которой инженер перестанет открывать </w:t>
      </w:r>
      <w:r>
        <w:t>Excel</w:t>
      </w:r>
      <w:r w:rsidRPr="005C04E5">
        <w:rPr>
          <w:lang w:val="ru-RU"/>
        </w:rPr>
        <w:t xml:space="preserve">. </w:t>
      </w:r>
      <w:r>
        <w:t>Could</w:t>
      </w:r>
      <w:r w:rsidRPr="005C04E5">
        <w:rPr>
          <w:lang w:val="ru-RU"/>
        </w:rPr>
        <w:t xml:space="preserve"> описывают функции для будущих итераций.</w:t>
      </w:r>
    </w:p>
    <w:p w14:paraId="06CAA5B0" w14:textId="77777777" w:rsidR="00532D40" w:rsidRPr="005C04E5" w:rsidRDefault="00000000">
      <w:pPr>
        <w:pStyle w:val="31"/>
        <w:rPr>
          <w:lang w:val="ru-RU"/>
        </w:rPr>
      </w:pPr>
      <w:bookmarkStart w:id="17" w:name="_Toc227448556"/>
      <w:r w:rsidRPr="005C04E5">
        <w:rPr>
          <w:rFonts w:ascii="Times New Roman" w:eastAsia="Times New Roman" w:hAnsi="Times New Roman" w:cs="Times New Roman"/>
          <w:lang w:val="ru-RU"/>
        </w:rPr>
        <w:t>2.3.2 Нефункциональные требования</w:t>
      </w:r>
      <w:bookmarkEnd w:id="17"/>
    </w:p>
    <w:p w14:paraId="27430CA8" w14:textId="77777777" w:rsidR="00532D40" w:rsidRDefault="00000000">
      <w:r>
        <w:t>Sommerville</w:t>
      </w:r>
      <w:r w:rsidRPr="005C04E5">
        <w:rPr>
          <w:lang w:val="ru-RU"/>
        </w:rPr>
        <w:t xml:space="preserve"> разделяет требования на функциональные (что система делает) и нефункциональные (как хорошо она это делает) [26]. </w:t>
      </w:r>
      <w:r>
        <w:t>Ниже зафиксированы двенадцать характеристик с измеримыми метриками.</w:t>
      </w:r>
    </w:p>
    <w:p w14:paraId="524959F4" w14:textId="77777777" w:rsidR="00532D40" w:rsidRDefault="00000000">
      <w:pPr>
        <w:keepNext/>
        <w:spacing w:before="120" w:line="240" w:lineRule="auto"/>
        <w:ind w:firstLine="0"/>
      </w:pPr>
      <w:r>
        <w:rPr>
          <w:i/>
          <w:sz w:val="24"/>
        </w:rPr>
        <w:t>Таблица 2.2 -- Нефункциональные требования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6"/>
        <w:gridCol w:w="2410"/>
        <w:gridCol w:w="3111"/>
        <w:gridCol w:w="2688"/>
      </w:tblGrid>
      <w:tr w:rsidR="00532D40" w14:paraId="1AF40776" w14:textId="77777777" w:rsidTr="005C04E5">
        <w:trPr>
          <w:jc w:val="center"/>
        </w:trPr>
        <w:tc>
          <w:tcPr>
            <w:tcW w:w="1139" w:type="dxa"/>
            <w:shd w:val="clear" w:color="auto" w:fill="FFFFFF"/>
          </w:tcPr>
          <w:p w14:paraId="630CC612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410" w:type="dxa"/>
            <w:shd w:val="clear" w:color="auto" w:fill="FFFFFF"/>
          </w:tcPr>
          <w:p w14:paraId="7C1797F9" w14:textId="77777777" w:rsidR="00532D4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Категория</w:t>
            </w:r>
            <w:proofErr w:type="spellEnd"/>
          </w:p>
        </w:tc>
        <w:tc>
          <w:tcPr>
            <w:tcW w:w="3119" w:type="dxa"/>
            <w:shd w:val="clear" w:color="auto" w:fill="FFFFFF"/>
          </w:tcPr>
          <w:p w14:paraId="302E19D4" w14:textId="77777777" w:rsidR="00532D4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Описание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требования</w:t>
            </w:r>
            <w:proofErr w:type="spellEnd"/>
          </w:p>
        </w:tc>
        <w:tc>
          <w:tcPr>
            <w:tcW w:w="2696" w:type="dxa"/>
            <w:shd w:val="clear" w:color="auto" w:fill="FFFFFF"/>
          </w:tcPr>
          <w:p w14:paraId="73A1A2EB" w14:textId="77777777" w:rsidR="00532D4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Метрика</w:t>
            </w:r>
            <w:proofErr w:type="spellEnd"/>
          </w:p>
        </w:tc>
      </w:tr>
      <w:tr w:rsidR="00532D40" w14:paraId="2534E5BA" w14:textId="77777777" w:rsidTr="005C04E5">
        <w:trPr>
          <w:jc w:val="center"/>
        </w:trPr>
        <w:tc>
          <w:tcPr>
            <w:tcW w:w="1139" w:type="dxa"/>
            <w:shd w:val="clear" w:color="auto" w:fill="FFFFFF"/>
          </w:tcPr>
          <w:p w14:paraId="1ECEF789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NFR-01</w:t>
            </w:r>
          </w:p>
        </w:tc>
        <w:tc>
          <w:tcPr>
            <w:tcW w:w="2410" w:type="dxa"/>
            <w:shd w:val="clear" w:color="auto" w:fill="FFFFFF"/>
          </w:tcPr>
          <w:p w14:paraId="04FB090E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Производительность</w:t>
            </w:r>
            <w:proofErr w:type="spellEnd"/>
          </w:p>
        </w:tc>
        <w:tc>
          <w:tcPr>
            <w:tcW w:w="3119" w:type="dxa"/>
            <w:shd w:val="clear" w:color="auto" w:fill="FFFFFF"/>
          </w:tcPr>
          <w:p w14:paraId="2D972019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 xml:space="preserve">Время ответа </w:t>
            </w:r>
            <w:r>
              <w:rPr>
                <w:sz w:val="24"/>
              </w:rPr>
              <w:t>API</w:t>
            </w:r>
            <w:r w:rsidRPr="005C04E5">
              <w:rPr>
                <w:sz w:val="24"/>
                <w:lang w:val="ru-RU"/>
              </w:rPr>
              <w:t xml:space="preserve"> при штатной нагрузке</w:t>
            </w:r>
          </w:p>
        </w:tc>
        <w:tc>
          <w:tcPr>
            <w:tcW w:w="2696" w:type="dxa"/>
            <w:shd w:val="clear" w:color="auto" w:fill="FFFFFF"/>
          </w:tcPr>
          <w:p w14:paraId="19B739E6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Менее</w:t>
            </w:r>
            <w:proofErr w:type="spellEnd"/>
            <w:r>
              <w:rPr>
                <w:sz w:val="24"/>
              </w:rPr>
              <w:t xml:space="preserve"> 200 </w:t>
            </w:r>
            <w:proofErr w:type="spellStart"/>
            <w:r>
              <w:rPr>
                <w:sz w:val="24"/>
              </w:rPr>
              <w:t>мс</w:t>
            </w:r>
            <w:proofErr w:type="spellEnd"/>
            <w:r>
              <w:rPr>
                <w:sz w:val="24"/>
              </w:rPr>
              <w:t xml:space="preserve"> (95-й </w:t>
            </w:r>
            <w:proofErr w:type="spellStart"/>
            <w:r>
              <w:rPr>
                <w:sz w:val="24"/>
              </w:rPr>
              <w:t>перцентиль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532D40" w14:paraId="5DE78331" w14:textId="77777777" w:rsidTr="005C04E5">
        <w:trPr>
          <w:jc w:val="center"/>
        </w:trPr>
        <w:tc>
          <w:tcPr>
            <w:tcW w:w="1139" w:type="dxa"/>
            <w:shd w:val="clear" w:color="auto" w:fill="FFFFFF"/>
          </w:tcPr>
          <w:p w14:paraId="795DDABF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NFR-02</w:t>
            </w:r>
          </w:p>
        </w:tc>
        <w:tc>
          <w:tcPr>
            <w:tcW w:w="2410" w:type="dxa"/>
            <w:shd w:val="clear" w:color="auto" w:fill="FFFFFF"/>
          </w:tcPr>
          <w:p w14:paraId="209DCAD9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Производительность</w:t>
            </w:r>
            <w:proofErr w:type="spellEnd"/>
          </w:p>
        </w:tc>
        <w:tc>
          <w:tcPr>
            <w:tcW w:w="3119" w:type="dxa"/>
            <w:shd w:val="clear" w:color="auto" w:fill="FFFFFF"/>
          </w:tcPr>
          <w:p w14:paraId="607BAB3D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Одновременная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работа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пользователей</w:t>
            </w:r>
            <w:proofErr w:type="spellEnd"/>
          </w:p>
        </w:tc>
        <w:tc>
          <w:tcPr>
            <w:tcW w:w="2696" w:type="dxa"/>
            <w:shd w:val="clear" w:color="auto" w:fill="FFFFFF"/>
          </w:tcPr>
          <w:p w14:paraId="03653D26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Не </w:t>
            </w:r>
            <w:proofErr w:type="spellStart"/>
            <w:r>
              <w:rPr>
                <w:sz w:val="24"/>
              </w:rPr>
              <w:t>менее</w:t>
            </w:r>
            <w:proofErr w:type="spellEnd"/>
            <w:r>
              <w:rPr>
                <w:sz w:val="24"/>
              </w:rPr>
              <w:t xml:space="preserve"> 100 </w:t>
            </w:r>
            <w:proofErr w:type="spellStart"/>
            <w:r>
              <w:rPr>
                <w:sz w:val="24"/>
              </w:rPr>
              <w:t>соединений</w:t>
            </w:r>
            <w:proofErr w:type="spellEnd"/>
          </w:p>
        </w:tc>
      </w:tr>
      <w:tr w:rsidR="00532D40" w:rsidRPr="005C04E5" w14:paraId="7B08DF81" w14:textId="77777777" w:rsidTr="005C04E5">
        <w:trPr>
          <w:jc w:val="center"/>
        </w:trPr>
        <w:tc>
          <w:tcPr>
            <w:tcW w:w="1139" w:type="dxa"/>
            <w:shd w:val="clear" w:color="auto" w:fill="FFFFFF"/>
          </w:tcPr>
          <w:p w14:paraId="15A0C4F9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NFR-03</w:t>
            </w:r>
          </w:p>
        </w:tc>
        <w:tc>
          <w:tcPr>
            <w:tcW w:w="2410" w:type="dxa"/>
            <w:shd w:val="clear" w:color="auto" w:fill="FFFFFF"/>
          </w:tcPr>
          <w:p w14:paraId="53B13396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Безопасность</w:t>
            </w:r>
            <w:proofErr w:type="spellEnd"/>
          </w:p>
        </w:tc>
        <w:tc>
          <w:tcPr>
            <w:tcW w:w="3119" w:type="dxa"/>
            <w:shd w:val="clear" w:color="auto" w:fill="FFFFFF"/>
          </w:tcPr>
          <w:p w14:paraId="5014E4FF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Аутентификация</w:t>
            </w:r>
            <w:proofErr w:type="spellEnd"/>
          </w:p>
        </w:tc>
        <w:tc>
          <w:tcPr>
            <w:tcW w:w="2696" w:type="dxa"/>
            <w:shd w:val="clear" w:color="auto" w:fill="FFFFFF"/>
          </w:tcPr>
          <w:p w14:paraId="4CA1ECDE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JWT</w:t>
            </w:r>
            <w:r w:rsidRPr="005C04E5">
              <w:rPr>
                <w:sz w:val="24"/>
                <w:lang w:val="ru-RU"/>
              </w:rPr>
              <w:t xml:space="preserve"> с </w:t>
            </w:r>
            <w:r>
              <w:rPr>
                <w:sz w:val="24"/>
              </w:rPr>
              <w:t>access</w:t>
            </w:r>
            <w:r w:rsidRPr="005C04E5">
              <w:rPr>
                <w:sz w:val="24"/>
                <w:lang w:val="ru-RU"/>
              </w:rPr>
              <w:t xml:space="preserve">-токеном (15 мин) и </w:t>
            </w:r>
            <w:r>
              <w:rPr>
                <w:sz w:val="24"/>
              </w:rPr>
              <w:t>refresh</w:t>
            </w:r>
            <w:r w:rsidRPr="005C04E5">
              <w:rPr>
                <w:sz w:val="24"/>
                <w:lang w:val="ru-RU"/>
              </w:rPr>
              <w:t>-токеном (7 дней)</w:t>
            </w:r>
          </w:p>
        </w:tc>
      </w:tr>
      <w:tr w:rsidR="00532D40" w14:paraId="7907D9BC" w14:textId="77777777" w:rsidTr="005C04E5">
        <w:trPr>
          <w:jc w:val="center"/>
        </w:trPr>
        <w:tc>
          <w:tcPr>
            <w:tcW w:w="1139" w:type="dxa"/>
            <w:shd w:val="clear" w:color="auto" w:fill="FFFFFF"/>
          </w:tcPr>
          <w:p w14:paraId="1E73566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NFR-04</w:t>
            </w:r>
          </w:p>
        </w:tc>
        <w:tc>
          <w:tcPr>
            <w:tcW w:w="2410" w:type="dxa"/>
            <w:shd w:val="clear" w:color="auto" w:fill="FFFFFF"/>
          </w:tcPr>
          <w:p w14:paraId="49C718C4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Безопасность</w:t>
            </w:r>
            <w:proofErr w:type="spellEnd"/>
          </w:p>
        </w:tc>
        <w:tc>
          <w:tcPr>
            <w:tcW w:w="3119" w:type="dxa"/>
            <w:shd w:val="clear" w:color="auto" w:fill="FFFFFF"/>
          </w:tcPr>
          <w:p w14:paraId="760E057F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Хранение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паролей</w:t>
            </w:r>
            <w:proofErr w:type="spellEnd"/>
          </w:p>
        </w:tc>
        <w:tc>
          <w:tcPr>
            <w:tcW w:w="2696" w:type="dxa"/>
            <w:shd w:val="clear" w:color="auto" w:fill="FFFFFF"/>
          </w:tcPr>
          <w:p w14:paraId="12F5C15D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Хеширование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bcrypt</w:t>
            </w:r>
            <w:proofErr w:type="spellEnd"/>
            <w:r>
              <w:rPr>
                <w:sz w:val="24"/>
              </w:rPr>
              <w:t xml:space="preserve"> с cost factor 12</w:t>
            </w:r>
          </w:p>
        </w:tc>
      </w:tr>
      <w:tr w:rsidR="00532D40" w:rsidRPr="005C04E5" w14:paraId="79ADA3A0" w14:textId="77777777" w:rsidTr="005C04E5">
        <w:trPr>
          <w:jc w:val="center"/>
        </w:trPr>
        <w:tc>
          <w:tcPr>
            <w:tcW w:w="1139" w:type="dxa"/>
            <w:shd w:val="clear" w:color="auto" w:fill="FFFFFF"/>
          </w:tcPr>
          <w:p w14:paraId="3D38F00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NFR-05</w:t>
            </w:r>
          </w:p>
        </w:tc>
        <w:tc>
          <w:tcPr>
            <w:tcW w:w="2410" w:type="dxa"/>
            <w:shd w:val="clear" w:color="auto" w:fill="FFFFFF"/>
          </w:tcPr>
          <w:p w14:paraId="4C5D9B74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Безопасность</w:t>
            </w:r>
            <w:proofErr w:type="spellEnd"/>
          </w:p>
        </w:tc>
        <w:tc>
          <w:tcPr>
            <w:tcW w:w="3119" w:type="dxa"/>
            <w:shd w:val="clear" w:color="auto" w:fill="FFFFFF"/>
          </w:tcPr>
          <w:p w14:paraId="3E219997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Авторизация</w:t>
            </w:r>
            <w:proofErr w:type="spellEnd"/>
          </w:p>
        </w:tc>
        <w:tc>
          <w:tcPr>
            <w:tcW w:w="2696" w:type="dxa"/>
            <w:shd w:val="clear" w:color="auto" w:fill="FFFFFF"/>
          </w:tcPr>
          <w:p w14:paraId="2A0E17A3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RBAC</w:t>
            </w:r>
            <w:r w:rsidRPr="005C04E5">
              <w:rPr>
                <w:sz w:val="24"/>
                <w:lang w:val="ru-RU"/>
              </w:rPr>
              <w:t xml:space="preserve"> на уровне </w:t>
            </w:r>
            <w:r>
              <w:rPr>
                <w:sz w:val="24"/>
              </w:rPr>
              <w:t>API</w:t>
            </w:r>
            <w:r w:rsidRPr="005C04E5">
              <w:rPr>
                <w:sz w:val="24"/>
                <w:lang w:val="ru-RU"/>
              </w:rPr>
              <w:t>-</w:t>
            </w:r>
            <w:proofErr w:type="spellStart"/>
            <w:r w:rsidRPr="005C04E5">
              <w:rPr>
                <w:sz w:val="24"/>
                <w:lang w:val="ru-RU"/>
              </w:rPr>
              <w:t>эндпоинтов</w:t>
            </w:r>
            <w:proofErr w:type="spellEnd"/>
          </w:p>
        </w:tc>
      </w:tr>
      <w:tr w:rsidR="00532D40" w14:paraId="2D511134" w14:textId="77777777" w:rsidTr="005C04E5">
        <w:trPr>
          <w:jc w:val="center"/>
        </w:trPr>
        <w:tc>
          <w:tcPr>
            <w:tcW w:w="1139" w:type="dxa"/>
            <w:shd w:val="clear" w:color="auto" w:fill="FFFFFF"/>
          </w:tcPr>
          <w:p w14:paraId="156B220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NFR-06</w:t>
            </w:r>
          </w:p>
        </w:tc>
        <w:tc>
          <w:tcPr>
            <w:tcW w:w="2410" w:type="dxa"/>
            <w:shd w:val="clear" w:color="auto" w:fill="FFFFFF"/>
          </w:tcPr>
          <w:p w14:paraId="4A05CFA5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Надёжность</w:t>
            </w:r>
            <w:proofErr w:type="spellEnd"/>
          </w:p>
        </w:tc>
        <w:tc>
          <w:tcPr>
            <w:tcW w:w="3119" w:type="dxa"/>
            <w:shd w:val="clear" w:color="auto" w:fill="FFFFFF"/>
          </w:tcPr>
          <w:p w14:paraId="5BFBCA00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Целостность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данных</w:t>
            </w:r>
            <w:proofErr w:type="spellEnd"/>
          </w:p>
        </w:tc>
        <w:tc>
          <w:tcPr>
            <w:tcW w:w="2696" w:type="dxa"/>
            <w:shd w:val="clear" w:color="auto" w:fill="FFFFFF"/>
          </w:tcPr>
          <w:p w14:paraId="658152C4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Транзакции</w:t>
            </w:r>
            <w:proofErr w:type="spellEnd"/>
            <w:r>
              <w:rPr>
                <w:sz w:val="24"/>
              </w:rPr>
              <w:t xml:space="preserve"> PostgreSQL, ACID-</w:t>
            </w:r>
            <w:proofErr w:type="spellStart"/>
            <w:r>
              <w:rPr>
                <w:sz w:val="24"/>
              </w:rPr>
              <w:t>гарантии</w:t>
            </w:r>
            <w:proofErr w:type="spellEnd"/>
          </w:p>
        </w:tc>
      </w:tr>
      <w:tr w:rsidR="00532D40" w:rsidRPr="005C04E5" w14:paraId="1F913F82" w14:textId="77777777" w:rsidTr="005C04E5">
        <w:trPr>
          <w:jc w:val="center"/>
        </w:trPr>
        <w:tc>
          <w:tcPr>
            <w:tcW w:w="1139" w:type="dxa"/>
            <w:shd w:val="clear" w:color="auto" w:fill="FFFFFF"/>
          </w:tcPr>
          <w:p w14:paraId="1A0DD63A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NFR-07</w:t>
            </w:r>
          </w:p>
        </w:tc>
        <w:tc>
          <w:tcPr>
            <w:tcW w:w="2410" w:type="dxa"/>
            <w:shd w:val="clear" w:color="auto" w:fill="FFFFFF"/>
          </w:tcPr>
          <w:p w14:paraId="1FE03CD9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Надёжность</w:t>
            </w:r>
            <w:proofErr w:type="spellEnd"/>
          </w:p>
        </w:tc>
        <w:tc>
          <w:tcPr>
            <w:tcW w:w="3119" w:type="dxa"/>
            <w:shd w:val="clear" w:color="auto" w:fill="FFFFFF"/>
          </w:tcPr>
          <w:p w14:paraId="788B1922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Резервное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копирование</w:t>
            </w:r>
            <w:proofErr w:type="spellEnd"/>
          </w:p>
        </w:tc>
        <w:tc>
          <w:tcPr>
            <w:tcW w:w="2696" w:type="dxa"/>
            <w:shd w:val="clear" w:color="auto" w:fill="FFFFFF"/>
          </w:tcPr>
          <w:p w14:paraId="0B50386C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spellStart"/>
            <w:r>
              <w:rPr>
                <w:sz w:val="24"/>
              </w:rPr>
              <w:t>pg</w:t>
            </w:r>
            <w:proofErr w:type="spellEnd"/>
            <w:r w:rsidRPr="005C04E5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dump</w:t>
            </w:r>
            <w:r w:rsidRPr="005C04E5">
              <w:rPr>
                <w:sz w:val="24"/>
                <w:lang w:val="ru-RU"/>
              </w:rPr>
              <w:t xml:space="preserve"> ежедневно, хранение 30 дней</w:t>
            </w:r>
          </w:p>
        </w:tc>
      </w:tr>
      <w:tr w:rsidR="00532D40" w14:paraId="7531B182" w14:textId="77777777" w:rsidTr="005C04E5">
        <w:trPr>
          <w:jc w:val="center"/>
        </w:trPr>
        <w:tc>
          <w:tcPr>
            <w:tcW w:w="1139" w:type="dxa"/>
            <w:shd w:val="clear" w:color="auto" w:fill="FFFFFF"/>
          </w:tcPr>
          <w:p w14:paraId="223E2184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NFR-08</w:t>
            </w:r>
          </w:p>
        </w:tc>
        <w:tc>
          <w:tcPr>
            <w:tcW w:w="2410" w:type="dxa"/>
            <w:shd w:val="clear" w:color="auto" w:fill="FFFFFF"/>
          </w:tcPr>
          <w:p w14:paraId="44987CC6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Совместимость</w:t>
            </w:r>
            <w:proofErr w:type="spellEnd"/>
          </w:p>
        </w:tc>
        <w:tc>
          <w:tcPr>
            <w:tcW w:w="3119" w:type="dxa"/>
            <w:shd w:val="clear" w:color="auto" w:fill="FFFFFF"/>
          </w:tcPr>
          <w:p w14:paraId="28F79E22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Браузеры</w:t>
            </w:r>
            <w:proofErr w:type="spellEnd"/>
          </w:p>
        </w:tc>
        <w:tc>
          <w:tcPr>
            <w:tcW w:w="2696" w:type="dxa"/>
            <w:shd w:val="clear" w:color="auto" w:fill="FFFFFF"/>
          </w:tcPr>
          <w:p w14:paraId="3E7A4EE6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Chrome 90+, Firefox 88+, Safari 14+, Edge 90+</w:t>
            </w:r>
          </w:p>
        </w:tc>
      </w:tr>
      <w:tr w:rsidR="00532D40" w:rsidRPr="005C04E5" w14:paraId="7021B214" w14:textId="77777777" w:rsidTr="005C04E5">
        <w:trPr>
          <w:jc w:val="center"/>
        </w:trPr>
        <w:tc>
          <w:tcPr>
            <w:tcW w:w="1139" w:type="dxa"/>
            <w:shd w:val="clear" w:color="auto" w:fill="FFFFFF"/>
          </w:tcPr>
          <w:p w14:paraId="0E73ADE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NFR-09</w:t>
            </w:r>
          </w:p>
        </w:tc>
        <w:tc>
          <w:tcPr>
            <w:tcW w:w="2410" w:type="dxa"/>
            <w:shd w:val="clear" w:color="auto" w:fill="FFFFFF"/>
          </w:tcPr>
          <w:p w14:paraId="06E3637E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Совместимость</w:t>
            </w:r>
            <w:proofErr w:type="spellEnd"/>
          </w:p>
        </w:tc>
        <w:tc>
          <w:tcPr>
            <w:tcW w:w="3119" w:type="dxa"/>
            <w:shd w:val="clear" w:color="auto" w:fill="FFFFFF"/>
          </w:tcPr>
          <w:p w14:paraId="5C6C93D1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Адаптивность</w:t>
            </w:r>
            <w:proofErr w:type="spellEnd"/>
          </w:p>
        </w:tc>
        <w:tc>
          <w:tcPr>
            <w:tcW w:w="2696" w:type="dxa"/>
            <w:shd w:val="clear" w:color="auto" w:fill="FFFFFF"/>
          </w:tcPr>
          <w:p w14:paraId="4C6F97DC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Корректное отображение на экранах от 360</w:t>
            </w:r>
            <w:proofErr w:type="spellStart"/>
            <w:r>
              <w:rPr>
                <w:sz w:val="24"/>
              </w:rPr>
              <w:t>px</w:t>
            </w:r>
            <w:proofErr w:type="spellEnd"/>
            <w:r w:rsidRPr="005C04E5">
              <w:rPr>
                <w:sz w:val="24"/>
                <w:lang w:val="ru-RU"/>
              </w:rPr>
              <w:t xml:space="preserve"> до 2560</w:t>
            </w:r>
            <w:proofErr w:type="spellStart"/>
            <w:r>
              <w:rPr>
                <w:sz w:val="24"/>
              </w:rPr>
              <w:t>px</w:t>
            </w:r>
            <w:proofErr w:type="spellEnd"/>
          </w:p>
        </w:tc>
      </w:tr>
      <w:tr w:rsidR="00532D40" w14:paraId="6E9AF817" w14:textId="77777777" w:rsidTr="005C04E5">
        <w:trPr>
          <w:jc w:val="center"/>
        </w:trPr>
        <w:tc>
          <w:tcPr>
            <w:tcW w:w="1139" w:type="dxa"/>
            <w:shd w:val="clear" w:color="auto" w:fill="FFFFFF"/>
          </w:tcPr>
          <w:p w14:paraId="57B99D54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NFR-10</w:t>
            </w:r>
          </w:p>
        </w:tc>
        <w:tc>
          <w:tcPr>
            <w:tcW w:w="2410" w:type="dxa"/>
            <w:shd w:val="clear" w:color="auto" w:fill="FFFFFF"/>
          </w:tcPr>
          <w:p w14:paraId="06D5874C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Развёртывание</w:t>
            </w:r>
          </w:p>
        </w:tc>
        <w:tc>
          <w:tcPr>
            <w:tcW w:w="3119" w:type="dxa"/>
            <w:shd w:val="clear" w:color="auto" w:fill="FFFFFF"/>
          </w:tcPr>
          <w:p w14:paraId="48B411A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Контейнеризация</w:t>
            </w:r>
          </w:p>
        </w:tc>
        <w:tc>
          <w:tcPr>
            <w:tcW w:w="2696" w:type="dxa"/>
            <w:shd w:val="clear" w:color="auto" w:fill="FFFFFF"/>
          </w:tcPr>
          <w:p w14:paraId="3F16F3F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Docker Compose: API, SPA (Nginx), PostgreSQL</w:t>
            </w:r>
          </w:p>
        </w:tc>
      </w:tr>
      <w:tr w:rsidR="00532D40" w14:paraId="451F2541" w14:textId="77777777" w:rsidTr="005C04E5">
        <w:trPr>
          <w:jc w:val="center"/>
        </w:trPr>
        <w:tc>
          <w:tcPr>
            <w:tcW w:w="1139" w:type="dxa"/>
            <w:shd w:val="clear" w:color="auto" w:fill="FFFFFF"/>
          </w:tcPr>
          <w:p w14:paraId="4A2C79A0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NFR-11</w:t>
            </w:r>
          </w:p>
        </w:tc>
        <w:tc>
          <w:tcPr>
            <w:tcW w:w="2410" w:type="dxa"/>
            <w:shd w:val="clear" w:color="auto" w:fill="FFFFFF"/>
          </w:tcPr>
          <w:p w14:paraId="2742BEE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Развёртывание</w:t>
            </w:r>
          </w:p>
        </w:tc>
        <w:tc>
          <w:tcPr>
            <w:tcW w:w="3119" w:type="dxa"/>
            <w:shd w:val="clear" w:color="auto" w:fill="FFFFFF"/>
          </w:tcPr>
          <w:p w14:paraId="46A34EB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Аппаратные требования</w:t>
            </w:r>
          </w:p>
        </w:tc>
        <w:tc>
          <w:tcPr>
            <w:tcW w:w="2696" w:type="dxa"/>
            <w:shd w:val="clear" w:color="auto" w:fill="FFFFFF"/>
          </w:tcPr>
          <w:p w14:paraId="02104476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 vCPU, 4 GB RAM, 50 GB SSD</w:t>
            </w:r>
          </w:p>
        </w:tc>
      </w:tr>
      <w:tr w:rsidR="00532D40" w:rsidRPr="005C04E5" w14:paraId="735E751A" w14:textId="77777777" w:rsidTr="005C04E5">
        <w:trPr>
          <w:jc w:val="center"/>
        </w:trPr>
        <w:tc>
          <w:tcPr>
            <w:tcW w:w="1139" w:type="dxa"/>
            <w:shd w:val="clear" w:color="auto" w:fill="FFFFFF"/>
          </w:tcPr>
          <w:p w14:paraId="56E505E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NFR-12</w:t>
            </w:r>
          </w:p>
        </w:tc>
        <w:tc>
          <w:tcPr>
            <w:tcW w:w="2410" w:type="dxa"/>
            <w:shd w:val="clear" w:color="auto" w:fill="FFFFFF"/>
          </w:tcPr>
          <w:p w14:paraId="2B207737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Масштабируемость</w:t>
            </w:r>
          </w:p>
        </w:tc>
        <w:tc>
          <w:tcPr>
            <w:tcW w:w="3119" w:type="dxa"/>
            <w:shd w:val="clear" w:color="auto" w:fill="FFFFFF"/>
          </w:tcPr>
          <w:p w14:paraId="178A3BF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Объём данных</w:t>
            </w:r>
          </w:p>
        </w:tc>
        <w:tc>
          <w:tcPr>
            <w:tcW w:w="2696" w:type="dxa"/>
            <w:shd w:val="clear" w:color="auto" w:fill="FFFFFF"/>
          </w:tcPr>
          <w:p w14:paraId="2D2B5B68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Корректная работа при 10 000 единиц оборудования и 100 000 записей</w:t>
            </w:r>
          </w:p>
        </w:tc>
      </w:tr>
    </w:tbl>
    <w:p w14:paraId="09BF5BDD" w14:textId="77777777" w:rsidR="00532D40" w:rsidRPr="005C04E5" w:rsidRDefault="00532D40">
      <w:pPr>
        <w:spacing w:before="120"/>
        <w:rPr>
          <w:lang w:val="ru-RU"/>
        </w:rPr>
      </w:pPr>
    </w:p>
    <w:p w14:paraId="0D33D2AE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Почему именно 200 мс (</w:t>
      </w:r>
      <w:r>
        <w:t>NFR</w:t>
      </w:r>
      <w:r w:rsidRPr="005C04E5">
        <w:rPr>
          <w:lang w:val="ru-RU"/>
        </w:rPr>
        <w:t xml:space="preserve">-01)? Техник в цехе работает с планшета, часто в перчатках. Задержка свыше 200 мс субъективно ощущается как «тормозит», и человек возвращается к бумаге [21]. </w:t>
      </w:r>
      <w:r>
        <w:t>NFR</w:t>
      </w:r>
      <w:r w:rsidRPr="005C04E5">
        <w:rPr>
          <w:lang w:val="ru-RU"/>
        </w:rPr>
        <w:t xml:space="preserve">-02 рассчитан с запасом: при 60 сотрудниках ремонтной службы пиковая нагрузка составит примерно 40% от штата, а мы закладываем двойной запас. Отдельно отметим: </w:t>
      </w:r>
      <w:r>
        <w:t>RBAC</w:t>
      </w:r>
      <w:r w:rsidRPr="005C04E5">
        <w:rPr>
          <w:lang w:val="ru-RU"/>
        </w:rPr>
        <w:t xml:space="preserve"> (</w:t>
      </w:r>
      <w:r>
        <w:t>NFR</w:t>
      </w:r>
      <w:r w:rsidRPr="005C04E5">
        <w:rPr>
          <w:lang w:val="ru-RU"/>
        </w:rPr>
        <w:t xml:space="preserve">-03, </w:t>
      </w:r>
      <w:r>
        <w:t>NFR</w:t>
      </w:r>
      <w:r w:rsidRPr="005C04E5">
        <w:rPr>
          <w:lang w:val="ru-RU"/>
        </w:rPr>
        <w:t xml:space="preserve">-05) обязателен на сервере. Скрыть кнопку на </w:t>
      </w:r>
      <w:proofErr w:type="spellStart"/>
      <w:r w:rsidRPr="005C04E5">
        <w:rPr>
          <w:lang w:val="ru-RU"/>
        </w:rPr>
        <w:t>фронтенде</w:t>
      </w:r>
      <w:proofErr w:type="spellEnd"/>
      <w:r w:rsidRPr="005C04E5">
        <w:rPr>
          <w:lang w:val="ru-RU"/>
        </w:rPr>
        <w:t xml:space="preserve"> недостаточно; любой запрос к </w:t>
      </w:r>
      <w:r>
        <w:t>API</w:t>
      </w:r>
      <w:r w:rsidRPr="005C04E5">
        <w:rPr>
          <w:lang w:val="ru-RU"/>
        </w:rPr>
        <w:t xml:space="preserve"> должен проверяться на уровне </w:t>
      </w:r>
      <w:r>
        <w:t>middleware</w:t>
      </w:r>
      <w:r w:rsidRPr="005C04E5">
        <w:rPr>
          <w:lang w:val="ru-RU"/>
        </w:rPr>
        <w:t>.</w:t>
      </w:r>
    </w:p>
    <w:p w14:paraId="182602D4" w14:textId="77777777" w:rsidR="00532D40" w:rsidRPr="005C04E5" w:rsidRDefault="00000000">
      <w:pPr>
        <w:pStyle w:val="31"/>
        <w:rPr>
          <w:lang w:val="ru-RU"/>
        </w:rPr>
      </w:pPr>
      <w:bookmarkStart w:id="18" w:name="_Toc227448557"/>
      <w:r w:rsidRPr="005C04E5">
        <w:rPr>
          <w:rFonts w:ascii="Times New Roman" w:eastAsia="Times New Roman" w:hAnsi="Times New Roman" w:cs="Times New Roman"/>
          <w:lang w:val="ru-RU"/>
        </w:rPr>
        <w:t>2.3.3 Архитектура системы</w:t>
      </w:r>
      <w:bookmarkEnd w:id="18"/>
    </w:p>
    <w:p w14:paraId="0547398A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Браузер техника отправляет </w:t>
      </w:r>
      <w:r>
        <w:t>HTTP</w:t>
      </w:r>
      <w:r w:rsidRPr="005C04E5">
        <w:rPr>
          <w:lang w:val="ru-RU"/>
        </w:rPr>
        <w:t xml:space="preserve">-запрос. </w:t>
      </w:r>
      <w:r>
        <w:t>Nginx</w:t>
      </w:r>
      <w:r w:rsidRPr="005C04E5">
        <w:rPr>
          <w:lang w:val="ru-RU"/>
        </w:rPr>
        <w:t xml:space="preserve"> принимает его и смотрит на </w:t>
      </w:r>
      <w:r>
        <w:t>URL</w:t>
      </w:r>
      <w:r w:rsidRPr="005C04E5">
        <w:rPr>
          <w:lang w:val="ru-RU"/>
        </w:rPr>
        <w:t xml:space="preserve">. Если путь начинается с </w:t>
      </w:r>
      <w:r w:rsidRPr="005C04E5">
        <w:rPr>
          <w:rFonts w:ascii="Courier New" w:eastAsia="Courier New" w:hAnsi="Courier New" w:cs="Courier New"/>
          <w:lang w:val="ru-RU"/>
        </w:rPr>
        <w:t>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 w:rsidRPr="005C04E5">
        <w:rPr>
          <w:lang w:val="ru-RU"/>
        </w:rPr>
        <w:t xml:space="preserve">, запрос уходит на </w:t>
      </w:r>
      <w:r>
        <w:t>Go</w:t>
      </w:r>
      <w:r w:rsidRPr="005C04E5">
        <w:rPr>
          <w:lang w:val="ru-RU"/>
        </w:rPr>
        <w:t xml:space="preserve">-сервер. Если нет, </w:t>
      </w:r>
      <w:r>
        <w:t>Nginx</w:t>
      </w:r>
      <w:r w:rsidRPr="005C04E5">
        <w:rPr>
          <w:lang w:val="ru-RU"/>
        </w:rPr>
        <w:t xml:space="preserve"> отдаёт статический файл </w:t>
      </w:r>
      <w:r>
        <w:t>Vue</w:t>
      </w:r>
      <w:r w:rsidRPr="005C04E5">
        <w:rPr>
          <w:lang w:val="ru-RU"/>
        </w:rPr>
        <w:t xml:space="preserve">-приложения. </w:t>
      </w:r>
      <w:r>
        <w:t>Go</w:t>
      </w:r>
      <w:r w:rsidRPr="005C04E5">
        <w:rPr>
          <w:lang w:val="ru-RU"/>
        </w:rPr>
        <w:t xml:space="preserve">-сервер проверяет </w:t>
      </w:r>
      <w:r>
        <w:t>JWT</w:t>
      </w:r>
      <w:r w:rsidRPr="005C04E5">
        <w:rPr>
          <w:lang w:val="ru-RU"/>
        </w:rPr>
        <w:t xml:space="preserve">-токен в заголовке </w:t>
      </w:r>
      <w:r>
        <w:t>Authorization</w:t>
      </w:r>
      <w:r w:rsidRPr="005C04E5">
        <w:rPr>
          <w:lang w:val="ru-RU"/>
        </w:rPr>
        <w:t xml:space="preserve">, вызывает нужный обработчик, тот обращается к сервисному слою, сервис ходит в </w:t>
      </w:r>
      <w:r>
        <w:t>PostgreSQL</w:t>
      </w:r>
      <w:r w:rsidRPr="005C04E5">
        <w:rPr>
          <w:lang w:val="ru-RU"/>
        </w:rPr>
        <w:t xml:space="preserve"> через репозиторий. Ответ возвращается тем же путём в формате </w:t>
      </w:r>
      <w:r>
        <w:t>JSON</w:t>
      </w:r>
      <w:r w:rsidRPr="005C04E5">
        <w:rPr>
          <w:lang w:val="ru-RU"/>
        </w:rPr>
        <w:t>. Весь цикл укладывается в 50 мс при типичном запросе [</w:t>
      </w:r>
      <w:r>
        <w:t>NFR</w:t>
      </w:r>
      <w:r w:rsidRPr="005C04E5">
        <w:rPr>
          <w:lang w:val="ru-RU"/>
        </w:rPr>
        <w:t>-01].</w:t>
      </w:r>
    </w:p>
    <w:p w14:paraId="1877114B" w14:textId="77777777" w:rsidR="00532D40" w:rsidRDefault="00000000">
      <w:pPr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127E79" wp14:editId="648AD799">
            <wp:extent cx="1430398" cy="82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3_arhitektura_siste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0398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1987" w14:textId="77777777" w:rsidR="00532D40" w:rsidRPr="005C04E5" w:rsidRDefault="00000000">
      <w:pPr>
        <w:spacing w:after="120" w:line="240" w:lineRule="auto"/>
        <w:ind w:firstLine="0"/>
        <w:jc w:val="center"/>
        <w:rPr>
          <w:lang w:val="ru-RU"/>
        </w:rPr>
      </w:pPr>
      <w:r w:rsidRPr="005C04E5">
        <w:rPr>
          <w:b/>
          <w:sz w:val="24"/>
          <w:lang w:val="ru-RU"/>
        </w:rPr>
        <w:t>Рисунок 2.3 -- Архитектура системы</w:t>
      </w:r>
    </w:p>
    <w:p w14:paraId="4BE31B1F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Мартин обосновывает преимущества трёхуровневого разделения: каждый слой можно разрабатывать, тестировать и масштабировать </w:t>
      </w:r>
      <w:r w:rsidRPr="005C04E5">
        <w:rPr>
          <w:lang w:val="ru-RU"/>
        </w:rPr>
        <w:lastRenderedPageBreak/>
        <w:t xml:space="preserve">независимо [11]. </w:t>
      </w:r>
      <w:r>
        <w:t>Newman</w:t>
      </w:r>
      <w:r w:rsidRPr="005C04E5">
        <w:rPr>
          <w:lang w:val="ru-RU"/>
        </w:rPr>
        <w:t xml:space="preserve"> предупреждает, что для команды из 1-3 человек </w:t>
      </w:r>
      <w:proofErr w:type="spellStart"/>
      <w:r w:rsidRPr="005C04E5">
        <w:rPr>
          <w:lang w:val="ru-RU"/>
        </w:rPr>
        <w:t>микросервисы</w:t>
      </w:r>
      <w:proofErr w:type="spellEnd"/>
      <w:r w:rsidRPr="005C04E5">
        <w:rPr>
          <w:lang w:val="ru-RU"/>
        </w:rPr>
        <w:t xml:space="preserve"> создают больше проблем, чем решают [22]. Мы с этим согласны. При парке до 1000 единиц оборудования накладные расходы на межсервисное взаимодействие и распределённые транзакции себя не оправдывают.</w:t>
      </w:r>
    </w:p>
    <w:p w14:paraId="62944E40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Клиентский уровень: </w:t>
      </w:r>
      <w:r>
        <w:t>SPA</w:t>
      </w:r>
      <w:r w:rsidRPr="005C04E5">
        <w:rPr>
          <w:lang w:val="ru-RU"/>
        </w:rPr>
        <w:t xml:space="preserve"> на </w:t>
      </w:r>
      <w:r>
        <w:t>Vue</w:t>
      </w:r>
      <w:r w:rsidRPr="005C04E5">
        <w:rPr>
          <w:lang w:val="ru-RU"/>
        </w:rPr>
        <w:t xml:space="preserve"> 3 </w:t>
      </w:r>
      <w:r>
        <w:t>c</w:t>
      </w:r>
      <w:r w:rsidRPr="005C04E5">
        <w:rPr>
          <w:lang w:val="ru-RU"/>
        </w:rPr>
        <w:t xml:space="preserve"> </w:t>
      </w:r>
      <w:r>
        <w:t>Composition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. Состояние хранится в </w:t>
      </w:r>
      <w:proofErr w:type="spellStart"/>
      <w:r>
        <w:t>Pinia</w:t>
      </w:r>
      <w:proofErr w:type="spellEnd"/>
      <w:r w:rsidRPr="005C04E5">
        <w:rPr>
          <w:lang w:val="ru-RU"/>
        </w:rPr>
        <w:t xml:space="preserve">, маршрутизация через </w:t>
      </w:r>
      <w:r>
        <w:t>Vue</w:t>
      </w:r>
      <w:r w:rsidRPr="005C04E5">
        <w:rPr>
          <w:lang w:val="ru-RU"/>
        </w:rPr>
        <w:t xml:space="preserve"> </w:t>
      </w:r>
      <w:r>
        <w:t>Router</w:t>
      </w:r>
      <w:r w:rsidRPr="005C04E5">
        <w:rPr>
          <w:lang w:val="ru-RU"/>
        </w:rPr>
        <w:t xml:space="preserve">, </w:t>
      </w:r>
      <w:r>
        <w:t>HTTP</w:t>
      </w:r>
      <w:r w:rsidRPr="005C04E5">
        <w:rPr>
          <w:lang w:val="ru-RU"/>
        </w:rPr>
        <w:t xml:space="preserve">-запросы отправляет </w:t>
      </w:r>
      <w:proofErr w:type="spellStart"/>
      <w:r>
        <w:t>Axios</w:t>
      </w:r>
      <w:proofErr w:type="spellEnd"/>
      <w:r w:rsidRPr="005C04E5">
        <w:rPr>
          <w:lang w:val="ru-RU"/>
        </w:rPr>
        <w:t xml:space="preserve">. Сборка выполняется </w:t>
      </w:r>
      <w:proofErr w:type="spellStart"/>
      <w:r>
        <w:t>Vite</w:t>
      </w:r>
      <w:proofErr w:type="spellEnd"/>
      <w:r w:rsidRPr="005C04E5">
        <w:rPr>
          <w:lang w:val="ru-RU"/>
        </w:rPr>
        <w:t xml:space="preserve">, готовые файлы раздаёт </w:t>
      </w:r>
      <w:r>
        <w:t>Nginx</w:t>
      </w:r>
      <w:r w:rsidRPr="005C04E5">
        <w:rPr>
          <w:lang w:val="ru-RU"/>
        </w:rPr>
        <w:t xml:space="preserve"> [28].</w:t>
      </w:r>
    </w:p>
    <w:p w14:paraId="6E8ACCDB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Серверный уровень: монолитное приложение на </w:t>
      </w:r>
      <w:r>
        <w:t>Go</w:t>
      </w:r>
      <w:r w:rsidRPr="005C04E5">
        <w:rPr>
          <w:lang w:val="ru-RU"/>
        </w:rPr>
        <w:t xml:space="preserve">, организованное по принципам </w:t>
      </w:r>
      <w:r>
        <w:t>Clean</w:t>
      </w:r>
      <w:r w:rsidRPr="005C04E5">
        <w:rPr>
          <w:lang w:val="ru-RU"/>
        </w:rPr>
        <w:t xml:space="preserve"> </w:t>
      </w:r>
      <w:r>
        <w:t>Architecture</w:t>
      </w:r>
      <w:r w:rsidRPr="005C04E5">
        <w:rPr>
          <w:lang w:val="ru-RU"/>
        </w:rPr>
        <w:t xml:space="preserve"> [11]. Три слоя: </w:t>
      </w:r>
      <w:r>
        <w:t>handlers</w:t>
      </w:r>
      <w:r w:rsidRPr="005C04E5">
        <w:rPr>
          <w:lang w:val="ru-RU"/>
        </w:rPr>
        <w:t xml:space="preserve"> принимают </w:t>
      </w:r>
      <w:r>
        <w:t>HTTP</w:t>
      </w:r>
      <w:r w:rsidRPr="005C04E5">
        <w:rPr>
          <w:lang w:val="ru-RU"/>
        </w:rPr>
        <w:t xml:space="preserve">-запросы и валидируют входные данные; </w:t>
      </w:r>
      <w:r>
        <w:t>services</w:t>
      </w:r>
      <w:r w:rsidRPr="005C04E5">
        <w:rPr>
          <w:lang w:val="ru-RU"/>
        </w:rPr>
        <w:t xml:space="preserve"> содержат бизнес-логику (переходы статусов заявок, формирование плановых нарядов, расчёт метрик); </w:t>
      </w:r>
      <w:r>
        <w:t>repositories</w:t>
      </w:r>
      <w:r w:rsidRPr="005C04E5">
        <w:rPr>
          <w:lang w:val="ru-RU"/>
        </w:rPr>
        <w:t xml:space="preserve"> выполняют </w:t>
      </w:r>
      <w:r>
        <w:t>SQL</w:t>
      </w:r>
      <w:r w:rsidRPr="005C04E5">
        <w:rPr>
          <w:lang w:val="ru-RU"/>
        </w:rPr>
        <w:t>-запросы. Зависимости направлены строго внутрь. Конкретные реализации репозиториев передаются через конструктор (</w:t>
      </w:r>
      <w:r>
        <w:t>dependency</w:t>
      </w:r>
      <w:r w:rsidRPr="005C04E5">
        <w:rPr>
          <w:lang w:val="ru-RU"/>
        </w:rPr>
        <w:t xml:space="preserve"> </w:t>
      </w:r>
      <w:r>
        <w:t>injection</w:t>
      </w:r>
      <w:r w:rsidRPr="005C04E5">
        <w:rPr>
          <w:lang w:val="ru-RU"/>
        </w:rPr>
        <w:t>), благодаря чему бизнес-логику можно покрыть юнит-тестами с подставными хранилищами, без реальной БД.</w:t>
      </w:r>
    </w:p>
    <w:p w14:paraId="5DE1E511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Хранение данных: </w:t>
      </w:r>
      <w:r>
        <w:t>PostgreSQL</w:t>
      </w:r>
      <w:r w:rsidRPr="005C04E5">
        <w:rPr>
          <w:lang w:val="ru-RU"/>
        </w:rPr>
        <w:t xml:space="preserve"> 16 [23]. </w:t>
      </w:r>
      <w:r>
        <w:t>ACID</w:t>
      </w:r>
      <w:r w:rsidRPr="005C04E5">
        <w:rPr>
          <w:lang w:val="ru-RU"/>
        </w:rPr>
        <w:t xml:space="preserve">-транзакции для целостности, </w:t>
      </w:r>
      <w:r>
        <w:t>B</w:t>
      </w:r>
      <w:r w:rsidRPr="005C04E5">
        <w:rPr>
          <w:lang w:val="ru-RU"/>
        </w:rPr>
        <w:t>-</w:t>
      </w:r>
      <w:r>
        <w:t>tree</w:t>
      </w:r>
      <w:r w:rsidRPr="005C04E5">
        <w:rPr>
          <w:lang w:val="ru-RU"/>
        </w:rPr>
        <w:t xml:space="preserve"> и </w:t>
      </w:r>
      <w:r>
        <w:t>GIN</w:t>
      </w:r>
      <w:r w:rsidRPr="005C04E5">
        <w:rPr>
          <w:lang w:val="ru-RU"/>
        </w:rPr>
        <w:t xml:space="preserve"> индексы для скорости выборки, </w:t>
      </w:r>
      <w:r>
        <w:t>JSONB</w:t>
      </w:r>
      <w:r w:rsidRPr="005C04E5">
        <w:rPr>
          <w:lang w:val="ru-RU"/>
        </w:rPr>
        <w:t xml:space="preserve"> для произвольных атрибутов оборудования (которые у каждого типа станков свои). Подключение через пул соединений </w:t>
      </w:r>
      <w:proofErr w:type="spellStart"/>
      <w:r>
        <w:t>pgxpool</w:t>
      </w:r>
      <w:proofErr w:type="spellEnd"/>
      <w:r w:rsidRPr="005C04E5">
        <w:rPr>
          <w:lang w:val="ru-RU"/>
        </w:rPr>
        <w:t>: 20 соединений по умолчанию, этого хватает на 100+ одновременных пользователей.</w:t>
      </w:r>
    </w:p>
    <w:p w14:paraId="3E1DB297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Клиент и сервер общаются через </w:t>
      </w:r>
      <w:r>
        <w:t>REST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 [19]. Каждый ответ сервера обёрнут в стандартный конверт:</w:t>
      </w:r>
    </w:p>
    <w:p w14:paraId="14591689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{</w:t>
      </w:r>
    </w:p>
    <w:p w14:paraId="38C24AC7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"success": true,</w:t>
      </w:r>
    </w:p>
    <w:p w14:paraId="10BB994D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"data": { ... },</w:t>
      </w:r>
    </w:p>
    <w:p w14:paraId="07F4CCC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"error": null,</w:t>
      </w:r>
    </w:p>
    <w:p w14:paraId="555FE147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"meta": { "page": 1, "per_page": 20, "total": 142 }</w:t>
      </w:r>
    </w:p>
    <w:p w14:paraId="5A52407A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5C04E5">
        <w:rPr>
          <w:rFonts w:ascii="Courier New" w:eastAsia="Courier New" w:hAnsi="Courier New" w:cs="Courier New"/>
          <w:sz w:val="20"/>
          <w:lang w:val="ru-RU"/>
        </w:rPr>
        <w:t>}</w:t>
      </w:r>
    </w:p>
    <w:p w14:paraId="20806070" w14:textId="77777777" w:rsidR="00532D40" w:rsidRPr="005C04E5" w:rsidRDefault="00532D40">
      <w:pPr>
        <w:spacing w:before="120"/>
        <w:rPr>
          <w:lang w:val="ru-RU"/>
        </w:rPr>
      </w:pPr>
    </w:p>
    <w:p w14:paraId="7800738A" w14:textId="77777777" w:rsidR="00532D40" w:rsidRPr="005C04E5" w:rsidRDefault="00000000">
      <w:pPr>
        <w:rPr>
          <w:lang w:val="ru-RU"/>
        </w:rPr>
      </w:pPr>
      <w:proofErr w:type="spellStart"/>
      <w:r>
        <w:lastRenderedPageBreak/>
        <w:t>Lauret</w:t>
      </w:r>
      <w:proofErr w:type="spellEnd"/>
      <w:r w:rsidRPr="005C04E5">
        <w:rPr>
          <w:lang w:val="ru-RU"/>
        </w:rPr>
        <w:t xml:space="preserve"> рекомендует такой подход, потому что клиент всегда знает, куда смотреть: данные в поле </w:t>
      </w:r>
      <w:r>
        <w:rPr>
          <w:rFonts w:ascii="Courier New" w:eastAsia="Courier New" w:hAnsi="Courier New" w:cs="Courier New"/>
        </w:rPr>
        <w:t>data</w:t>
      </w:r>
      <w:r w:rsidRPr="005C04E5">
        <w:rPr>
          <w:lang w:val="ru-RU"/>
        </w:rPr>
        <w:t xml:space="preserve">, ошибка в </w:t>
      </w:r>
      <w:r>
        <w:rPr>
          <w:rFonts w:ascii="Courier New" w:eastAsia="Courier New" w:hAnsi="Courier New" w:cs="Courier New"/>
        </w:rPr>
        <w:t>error</w:t>
      </w:r>
      <w:r w:rsidRPr="005C04E5">
        <w:rPr>
          <w:lang w:val="ru-RU"/>
        </w:rPr>
        <w:t xml:space="preserve">, информация о пагинации в </w:t>
      </w:r>
      <w:r>
        <w:rPr>
          <w:rFonts w:ascii="Courier New" w:eastAsia="Courier New" w:hAnsi="Courier New" w:cs="Courier New"/>
        </w:rPr>
        <w:t>meta</w:t>
      </w:r>
      <w:r w:rsidRPr="005C04E5">
        <w:rPr>
          <w:lang w:val="ru-RU"/>
        </w:rPr>
        <w:t xml:space="preserve"> [21]. Никаких сюрпризов.</w:t>
      </w:r>
    </w:p>
    <w:p w14:paraId="445D6094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Развёртывание через </w:t>
      </w:r>
      <w:r>
        <w:t>Docker</w:t>
      </w:r>
      <w:r w:rsidRPr="005C04E5">
        <w:rPr>
          <w:lang w:val="ru-RU"/>
        </w:rPr>
        <w:t xml:space="preserve"> </w:t>
      </w:r>
      <w:r>
        <w:t>Compose</w:t>
      </w:r>
      <w:r w:rsidRPr="005C04E5">
        <w:rPr>
          <w:lang w:val="ru-RU"/>
        </w:rPr>
        <w:t xml:space="preserve"> [29]: контейнер 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 w:rsidRPr="005C04E5">
        <w:rPr>
          <w:lang w:val="ru-RU"/>
        </w:rPr>
        <w:t xml:space="preserve"> (</w:t>
      </w:r>
      <w:r>
        <w:t>Go</w:t>
      </w:r>
      <w:r w:rsidRPr="005C04E5">
        <w:rPr>
          <w:lang w:val="ru-RU"/>
        </w:rPr>
        <w:t xml:space="preserve">-приложение, собранное </w:t>
      </w:r>
      <w:r>
        <w:t>multi</w:t>
      </w:r>
      <w:r w:rsidRPr="005C04E5">
        <w:rPr>
          <w:lang w:val="ru-RU"/>
        </w:rPr>
        <w:t>-</w:t>
      </w:r>
      <w:r>
        <w:t>stage</w:t>
      </w:r>
      <w:r w:rsidRPr="005C04E5">
        <w:rPr>
          <w:lang w:val="ru-RU"/>
        </w:rPr>
        <w:t xml:space="preserve"> </w:t>
      </w:r>
      <w:proofErr w:type="spellStart"/>
      <w:r w:rsidRPr="005C04E5">
        <w:rPr>
          <w:lang w:val="ru-RU"/>
        </w:rPr>
        <w:t>билдом</w:t>
      </w:r>
      <w:proofErr w:type="spellEnd"/>
      <w:r w:rsidRPr="005C04E5">
        <w:rPr>
          <w:lang w:val="ru-RU"/>
        </w:rPr>
        <w:t xml:space="preserve"> на </w:t>
      </w:r>
      <w:r>
        <w:t>Alpine</w:t>
      </w:r>
      <w:r w:rsidRPr="005C04E5">
        <w:rPr>
          <w:lang w:val="ru-RU"/>
        </w:rPr>
        <w:t xml:space="preserve">, итоговый образ 12 МБ), контейнер </w:t>
      </w:r>
      <w:r>
        <w:rPr>
          <w:rFonts w:ascii="Courier New" w:eastAsia="Courier New" w:hAnsi="Courier New" w:cs="Courier New"/>
        </w:rPr>
        <w:t>frontend</w:t>
      </w:r>
      <w:r w:rsidRPr="005C04E5">
        <w:rPr>
          <w:lang w:val="ru-RU"/>
        </w:rPr>
        <w:t xml:space="preserve"> (</w:t>
      </w:r>
      <w:r>
        <w:t>Nginx</w:t>
      </w:r>
      <w:r w:rsidRPr="005C04E5">
        <w:rPr>
          <w:lang w:val="ru-RU"/>
        </w:rPr>
        <w:t xml:space="preserve"> со статикой </w:t>
      </w:r>
      <w:r>
        <w:t>Vue</w:t>
      </w:r>
      <w:r w:rsidRPr="005C04E5">
        <w:rPr>
          <w:lang w:val="ru-RU"/>
        </w:rPr>
        <w:t xml:space="preserve">), контейнер </w:t>
      </w:r>
      <w:proofErr w:type="spellStart"/>
      <w:r>
        <w:rPr>
          <w:rFonts w:ascii="Courier New" w:eastAsia="Courier New" w:hAnsi="Courier New" w:cs="Courier New"/>
        </w:rPr>
        <w:t>db</w:t>
      </w:r>
      <w:proofErr w:type="spellEnd"/>
      <w:r w:rsidRPr="005C04E5">
        <w:rPr>
          <w:lang w:val="ru-RU"/>
        </w:rPr>
        <w:t xml:space="preserve"> (</w:t>
      </w:r>
      <w:r>
        <w:t>PostgreSQL</w:t>
      </w:r>
      <w:r w:rsidRPr="005C04E5">
        <w:rPr>
          <w:lang w:val="ru-RU"/>
        </w:rPr>
        <w:t xml:space="preserve"> 16 с именованным томом для сохранности данных). Одна команда </w:t>
      </w:r>
      <w:r>
        <w:rPr>
          <w:rFonts w:ascii="Courier New" w:eastAsia="Courier New" w:hAnsi="Courier New" w:cs="Courier New"/>
        </w:rPr>
        <w:t>docker</w:t>
      </w:r>
      <w:r w:rsidRPr="005C04E5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compose</w:t>
      </w:r>
      <w:r w:rsidRPr="005C04E5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up</w:t>
      </w:r>
      <w:r w:rsidRPr="005C04E5">
        <w:rPr>
          <w:lang w:val="ru-RU"/>
        </w:rPr>
        <w:t xml:space="preserve">, и система работает. Никаких </w:t>
      </w:r>
      <w:proofErr w:type="spellStart"/>
      <w:r w:rsidRPr="005C04E5">
        <w:rPr>
          <w:lang w:val="ru-RU"/>
        </w:rPr>
        <w:t>рантаймов</w:t>
      </w:r>
      <w:proofErr w:type="spellEnd"/>
      <w:r w:rsidRPr="005C04E5">
        <w:rPr>
          <w:lang w:val="ru-RU"/>
        </w:rPr>
        <w:t xml:space="preserve"> на хост-машине.</w:t>
      </w:r>
    </w:p>
    <w:p w14:paraId="4D4EF9E3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Мы сознательно отказались от </w:t>
      </w:r>
      <w:r>
        <w:t>Redis</w:t>
      </w:r>
      <w:r w:rsidRPr="005C04E5">
        <w:rPr>
          <w:lang w:val="ru-RU"/>
        </w:rPr>
        <w:t xml:space="preserve"> и очередей сообщений. Все операции укладываются в синхронный цикл запрос-ответ, а </w:t>
      </w:r>
      <w:r>
        <w:t>PostgreSQL</w:t>
      </w:r>
      <w:r w:rsidRPr="005C04E5">
        <w:rPr>
          <w:lang w:val="ru-RU"/>
        </w:rPr>
        <w:t xml:space="preserve"> с правильными индексами выдаёт выборку из 100 000 записей менее чем за 50 мс. Если в будущем потребуется кэширование, слой </w:t>
      </w:r>
      <w:r>
        <w:t>repositories</w:t>
      </w:r>
      <w:r w:rsidRPr="005C04E5">
        <w:rPr>
          <w:lang w:val="ru-RU"/>
        </w:rPr>
        <w:t xml:space="preserve"> изолирован: добавить </w:t>
      </w:r>
      <w:r>
        <w:t>Redis</w:t>
      </w:r>
      <w:r w:rsidRPr="005C04E5">
        <w:rPr>
          <w:lang w:val="ru-RU"/>
        </w:rPr>
        <w:t>-адаптер можно без переписывания бизнес-логики.</w:t>
      </w:r>
    </w:p>
    <w:p w14:paraId="69D5576C" w14:textId="77777777" w:rsidR="00532D40" w:rsidRPr="005C04E5" w:rsidRDefault="00000000">
      <w:pPr>
        <w:pStyle w:val="31"/>
        <w:rPr>
          <w:lang w:val="ru-RU"/>
        </w:rPr>
      </w:pPr>
      <w:bookmarkStart w:id="19" w:name="_Toc227448558"/>
      <w:r w:rsidRPr="005C04E5">
        <w:rPr>
          <w:rFonts w:ascii="Times New Roman" w:eastAsia="Times New Roman" w:hAnsi="Times New Roman" w:cs="Times New Roman"/>
          <w:lang w:val="ru-RU"/>
        </w:rPr>
        <w:t>2.3.4 Проектирование базы данных</w:t>
      </w:r>
      <w:bookmarkEnd w:id="19"/>
    </w:p>
    <w:p w14:paraId="3887C1E5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Модель содержит 8 сущностей, связанных отношениями «один ко многим» и «многие ко многим».</w:t>
      </w:r>
    </w:p>
    <w:p w14:paraId="4B264B1A" w14:textId="77777777" w:rsidR="00532D40" w:rsidRDefault="00000000">
      <w:pPr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7DFB26" wp14:editId="2518B03B">
            <wp:extent cx="5571674" cy="828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4_er_diagram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1674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0747" w14:textId="77777777" w:rsidR="00532D40" w:rsidRPr="005C04E5" w:rsidRDefault="00000000">
      <w:pPr>
        <w:spacing w:after="120" w:line="240" w:lineRule="auto"/>
        <w:ind w:firstLine="0"/>
        <w:jc w:val="center"/>
        <w:rPr>
          <w:lang w:val="ru-RU"/>
        </w:rPr>
      </w:pPr>
      <w:r w:rsidRPr="005C04E5">
        <w:rPr>
          <w:b/>
          <w:sz w:val="24"/>
          <w:lang w:val="ru-RU"/>
        </w:rPr>
        <w:t xml:space="preserve">Рисунок 2.4 -- </w:t>
      </w:r>
      <w:r>
        <w:rPr>
          <w:b/>
          <w:sz w:val="24"/>
        </w:rPr>
        <w:t>ER</w:t>
      </w:r>
      <w:r w:rsidRPr="005C04E5">
        <w:rPr>
          <w:b/>
          <w:sz w:val="24"/>
          <w:lang w:val="ru-RU"/>
        </w:rPr>
        <w:t>-диаграмма базы данных</w:t>
      </w:r>
    </w:p>
    <w:p w14:paraId="294FF8AD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Рассмотрим ключевые таблицы подробно. Сущность </w:t>
      </w:r>
      <w:r>
        <w:rPr>
          <w:b/>
        </w:rPr>
        <w:t>users</w:t>
      </w:r>
      <w:r w:rsidRPr="005C04E5">
        <w:rPr>
          <w:lang w:val="ru-RU"/>
        </w:rPr>
        <w:t xml:space="preserve"> хранит учётные записи. Первичный ключ: </w:t>
      </w:r>
      <w:r>
        <w:t>UUID</w:t>
      </w:r>
      <w:r w:rsidRPr="005C04E5">
        <w:rPr>
          <w:lang w:val="ru-RU"/>
        </w:rPr>
        <w:t xml:space="preserve">, сгенерированный на стороне </w:t>
      </w:r>
      <w:r w:rsidRPr="005C04E5">
        <w:rPr>
          <w:lang w:val="ru-RU"/>
        </w:rPr>
        <w:lastRenderedPageBreak/>
        <w:t xml:space="preserve">приложения (не </w:t>
      </w:r>
      <w:proofErr w:type="spellStart"/>
      <w:r w:rsidRPr="005C04E5">
        <w:rPr>
          <w:lang w:val="ru-RU"/>
        </w:rPr>
        <w:t>автоинкремент</w:t>
      </w:r>
      <w:proofErr w:type="spellEnd"/>
      <w:r w:rsidRPr="005C04E5">
        <w:rPr>
          <w:lang w:val="ru-RU"/>
        </w:rPr>
        <w:t xml:space="preserve">, чтобы избежать коллизий при горизонтальном масштабировании) [23]. </w:t>
      </w:r>
      <w:proofErr w:type="spellStart"/>
      <w:r>
        <w:t>Поля</w:t>
      </w:r>
      <w:proofErr w:type="spellEnd"/>
      <w:r>
        <w:t xml:space="preserve">: email, </w:t>
      </w:r>
      <w:proofErr w:type="spellStart"/>
      <w:r>
        <w:t>password_hash</w:t>
      </w:r>
      <w:proofErr w:type="spellEnd"/>
      <w:r>
        <w:t xml:space="preserve"> (</w:t>
      </w:r>
      <w:proofErr w:type="spellStart"/>
      <w:r>
        <w:t>bcrypt</w:t>
      </w:r>
      <w:proofErr w:type="spellEnd"/>
      <w:r>
        <w:t xml:space="preserve">), role (enum из четырёх значений), is_active, created_at. </w:t>
      </w:r>
      <w:r w:rsidRPr="005C04E5">
        <w:rPr>
          <w:lang w:val="ru-RU"/>
        </w:rPr>
        <w:t xml:space="preserve">Уникальный индекс по </w:t>
      </w:r>
      <w:r>
        <w:t>email</w:t>
      </w:r>
      <w:r w:rsidRPr="005C04E5">
        <w:rPr>
          <w:lang w:val="ru-RU"/>
        </w:rPr>
        <w:t>.</w:t>
      </w:r>
    </w:p>
    <w:p w14:paraId="7C03BC11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Сущность </w:t>
      </w:r>
      <w:r>
        <w:rPr>
          <w:b/>
        </w:rPr>
        <w:t>equipment</w:t>
      </w:r>
      <w:r w:rsidRPr="005C04E5">
        <w:rPr>
          <w:lang w:val="ru-RU"/>
        </w:rPr>
        <w:t xml:space="preserve"> представляет справочник оборудования. Помимо стандартных полей (инвентарный номер, наименование, тип, производитель, дата ввода, местоположение, статус), есть </w:t>
      </w:r>
      <w:r>
        <w:t>JSONB</w:t>
      </w:r>
      <w:r w:rsidRPr="005C04E5">
        <w:rPr>
          <w:lang w:val="ru-RU"/>
        </w:rPr>
        <w:t xml:space="preserve">-поле </w:t>
      </w:r>
      <w:r>
        <w:rPr>
          <w:rFonts w:ascii="Courier New" w:eastAsia="Courier New" w:hAnsi="Courier New" w:cs="Courier New"/>
        </w:rPr>
        <w:t>specifications</w:t>
      </w:r>
      <w:r w:rsidRPr="005C04E5">
        <w:rPr>
          <w:lang w:val="ru-RU"/>
        </w:rPr>
        <w:t xml:space="preserve">. Зачем оно? У токарного станка важны максимальный диаметр обработки и мощность шпинделя, у компрессора рабочее давление и производительность в литрах в минуту. Жёстко фиксировать эти поля в схеме означало бы создать таблицу с 50 </w:t>
      </w:r>
      <w:r>
        <w:t>nullable</w:t>
      </w:r>
      <w:r w:rsidRPr="005C04E5">
        <w:rPr>
          <w:lang w:val="ru-RU"/>
        </w:rPr>
        <w:t xml:space="preserve">-колонками. </w:t>
      </w:r>
      <w:r>
        <w:t>JSONB</w:t>
      </w:r>
      <w:r w:rsidRPr="005C04E5">
        <w:rPr>
          <w:lang w:val="ru-RU"/>
        </w:rPr>
        <w:t xml:space="preserve"> решает проблему элегантно.</w:t>
      </w:r>
    </w:p>
    <w:p w14:paraId="3652D35C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Сущность </w:t>
      </w:r>
      <w:r>
        <w:rPr>
          <w:b/>
        </w:rPr>
        <w:t>repair</w:t>
      </w:r>
      <w:r w:rsidRPr="005C04E5">
        <w:rPr>
          <w:b/>
          <w:lang w:val="ru-RU"/>
        </w:rPr>
        <w:t>_</w:t>
      </w:r>
      <w:r>
        <w:rPr>
          <w:b/>
        </w:rPr>
        <w:t>requests</w:t>
      </w:r>
      <w:r w:rsidRPr="005C04E5">
        <w:rPr>
          <w:lang w:val="ru-RU"/>
        </w:rPr>
        <w:t xml:space="preserve"> хранит заявки на ремонт. Ссылки на оборудование (</w:t>
      </w:r>
      <w:r>
        <w:t>equipment</w:t>
      </w:r>
      <w:r w:rsidRPr="005C04E5">
        <w:rPr>
          <w:lang w:val="ru-RU"/>
        </w:rPr>
        <w:t>_</w:t>
      </w:r>
      <w:r>
        <w:t>id</w:t>
      </w:r>
      <w:r w:rsidRPr="005C04E5">
        <w:rPr>
          <w:lang w:val="ru-RU"/>
        </w:rPr>
        <w:t>) и на пользователей (</w:t>
      </w:r>
      <w:r>
        <w:t>reporter</w:t>
      </w:r>
      <w:r w:rsidRPr="005C04E5">
        <w:rPr>
          <w:lang w:val="ru-RU"/>
        </w:rPr>
        <w:t>_</w:t>
      </w:r>
      <w:r>
        <w:t>id</w:t>
      </w:r>
      <w:r w:rsidRPr="005C04E5">
        <w:rPr>
          <w:lang w:val="ru-RU"/>
        </w:rPr>
        <w:t xml:space="preserve">, </w:t>
      </w:r>
      <w:r>
        <w:t>assignee</w:t>
      </w:r>
      <w:r w:rsidRPr="005C04E5">
        <w:rPr>
          <w:lang w:val="ru-RU"/>
        </w:rPr>
        <w:t>_</w:t>
      </w:r>
      <w:r>
        <w:t>id</w:t>
      </w:r>
      <w:r w:rsidRPr="005C04E5">
        <w:rPr>
          <w:lang w:val="ru-RU"/>
        </w:rPr>
        <w:t xml:space="preserve">). Поля: приоритет, статус, описание, </w:t>
      </w:r>
      <w:r>
        <w:t>timestamps</w:t>
      </w:r>
      <w:r w:rsidRPr="005C04E5">
        <w:rPr>
          <w:lang w:val="ru-RU"/>
        </w:rPr>
        <w:t xml:space="preserve"> для каждого перехода состояния. Четыре индекса по </w:t>
      </w:r>
      <w:r>
        <w:t>status</w:t>
      </w:r>
      <w:r w:rsidRPr="005C04E5">
        <w:rPr>
          <w:lang w:val="ru-RU"/>
        </w:rPr>
        <w:t xml:space="preserve">, </w:t>
      </w:r>
      <w:r>
        <w:t>priority</w:t>
      </w:r>
      <w:r w:rsidRPr="005C04E5">
        <w:rPr>
          <w:lang w:val="ru-RU"/>
        </w:rPr>
        <w:t xml:space="preserve">, </w:t>
      </w:r>
      <w:r>
        <w:t>equipment</w:t>
      </w:r>
      <w:r w:rsidRPr="005C04E5">
        <w:rPr>
          <w:lang w:val="ru-RU"/>
        </w:rPr>
        <w:t>_</w:t>
      </w:r>
      <w:r>
        <w:t>id</w:t>
      </w:r>
      <w:r w:rsidRPr="005C04E5">
        <w:rPr>
          <w:lang w:val="ru-RU"/>
        </w:rPr>
        <w:t xml:space="preserve">, </w:t>
      </w:r>
      <w:r>
        <w:t>assignee</w:t>
      </w:r>
      <w:r w:rsidRPr="005C04E5">
        <w:rPr>
          <w:lang w:val="ru-RU"/>
        </w:rPr>
        <w:t>_</w:t>
      </w:r>
      <w:r>
        <w:t>id</w:t>
      </w:r>
      <w:r w:rsidRPr="005C04E5">
        <w:rPr>
          <w:lang w:val="ru-RU"/>
        </w:rPr>
        <w:t xml:space="preserve"> обеспечивают быструю фильтрацию.</w:t>
      </w:r>
    </w:p>
    <w:p w14:paraId="22833B94" w14:textId="77777777" w:rsidR="00532D40" w:rsidRPr="005C04E5" w:rsidRDefault="00000000">
      <w:pPr>
        <w:rPr>
          <w:lang w:val="ru-RU"/>
        </w:rPr>
      </w:pPr>
      <w:r>
        <w:rPr>
          <w:b/>
        </w:rPr>
        <w:t>maintenance</w:t>
      </w:r>
      <w:r w:rsidRPr="005C04E5">
        <w:rPr>
          <w:b/>
          <w:lang w:val="ru-RU"/>
        </w:rPr>
        <w:t>_</w:t>
      </w:r>
      <w:r>
        <w:rPr>
          <w:b/>
        </w:rPr>
        <w:t>schedules</w:t>
      </w:r>
      <w:r w:rsidRPr="005C04E5">
        <w:rPr>
          <w:lang w:val="ru-RU"/>
        </w:rPr>
        <w:t xml:space="preserve"> содержит расписания планового ТО с периодичностью в днях и полем </w:t>
      </w:r>
      <w:r>
        <w:t>next</w:t>
      </w:r>
      <w:r w:rsidRPr="005C04E5">
        <w:rPr>
          <w:lang w:val="ru-RU"/>
        </w:rPr>
        <w:t>_</w:t>
      </w:r>
      <w:r>
        <w:t>due</w:t>
      </w:r>
      <w:r w:rsidRPr="005C04E5">
        <w:rPr>
          <w:lang w:val="ru-RU"/>
        </w:rPr>
        <w:t>_</w:t>
      </w:r>
      <w:r>
        <w:t>at</w:t>
      </w:r>
      <w:r w:rsidRPr="005C04E5">
        <w:rPr>
          <w:lang w:val="ru-RU"/>
        </w:rPr>
        <w:t xml:space="preserve">; по нему фоновый процесс формирует наряды. </w:t>
      </w:r>
      <w:r>
        <w:rPr>
          <w:b/>
        </w:rPr>
        <w:t>work</w:t>
      </w:r>
      <w:r w:rsidRPr="005C04E5">
        <w:rPr>
          <w:b/>
          <w:lang w:val="ru-RU"/>
        </w:rPr>
        <w:t>_</w:t>
      </w:r>
      <w:r>
        <w:rPr>
          <w:b/>
        </w:rPr>
        <w:t>orders</w:t>
      </w:r>
      <w:r w:rsidRPr="005C04E5">
        <w:rPr>
          <w:lang w:val="ru-RU"/>
        </w:rPr>
        <w:t xml:space="preserve"> объединяет плановые и аварийные наряды через </w:t>
      </w:r>
      <w:r>
        <w:t>nullable</w:t>
      </w:r>
      <w:r w:rsidRPr="005C04E5">
        <w:rPr>
          <w:lang w:val="ru-RU"/>
        </w:rPr>
        <w:t xml:space="preserve">-ссылки на </w:t>
      </w:r>
      <w:r>
        <w:t>repair</w:t>
      </w:r>
      <w:r w:rsidRPr="005C04E5">
        <w:rPr>
          <w:lang w:val="ru-RU"/>
        </w:rPr>
        <w:t>_</w:t>
      </w:r>
      <w:r>
        <w:t>requests</w:t>
      </w:r>
      <w:r w:rsidRPr="005C04E5">
        <w:rPr>
          <w:lang w:val="ru-RU"/>
        </w:rPr>
        <w:t xml:space="preserve"> или </w:t>
      </w:r>
      <w:r>
        <w:t>maintenance</w:t>
      </w:r>
      <w:r w:rsidRPr="005C04E5">
        <w:rPr>
          <w:lang w:val="ru-RU"/>
        </w:rPr>
        <w:t>_</w:t>
      </w:r>
      <w:r>
        <w:t>schedules</w:t>
      </w:r>
      <w:r w:rsidRPr="005C04E5">
        <w:rPr>
          <w:lang w:val="ru-RU"/>
        </w:rPr>
        <w:t xml:space="preserve"> (заполнена ровно одна). </w:t>
      </w:r>
      <w:r>
        <w:rPr>
          <w:b/>
        </w:rPr>
        <w:t>maintenance</w:t>
      </w:r>
      <w:r w:rsidRPr="005C04E5">
        <w:rPr>
          <w:b/>
          <w:lang w:val="ru-RU"/>
        </w:rPr>
        <w:t>_</w:t>
      </w:r>
      <w:r>
        <w:rPr>
          <w:b/>
        </w:rPr>
        <w:t>logs</w:t>
      </w:r>
      <w:r w:rsidRPr="005C04E5">
        <w:rPr>
          <w:lang w:val="ru-RU"/>
        </w:rPr>
        <w:t xml:space="preserve"> фиксирует факт выполненных работ. </w:t>
      </w:r>
      <w:r>
        <w:rPr>
          <w:b/>
        </w:rPr>
        <w:t>parts</w:t>
      </w:r>
      <w:r w:rsidRPr="005C04E5">
        <w:rPr>
          <w:lang w:val="ru-RU"/>
        </w:rPr>
        <w:t xml:space="preserve"> и </w:t>
      </w:r>
      <w:r>
        <w:rPr>
          <w:b/>
        </w:rPr>
        <w:t>work</w:t>
      </w:r>
      <w:r w:rsidRPr="005C04E5">
        <w:rPr>
          <w:b/>
          <w:lang w:val="ru-RU"/>
        </w:rPr>
        <w:t>_</w:t>
      </w:r>
      <w:r>
        <w:rPr>
          <w:b/>
        </w:rPr>
        <w:t>order</w:t>
      </w:r>
      <w:r w:rsidRPr="005C04E5">
        <w:rPr>
          <w:b/>
          <w:lang w:val="ru-RU"/>
        </w:rPr>
        <w:t>_</w:t>
      </w:r>
      <w:r>
        <w:rPr>
          <w:b/>
        </w:rPr>
        <w:t>parts</w:t>
      </w:r>
      <w:r w:rsidRPr="005C04E5">
        <w:rPr>
          <w:lang w:val="ru-RU"/>
        </w:rPr>
        <w:t xml:space="preserve"> обеспечивают учёт запчастей; триггер </w:t>
      </w:r>
      <w:r>
        <w:t>PostgreSQL</w:t>
      </w:r>
      <w:r w:rsidRPr="005C04E5">
        <w:rPr>
          <w:lang w:val="ru-RU"/>
        </w:rPr>
        <w:t xml:space="preserve"> автоматически уменьшает остаток на складе при списании.</w:t>
      </w:r>
    </w:p>
    <w:p w14:paraId="1F91575D" w14:textId="77777777" w:rsidR="00532D40" w:rsidRPr="005C04E5" w:rsidRDefault="00000000">
      <w:pPr>
        <w:pStyle w:val="31"/>
        <w:rPr>
          <w:lang w:val="ru-RU"/>
        </w:rPr>
      </w:pPr>
      <w:bookmarkStart w:id="20" w:name="_Toc227448559"/>
      <w:r w:rsidRPr="005C04E5">
        <w:rPr>
          <w:rFonts w:ascii="Times New Roman" w:eastAsia="Times New Roman" w:hAnsi="Times New Roman" w:cs="Times New Roman"/>
          <w:lang w:val="ru-RU"/>
        </w:rPr>
        <w:t xml:space="preserve">2.3.5 Проектирование </w:t>
      </w:r>
      <w:r>
        <w:rPr>
          <w:rFonts w:ascii="Times New Roman" w:eastAsia="Times New Roman" w:hAnsi="Times New Roman" w:cs="Times New Roman"/>
        </w:rPr>
        <w:t>REST</w:t>
      </w:r>
      <w:r w:rsidRPr="005C04E5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API</w:t>
      </w:r>
      <w:bookmarkEnd w:id="20"/>
    </w:p>
    <w:p w14:paraId="25D13FE9" w14:textId="77777777" w:rsidR="00532D40" w:rsidRPr="005C04E5" w:rsidRDefault="00000000">
      <w:pPr>
        <w:rPr>
          <w:lang w:val="ru-RU"/>
        </w:rPr>
      </w:pPr>
      <w:r>
        <w:t>URL</w:t>
      </w:r>
      <w:r w:rsidRPr="005C04E5">
        <w:rPr>
          <w:lang w:val="ru-RU"/>
        </w:rPr>
        <w:t xml:space="preserve"> строятся вокруг ресурсов, а </w:t>
      </w:r>
      <w:r>
        <w:t>HTTP</w:t>
      </w:r>
      <w:r w:rsidRPr="005C04E5">
        <w:rPr>
          <w:lang w:val="ru-RU"/>
        </w:rPr>
        <w:t xml:space="preserve">-метод определяет действие [19]. Все </w:t>
      </w:r>
      <w:proofErr w:type="spellStart"/>
      <w:r w:rsidRPr="005C04E5">
        <w:rPr>
          <w:lang w:val="ru-RU"/>
        </w:rPr>
        <w:t>эндпоинты</w:t>
      </w:r>
      <w:proofErr w:type="spellEnd"/>
      <w:r w:rsidRPr="005C04E5">
        <w:rPr>
          <w:lang w:val="ru-RU"/>
        </w:rPr>
        <w:t xml:space="preserve">, кроме аутентификации, требуют </w:t>
      </w:r>
      <w:r>
        <w:t>JWT</w:t>
      </w:r>
      <w:r w:rsidRPr="005C04E5">
        <w:rPr>
          <w:lang w:val="ru-RU"/>
        </w:rPr>
        <w:t>-токен в заголовке. Доступ разграничивается по роли пользователя.</w:t>
      </w:r>
    </w:p>
    <w:p w14:paraId="678D9F2A" w14:textId="77777777" w:rsidR="00532D40" w:rsidRDefault="00000000">
      <w:pPr>
        <w:keepNext/>
        <w:spacing w:before="120" w:line="240" w:lineRule="auto"/>
        <w:ind w:firstLine="0"/>
      </w:pPr>
      <w:proofErr w:type="spellStart"/>
      <w:r>
        <w:rPr>
          <w:i/>
          <w:sz w:val="24"/>
        </w:rPr>
        <w:lastRenderedPageBreak/>
        <w:t>Таблица</w:t>
      </w:r>
      <w:proofErr w:type="spellEnd"/>
      <w:r>
        <w:rPr>
          <w:i/>
          <w:sz w:val="24"/>
        </w:rPr>
        <w:t xml:space="preserve"> 2.3 -- </w:t>
      </w:r>
      <w:proofErr w:type="spellStart"/>
      <w:r>
        <w:rPr>
          <w:i/>
          <w:sz w:val="24"/>
        </w:rPr>
        <w:t>Основные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эндпоинты</w:t>
      </w:r>
      <w:proofErr w:type="spellEnd"/>
      <w:r>
        <w:rPr>
          <w:i/>
          <w:sz w:val="24"/>
        </w:rPr>
        <w:t xml:space="preserve"> REST API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81"/>
        <w:gridCol w:w="2447"/>
        <w:gridCol w:w="2325"/>
        <w:gridCol w:w="2292"/>
      </w:tblGrid>
      <w:tr w:rsidR="00532D40" w14:paraId="30701030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3F200013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2339" w:type="dxa"/>
            <w:shd w:val="clear" w:color="auto" w:fill="FFFFFF"/>
          </w:tcPr>
          <w:p w14:paraId="49AFAF5F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Путь</w:t>
            </w:r>
          </w:p>
        </w:tc>
        <w:tc>
          <w:tcPr>
            <w:tcW w:w="2339" w:type="dxa"/>
            <w:shd w:val="clear" w:color="auto" w:fill="FFFFFF"/>
          </w:tcPr>
          <w:p w14:paraId="73E79A83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2339" w:type="dxa"/>
            <w:shd w:val="clear" w:color="auto" w:fill="FFFFFF"/>
          </w:tcPr>
          <w:p w14:paraId="171F8CFA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Роли</w:t>
            </w:r>
          </w:p>
        </w:tc>
      </w:tr>
      <w:tr w:rsidR="00532D40" w14:paraId="62141903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629D236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2339" w:type="dxa"/>
            <w:shd w:val="clear" w:color="auto" w:fill="FFFFFF"/>
          </w:tcPr>
          <w:p w14:paraId="1D72341E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/api/v1/auth/login</w:t>
            </w:r>
          </w:p>
        </w:tc>
        <w:tc>
          <w:tcPr>
            <w:tcW w:w="2339" w:type="dxa"/>
            <w:shd w:val="clear" w:color="auto" w:fill="FFFFFF"/>
          </w:tcPr>
          <w:p w14:paraId="414615DA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Аутентификация, получение JWT</w:t>
            </w:r>
          </w:p>
        </w:tc>
        <w:tc>
          <w:tcPr>
            <w:tcW w:w="2339" w:type="dxa"/>
            <w:shd w:val="clear" w:color="auto" w:fill="FFFFFF"/>
          </w:tcPr>
          <w:p w14:paraId="38C11374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</w:t>
            </w:r>
          </w:p>
        </w:tc>
      </w:tr>
      <w:tr w:rsidR="00532D40" w14:paraId="582CC8B0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38107A0E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2339" w:type="dxa"/>
            <w:shd w:val="clear" w:color="auto" w:fill="FFFFFF"/>
          </w:tcPr>
          <w:p w14:paraId="6B274F7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/api/v1/auth/refresh</w:t>
            </w:r>
          </w:p>
        </w:tc>
        <w:tc>
          <w:tcPr>
            <w:tcW w:w="2339" w:type="dxa"/>
            <w:shd w:val="clear" w:color="auto" w:fill="FFFFFF"/>
          </w:tcPr>
          <w:p w14:paraId="5E21578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Обновление access-токена</w:t>
            </w:r>
          </w:p>
        </w:tc>
        <w:tc>
          <w:tcPr>
            <w:tcW w:w="2339" w:type="dxa"/>
            <w:shd w:val="clear" w:color="auto" w:fill="FFFFFF"/>
          </w:tcPr>
          <w:p w14:paraId="4027F69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</w:t>
            </w:r>
          </w:p>
        </w:tc>
      </w:tr>
      <w:tr w:rsidR="00532D40" w14:paraId="03896721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491BF81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2339" w:type="dxa"/>
            <w:shd w:val="clear" w:color="auto" w:fill="FFFFFF"/>
          </w:tcPr>
          <w:p w14:paraId="5109FA6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/api/v1/users</w:t>
            </w:r>
          </w:p>
        </w:tc>
        <w:tc>
          <w:tcPr>
            <w:tcW w:w="2339" w:type="dxa"/>
            <w:shd w:val="clear" w:color="auto" w:fill="FFFFFF"/>
          </w:tcPr>
          <w:p w14:paraId="06D9008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пользователя</w:t>
            </w:r>
          </w:p>
        </w:tc>
        <w:tc>
          <w:tcPr>
            <w:tcW w:w="2339" w:type="dxa"/>
            <w:shd w:val="clear" w:color="auto" w:fill="FFFFFF"/>
          </w:tcPr>
          <w:p w14:paraId="4DF678E9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admin</w:t>
            </w:r>
          </w:p>
        </w:tc>
      </w:tr>
      <w:tr w:rsidR="00532D40" w14:paraId="0472C085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4946005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2339" w:type="dxa"/>
            <w:shd w:val="clear" w:color="auto" w:fill="FFFFFF"/>
          </w:tcPr>
          <w:p w14:paraId="1D8872B6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/api/v1/equipment</w:t>
            </w:r>
          </w:p>
        </w:tc>
        <w:tc>
          <w:tcPr>
            <w:tcW w:w="2339" w:type="dxa"/>
            <w:shd w:val="clear" w:color="auto" w:fill="FFFFFF"/>
          </w:tcPr>
          <w:p w14:paraId="16A566D1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Список оборудования (пагинация, фильтрация)</w:t>
            </w:r>
          </w:p>
        </w:tc>
        <w:tc>
          <w:tcPr>
            <w:tcW w:w="2339" w:type="dxa"/>
            <w:shd w:val="clear" w:color="auto" w:fill="FFFFFF"/>
          </w:tcPr>
          <w:p w14:paraId="62662A54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</w:t>
            </w:r>
          </w:p>
        </w:tc>
      </w:tr>
      <w:tr w:rsidR="00532D40" w14:paraId="7EDF4C91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4150664A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2339" w:type="dxa"/>
            <w:shd w:val="clear" w:color="auto" w:fill="FFFFFF"/>
          </w:tcPr>
          <w:p w14:paraId="4470F2A9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/api/v1/equipment</w:t>
            </w:r>
          </w:p>
        </w:tc>
        <w:tc>
          <w:tcPr>
            <w:tcW w:w="2339" w:type="dxa"/>
            <w:shd w:val="clear" w:color="auto" w:fill="FFFFFF"/>
          </w:tcPr>
          <w:p w14:paraId="3C1A05B3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Добавление оборудования</w:t>
            </w:r>
          </w:p>
        </w:tc>
        <w:tc>
          <w:tcPr>
            <w:tcW w:w="2339" w:type="dxa"/>
            <w:shd w:val="clear" w:color="auto" w:fill="FFFFFF"/>
          </w:tcPr>
          <w:p w14:paraId="4D5988B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engineer</w:t>
            </w:r>
          </w:p>
        </w:tc>
      </w:tr>
      <w:tr w:rsidR="00532D40" w14:paraId="798429B9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7894053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2339" w:type="dxa"/>
            <w:shd w:val="clear" w:color="auto" w:fill="FFFFFF"/>
          </w:tcPr>
          <w:p w14:paraId="47758E7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/api/v1/equipment/{id}</w:t>
            </w:r>
          </w:p>
        </w:tc>
        <w:tc>
          <w:tcPr>
            <w:tcW w:w="2339" w:type="dxa"/>
            <w:shd w:val="clear" w:color="auto" w:fill="FFFFFF"/>
          </w:tcPr>
          <w:p w14:paraId="03E81F31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Карточка оборудования с историей</w:t>
            </w:r>
          </w:p>
        </w:tc>
        <w:tc>
          <w:tcPr>
            <w:tcW w:w="2339" w:type="dxa"/>
            <w:shd w:val="clear" w:color="auto" w:fill="FFFFFF"/>
          </w:tcPr>
          <w:p w14:paraId="7B013CB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</w:t>
            </w:r>
          </w:p>
        </w:tc>
      </w:tr>
      <w:tr w:rsidR="00532D40" w14:paraId="7FC5093C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E41A334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2339" w:type="dxa"/>
            <w:shd w:val="clear" w:color="auto" w:fill="FFFFFF"/>
          </w:tcPr>
          <w:p w14:paraId="171EEB9E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/api/v1/repair-requests</w:t>
            </w:r>
          </w:p>
        </w:tc>
        <w:tc>
          <w:tcPr>
            <w:tcW w:w="2339" w:type="dxa"/>
            <w:shd w:val="clear" w:color="auto" w:fill="FFFFFF"/>
          </w:tcPr>
          <w:p w14:paraId="1841CB31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Список заявок (фильтрация по статусу, приоритету)</w:t>
            </w:r>
          </w:p>
        </w:tc>
        <w:tc>
          <w:tcPr>
            <w:tcW w:w="2339" w:type="dxa"/>
            <w:shd w:val="clear" w:color="auto" w:fill="FFFFFF"/>
          </w:tcPr>
          <w:p w14:paraId="2F1CD285" w14:textId="77777777" w:rsidR="00532D4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Все</w:t>
            </w:r>
            <w:proofErr w:type="spellEnd"/>
          </w:p>
        </w:tc>
      </w:tr>
      <w:tr w:rsidR="00532D40" w14:paraId="3B165A5F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4500499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2339" w:type="dxa"/>
            <w:shd w:val="clear" w:color="auto" w:fill="FFFFFF"/>
          </w:tcPr>
          <w:p w14:paraId="37141D5E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/api/v1/repair-requests</w:t>
            </w:r>
          </w:p>
        </w:tc>
        <w:tc>
          <w:tcPr>
            <w:tcW w:w="2339" w:type="dxa"/>
            <w:shd w:val="clear" w:color="auto" w:fill="FFFFFF"/>
          </w:tcPr>
          <w:p w14:paraId="19B76E20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заявки на ремонт</w:t>
            </w:r>
          </w:p>
        </w:tc>
        <w:tc>
          <w:tcPr>
            <w:tcW w:w="2339" w:type="dxa"/>
            <w:shd w:val="clear" w:color="auto" w:fill="FFFFFF"/>
          </w:tcPr>
          <w:p w14:paraId="2D088656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operator, engineer</w:t>
            </w:r>
          </w:p>
        </w:tc>
      </w:tr>
      <w:tr w:rsidR="00532D40" w14:paraId="13F23B50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6395D323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PATCH</w:t>
            </w:r>
          </w:p>
        </w:tc>
        <w:tc>
          <w:tcPr>
            <w:tcW w:w="2339" w:type="dxa"/>
            <w:shd w:val="clear" w:color="auto" w:fill="FFFFFF"/>
          </w:tcPr>
          <w:p w14:paraId="05D1E3C0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/api/v1/repair-requests/{id}</w:t>
            </w:r>
          </w:p>
        </w:tc>
        <w:tc>
          <w:tcPr>
            <w:tcW w:w="2339" w:type="dxa"/>
            <w:shd w:val="clear" w:color="auto" w:fill="FFFFFF"/>
          </w:tcPr>
          <w:p w14:paraId="601ADDCB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Обновление заявки (назначение, статус, приоритет)</w:t>
            </w:r>
          </w:p>
        </w:tc>
        <w:tc>
          <w:tcPr>
            <w:tcW w:w="2339" w:type="dxa"/>
            <w:shd w:val="clear" w:color="auto" w:fill="FFFFFF"/>
          </w:tcPr>
          <w:p w14:paraId="01BB928F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engineer, technician</w:t>
            </w:r>
          </w:p>
        </w:tc>
      </w:tr>
      <w:tr w:rsidR="00532D40" w14:paraId="46BBCB54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4EDA2AD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2339" w:type="dxa"/>
            <w:shd w:val="clear" w:color="auto" w:fill="FFFFFF"/>
          </w:tcPr>
          <w:p w14:paraId="22AAE64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/api/v1/maintenance-schedules</w:t>
            </w:r>
          </w:p>
        </w:tc>
        <w:tc>
          <w:tcPr>
            <w:tcW w:w="2339" w:type="dxa"/>
            <w:shd w:val="clear" w:color="auto" w:fill="FFFFFF"/>
          </w:tcPr>
          <w:p w14:paraId="11512004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графика ТО</w:t>
            </w:r>
          </w:p>
        </w:tc>
        <w:tc>
          <w:tcPr>
            <w:tcW w:w="2339" w:type="dxa"/>
            <w:shd w:val="clear" w:color="auto" w:fill="FFFFFF"/>
          </w:tcPr>
          <w:p w14:paraId="7045F45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engineer</w:t>
            </w:r>
          </w:p>
        </w:tc>
      </w:tr>
      <w:tr w:rsidR="00532D40" w14:paraId="5275B226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2D743CFE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2339" w:type="dxa"/>
            <w:shd w:val="clear" w:color="auto" w:fill="FFFFFF"/>
          </w:tcPr>
          <w:p w14:paraId="5F54B031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/api/v1/work-orders</w:t>
            </w:r>
          </w:p>
        </w:tc>
        <w:tc>
          <w:tcPr>
            <w:tcW w:w="2339" w:type="dxa"/>
            <w:shd w:val="clear" w:color="auto" w:fill="FFFFFF"/>
          </w:tcPr>
          <w:p w14:paraId="4EF8326C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Список нарядов (фильтрация по исполнителю, статусу)</w:t>
            </w:r>
          </w:p>
        </w:tc>
        <w:tc>
          <w:tcPr>
            <w:tcW w:w="2339" w:type="dxa"/>
            <w:shd w:val="clear" w:color="auto" w:fill="FFFFFF"/>
          </w:tcPr>
          <w:p w14:paraId="22B3454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engineer, technician</w:t>
            </w:r>
          </w:p>
        </w:tc>
      </w:tr>
      <w:tr w:rsidR="00532D40" w14:paraId="2A63DAA3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0840313A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PATCH</w:t>
            </w:r>
          </w:p>
        </w:tc>
        <w:tc>
          <w:tcPr>
            <w:tcW w:w="2339" w:type="dxa"/>
            <w:shd w:val="clear" w:color="auto" w:fill="FFFFFF"/>
          </w:tcPr>
          <w:p w14:paraId="21AD343F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/api/v1/work-orders/{id}</w:t>
            </w:r>
          </w:p>
        </w:tc>
        <w:tc>
          <w:tcPr>
            <w:tcW w:w="2339" w:type="dxa"/>
            <w:shd w:val="clear" w:color="auto" w:fill="FFFFFF"/>
          </w:tcPr>
          <w:p w14:paraId="0CBA14E1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Обновление наряда (статус, результаты)</w:t>
            </w:r>
          </w:p>
        </w:tc>
        <w:tc>
          <w:tcPr>
            <w:tcW w:w="2339" w:type="dxa"/>
            <w:shd w:val="clear" w:color="auto" w:fill="FFFFFF"/>
          </w:tcPr>
          <w:p w14:paraId="59BFB3DC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technician, engineer</w:t>
            </w:r>
          </w:p>
        </w:tc>
      </w:tr>
      <w:tr w:rsidR="00532D40" w14:paraId="58815E31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3C75F47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2339" w:type="dxa"/>
            <w:shd w:val="clear" w:color="auto" w:fill="FFFFFF"/>
          </w:tcPr>
          <w:p w14:paraId="229F0C3F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/api/v1/dashboard</w:t>
            </w:r>
          </w:p>
        </w:tc>
        <w:tc>
          <w:tcPr>
            <w:tcW w:w="2339" w:type="dxa"/>
            <w:shd w:val="clear" w:color="auto" w:fill="FFFFFF"/>
          </w:tcPr>
          <w:p w14:paraId="4AA5A47A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Агрегированные метрики для дашборда</w:t>
            </w:r>
          </w:p>
        </w:tc>
        <w:tc>
          <w:tcPr>
            <w:tcW w:w="2339" w:type="dxa"/>
            <w:shd w:val="clear" w:color="auto" w:fill="FFFFFF"/>
          </w:tcPr>
          <w:p w14:paraId="4FA3C31F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engineer</w:t>
            </w:r>
          </w:p>
        </w:tc>
      </w:tr>
    </w:tbl>
    <w:p w14:paraId="76076726" w14:textId="77777777" w:rsidR="00532D40" w:rsidRDefault="00532D40">
      <w:pPr>
        <w:spacing w:before="120"/>
      </w:pPr>
    </w:p>
    <w:p w14:paraId="150D057C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В Таблице 2.3 приведены 13 ключевых </w:t>
      </w:r>
      <w:proofErr w:type="spellStart"/>
      <w:r w:rsidRPr="005C04E5">
        <w:rPr>
          <w:lang w:val="ru-RU"/>
        </w:rPr>
        <w:t>эндпоинтов</w:t>
      </w:r>
      <w:proofErr w:type="spellEnd"/>
      <w:r w:rsidRPr="005C04E5">
        <w:rPr>
          <w:lang w:val="ru-RU"/>
        </w:rPr>
        <w:t xml:space="preserve">; полный перечень (27 штук) описан в техническом приложении. </w:t>
      </w:r>
      <w:proofErr w:type="spellStart"/>
      <w:r w:rsidRPr="005C04E5">
        <w:rPr>
          <w:lang w:val="ru-RU"/>
        </w:rPr>
        <w:t>Версионирование</w:t>
      </w:r>
      <w:proofErr w:type="spellEnd"/>
      <w:r w:rsidRPr="005C04E5">
        <w:rPr>
          <w:lang w:val="ru-RU"/>
        </w:rPr>
        <w:t xml:space="preserve"> через префикс </w:t>
      </w:r>
      <w:r w:rsidRPr="005C04E5">
        <w:rPr>
          <w:rFonts w:ascii="Courier New" w:eastAsia="Courier New" w:hAnsi="Courier New" w:cs="Courier New"/>
          <w:lang w:val="ru-RU"/>
        </w:rPr>
        <w:t>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 w:rsidRPr="005C04E5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v</w:t>
      </w:r>
      <w:r w:rsidRPr="005C04E5">
        <w:rPr>
          <w:rFonts w:ascii="Courier New" w:eastAsia="Courier New" w:hAnsi="Courier New" w:cs="Courier New"/>
          <w:lang w:val="ru-RU"/>
        </w:rPr>
        <w:t>1/</w:t>
      </w:r>
      <w:r w:rsidRPr="005C04E5">
        <w:rPr>
          <w:lang w:val="ru-RU"/>
        </w:rPr>
        <w:t xml:space="preserve">, пагинация через параметры </w:t>
      </w:r>
      <w:r>
        <w:rPr>
          <w:rFonts w:ascii="Courier New" w:eastAsia="Courier New" w:hAnsi="Courier New" w:cs="Courier New"/>
        </w:rPr>
        <w:t>page</w:t>
      </w:r>
      <w:r w:rsidRPr="005C04E5">
        <w:rPr>
          <w:lang w:val="ru-RU"/>
        </w:rPr>
        <w:t xml:space="preserve"> и </w:t>
      </w:r>
      <w:r>
        <w:rPr>
          <w:rFonts w:ascii="Courier New" w:eastAsia="Courier New" w:hAnsi="Courier New" w:cs="Courier New"/>
        </w:rPr>
        <w:t>per</w:t>
      </w:r>
      <w:r w:rsidRPr="005C04E5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page</w:t>
      </w:r>
      <w:r w:rsidRPr="005C04E5">
        <w:rPr>
          <w:lang w:val="ru-RU"/>
        </w:rPr>
        <w:t xml:space="preserve">, фильтрация через </w:t>
      </w:r>
      <w:r>
        <w:t>query</w:t>
      </w:r>
      <w:r w:rsidRPr="005C04E5">
        <w:rPr>
          <w:lang w:val="ru-RU"/>
        </w:rPr>
        <w:t xml:space="preserve">-параметры [21]. Коды ошибок стандартизированы: 401 (токен истёк, клиент автоматически обновляет через </w:t>
      </w:r>
      <w:r>
        <w:t>refresh</w:t>
      </w:r>
      <w:r w:rsidRPr="005C04E5">
        <w:rPr>
          <w:lang w:val="ru-RU"/>
        </w:rPr>
        <w:t xml:space="preserve">), 403 (нет прав для данной роли), 404 (ресурс не найден), 422 (ошибка валидации с описанием каждого </w:t>
      </w:r>
      <w:proofErr w:type="spellStart"/>
      <w:r w:rsidRPr="005C04E5">
        <w:rPr>
          <w:lang w:val="ru-RU"/>
        </w:rPr>
        <w:t>невалидного</w:t>
      </w:r>
      <w:proofErr w:type="spellEnd"/>
      <w:r w:rsidRPr="005C04E5">
        <w:rPr>
          <w:lang w:val="ru-RU"/>
        </w:rPr>
        <w:t xml:space="preserve"> поля).</w:t>
      </w:r>
    </w:p>
    <w:p w14:paraId="2F981015" w14:textId="77777777" w:rsidR="00532D40" w:rsidRPr="005C04E5" w:rsidRDefault="00000000">
      <w:pPr>
        <w:pStyle w:val="31"/>
        <w:rPr>
          <w:lang w:val="ru-RU"/>
        </w:rPr>
      </w:pPr>
      <w:bookmarkStart w:id="21" w:name="_Toc227448560"/>
      <w:r w:rsidRPr="005C04E5">
        <w:rPr>
          <w:rFonts w:ascii="Times New Roman" w:eastAsia="Times New Roman" w:hAnsi="Times New Roman" w:cs="Times New Roman"/>
          <w:lang w:val="ru-RU"/>
        </w:rPr>
        <w:lastRenderedPageBreak/>
        <w:t>2.3.6 Взаимодействие компонентов системы</w:t>
      </w:r>
      <w:bookmarkEnd w:id="21"/>
    </w:p>
    <w:p w14:paraId="77ADCBA5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Проследим конкретный сценарий от начала до конца. Оператор заполняет форму заявки в браузере и нажимает «Отправить». </w:t>
      </w:r>
      <w:r>
        <w:t>Vue</w:t>
      </w:r>
      <w:r w:rsidRPr="005C04E5">
        <w:rPr>
          <w:lang w:val="ru-RU"/>
        </w:rPr>
        <w:t xml:space="preserve">-компонент вызывает </w:t>
      </w:r>
      <w:proofErr w:type="spellStart"/>
      <w:r>
        <w:t>Axios</w:t>
      </w:r>
      <w:proofErr w:type="spellEnd"/>
      <w:r w:rsidRPr="005C04E5">
        <w:rPr>
          <w:lang w:val="ru-RU"/>
        </w:rPr>
        <w:t xml:space="preserve">, который отправляет </w:t>
      </w:r>
      <w:r>
        <w:t>POST</w:t>
      </w:r>
      <w:r w:rsidRPr="005C04E5">
        <w:rPr>
          <w:lang w:val="ru-RU"/>
        </w:rPr>
        <w:t xml:space="preserve"> на </w:t>
      </w:r>
      <w:r w:rsidRPr="005C04E5">
        <w:rPr>
          <w:rFonts w:ascii="Courier New" w:eastAsia="Courier New" w:hAnsi="Courier New" w:cs="Courier New"/>
          <w:lang w:val="ru-RU"/>
        </w:rPr>
        <w:t>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 w:rsidRPr="005C04E5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v</w:t>
      </w:r>
      <w:r w:rsidRPr="005C04E5">
        <w:rPr>
          <w:rFonts w:ascii="Courier New" w:eastAsia="Courier New" w:hAnsi="Courier New" w:cs="Courier New"/>
          <w:lang w:val="ru-RU"/>
        </w:rPr>
        <w:t>1/</w:t>
      </w:r>
      <w:r>
        <w:rPr>
          <w:rFonts w:ascii="Courier New" w:eastAsia="Courier New" w:hAnsi="Courier New" w:cs="Courier New"/>
        </w:rPr>
        <w:t>repair</w:t>
      </w:r>
      <w:r w:rsidRPr="005C04E5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requests</w:t>
      </w:r>
      <w:r w:rsidRPr="005C04E5">
        <w:rPr>
          <w:lang w:val="ru-RU"/>
        </w:rPr>
        <w:t xml:space="preserve"> с </w:t>
      </w:r>
      <w:r>
        <w:t>JWT</w:t>
      </w:r>
      <w:r w:rsidRPr="005C04E5">
        <w:rPr>
          <w:lang w:val="ru-RU"/>
        </w:rPr>
        <w:t xml:space="preserve"> в заголовке. </w:t>
      </w:r>
      <w:r>
        <w:t>Nginx</w:t>
      </w:r>
      <w:r w:rsidRPr="005C04E5">
        <w:rPr>
          <w:lang w:val="ru-RU"/>
        </w:rPr>
        <w:t xml:space="preserve"> видит </w:t>
      </w:r>
      <w:r w:rsidRPr="005C04E5">
        <w:rPr>
          <w:rFonts w:ascii="Courier New" w:eastAsia="Courier New" w:hAnsi="Courier New" w:cs="Courier New"/>
          <w:lang w:val="ru-RU"/>
        </w:rPr>
        <w:t>/</w:t>
      </w:r>
      <w:proofErr w:type="spellStart"/>
      <w:r>
        <w:rPr>
          <w:rFonts w:ascii="Courier New" w:eastAsia="Courier New" w:hAnsi="Courier New" w:cs="Courier New"/>
        </w:rPr>
        <w:t>api</w:t>
      </w:r>
      <w:proofErr w:type="spellEnd"/>
      <w:r w:rsidRPr="005C04E5">
        <w:rPr>
          <w:lang w:val="ru-RU"/>
        </w:rPr>
        <w:t xml:space="preserve"> и перенаправляет запрос на </w:t>
      </w:r>
      <w:r>
        <w:t>Go</w:t>
      </w:r>
      <w:r w:rsidRPr="005C04E5">
        <w:rPr>
          <w:lang w:val="ru-RU"/>
        </w:rPr>
        <w:t xml:space="preserve">-сервер. </w:t>
      </w:r>
      <w:r>
        <w:t>Handler</w:t>
      </w:r>
      <w:r w:rsidRPr="005C04E5">
        <w:rPr>
          <w:lang w:val="ru-RU"/>
        </w:rPr>
        <w:t xml:space="preserve"> извлекает токен, проверяет подпись и роль. Затем валидирует тело запроса: обязательные поля </w:t>
      </w:r>
      <w:r>
        <w:t>equipment</w:t>
      </w:r>
      <w:r w:rsidRPr="005C04E5">
        <w:rPr>
          <w:lang w:val="ru-RU"/>
        </w:rPr>
        <w:t>_</w:t>
      </w:r>
      <w:r>
        <w:t>id</w:t>
      </w:r>
      <w:r w:rsidRPr="005C04E5">
        <w:rPr>
          <w:lang w:val="ru-RU"/>
        </w:rPr>
        <w:t xml:space="preserve"> и </w:t>
      </w:r>
      <w:r>
        <w:t>description</w:t>
      </w:r>
      <w:r w:rsidRPr="005C04E5">
        <w:rPr>
          <w:lang w:val="ru-RU"/>
        </w:rPr>
        <w:t xml:space="preserve"> заполнены, приоритет входит в допустимый набор значений. Если валидация пройдена, управление переходит в сервисный слой. Сервис проверяет, что оборудование с указанным </w:t>
      </w:r>
      <w:r>
        <w:t>ID</w:t>
      </w:r>
      <w:r w:rsidRPr="005C04E5">
        <w:rPr>
          <w:lang w:val="ru-RU"/>
        </w:rPr>
        <w:t xml:space="preserve"> существует и активно. Устанавливает статус «Новая», фиксирует время создания. Репозиторий вставляет запись в </w:t>
      </w:r>
      <w:r>
        <w:t>PostgreSQL</w:t>
      </w:r>
      <w:r w:rsidRPr="005C04E5">
        <w:rPr>
          <w:lang w:val="ru-RU"/>
        </w:rPr>
        <w:t xml:space="preserve"> внутри транзакции. Ответ с созданной заявкой летит обратно по той же цепочке. Весь цикл: 30-80 мс.</w:t>
      </w:r>
    </w:p>
    <w:p w14:paraId="616A66DC" w14:textId="77777777" w:rsidR="00532D40" w:rsidRPr="005C04E5" w:rsidRDefault="00000000">
      <w:pPr>
        <w:pStyle w:val="21"/>
        <w:rPr>
          <w:lang w:val="ru-RU"/>
        </w:rPr>
      </w:pPr>
      <w:bookmarkStart w:id="22" w:name="_Toc227448561"/>
      <w:r w:rsidRPr="005C04E5">
        <w:rPr>
          <w:rFonts w:ascii="Times New Roman" w:eastAsia="Times New Roman" w:hAnsi="Times New Roman" w:cs="Times New Roman"/>
          <w:lang w:val="ru-RU"/>
        </w:rPr>
        <w:t>Выводы по главе 2</w:t>
      </w:r>
      <w:bookmarkEnd w:id="22"/>
    </w:p>
    <w:p w14:paraId="49F8F1BE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В этой главе решены три задачи из введения.</w:t>
      </w:r>
    </w:p>
    <w:p w14:paraId="6E5EEE79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Задача 3: сформированы требования. 15 функциональных требований разбиты по </w:t>
      </w:r>
      <w:proofErr w:type="spellStart"/>
      <w:r>
        <w:t>MoSCoW</w:t>
      </w:r>
      <w:proofErr w:type="spellEnd"/>
      <w:r w:rsidRPr="005C04E5">
        <w:rPr>
          <w:lang w:val="ru-RU"/>
        </w:rPr>
        <w:t>, 12 нефункциональных зафиксированы с измеримыми метриками. Каждое требование привязано к одной из 7 пользовательских историй, которые описывают реальные сценарии четырёх категорий пользователей.</w:t>
      </w:r>
    </w:p>
    <w:p w14:paraId="4AEF79BD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Задача 4: спроектирована архитектура. </w:t>
      </w:r>
      <w:r>
        <w:t>SPA</w:t>
      </w:r>
      <w:r w:rsidRPr="005C04E5">
        <w:rPr>
          <w:lang w:val="ru-RU"/>
        </w:rPr>
        <w:t xml:space="preserve"> на </w:t>
      </w:r>
      <w:r>
        <w:t>Vue</w:t>
      </w:r>
      <w:r w:rsidRPr="005C04E5">
        <w:rPr>
          <w:lang w:val="ru-RU"/>
        </w:rPr>
        <w:t xml:space="preserve"> 3 общается через </w:t>
      </w:r>
      <w:r>
        <w:t>REST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 с монолитным </w:t>
      </w:r>
      <w:r>
        <w:t>Go</w:t>
      </w:r>
      <w:r w:rsidRPr="005C04E5">
        <w:rPr>
          <w:lang w:val="ru-RU"/>
        </w:rPr>
        <w:t xml:space="preserve">-приложением, построенным по </w:t>
      </w:r>
      <w:r>
        <w:t>Clean</w:t>
      </w:r>
      <w:r w:rsidRPr="005C04E5">
        <w:rPr>
          <w:lang w:val="ru-RU"/>
        </w:rPr>
        <w:t xml:space="preserve"> </w:t>
      </w:r>
      <w:r>
        <w:t>Architecture</w:t>
      </w:r>
      <w:r w:rsidRPr="005C04E5">
        <w:rPr>
          <w:lang w:val="ru-RU"/>
        </w:rPr>
        <w:t xml:space="preserve">. Данные хранит </w:t>
      </w:r>
      <w:r>
        <w:t>PostgreSQL</w:t>
      </w:r>
      <w:r w:rsidRPr="005C04E5">
        <w:rPr>
          <w:lang w:val="ru-RU"/>
        </w:rPr>
        <w:t xml:space="preserve"> 16. Аутентификация через </w:t>
      </w:r>
      <w:r>
        <w:t>JWT</w:t>
      </w:r>
      <w:r w:rsidRPr="005C04E5">
        <w:rPr>
          <w:lang w:val="ru-RU"/>
        </w:rPr>
        <w:t xml:space="preserve">, авторизация через </w:t>
      </w:r>
      <w:r>
        <w:t>RBAC</w:t>
      </w:r>
      <w:r w:rsidRPr="005C04E5">
        <w:rPr>
          <w:lang w:val="ru-RU"/>
        </w:rPr>
        <w:t xml:space="preserve">. Развёртывание одной командой через </w:t>
      </w:r>
      <w:r>
        <w:t>Docker</w:t>
      </w:r>
      <w:r w:rsidRPr="005C04E5">
        <w:rPr>
          <w:lang w:val="ru-RU"/>
        </w:rPr>
        <w:t xml:space="preserve"> </w:t>
      </w:r>
      <w:r>
        <w:t>Compose</w:t>
      </w:r>
      <w:r w:rsidRPr="005C04E5">
        <w:rPr>
          <w:lang w:val="ru-RU"/>
        </w:rPr>
        <w:t>.</w:t>
      </w:r>
    </w:p>
    <w:p w14:paraId="601E2325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Задача 5: спроектирована база данных. </w:t>
      </w:r>
      <w:r>
        <w:t>ER</w:t>
      </w:r>
      <w:r w:rsidRPr="005C04E5">
        <w:rPr>
          <w:lang w:val="ru-RU"/>
        </w:rPr>
        <w:t xml:space="preserve">-модель из 8 сущностей покрывает учёт оборудования, жизненный цикл заявок, планирование ТО, </w:t>
      </w:r>
      <w:r w:rsidRPr="005C04E5">
        <w:rPr>
          <w:lang w:val="ru-RU"/>
        </w:rPr>
        <w:lastRenderedPageBreak/>
        <w:t xml:space="preserve">журнал работ и учёт запчастей. Определены 13 основных </w:t>
      </w:r>
      <w:proofErr w:type="spellStart"/>
      <w:r w:rsidRPr="005C04E5">
        <w:rPr>
          <w:lang w:val="ru-RU"/>
        </w:rPr>
        <w:t>эндпоинтов</w:t>
      </w:r>
      <w:proofErr w:type="spellEnd"/>
      <w:r w:rsidRPr="005C04E5">
        <w:rPr>
          <w:lang w:val="ru-RU"/>
        </w:rPr>
        <w:t xml:space="preserve"> </w:t>
      </w:r>
      <w:r>
        <w:t>REST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 с указанием методов, путей и ролей доступа.</w:t>
      </w:r>
    </w:p>
    <w:p w14:paraId="7F373A53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Совокупность проектных решений, описанных в этой главе (15 функциональных и 12 нефункциональных требований, архитектура </w:t>
      </w:r>
      <w:r>
        <w:t>Clean</w:t>
      </w:r>
      <w:r w:rsidRPr="005C04E5">
        <w:rPr>
          <w:lang w:val="ru-RU"/>
        </w:rPr>
        <w:t xml:space="preserve"> </w:t>
      </w:r>
      <w:r>
        <w:t>Architecture</w:t>
      </w:r>
      <w:r w:rsidRPr="005C04E5">
        <w:rPr>
          <w:lang w:val="ru-RU"/>
        </w:rPr>
        <w:t xml:space="preserve">, </w:t>
      </w:r>
      <w:r>
        <w:t>ER</w:t>
      </w:r>
      <w:r w:rsidRPr="005C04E5">
        <w:rPr>
          <w:lang w:val="ru-RU"/>
        </w:rPr>
        <w:t xml:space="preserve">-модель из 8 сущностей, 13 </w:t>
      </w:r>
      <w:proofErr w:type="spellStart"/>
      <w:r w:rsidRPr="005C04E5">
        <w:rPr>
          <w:lang w:val="ru-RU"/>
        </w:rPr>
        <w:t>эндпоинтов</w:t>
      </w:r>
      <w:proofErr w:type="spellEnd"/>
      <w:r w:rsidRPr="005C04E5">
        <w:rPr>
          <w:lang w:val="ru-RU"/>
        </w:rPr>
        <w:t xml:space="preserve"> </w:t>
      </w:r>
      <w:r>
        <w:t>REST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>), образует достаточную базу для перехода к реализации и тестированию в третьей главе.</w:t>
      </w:r>
    </w:p>
    <w:p w14:paraId="04C573F9" w14:textId="77777777" w:rsidR="00532D40" w:rsidRPr="005C04E5" w:rsidRDefault="00000000">
      <w:pPr>
        <w:pStyle w:val="1"/>
        <w:rPr>
          <w:lang w:val="ru-RU"/>
        </w:rPr>
      </w:pPr>
      <w:bookmarkStart w:id="23" w:name="_Toc227448562"/>
      <w:r w:rsidRPr="005C04E5">
        <w:rPr>
          <w:rFonts w:ascii="Times New Roman" w:eastAsia="Times New Roman" w:hAnsi="Times New Roman" w:cs="Times New Roman"/>
          <w:lang w:val="ru-RU"/>
        </w:rPr>
        <w:lastRenderedPageBreak/>
        <w:t>3 РЕАЛИЗАЦИЯ И ТЕСТИРОВАНИЕ ВЕБ-ПРИЛОЖЕНИЯ</w:t>
      </w:r>
      <w:bookmarkEnd w:id="23"/>
    </w:p>
    <w:p w14:paraId="25FEC7A3" w14:textId="77777777" w:rsidR="00532D40" w:rsidRPr="005C04E5" w:rsidRDefault="00000000">
      <w:pPr>
        <w:pStyle w:val="21"/>
        <w:rPr>
          <w:lang w:val="ru-RU"/>
        </w:rPr>
      </w:pPr>
      <w:bookmarkStart w:id="24" w:name="_Toc227448563"/>
      <w:r w:rsidRPr="005C04E5">
        <w:rPr>
          <w:rFonts w:ascii="Times New Roman" w:eastAsia="Times New Roman" w:hAnsi="Times New Roman" w:cs="Times New Roman"/>
          <w:lang w:val="ru-RU"/>
        </w:rPr>
        <w:t>3.1 Этапы разработки и обоснование решений</w:t>
      </w:r>
      <w:bookmarkEnd w:id="24"/>
    </w:p>
    <w:p w14:paraId="3A3D8A30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Во второй главе зафиксированы архитектура (</w:t>
      </w:r>
      <w:r>
        <w:t>Clean</w:t>
      </w:r>
      <w:r w:rsidRPr="005C04E5">
        <w:rPr>
          <w:lang w:val="ru-RU"/>
        </w:rPr>
        <w:t xml:space="preserve"> </w:t>
      </w:r>
      <w:r>
        <w:t>Architecture</w:t>
      </w:r>
      <w:r w:rsidRPr="005C04E5">
        <w:rPr>
          <w:lang w:val="ru-RU"/>
        </w:rPr>
        <w:t xml:space="preserve">, </w:t>
      </w:r>
      <w:r>
        <w:t>Go</w:t>
      </w:r>
      <w:r w:rsidRPr="005C04E5">
        <w:rPr>
          <w:lang w:val="ru-RU"/>
        </w:rPr>
        <w:t xml:space="preserve"> + </w:t>
      </w:r>
      <w:r>
        <w:t>Vue</w:t>
      </w:r>
      <w:r w:rsidRPr="005C04E5">
        <w:rPr>
          <w:lang w:val="ru-RU"/>
        </w:rPr>
        <w:t xml:space="preserve"> 3 + </w:t>
      </w:r>
      <w:r>
        <w:t>PostgreSQL</w:t>
      </w:r>
      <w:r w:rsidRPr="005C04E5">
        <w:rPr>
          <w:lang w:val="ru-RU"/>
        </w:rPr>
        <w:t xml:space="preserve">), </w:t>
      </w:r>
      <w:r>
        <w:t>ER</w:t>
      </w:r>
      <w:r w:rsidRPr="005C04E5">
        <w:rPr>
          <w:lang w:val="ru-RU"/>
        </w:rPr>
        <w:t xml:space="preserve">-модель из 8 сущностей и 13 </w:t>
      </w:r>
      <w:proofErr w:type="spellStart"/>
      <w:r w:rsidRPr="005C04E5">
        <w:rPr>
          <w:lang w:val="ru-RU"/>
        </w:rPr>
        <w:t>эндпоинтов</w:t>
      </w:r>
      <w:proofErr w:type="spellEnd"/>
      <w:r w:rsidRPr="005C04E5">
        <w:rPr>
          <w:lang w:val="ru-RU"/>
        </w:rPr>
        <w:t xml:space="preserve"> </w:t>
      </w:r>
      <w:r>
        <w:t>REST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>. Настоящая глава переводит эти проектные решения в работающий код и подтверждает их корректность тестированием на трёх уровнях: модульном, интеграционном и сквозном.</w:t>
      </w:r>
    </w:p>
    <w:p w14:paraId="65EB2256" w14:textId="77777777" w:rsidR="00532D40" w:rsidRPr="005C04E5" w:rsidRDefault="00000000">
      <w:pPr>
        <w:pStyle w:val="31"/>
        <w:rPr>
          <w:lang w:val="ru-RU"/>
        </w:rPr>
      </w:pPr>
      <w:bookmarkStart w:id="25" w:name="_Toc227448564"/>
      <w:r w:rsidRPr="005C04E5">
        <w:rPr>
          <w:rFonts w:ascii="Times New Roman" w:eastAsia="Times New Roman" w:hAnsi="Times New Roman" w:cs="Times New Roman"/>
          <w:lang w:val="ru-RU"/>
        </w:rPr>
        <w:t>3.1.1 Реализация серверной части</w:t>
      </w:r>
      <w:bookmarkEnd w:id="25"/>
    </w:p>
    <w:p w14:paraId="0891215A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Работу над серверной частью мы начали с выбора </w:t>
      </w:r>
      <w:r>
        <w:t>HTTP</w:t>
      </w:r>
      <w:r w:rsidRPr="005C04E5">
        <w:rPr>
          <w:lang w:val="ru-RU"/>
        </w:rPr>
        <w:t xml:space="preserve">-фреймворка. </w:t>
      </w:r>
      <w:r>
        <w:t>Echo</w:t>
      </w:r>
      <w:r w:rsidRPr="005C04E5">
        <w:rPr>
          <w:lang w:val="ru-RU"/>
        </w:rPr>
        <w:t xml:space="preserve"> привлёк минималистичным </w:t>
      </w:r>
      <w:r>
        <w:t>API</w:t>
      </w:r>
      <w:r w:rsidRPr="005C04E5">
        <w:rPr>
          <w:lang w:val="ru-RU"/>
        </w:rPr>
        <w:t xml:space="preserve">: от пустого файла до работающего </w:t>
      </w:r>
      <w:proofErr w:type="spellStart"/>
      <w:r w:rsidRPr="005C04E5">
        <w:rPr>
          <w:lang w:val="ru-RU"/>
        </w:rPr>
        <w:t>эндпоинта</w:t>
      </w:r>
      <w:proofErr w:type="spellEnd"/>
      <w:r w:rsidRPr="005C04E5">
        <w:rPr>
          <w:lang w:val="ru-RU"/>
        </w:rPr>
        <w:t xml:space="preserve"> прошло около 15 минут. </w:t>
      </w:r>
      <w:r>
        <w:t>Gin</w:t>
      </w:r>
      <w:r w:rsidRPr="005C04E5">
        <w:rPr>
          <w:lang w:val="ru-RU"/>
        </w:rPr>
        <w:t xml:space="preserve"> рассматривался как альтернатива, однако </w:t>
      </w:r>
      <w:r>
        <w:t>Echo</w:t>
      </w:r>
      <w:r w:rsidRPr="005C04E5">
        <w:rPr>
          <w:lang w:val="ru-RU"/>
        </w:rPr>
        <w:t xml:space="preserve"> оказался удобнее в обработке ошибок. Можно вернуть </w:t>
      </w:r>
      <w:proofErr w:type="gramStart"/>
      <w:r>
        <w:rPr>
          <w:rFonts w:ascii="Courier New" w:eastAsia="Courier New" w:hAnsi="Courier New" w:cs="Courier New"/>
        </w:rPr>
        <w:t>echo</w:t>
      </w:r>
      <w:r w:rsidRPr="005C04E5">
        <w:rPr>
          <w:rFonts w:ascii="Courier New" w:eastAsia="Courier New" w:hAnsi="Courier New" w:cs="Courier New"/>
          <w:lang w:val="ru-RU"/>
        </w:rPr>
        <w:t>.</w:t>
      </w:r>
      <w:proofErr w:type="spellStart"/>
      <w:r>
        <w:rPr>
          <w:rFonts w:ascii="Courier New" w:eastAsia="Courier New" w:hAnsi="Courier New" w:cs="Courier New"/>
        </w:rPr>
        <w:t>HTTPError</w:t>
      </w:r>
      <w:proofErr w:type="spellEnd"/>
      <w:proofErr w:type="gramEnd"/>
      <w:r w:rsidRPr="005C04E5">
        <w:rPr>
          <w:lang w:val="ru-RU"/>
        </w:rPr>
        <w:t xml:space="preserve"> с нужным кодом и сообщением, без дополнительных обёрток. Для работы с </w:t>
      </w:r>
      <w:r>
        <w:t>PostgreSQL</w:t>
      </w:r>
      <w:r w:rsidRPr="005C04E5">
        <w:rPr>
          <w:lang w:val="ru-RU"/>
        </w:rPr>
        <w:t xml:space="preserve"> выбрали </w:t>
      </w:r>
      <w:r>
        <w:t>GORM</w:t>
      </w:r>
      <w:r w:rsidRPr="005C04E5">
        <w:rPr>
          <w:lang w:val="ru-RU"/>
        </w:rPr>
        <w:t xml:space="preserve">: автоматические миграции и </w:t>
      </w:r>
      <w:r>
        <w:t>Preload</w:t>
      </w:r>
      <w:r w:rsidRPr="005C04E5">
        <w:rPr>
          <w:lang w:val="ru-RU"/>
        </w:rPr>
        <w:t xml:space="preserve"> для связанных сущностей экономят время [23]. Сам </w:t>
      </w:r>
      <w:r>
        <w:t>Go</w:t>
      </w:r>
      <w:r w:rsidRPr="005C04E5">
        <w:rPr>
          <w:lang w:val="ru-RU"/>
        </w:rPr>
        <w:t xml:space="preserve"> обоснован моделью конкурентности: </w:t>
      </w:r>
      <w:proofErr w:type="spellStart"/>
      <w:r w:rsidRPr="005C04E5">
        <w:rPr>
          <w:lang w:val="ru-RU"/>
        </w:rPr>
        <w:t>горутины</w:t>
      </w:r>
      <w:proofErr w:type="spellEnd"/>
      <w:r w:rsidRPr="005C04E5">
        <w:rPr>
          <w:lang w:val="ru-RU"/>
        </w:rPr>
        <w:t xml:space="preserve"> стартуют с 2 КБ стека против 1 МБ у потоков ОС [18], и на сервере предприятия с 4 ГБ </w:t>
      </w:r>
      <w:r>
        <w:t>RAM</w:t>
      </w:r>
      <w:r w:rsidRPr="005C04E5">
        <w:rPr>
          <w:lang w:val="ru-RU"/>
        </w:rPr>
        <w:t xml:space="preserve"> можно обслуживать тысячи параллельных подключений без каких-либо проблем.</w:t>
      </w:r>
    </w:p>
    <w:p w14:paraId="42B92095" w14:textId="7A678C61" w:rsidR="005C04E5" w:rsidRDefault="00000000">
      <w:pPr>
        <w:rPr>
          <w:lang w:val="ru-RU"/>
        </w:rPr>
      </w:pPr>
      <w:r w:rsidRPr="005C04E5">
        <w:rPr>
          <w:lang w:val="ru-RU"/>
        </w:rPr>
        <w:t xml:space="preserve">Каталоги проекта мы организовали по принципу </w:t>
      </w:r>
      <w:r>
        <w:t>Clean</w:t>
      </w:r>
      <w:r w:rsidRPr="005C04E5">
        <w:rPr>
          <w:lang w:val="ru-RU"/>
        </w:rPr>
        <w:t xml:space="preserve"> </w:t>
      </w:r>
      <w:r>
        <w:t>Architecture</w:t>
      </w:r>
      <w:r w:rsidRPr="005C04E5">
        <w:rPr>
          <w:lang w:val="ru-RU"/>
        </w:rPr>
        <w:t xml:space="preserve"> [11]. Зависимости направлены от внешних слоёв к внутренним: </w:t>
      </w:r>
      <w:r>
        <w:t>handler</w:t>
      </w:r>
      <w:r w:rsidRPr="005C04E5">
        <w:rPr>
          <w:lang w:val="ru-RU"/>
        </w:rPr>
        <w:t xml:space="preserve"> знает о </w:t>
      </w:r>
      <w:r>
        <w:t>service</w:t>
      </w:r>
      <w:r w:rsidRPr="005C04E5">
        <w:rPr>
          <w:lang w:val="ru-RU"/>
        </w:rPr>
        <w:t xml:space="preserve">, </w:t>
      </w:r>
      <w:r>
        <w:t>service</w:t>
      </w:r>
      <w:r w:rsidRPr="005C04E5">
        <w:rPr>
          <w:lang w:val="ru-RU"/>
        </w:rPr>
        <w:t xml:space="preserve"> знает о </w:t>
      </w:r>
      <w:r>
        <w:t>repository</w:t>
      </w:r>
      <w:r w:rsidRPr="005C04E5">
        <w:rPr>
          <w:lang w:val="ru-RU"/>
        </w:rPr>
        <w:t>, но ни один внутренний пакет не импортирует внешний.</w:t>
      </w:r>
    </w:p>
    <w:p w14:paraId="71816031" w14:textId="77777777" w:rsidR="005C04E5" w:rsidRDefault="005C04E5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67D926F" w14:textId="77777777" w:rsidR="00532D40" w:rsidRPr="005C04E5" w:rsidRDefault="00532D40">
      <w:pPr>
        <w:rPr>
          <w:lang w:val="ru-RU"/>
        </w:rPr>
      </w:pPr>
    </w:p>
    <w:p w14:paraId="5323D862" w14:textId="77777777" w:rsidR="00532D40" w:rsidRPr="005C04E5" w:rsidRDefault="00000000">
      <w:pPr>
        <w:keepNext/>
        <w:spacing w:before="120" w:line="240" w:lineRule="auto"/>
        <w:ind w:firstLine="0"/>
        <w:jc w:val="left"/>
        <w:rPr>
          <w:lang w:val="ru-RU"/>
        </w:rPr>
      </w:pPr>
      <w:r w:rsidRPr="005C04E5">
        <w:rPr>
          <w:i/>
          <w:sz w:val="24"/>
          <w:lang w:val="ru-RU"/>
        </w:rPr>
        <w:t>Листинг 3.1 -- Структура каталогов серверной части</w:t>
      </w:r>
    </w:p>
    <w:p w14:paraId="213102CB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proofErr w:type="spellStart"/>
      <w:r>
        <w:rPr>
          <w:rFonts w:ascii="Courier New" w:eastAsia="Courier New" w:hAnsi="Courier New" w:cs="Courier New"/>
          <w:sz w:val="20"/>
        </w:rPr>
        <w:t>toir</w:t>
      </w:r>
      <w:proofErr w:type="spellEnd"/>
      <w:r w:rsidRPr="005C04E5">
        <w:rPr>
          <w:rFonts w:ascii="Courier New" w:eastAsia="Courier New" w:hAnsi="Courier New" w:cs="Courier New"/>
          <w:sz w:val="20"/>
          <w:lang w:val="ru-RU"/>
        </w:rPr>
        <w:t>-</w:t>
      </w:r>
      <w:r>
        <w:rPr>
          <w:rFonts w:ascii="Courier New" w:eastAsia="Courier New" w:hAnsi="Courier New" w:cs="Courier New"/>
          <w:sz w:val="20"/>
        </w:rPr>
        <w:t>app</w:t>
      </w:r>
      <w:r w:rsidRPr="005C04E5">
        <w:rPr>
          <w:rFonts w:ascii="Courier New" w:eastAsia="Courier New" w:hAnsi="Courier New" w:cs="Courier New"/>
          <w:sz w:val="20"/>
          <w:lang w:val="ru-RU"/>
        </w:rPr>
        <w:t>/</w:t>
      </w:r>
    </w:p>
    <w:p w14:paraId="7044DB6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 w:rsidRPr="005C04E5">
        <w:rPr>
          <w:rFonts w:ascii="Courier New" w:eastAsia="Courier New" w:hAnsi="Courier New" w:cs="Courier New"/>
          <w:sz w:val="20"/>
          <w:lang w:val="ru-RU"/>
        </w:rPr>
        <w:t xml:space="preserve">  </w:t>
      </w:r>
      <w:r>
        <w:rPr>
          <w:rFonts w:ascii="Courier New" w:eastAsia="Courier New" w:hAnsi="Courier New" w:cs="Courier New"/>
          <w:sz w:val="20"/>
        </w:rPr>
        <w:t>cmd/</w:t>
      </w:r>
    </w:p>
    <w:p w14:paraId="1CA18DA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server/</w:t>
      </w:r>
    </w:p>
    <w:p w14:paraId="7CC32E87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main.go</w:t>
      </w:r>
    </w:p>
    <w:p w14:paraId="66DCF776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seed/</w:t>
      </w:r>
    </w:p>
    <w:p w14:paraId="460E64F9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main.go</w:t>
      </w:r>
    </w:p>
    <w:p w14:paraId="31448F0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internal/</w:t>
      </w:r>
    </w:p>
    <w:p w14:paraId="2E2EFE7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config/</w:t>
      </w:r>
    </w:p>
    <w:p w14:paraId="5BE4102A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models/</w:t>
      </w:r>
    </w:p>
    <w:p w14:paraId="574CF04D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handlers/</w:t>
      </w:r>
    </w:p>
    <w:p w14:paraId="3DAB9A08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services/</w:t>
      </w:r>
    </w:p>
    <w:p w14:paraId="7B40F97F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repository/</w:t>
      </w:r>
    </w:p>
    <w:p w14:paraId="06B0801D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middleware/</w:t>
      </w:r>
    </w:p>
    <w:p w14:paraId="3C2F9F7E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database/</w:t>
      </w:r>
    </w:p>
    <w:p w14:paraId="0A067F2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validator/</w:t>
      </w:r>
    </w:p>
    <w:p w14:paraId="36483DCD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api/</w:t>
      </w:r>
    </w:p>
    <w:p w14:paraId="0C77C46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pkg/</w:t>
      </w:r>
    </w:p>
    <w:p w14:paraId="69B58E15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logger/</w:t>
      </w:r>
    </w:p>
    <w:p w14:paraId="7518BB7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go.mod</w:t>
      </w:r>
    </w:p>
    <w:p w14:paraId="50DC4CB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go.sum</w:t>
      </w:r>
    </w:p>
    <w:p w14:paraId="2E7736BC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Dockerfile</w:t>
      </w:r>
    </w:p>
    <w:p w14:paraId="2E7B9D9E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docker-compose.yml</w:t>
      </w:r>
    </w:p>
    <w:p w14:paraId="575A8FA3" w14:textId="77777777" w:rsidR="00532D40" w:rsidRDefault="00532D40">
      <w:pPr>
        <w:spacing w:before="120"/>
      </w:pPr>
    </w:p>
    <w:p w14:paraId="484546DE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Зачем два исполняемых файла в </w:t>
      </w:r>
      <w:proofErr w:type="spellStart"/>
      <w:r>
        <w:rPr>
          <w:rFonts w:ascii="Courier New" w:eastAsia="Courier New" w:hAnsi="Courier New" w:cs="Courier New"/>
        </w:rPr>
        <w:t>cmd</w:t>
      </w:r>
      <w:proofErr w:type="spellEnd"/>
      <w:r w:rsidRPr="005C04E5">
        <w:rPr>
          <w:rFonts w:ascii="Courier New" w:eastAsia="Courier New" w:hAnsi="Courier New" w:cs="Courier New"/>
          <w:lang w:val="ru-RU"/>
        </w:rPr>
        <w:t>/</w:t>
      </w:r>
      <w:r w:rsidRPr="005C04E5">
        <w:rPr>
          <w:lang w:val="ru-RU"/>
        </w:rPr>
        <w:t xml:space="preserve">? </w:t>
      </w:r>
      <w:r>
        <w:rPr>
          <w:rFonts w:ascii="Courier New" w:eastAsia="Courier New" w:hAnsi="Courier New" w:cs="Courier New"/>
        </w:rPr>
        <w:t>server</w:t>
      </w:r>
      <w:r w:rsidRPr="005C04E5">
        <w:rPr>
          <w:rFonts w:ascii="Courier New" w:eastAsia="Courier New" w:hAnsi="Courier New" w:cs="Courier New"/>
          <w:lang w:val="ru-RU"/>
        </w:rPr>
        <w:t>/</w:t>
      </w:r>
      <w:proofErr w:type="gramStart"/>
      <w:r>
        <w:rPr>
          <w:rFonts w:ascii="Courier New" w:eastAsia="Courier New" w:hAnsi="Courier New" w:cs="Courier New"/>
        </w:rPr>
        <w:t>main</w:t>
      </w:r>
      <w:r w:rsidRPr="005C04E5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go</w:t>
      </w:r>
      <w:proofErr w:type="gramEnd"/>
      <w:r w:rsidRPr="005C04E5">
        <w:rPr>
          <w:lang w:val="ru-RU"/>
        </w:rPr>
        <w:t xml:space="preserve"> запускает </w:t>
      </w:r>
      <w:r>
        <w:t>HTTP</w:t>
      </w:r>
      <w:r w:rsidRPr="005C04E5">
        <w:rPr>
          <w:lang w:val="ru-RU"/>
        </w:rPr>
        <w:t xml:space="preserve">-сервер. </w:t>
      </w:r>
      <w:r>
        <w:rPr>
          <w:rFonts w:ascii="Courier New" w:eastAsia="Courier New" w:hAnsi="Courier New" w:cs="Courier New"/>
        </w:rPr>
        <w:t>seed</w:t>
      </w:r>
      <w:r w:rsidRPr="005C04E5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main</w:t>
      </w:r>
      <w:r w:rsidRPr="005C04E5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go</w:t>
      </w:r>
      <w:r w:rsidRPr="005C04E5">
        <w:rPr>
          <w:lang w:val="ru-RU"/>
        </w:rPr>
        <w:t xml:space="preserve"> заполняет справочники при первом развёртывании: категории оборудования, типовые локации, роли и разрешения. Папка </w:t>
      </w:r>
      <w:r>
        <w:rPr>
          <w:rFonts w:ascii="Courier New" w:eastAsia="Courier New" w:hAnsi="Courier New" w:cs="Courier New"/>
        </w:rPr>
        <w:t>internal</w:t>
      </w:r>
      <w:r w:rsidRPr="005C04E5">
        <w:rPr>
          <w:rFonts w:ascii="Courier New" w:eastAsia="Courier New" w:hAnsi="Courier New" w:cs="Courier New"/>
          <w:lang w:val="ru-RU"/>
        </w:rPr>
        <w:t>/</w:t>
      </w:r>
      <w:r w:rsidRPr="005C04E5">
        <w:rPr>
          <w:lang w:val="ru-RU"/>
        </w:rPr>
        <w:t xml:space="preserve"> скрывает пакеты от внешних потребителей, это стандартная конвенция </w:t>
      </w:r>
      <w:r>
        <w:t>Go</w:t>
      </w:r>
      <w:r w:rsidRPr="005C04E5">
        <w:rPr>
          <w:lang w:val="ru-RU"/>
        </w:rPr>
        <w:t xml:space="preserve"> [18]. В </w:t>
      </w:r>
      <w:r>
        <w:rPr>
          <w:rFonts w:ascii="Courier New" w:eastAsia="Courier New" w:hAnsi="Courier New" w:cs="Courier New"/>
        </w:rPr>
        <w:t>services</w:t>
      </w:r>
      <w:r w:rsidRPr="005C04E5">
        <w:rPr>
          <w:rFonts w:ascii="Courier New" w:eastAsia="Courier New" w:hAnsi="Courier New" w:cs="Courier New"/>
          <w:lang w:val="ru-RU"/>
        </w:rPr>
        <w:t>/</w:t>
      </w:r>
      <w:r w:rsidRPr="005C04E5">
        <w:rPr>
          <w:lang w:val="ru-RU"/>
        </w:rPr>
        <w:t xml:space="preserve"> лежит бизнес-логика, в </w:t>
      </w:r>
      <w:r>
        <w:rPr>
          <w:rFonts w:ascii="Courier New" w:eastAsia="Courier New" w:hAnsi="Courier New" w:cs="Courier New"/>
        </w:rPr>
        <w:t>handlers</w:t>
      </w:r>
      <w:r w:rsidRPr="005C04E5">
        <w:rPr>
          <w:rFonts w:ascii="Courier New" w:eastAsia="Courier New" w:hAnsi="Courier New" w:cs="Courier New"/>
          <w:lang w:val="ru-RU"/>
        </w:rPr>
        <w:t>/</w:t>
      </w:r>
      <w:r w:rsidRPr="005C04E5">
        <w:rPr>
          <w:lang w:val="ru-RU"/>
        </w:rPr>
        <w:t xml:space="preserve"> происходит приём </w:t>
      </w:r>
      <w:r>
        <w:t>HTTP</w:t>
      </w:r>
      <w:r w:rsidRPr="005C04E5">
        <w:rPr>
          <w:lang w:val="ru-RU"/>
        </w:rPr>
        <w:t xml:space="preserve">-запросов, а </w:t>
      </w:r>
      <w:r>
        <w:rPr>
          <w:rFonts w:ascii="Courier New" w:eastAsia="Courier New" w:hAnsi="Courier New" w:cs="Courier New"/>
        </w:rPr>
        <w:t>repository</w:t>
      </w:r>
      <w:r w:rsidRPr="005C04E5">
        <w:rPr>
          <w:rFonts w:ascii="Courier New" w:eastAsia="Courier New" w:hAnsi="Courier New" w:cs="Courier New"/>
          <w:lang w:val="ru-RU"/>
        </w:rPr>
        <w:t>/</w:t>
      </w:r>
      <w:r w:rsidRPr="005C04E5">
        <w:rPr>
          <w:lang w:val="ru-RU"/>
        </w:rPr>
        <w:t xml:space="preserve"> реализует паттерн </w:t>
      </w:r>
      <w:r>
        <w:t>Repository</w:t>
      </w:r>
      <w:r w:rsidRPr="005C04E5">
        <w:rPr>
          <w:lang w:val="ru-RU"/>
        </w:rPr>
        <w:t xml:space="preserve"> [6] для доступа к данным.</w:t>
      </w:r>
    </w:p>
    <w:p w14:paraId="24BC86A5" w14:textId="1482DA61" w:rsidR="005C04E5" w:rsidRDefault="00000000">
      <w:pPr>
        <w:rPr>
          <w:lang w:val="ru-RU"/>
        </w:rPr>
      </w:pPr>
      <w:r w:rsidRPr="005C04E5">
        <w:rPr>
          <w:lang w:val="ru-RU"/>
        </w:rPr>
        <w:t>Что происходит при запуске? Сначала читаем переменные окружения (</w:t>
      </w:r>
      <w:r>
        <w:t>twelve</w:t>
      </w:r>
      <w:r w:rsidRPr="005C04E5">
        <w:rPr>
          <w:lang w:val="ru-RU"/>
        </w:rPr>
        <w:t>-</w:t>
      </w:r>
      <w:r>
        <w:t>factor</w:t>
      </w:r>
      <w:r w:rsidRPr="005C04E5">
        <w:rPr>
          <w:lang w:val="ru-RU"/>
        </w:rPr>
        <w:t xml:space="preserve"> </w:t>
      </w:r>
      <w:r>
        <w:t>app</w:t>
      </w:r>
      <w:r w:rsidRPr="005C04E5">
        <w:rPr>
          <w:lang w:val="ru-RU"/>
        </w:rPr>
        <w:t xml:space="preserve">): адрес базы, порт сервера, секрет </w:t>
      </w:r>
      <w:r>
        <w:t>JWT</w:t>
      </w:r>
      <w:r w:rsidRPr="005C04E5">
        <w:rPr>
          <w:lang w:val="ru-RU"/>
        </w:rPr>
        <w:t xml:space="preserve">, лимиты </w:t>
      </w:r>
      <w:r>
        <w:t>rate</w:t>
      </w:r>
      <w:r w:rsidRPr="005C04E5">
        <w:rPr>
          <w:lang w:val="ru-RU"/>
        </w:rPr>
        <w:t xml:space="preserve"> </w:t>
      </w:r>
      <w:r>
        <w:t>limiting</w:t>
      </w:r>
      <w:r w:rsidRPr="005C04E5">
        <w:rPr>
          <w:lang w:val="ru-RU"/>
        </w:rPr>
        <w:t xml:space="preserve">. Затем подключаемся к </w:t>
      </w:r>
      <w:r>
        <w:t>PostgreSQL</w:t>
      </w:r>
      <w:r w:rsidRPr="005C04E5">
        <w:rPr>
          <w:lang w:val="ru-RU"/>
        </w:rPr>
        <w:t xml:space="preserve">. Если база недоступна, программа завершается с понятным сообщением через </w:t>
      </w:r>
      <w:proofErr w:type="gramStart"/>
      <w:r>
        <w:rPr>
          <w:rFonts w:ascii="Courier New" w:eastAsia="Courier New" w:hAnsi="Courier New" w:cs="Courier New"/>
        </w:rPr>
        <w:t>slog</w:t>
      </w:r>
      <w:r w:rsidRPr="005C04E5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Error</w:t>
      </w:r>
      <w:proofErr w:type="gramEnd"/>
      <w:r w:rsidRPr="005C04E5">
        <w:rPr>
          <w:lang w:val="ru-RU"/>
        </w:rPr>
        <w:t xml:space="preserve">. Дальше накатываем миграции, создаём </w:t>
      </w:r>
      <w:r>
        <w:t>Echo</w:t>
      </w:r>
      <w:r w:rsidRPr="005C04E5">
        <w:rPr>
          <w:lang w:val="ru-RU"/>
        </w:rPr>
        <w:t xml:space="preserve">-сервер и вешаем </w:t>
      </w:r>
      <w:r>
        <w:t>middleware</w:t>
      </w:r>
      <w:r w:rsidRPr="005C04E5">
        <w:rPr>
          <w:lang w:val="ru-RU"/>
        </w:rPr>
        <w:t>.</w:t>
      </w:r>
    </w:p>
    <w:p w14:paraId="7B006D36" w14:textId="77777777" w:rsidR="005C04E5" w:rsidRDefault="005C04E5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9628B32" w14:textId="77777777" w:rsidR="00532D40" w:rsidRPr="005C04E5" w:rsidRDefault="00532D40">
      <w:pPr>
        <w:rPr>
          <w:lang w:val="ru-RU"/>
        </w:rPr>
      </w:pPr>
    </w:p>
    <w:p w14:paraId="6F86332B" w14:textId="77777777" w:rsidR="00532D40" w:rsidRPr="005C04E5" w:rsidRDefault="00000000">
      <w:pPr>
        <w:keepNext/>
        <w:spacing w:before="120" w:line="240" w:lineRule="auto"/>
        <w:ind w:firstLine="0"/>
        <w:jc w:val="left"/>
        <w:rPr>
          <w:lang w:val="ru-RU"/>
        </w:rPr>
      </w:pPr>
      <w:r w:rsidRPr="005C04E5">
        <w:rPr>
          <w:i/>
          <w:sz w:val="24"/>
          <w:lang w:val="ru-RU"/>
        </w:rPr>
        <w:t xml:space="preserve">Листинг 3.2 -- Инициализация сервера и </w:t>
      </w:r>
      <w:r>
        <w:rPr>
          <w:i/>
          <w:sz w:val="24"/>
        </w:rPr>
        <w:t>graceful</w:t>
      </w:r>
      <w:r w:rsidRPr="005C04E5">
        <w:rPr>
          <w:i/>
          <w:sz w:val="24"/>
          <w:lang w:val="ru-RU"/>
        </w:rPr>
        <w:t xml:space="preserve"> </w:t>
      </w:r>
      <w:r>
        <w:rPr>
          <w:i/>
          <w:sz w:val="24"/>
        </w:rPr>
        <w:t>shutdown</w:t>
      </w:r>
      <w:r w:rsidRPr="005C04E5">
        <w:rPr>
          <w:i/>
          <w:sz w:val="24"/>
          <w:lang w:val="ru-RU"/>
        </w:rPr>
        <w:t xml:space="preserve"> (</w:t>
      </w:r>
      <w:proofErr w:type="gramStart"/>
      <w:r>
        <w:rPr>
          <w:i/>
          <w:sz w:val="24"/>
        </w:rPr>
        <w:t>main</w:t>
      </w:r>
      <w:r w:rsidRPr="005C04E5">
        <w:rPr>
          <w:i/>
          <w:sz w:val="24"/>
          <w:lang w:val="ru-RU"/>
        </w:rPr>
        <w:t>.</w:t>
      </w:r>
      <w:r>
        <w:rPr>
          <w:i/>
          <w:sz w:val="24"/>
        </w:rPr>
        <w:t>go</w:t>
      </w:r>
      <w:proofErr w:type="gramEnd"/>
      <w:r w:rsidRPr="005C04E5">
        <w:rPr>
          <w:i/>
          <w:sz w:val="24"/>
          <w:lang w:val="ru-RU"/>
        </w:rPr>
        <w:t>)</w:t>
      </w:r>
    </w:p>
    <w:p w14:paraId="0A65E08D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proofErr w:type="spellStart"/>
      <w:r>
        <w:rPr>
          <w:rFonts w:ascii="Courier New" w:eastAsia="Courier New" w:hAnsi="Courier New" w:cs="Courier New"/>
          <w:sz w:val="20"/>
        </w:rPr>
        <w:t>func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main(</w:t>
      </w:r>
      <w:proofErr w:type="gramEnd"/>
      <w:r>
        <w:rPr>
          <w:rFonts w:ascii="Courier New" w:eastAsia="Courier New" w:hAnsi="Courier New" w:cs="Courier New"/>
          <w:sz w:val="20"/>
        </w:rPr>
        <w:t>) {</w:t>
      </w:r>
    </w:p>
    <w:p w14:paraId="0164324E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cfg, err := config.Load()</w:t>
      </w:r>
    </w:p>
    <w:p w14:paraId="7BEA8CD6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err != nil {</w:t>
      </w:r>
    </w:p>
    <w:p w14:paraId="7029D7EA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slog.Error("failed to load config", "error", err)</w:t>
      </w:r>
    </w:p>
    <w:p w14:paraId="104D203A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os.Exit(1)</w:t>
      </w:r>
    </w:p>
    <w:p w14:paraId="79D9FA0E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3A5AD2A3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94F924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db, err := gorm.Open(postgres.Open(cfg.DatabaseURL), &amp;gorm.Config{})</w:t>
      </w:r>
    </w:p>
    <w:p w14:paraId="0CAA95B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err != nil {</w:t>
      </w:r>
    </w:p>
    <w:p w14:paraId="073D651F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slog.Error("failed to connect to database", "error", err)</w:t>
      </w:r>
    </w:p>
    <w:p w14:paraId="595D041E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os.Exit(1)</w:t>
      </w:r>
    </w:p>
    <w:p w14:paraId="6073D308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5673B578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0059516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err := database.AutoMigrate(db); err != nil {</w:t>
      </w:r>
    </w:p>
    <w:p w14:paraId="6135345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slog.Error("migration failed", "error", err)</w:t>
      </w:r>
    </w:p>
    <w:p w14:paraId="51252AFE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os.Exit(1)</w:t>
      </w:r>
    </w:p>
    <w:p w14:paraId="19EF401F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0A7BA3AE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4430973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 := echo.New()</w:t>
      </w:r>
    </w:p>
    <w:p w14:paraId="5ACE664E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e.HTTPErrorHandler = handlers.CustomHTTPErrorHandler</w:t>
      </w:r>
    </w:p>
    <w:p w14:paraId="3B379CE5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e.Validator = appvalidator.New()</w:t>
      </w:r>
    </w:p>
    <w:p w14:paraId="5F8ADFDF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DBB505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e.Use(mw.RequestID())</w:t>
      </w:r>
    </w:p>
    <w:p w14:paraId="4605194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e.Use(mw.CORS(cfg.CORSAllowedOrigins))</w:t>
      </w:r>
    </w:p>
    <w:p w14:paraId="4CA6A6C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e.Use(mw.RateLimit(cfg.RateLimitPerMinute))</w:t>
      </w:r>
    </w:p>
    <w:p w14:paraId="305839A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3A82843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router.Setup(e, db, cfg)</w:t>
      </w:r>
    </w:p>
    <w:p w14:paraId="251D6A75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489D55B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go func() {</w:t>
      </w:r>
    </w:p>
    <w:p w14:paraId="66CAEF8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quit := make(chan os.Signal, 1)</w:t>
      </w:r>
    </w:p>
    <w:p w14:paraId="125313FD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signal.Notify(quit, syscall.SIGINT, syscall.SIGTERM)</w:t>
      </w:r>
    </w:p>
    <w:p w14:paraId="1832888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&lt;-quit</w:t>
      </w:r>
    </w:p>
    <w:p w14:paraId="65ABB486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ctx, cancel := context.WithTimeout(</w:t>
      </w:r>
    </w:p>
    <w:p w14:paraId="07395598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context.Background(), 10*time.Second,</w:t>
      </w:r>
    </w:p>
    <w:p w14:paraId="3D9564B0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)</w:t>
      </w:r>
    </w:p>
    <w:p w14:paraId="27447DD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defer cancel()</w:t>
      </w:r>
    </w:p>
    <w:p w14:paraId="099B988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e.Shutdown(ctx)</w:t>
      </w:r>
    </w:p>
    <w:p w14:paraId="3136AE69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}()</w:t>
      </w:r>
    </w:p>
    <w:p w14:paraId="19CDBD4D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4E3ED9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addr := fmt.Sprintf("%s:%s", cfg.BindHost, cfg.BindPort)</w:t>
      </w:r>
    </w:p>
    <w:p w14:paraId="371DAF2A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slog.Info("starting server", "addr", addr)</w:t>
      </w:r>
    </w:p>
    <w:p w14:paraId="08D5AFC9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err := e.Start(addr); err != nil &amp;&amp; err != http.ErrServerClosed {</w:t>
      </w:r>
    </w:p>
    <w:p w14:paraId="08C5571D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os</w:t>
      </w:r>
      <w:proofErr w:type="spellEnd"/>
      <w:r w:rsidRPr="005C04E5">
        <w:rPr>
          <w:rFonts w:ascii="Courier New" w:eastAsia="Courier New" w:hAnsi="Courier New" w:cs="Courier New"/>
          <w:sz w:val="20"/>
          <w:lang w:val="ru-RU"/>
        </w:rPr>
        <w:t>.</w:t>
      </w:r>
      <w:r>
        <w:rPr>
          <w:rFonts w:ascii="Courier New" w:eastAsia="Courier New" w:hAnsi="Courier New" w:cs="Courier New"/>
          <w:sz w:val="20"/>
        </w:rPr>
        <w:t>Exit</w:t>
      </w:r>
      <w:proofErr w:type="gramEnd"/>
      <w:r w:rsidRPr="005C04E5">
        <w:rPr>
          <w:rFonts w:ascii="Courier New" w:eastAsia="Courier New" w:hAnsi="Courier New" w:cs="Courier New"/>
          <w:sz w:val="20"/>
          <w:lang w:val="ru-RU"/>
        </w:rPr>
        <w:t>(1)</w:t>
      </w:r>
    </w:p>
    <w:p w14:paraId="15ABA3A4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5C04E5">
        <w:rPr>
          <w:rFonts w:ascii="Courier New" w:eastAsia="Courier New" w:hAnsi="Courier New" w:cs="Courier New"/>
          <w:sz w:val="20"/>
          <w:lang w:val="ru-RU"/>
        </w:rPr>
        <w:t xml:space="preserve">    }</w:t>
      </w:r>
    </w:p>
    <w:p w14:paraId="74B19594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5C04E5">
        <w:rPr>
          <w:rFonts w:ascii="Courier New" w:eastAsia="Courier New" w:hAnsi="Courier New" w:cs="Courier New"/>
          <w:sz w:val="20"/>
          <w:lang w:val="ru-RU"/>
        </w:rPr>
        <w:t>}</w:t>
      </w:r>
    </w:p>
    <w:p w14:paraId="5BC44826" w14:textId="77777777" w:rsidR="00532D40" w:rsidRPr="005C04E5" w:rsidRDefault="00532D40">
      <w:pPr>
        <w:spacing w:before="120"/>
        <w:rPr>
          <w:lang w:val="ru-RU"/>
        </w:rPr>
      </w:pPr>
    </w:p>
    <w:p w14:paraId="1410BD8A" w14:textId="77777777" w:rsidR="00532D40" w:rsidRPr="005C04E5" w:rsidRDefault="00000000">
      <w:pPr>
        <w:rPr>
          <w:lang w:val="ru-RU"/>
        </w:rPr>
      </w:pPr>
      <w:proofErr w:type="spellStart"/>
      <w:r w:rsidRPr="005C04E5">
        <w:rPr>
          <w:lang w:val="ru-RU"/>
        </w:rPr>
        <w:t>Кастомный</w:t>
      </w:r>
      <w:proofErr w:type="spellEnd"/>
      <w:r w:rsidRPr="005C04E5">
        <w:rPr>
          <w:lang w:val="ru-RU"/>
        </w:rPr>
        <w:t xml:space="preserve"> обработчик ошибок оборачивает все ответы в </w:t>
      </w:r>
      <w:r>
        <w:t>JSON</w:t>
      </w:r>
      <w:r w:rsidRPr="005C04E5">
        <w:rPr>
          <w:lang w:val="ru-RU"/>
        </w:rPr>
        <w:t xml:space="preserve">-конверт </w:t>
      </w:r>
      <w:r w:rsidRPr="005C04E5">
        <w:rPr>
          <w:rFonts w:ascii="Courier New" w:eastAsia="Courier New" w:hAnsi="Courier New" w:cs="Courier New"/>
          <w:lang w:val="ru-RU"/>
        </w:rPr>
        <w:t>{</w:t>
      </w:r>
      <w:r>
        <w:rPr>
          <w:rFonts w:ascii="Courier New" w:eastAsia="Courier New" w:hAnsi="Courier New" w:cs="Courier New"/>
        </w:rPr>
        <w:t>success</w:t>
      </w:r>
      <w:r w:rsidRPr="005C04E5">
        <w:rPr>
          <w:rFonts w:ascii="Courier New" w:eastAsia="Courier New" w:hAnsi="Courier New" w:cs="Courier New"/>
          <w:lang w:val="ru-RU"/>
        </w:rPr>
        <w:t xml:space="preserve">, </w:t>
      </w:r>
      <w:r>
        <w:rPr>
          <w:rFonts w:ascii="Courier New" w:eastAsia="Courier New" w:hAnsi="Courier New" w:cs="Courier New"/>
        </w:rPr>
        <w:t>data</w:t>
      </w:r>
      <w:r w:rsidRPr="005C04E5">
        <w:rPr>
          <w:rFonts w:ascii="Courier New" w:eastAsia="Courier New" w:hAnsi="Courier New" w:cs="Courier New"/>
          <w:lang w:val="ru-RU"/>
        </w:rPr>
        <w:t xml:space="preserve">, </w:t>
      </w:r>
      <w:r>
        <w:rPr>
          <w:rFonts w:ascii="Courier New" w:eastAsia="Courier New" w:hAnsi="Courier New" w:cs="Courier New"/>
        </w:rPr>
        <w:t>error</w:t>
      </w:r>
      <w:r w:rsidRPr="005C04E5">
        <w:rPr>
          <w:rFonts w:ascii="Courier New" w:eastAsia="Courier New" w:hAnsi="Courier New" w:cs="Courier New"/>
          <w:lang w:val="ru-RU"/>
        </w:rPr>
        <w:t>}</w:t>
      </w:r>
      <w:r w:rsidRPr="005C04E5">
        <w:rPr>
          <w:lang w:val="ru-RU"/>
        </w:rPr>
        <w:t xml:space="preserve"> [21]. </w:t>
      </w:r>
      <w:r>
        <w:t>Middleware</w:t>
      </w:r>
      <w:r w:rsidRPr="005C04E5">
        <w:rPr>
          <w:lang w:val="ru-RU"/>
        </w:rPr>
        <w:t xml:space="preserve">-цепочка включает </w:t>
      </w:r>
      <w:r>
        <w:t>X</w:t>
      </w:r>
      <w:r w:rsidRPr="005C04E5">
        <w:rPr>
          <w:lang w:val="ru-RU"/>
        </w:rPr>
        <w:t>-</w:t>
      </w:r>
      <w:r>
        <w:t>Request</w:t>
      </w:r>
      <w:r w:rsidRPr="005C04E5">
        <w:rPr>
          <w:lang w:val="ru-RU"/>
        </w:rPr>
        <w:t>-</w:t>
      </w:r>
      <w:r>
        <w:t>ID</w:t>
      </w:r>
      <w:r w:rsidRPr="005C04E5">
        <w:rPr>
          <w:lang w:val="ru-RU"/>
        </w:rPr>
        <w:t xml:space="preserve"> для сквозной трассировки, </w:t>
      </w:r>
      <w:r>
        <w:t>CORS</w:t>
      </w:r>
      <w:r w:rsidRPr="005C04E5">
        <w:rPr>
          <w:lang w:val="ru-RU"/>
        </w:rPr>
        <w:t xml:space="preserve"> для взаимодействия с фронтендом на другом порту, </w:t>
      </w:r>
      <w:r>
        <w:t>rate</w:t>
      </w:r>
      <w:r w:rsidRPr="005C04E5">
        <w:rPr>
          <w:lang w:val="ru-RU"/>
        </w:rPr>
        <w:t xml:space="preserve"> </w:t>
      </w:r>
      <w:r>
        <w:t>limiting</w:t>
      </w:r>
      <w:r w:rsidRPr="005C04E5">
        <w:rPr>
          <w:lang w:val="ru-RU"/>
        </w:rPr>
        <w:t xml:space="preserve"> (120 запросов в минуту на </w:t>
      </w:r>
      <w:r>
        <w:t>IP</w:t>
      </w:r>
      <w:r w:rsidRPr="005C04E5">
        <w:rPr>
          <w:lang w:val="ru-RU"/>
        </w:rPr>
        <w:t xml:space="preserve">). </w:t>
      </w:r>
      <w:r w:rsidRPr="005C04E5">
        <w:rPr>
          <w:lang w:val="ru-RU"/>
        </w:rPr>
        <w:lastRenderedPageBreak/>
        <w:t xml:space="preserve">Отдельного внимания заслуживает блок </w:t>
      </w:r>
      <w:r>
        <w:t>graceful</w:t>
      </w:r>
      <w:r w:rsidRPr="005C04E5">
        <w:rPr>
          <w:lang w:val="ru-RU"/>
        </w:rPr>
        <w:t xml:space="preserve"> </w:t>
      </w:r>
      <w:r>
        <w:t>shutdown</w:t>
      </w:r>
      <w:r w:rsidRPr="005C04E5">
        <w:rPr>
          <w:lang w:val="ru-RU"/>
        </w:rPr>
        <w:t xml:space="preserve">: при получении </w:t>
      </w:r>
      <w:r>
        <w:t>SIGINT</w:t>
      </w:r>
      <w:r w:rsidRPr="005C04E5">
        <w:rPr>
          <w:lang w:val="ru-RU"/>
        </w:rPr>
        <w:t xml:space="preserve"> или </w:t>
      </w:r>
      <w:r>
        <w:t>SIGTERM</w:t>
      </w:r>
      <w:r w:rsidRPr="005C04E5">
        <w:rPr>
          <w:lang w:val="ru-RU"/>
        </w:rPr>
        <w:t xml:space="preserve"> сервер не обрывает соединения, а ждёт завершения текущих запросов до 10 секунд. В производственном окружении </w:t>
      </w:r>
      <w:r>
        <w:t>SIGTERM</w:t>
      </w:r>
      <w:r w:rsidRPr="005C04E5">
        <w:rPr>
          <w:lang w:val="ru-RU"/>
        </w:rPr>
        <w:t xml:space="preserve"> приходит от </w:t>
      </w:r>
      <w:r>
        <w:t>Docker</w:t>
      </w:r>
      <w:r w:rsidRPr="005C04E5">
        <w:rPr>
          <w:lang w:val="ru-RU"/>
        </w:rPr>
        <w:t xml:space="preserve"> при перезапуске контейнера.</w:t>
      </w:r>
    </w:p>
    <w:p w14:paraId="6144018A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Пагинация реализована через </w:t>
      </w:r>
      <w:r>
        <w:t>query</w:t>
      </w:r>
      <w:r w:rsidRPr="005C04E5">
        <w:rPr>
          <w:lang w:val="ru-RU"/>
        </w:rPr>
        <w:t xml:space="preserve">-параметры </w:t>
      </w:r>
      <w:r>
        <w:rPr>
          <w:rFonts w:ascii="Courier New" w:eastAsia="Courier New" w:hAnsi="Courier New" w:cs="Courier New"/>
        </w:rPr>
        <w:t>page</w:t>
      </w:r>
      <w:r w:rsidRPr="005C04E5">
        <w:rPr>
          <w:lang w:val="ru-RU"/>
        </w:rPr>
        <w:t xml:space="preserve"> и </w:t>
      </w:r>
      <w:r>
        <w:rPr>
          <w:rFonts w:ascii="Courier New" w:eastAsia="Courier New" w:hAnsi="Courier New" w:cs="Courier New"/>
        </w:rPr>
        <w:t>limit</w:t>
      </w:r>
      <w:r w:rsidRPr="005C04E5">
        <w:rPr>
          <w:lang w:val="ru-RU"/>
        </w:rPr>
        <w:t xml:space="preserve">. Верхняя граница </w:t>
      </w:r>
      <w:r>
        <w:rPr>
          <w:rFonts w:ascii="Courier New" w:eastAsia="Courier New" w:hAnsi="Courier New" w:cs="Courier New"/>
        </w:rPr>
        <w:t>limit</w:t>
      </w:r>
      <w:r w:rsidRPr="005C04E5">
        <w:rPr>
          <w:lang w:val="ru-RU"/>
        </w:rPr>
        <w:t xml:space="preserve"> зафиксирована на 100 записях, чтобы клиент не мог запросить всю таблицу одним вызовом.</w:t>
      </w:r>
    </w:p>
    <w:p w14:paraId="08FC03FF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Модели данных описываются </w:t>
      </w:r>
      <w:r>
        <w:t>Go</w:t>
      </w:r>
      <w:r w:rsidRPr="005C04E5">
        <w:rPr>
          <w:lang w:val="ru-RU"/>
        </w:rPr>
        <w:t xml:space="preserve">-структурами. </w:t>
      </w:r>
      <w:r>
        <w:t>GORM</w:t>
      </w:r>
      <w:r w:rsidRPr="005C04E5">
        <w:rPr>
          <w:lang w:val="ru-RU"/>
        </w:rPr>
        <w:t xml:space="preserve">-теги задают </w:t>
      </w:r>
      <w:r>
        <w:t>DDL</w:t>
      </w:r>
      <w:r w:rsidRPr="005C04E5">
        <w:rPr>
          <w:lang w:val="ru-RU"/>
        </w:rPr>
        <w:t xml:space="preserve"> (размеры полей, индексы, значения по умолчанию), </w:t>
      </w:r>
      <w:r>
        <w:t>JSON</w:t>
      </w:r>
      <w:r w:rsidRPr="005C04E5">
        <w:rPr>
          <w:lang w:val="ru-RU"/>
        </w:rPr>
        <w:t>-теги управляют сериализацией.</w:t>
      </w:r>
    </w:p>
    <w:p w14:paraId="47320096" w14:textId="77777777" w:rsidR="00532D40" w:rsidRDefault="00000000">
      <w:pPr>
        <w:keepNext/>
        <w:spacing w:before="120" w:line="240" w:lineRule="auto"/>
        <w:ind w:firstLine="0"/>
        <w:jc w:val="left"/>
      </w:pPr>
      <w:proofErr w:type="spellStart"/>
      <w:r>
        <w:rPr>
          <w:i/>
          <w:sz w:val="24"/>
        </w:rPr>
        <w:t>Листинг</w:t>
      </w:r>
      <w:proofErr w:type="spellEnd"/>
      <w:r>
        <w:rPr>
          <w:i/>
          <w:sz w:val="24"/>
        </w:rPr>
        <w:t xml:space="preserve"> 3.3 -- </w:t>
      </w:r>
      <w:proofErr w:type="spellStart"/>
      <w:r>
        <w:rPr>
          <w:i/>
          <w:sz w:val="24"/>
        </w:rPr>
        <w:t>Модель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оборудования</w:t>
      </w:r>
      <w:proofErr w:type="spellEnd"/>
      <w:r>
        <w:rPr>
          <w:i/>
          <w:sz w:val="24"/>
        </w:rPr>
        <w:t xml:space="preserve"> (Equipment)</w:t>
      </w:r>
    </w:p>
    <w:p w14:paraId="644D681C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type Equipment struct {</w:t>
      </w:r>
    </w:p>
    <w:p w14:paraId="089FF06A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ID              int        `json:"id"`</w:t>
      </w:r>
    </w:p>
    <w:p w14:paraId="7AD6B7BE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Name            string     `gorm:"size:255;not null" json:"name"`</w:t>
      </w:r>
    </w:p>
    <w:p w14:paraId="1A53FECB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InventoryNumber string     `gorm:"size:50;uniqueIndex" json:"inventory_number"`</w:t>
      </w:r>
    </w:p>
    <w:p w14:paraId="2362748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CategoryID      int        `gorm:"index" json:"category_id"`</w:t>
      </w:r>
    </w:p>
    <w:p w14:paraId="131C7300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Category        Category   `json:"-"`</w:t>
      </w:r>
    </w:p>
    <w:p w14:paraId="45747D53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LocationID      int        `gorm:"index" json:"location_id"`</w:t>
      </w:r>
    </w:p>
    <w:p w14:paraId="20F8A71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Location        Location   `json:"-"`</w:t>
      </w:r>
    </w:p>
    <w:p w14:paraId="7E2E808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Status          string     `gorm:"size:30;default:'active'" json:"status"`</w:t>
      </w:r>
    </w:p>
    <w:p w14:paraId="5904D7B0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CommissionDate  *time.Time `json:"commission_date"`</w:t>
      </w:r>
    </w:p>
    <w:p w14:paraId="29D35A79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LastServiceDate *time.Time `json:"last_service_date"`</w:t>
      </w:r>
    </w:p>
    <w:p w14:paraId="2C429E23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CreatedAt       time.Time  `json:"created_at"`</w:t>
      </w:r>
    </w:p>
    <w:p w14:paraId="12B977D0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UpdatedAt       time.Time  `json:"updated_at"`</w:t>
      </w:r>
    </w:p>
    <w:p w14:paraId="70362AE5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5C04E5">
        <w:rPr>
          <w:rFonts w:ascii="Courier New" w:eastAsia="Courier New" w:hAnsi="Courier New" w:cs="Courier New"/>
          <w:sz w:val="20"/>
          <w:lang w:val="ru-RU"/>
        </w:rPr>
        <w:t>}</w:t>
      </w:r>
    </w:p>
    <w:p w14:paraId="69188634" w14:textId="77777777" w:rsidR="00532D40" w:rsidRPr="005C04E5" w:rsidRDefault="00532D40">
      <w:pPr>
        <w:spacing w:before="120"/>
        <w:rPr>
          <w:lang w:val="ru-RU"/>
        </w:rPr>
      </w:pPr>
    </w:p>
    <w:p w14:paraId="6CE17232" w14:textId="77777777" w:rsidR="00532D40" w:rsidRDefault="00000000">
      <w:r w:rsidRPr="005C04E5">
        <w:rPr>
          <w:lang w:val="ru-RU"/>
        </w:rPr>
        <w:t xml:space="preserve">Почему </w:t>
      </w:r>
      <w:r w:rsidRPr="005C04E5">
        <w:rPr>
          <w:rFonts w:ascii="Courier New" w:eastAsia="Courier New" w:hAnsi="Courier New" w:cs="Courier New"/>
          <w:lang w:val="ru-RU"/>
        </w:rPr>
        <w:t>*</w:t>
      </w:r>
      <w:proofErr w:type="gramStart"/>
      <w:r>
        <w:rPr>
          <w:rFonts w:ascii="Courier New" w:eastAsia="Courier New" w:hAnsi="Courier New" w:cs="Courier New"/>
        </w:rPr>
        <w:t>time</w:t>
      </w:r>
      <w:r w:rsidRPr="005C04E5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Time</w:t>
      </w:r>
      <w:proofErr w:type="gramEnd"/>
      <w:r w:rsidRPr="005C04E5">
        <w:rPr>
          <w:lang w:val="ru-RU"/>
        </w:rPr>
        <w:t xml:space="preserve"> с указателем? Потому что дата ввода в эксплуатацию и дата последнего ТО могут быть пустыми: для нового оборудования, только поставленного на учёт, этих данных ещё нет. </w:t>
      </w:r>
      <w:r>
        <w:t>JSON</w:t>
      </w:r>
      <w:r w:rsidRPr="005C04E5">
        <w:rPr>
          <w:lang w:val="ru-RU"/>
        </w:rPr>
        <w:t xml:space="preserve">-тег </w:t>
      </w:r>
      <w:r w:rsidRPr="005C04E5">
        <w:rPr>
          <w:rFonts w:ascii="Courier New" w:eastAsia="Courier New" w:hAnsi="Courier New" w:cs="Courier New"/>
          <w:lang w:val="ru-RU"/>
        </w:rPr>
        <w:t>"-"</w:t>
      </w:r>
      <w:r w:rsidRPr="005C04E5">
        <w:rPr>
          <w:lang w:val="ru-RU"/>
        </w:rPr>
        <w:t xml:space="preserve"> у полей </w:t>
      </w:r>
      <w:r>
        <w:t>Category</w:t>
      </w:r>
      <w:r w:rsidRPr="005C04E5">
        <w:rPr>
          <w:lang w:val="ru-RU"/>
        </w:rPr>
        <w:t xml:space="preserve"> и </w:t>
      </w:r>
      <w:r>
        <w:t>Location</w:t>
      </w:r>
      <w:r w:rsidRPr="005C04E5">
        <w:rPr>
          <w:lang w:val="ru-RU"/>
        </w:rPr>
        <w:t xml:space="preserve"> исключает вложенные объекты из ответа; связанные данные подгружаются отдельно через </w:t>
      </w:r>
      <w:r>
        <w:t>GORM</w:t>
      </w:r>
      <w:r w:rsidRPr="005C04E5">
        <w:rPr>
          <w:lang w:val="ru-RU"/>
        </w:rPr>
        <w:t xml:space="preserve"> </w:t>
      </w:r>
      <w:r>
        <w:t>Preload</w:t>
      </w:r>
      <w:r w:rsidRPr="005C04E5">
        <w:rPr>
          <w:lang w:val="ru-RU"/>
        </w:rPr>
        <w:t xml:space="preserve">, что предотвращает проблему </w:t>
      </w:r>
      <w:r>
        <w:t>N</w:t>
      </w:r>
      <w:r w:rsidRPr="005C04E5">
        <w:rPr>
          <w:lang w:val="ru-RU"/>
        </w:rPr>
        <w:t xml:space="preserve">+1 запросов. </w:t>
      </w:r>
      <w:r>
        <w:t>Всего в проекте 12 моделей: Equipment, RepairRequest, ServiceSchedule, ServiceHistory, User, Role, Permission, AuditLog и другие.</w:t>
      </w:r>
    </w:p>
    <w:p w14:paraId="1FE6EB4A" w14:textId="77777777" w:rsidR="00532D40" w:rsidRPr="005C04E5" w:rsidRDefault="00000000">
      <w:pPr>
        <w:rPr>
          <w:lang w:val="ru-RU"/>
        </w:rPr>
      </w:pPr>
      <w:r>
        <w:t>Repository</w:t>
      </w:r>
      <w:r w:rsidRPr="005C04E5">
        <w:rPr>
          <w:lang w:val="ru-RU"/>
        </w:rPr>
        <w:t xml:space="preserve"> инкапсулирует </w:t>
      </w:r>
      <w:r>
        <w:t>GORM</w:t>
      </w:r>
      <w:r w:rsidRPr="005C04E5">
        <w:rPr>
          <w:lang w:val="ru-RU"/>
        </w:rPr>
        <w:t xml:space="preserve">-запросы, принимая </w:t>
      </w:r>
      <w:proofErr w:type="gramStart"/>
      <w:r>
        <w:rPr>
          <w:rFonts w:ascii="Courier New" w:eastAsia="Courier New" w:hAnsi="Courier New" w:cs="Courier New"/>
        </w:rPr>
        <w:t>context</w:t>
      </w:r>
      <w:r w:rsidRPr="005C04E5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Context</w:t>
      </w:r>
      <w:proofErr w:type="gramEnd"/>
      <w:r w:rsidRPr="005C04E5">
        <w:rPr>
          <w:lang w:val="ru-RU"/>
        </w:rPr>
        <w:t xml:space="preserve"> первым параметром [18] для отмены и таймаутов. </w:t>
      </w:r>
      <w:r w:rsidRPr="005C04E5">
        <w:rPr>
          <w:lang w:val="ru-RU"/>
        </w:rPr>
        <w:lastRenderedPageBreak/>
        <w:t>Сервисный слой зависит от интерфейсов, а не от конкретных реализаций (принцип инверсии зависимостей [11]). На практике это означает, что при тестировании сервиса мы можем подставить мок вместо настоящего репозитория.</w:t>
      </w:r>
    </w:p>
    <w:p w14:paraId="78DD4AEC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Аутентификация построена на </w:t>
      </w:r>
      <w:r>
        <w:t>Argon</w:t>
      </w:r>
      <w:r w:rsidRPr="005C04E5">
        <w:rPr>
          <w:lang w:val="ru-RU"/>
        </w:rPr>
        <w:t>2</w:t>
      </w:r>
      <w:r>
        <w:t>id</w:t>
      </w:r>
      <w:r w:rsidRPr="005C04E5">
        <w:rPr>
          <w:lang w:val="ru-RU"/>
        </w:rPr>
        <w:t xml:space="preserve"> (рекомендация </w:t>
      </w:r>
      <w:r>
        <w:t>OWASP</w:t>
      </w:r>
      <w:r w:rsidRPr="005C04E5">
        <w:rPr>
          <w:lang w:val="ru-RU"/>
        </w:rPr>
        <w:t xml:space="preserve">). </w:t>
      </w:r>
      <w:r>
        <w:t>JWT</w:t>
      </w:r>
      <w:r w:rsidRPr="005C04E5">
        <w:rPr>
          <w:lang w:val="ru-RU"/>
        </w:rPr>
        <w:t xml:space="preserve"> </w:t>
      </w:r>
      <w:r>
        <w:t>access</w:t>
      </w:r>
      <w:r w:rsidRPr="005C04E5">
        <w:rPr>
          <w:lang w:val="ru-RU"/>
        </w:rPr>
        <w:t xml:space="preserve">-токен живёт 120 минут. Первоначально мы поставили 15 минут, как советуют в большинстве руководств, но техники в цехе жаловались на постоянные обрывы сессий: </w:t>
      </w:r>
      <w:r>
        <w:t>Wi</w:t>
      </w:r>
      <w:r w:rsidRPr="005C04E5">
        <w:rPr>
          <w:lang w:val="ru-RU"/>
        </w:rPr>
        <w:t>-</w:t>
      </w:r>
      <w:r>
        <w:t>Fi</w:t>
      </w:r>
      <w:r w:rsidRPr="005C04E5">
        <w:rPr>
          <w:lang w:val="ru-RU"/>
        </w:rPr>
        <w:t xml:space="preserve"> нестабилен, страница перезагружается, токен истёк. Увеличили до двух часов, и проблема ушла. </w:t>
      </w:r>
      <w:r>
        <w:t>Refresh</w:t>
      </w:r>
      <w:r w:rsidRPr="005C04E5">
        <w:rPr>
          <w:lang w:val="ru-RU"/>
        </w:rPr>
        <w:t xml:space="preserve">-токены хранятся в БД с </w:t>
      </w:r>
      <w:r>
        <w:t>SHA</w:t>
      </w:r>
      <w:r w:rsidRPr="005C04E5">
        <w:rPr>
          <w:lang w:val="ru-RU"/>
        </w:rPr>
        <w:t xml:space="preserve">-256 </w:t>
      </w:r>
      <w:proofErr w:type="spellStart"/>
      <w:r w:rsidRPr="005C04E5">
        <w:rPr>
          <w:lang w:val="ru-RU"/>
        </w:rPr>
        <w:t>хешем</w:t>
      </w:r>
      <w:proofErr w:type="spellEnd"/>
      <w:r w:rsidRPr="005C04E5">
        <w:rPr>
          <w:lang w:val="ru-RU"/>
        </w:rPr>
        <w:t xml:space="preserve">; при каждом обновлении старый токен </w:t>
      </w:r>
      <w:proofErr w:type="spellStart"/>
      <w:r w:rsidRPr="005C04E5">
        <w:rPr>
          <w:lang w:val="ru-RU"/>
        </w:rPr>
        <w:t>инвалидируется</w:t>
      </w:r>
      <w:proofErr w:type="spellEnd"/>
      <w:r w:rsidRPr="005C04E5">
        <w:rPr>
          <w:lang w:val="ru-RU"/>
        </w:rPr>
        <w:t>, выдаётся новый.</w:t>
      </w:r>
    </w:p>
    <w:p w14:paraId="5C904628" w14:textId="77777777" w:rsidR="00532D40" w:rsidRPr="005C04E5" w:rsidRDefault="00000000">
      <w:pPr>
        <w:rPr>
          <w:lang w:val="ru-RU"/>
        </w:rPr>
      </w:pPr>
      <w:r>
        <w:t xml:space="preserve">Middleware </w:t>
      </w:r>
      <w:proofErr w:type="spellStart"/>
      <w:r>
        <w:rPr>
          <w:rFonts w:ascii="Courier New" w:eastAsia="Courier New" w:hAnsi="Courier New" w:cs="Courier New"/>
        </w:rPr>
        <w:t>RequirePermission</w:t>
      </w:r>
      <w:proofErr w:type="spellEnd"/>
      <w:r>
        <w:t xml:space="preserve"> </w:t>
      </w:r>
      <w:proofErr w:type="spellStart"/>
      <w:r>
        <w:t>проверяет</w:t>
      </w:r>
      <w:proofErr w:type="spellEnd"/>
      <w:r>
        <w:t xml:space="preserve"> </w:t>
      </w:r>
      <w:proofErr w:type="spellStart"/>
      <w:r>
        <w:t>строковые</w:t>
      </w:r>
      <w:proofErr w:type="spellEnd"/>
      <w:r>
        <w:t xml:space="preserve"> ключи разрешений (</w:t>
      </w:r>
      <w:proofErr w:type="gramStart"/>
      <w:r>
        <w:rPr>
          <w:rFonts w:ascii="Courier New" w:eastAsia="Courier New" w:hAnsi="Courier New" w:cs="Courier New"/>
        </w:rPr>
        <w:t>equipment.create</w:t>
      </w:r>
      <w:proofErr w:type="gramEnd"/>
      <w:r>
        <w:t xml:space="preserve">, </w:t>
      </w:r>
      <w:r>
        <w:rPr>
          <w:rFonts w:ascii="Courier New" w:eastAsia="Courier New" w:hAnsi="Courier New" w:cs="Courier New"/>
        </w:rPr>
        <w:t>requests.approve</w:t>
      </w:r>
      <w:r>
        <w:t xml:space="preserve">). </w:t>
      </w:r>
      <w:r w:rsidRPr="005C04E5">
        <w:rPr>
          <w:lang w:val="ru-RU"/>
        </w:rPr>
        <w:t xml:space="preserve">Если у пользователя нет нужного ключа, ответ 403 </w:t>
      </w:r>
      <w:r>
        <w:t>Forbidden</w:t>
      </w:r>
      <w:r w:rsidRPr="005C04E5">
        <w:rPr>
          <w:lang w:val="ru-RU"/>
        </w:rPr>
        <w:t xml:space="preserve">. Всего 16 ключей на 4 роли. </w:t>
      </w:r>
      <w:r>
        <w:t>Handlers</w:t>
      </w:r>
      <w:r w:rsidRPr="005C04E5">
        <w:rPr>
          <w:lang w:val="ru-RU"/>
        </w:rPr>
        <w:t xml:space="preserve"> выполняют минимум работы: принять запрос, провалидировать через </w:t>
      </w:r>
      <w:r>
        <w:t>Echo</w:t>
      </w:r>
      <w:r w:rsidRPr="005C04E5">
        <w:rPr>
          <w:lang w:val="ru-RU"/>
        </w:rPr>
        <w:t xml:space="preserve"> </w:t>
      </w:r>
      <w:r>
        <w:t>Validator</w:t>
      </w:r>
      <w:r w:rsidRPr="005C04E5">
        <w:rPr>
          <w:lang w:val="ru-RU"/>
        </w:rPr>
        <w:t>, вызвать сервис, вернуть результат.</w:t>
      </w:r>
    </w:p>
    <w:p w14:paraId="25E04147" w14:textId="77777777" w:rsidR="00532D40" w:rsidRPr="005C04E5" w:rsidRDefault="00000000">
      <w:pPr>
        <w:pStyle w:val="31"/>
        <w:rPr>
          <w:lang w:val="ru-RU"/>
        </w:rPr>
      </w:pPr>
      <w:bookmarkStart w:id="26" w:name="_Toc227448565"/>
      <w:r w:rsidRPr="005C04E5">
        <w:rPr>
          <w:rFonts w:ascii="Times New Roman" w:eastAsia="Times New Roman" w:hAnsi="Times New Roman" w:cs="Times New Roman"/>
          <w:lang w:val="ru-RU"/>
        </w:rPr>
        <w:t>3.1.2 Реализация клиентской части</w:t>
      </w:r>
      <w:bookmarkEnd w:id="26"/>
    </w:p>
    <w:p w14:paraId="273504FB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Клиентскую часть мы собрали как </w:t>
      </w:r>
      <w:r>
        <w:t>SPA</w:t>
      </w:r>
      <w:r w:rsidRPr="005C04E5">
        <w:rPr>
          <w:lang w:val="ru-RU"/>
        </w:rPr>
        <w:t xml:space="preserve"> на </w:t>
      </w:r>
      <w:r>
        <w:t>Vue</w:t>
      </w:r>
      <w:r w:rsidRPr="005C04E5">
        <w:rPr>
          <w:lang w:val="ru-RU"/>
        </w:rPr>
        <w:t xml:space="preserve"> 3 с помощью </w:t>
      </w:r>
      <w:proofErr w:type="spellStart"/>
      <w:r>
        <w:t>Vite</w:t>
      </w:r>
      <w:proofErr w:type="spellEnd"/>
      <w:r w:rsidRPr="005C04E5">
        <w:rPr>
          <w:lang w:val="ru-RU"/>
        </w:rPr>
        <w:t xml:space="preserve"> [28]. Холодный старт </w:t>
      </w:r>
      <w:r>
        <w:t>dev</w:t>
      </w:r>
      <w:r w:rsidRPr="005C04E5">
        <w:rPr>
          <w:lang w:val="ru-RU"/>
        </w:rPr>
        <w:t>-сервера занимает 300-400 мс, горячая замена модулей (</w:t>
      </w:r>
      <w:r>
        <w:t>HMR</w:t>
      </w:r>
      <w:r w:rsidRPr="005C04E5">
        <w:rPr>
          <w:lang w:val="ru-RU"/>
        </w:rPr>
        <w:t xml:space="preserve">) применяется за 50-100 мс. Для управления состоянием взяли </w:t>
      </w:r>
      <w:proofErr w:type="spellStart"/>
      <w:r>
        <w:t>Pinia</w:t>
      </w:r>
      <w:proofErr w:type="spellEnd"/>
      <w:r w:rsidRPr="005C04E5">
        <w:rPr>
          <w:lang w:val="ru-RU"/>
        </w:rPr>
        <w:t xml:space="preserve">, для маршрутизации </w:t>
      </w:r>
      <w:r>
        <w:t>Vue</w:t>
      </w:r>
      <w:r w:rsidRPr="005C04E5">
        <w:rPr>
          <w:lang w:val="ru-RU"/>
        </w:rPr>
        <w:t xml:space="preserve"> </w:t>
      </w:r>
      <w:r>
        <w:t>Router</w:t>
      </w:r>
      <w:r w:rsidRPr="005C04E5">
        <w:rPr>
          <w:lang w:val="ru-RU"/>
        </w:rPr>
        <w:t xml:space="preserve"> с </w:t>
      </w:r>
      <w:r>
        <w:t>HTML</w:t>
      </w:r>
      <w:r w:rsidRPr="005C04E5">
        <w:rPr>
          <w:lang w:val="ru-RU"/>
        </w:rPr>
        <w:t xml:space="preserve">5 </w:t>
      </w:r>
      <w:r>
        <w:t>History</w:t>
      </w:r>
      <w:r w:rsidRPr="005C04E5">
        <w:rPr>
          <w:lang w:val="ru-RU"/>
        </w:rPr>
        <w:t>.</w:t>
      </w:r>
    </w:p>
    <w:p w14:paraId="380CCFE6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Структуру организовали по функциональным модулям. </w:t>
      </w:r>
      <w:r>
        <w:t xml:space="preserve">В </w:t>
      </w:r>
      <w:r>
        <w:rPr>
          <w:rFonts w:ascii="Courier New" w:eastAsia="Courier New" w:hAnsi="Courier New" w:cs="Courier New"/>
        </w:rPr>
        <w:t>views/</w:t>
      </w:r>
      <w:r>
        <w:t xml:space="preserve"> </w:t>
      </w:r>
      <w:proofErr w:type="spellStart"/>
      <w:r>
        <w:t>лежат</w:t>
      </w:r>
      <w:proofErr w:type="spellEnd"/>
      <w:r>
        <w:t xml:space="preserve"> 7 страничных компонентов: LoginView, DashboardView, EquipmentListView, RepairRequestsView, ServiceScheduleView, AdminUsers, AdminSettings. Каталог </w:t>
      </w:r>
      <w:r>
        <w:rPr>
          <w:rFonts w:ascii="Courier New" w:eastAsia="Courier New" w:hAnsi="Courier New" w:cs="Courier New"/>
        </w:rPr>
        <w:t>components/</w:t>
      </w:r>
      <w:r>
        <w:t xml:space="preserve"> разбит по фичам: CreateApplication (форма заявки, 5 компонентов), ApplicationDetail (детали и вложения), UI (переиспользуемые элементы: DatePicker, SearchComponent, RefreshButton). </w:t>
      </w:r>
      <w:r w:rsidRPr="005C04E5">
        <w:rPr>
          <w:lang w:val="ru-RU"/>
        </w:rPr>
        <w:lastRenderedPageBreak/>
        <w:t xml:space="preserve">Общий счёт: 98 </w:t>
      </w:r>
      <w:r>
        <w:t>Vue</w:t>
      </w:r>
      <w:r w:rsidRPr="005C04E5">
        <w:rPr>
          <w:lang w:val="ru-RU"/>
        </w:rPr>
        <w:t xml:space="preserve">-компонентов, 6 </w:t>
      </w:r>
      <w:r>
        <w:t>API</w:t>
      </w:r>
      <w:r w:rsidRPr="005C04E5">
        <w:rPr>
          <w:lang w:val="ru-RU"/>
        </w:rPr>
        <w:t xml:space="preserve">-модулей и набор </w:t>
      </w:r>
      <w:proofErr w:type="spellStart"/>
      <w:r w:rsidRPr="005C04E5">
        <w:rPr>
          <w:lang w:val="ru-RU"/>
        </w:rPr>
        <w:t>переиспользуемых</w:t>
      </w:r>
      <w:proofErr w:type="spellEnd"/>
      <w:r w:rsidRPr="005C04E5">
        <w:rPr>
          <w:lang w:val="ru-RU"/>
        </w:rPr>
        <w:t xml:space="preserve"> </w:t>
      </w:r>
      <w:proofErr w:type="spellStart"/>
      <w:r>
        <w:t>composables</w:t>
      </w:r>
      <w:proofErr w:type="spellEnd"/>
      <w:r w:rsidRPr="005C04E5">
        <w:rPr>
          <w:lang w:val="ru-RU"/>
        </w:rPr>
        <w:t>.</w:t>
      </w:r>
    </w:p>
    <w:p w14:paraId="5E9085AA" w14:textId="2692D8DD" w:rsidR="005C04E5" w:rsidRDefault="00000000">
      <w:pPr>
        <w:rPr>
          <w:lang w:val="ru-RU"/>
        </w:rPr>
      </w:pPr>
      <w:r w:rsidRPr="005C04E5">
        <w:rPr>
          <w:lang w:val="ru-RU"/>
        </w:rPr>
        <w:t xml:space="preserve">Базовая обёртка </w:t>
      </w:r>
      <w:proofErr w:type="spellStart"/>
      <w:r>
        <w:rPr>
          <w:rFonts w:ascii="Courier New" w:eastAsia="Courier New" w:hAnsi="Courier New" w:cs="Courier New"/>
        </w:rPr>
        <w:t>apiRequest</w:t>
      </w:r>
      <w:proofErr w:type="spellEnd"/>
      <w:r w:rsidRPr="005C04E5">
        <w:rPr>
          <w:lang w:val="ru-RU"/>
        </w:rPr>
        <w:t xml:space="preserve"> подставляет </w:t>
      </w:r>
      <w:r>
        <w:t>Authorization</w:t>
      </w:r>
      <w:r w:rsidRPr="005C04E5">
        <w:rPr>
          <w:lang w:val="ru-RU"/>
        </w:rPr>
        <w:t xml:space="preserve">-заголовок из хранилища. При получении 401 она автоматически обновляет токен через </w:t>
      </w:r>
      <w:r>
        <w:t>refresh</w:t>
      </w:r>
      <w:r w:rsidRPr="005C04E5">
        <w:rPr>
          <w:lang w:val="ru-RU"/>
        </w:rPr>
        <w:t>-</w:t>
      </w:r>
      <w:proofErr w:type="spellStart"/>
      <w:r w:rsidRPr="005C04E5">
        <w:rPr>
          <w:lang w:val="ru-RU"/>
        </w:rPr>
        <w:t>эндпоинт</w:t>
      </w:r>
      <w:proofErr w:type="spellEnd"/>
      <w:r w:rsidRPr="005C04E5">
        <w:rPr>
          <w:lang w:val="ru-RU"/>
        </w:rPr>
        <w:t xml:space="preserve"> и повторяет запрос. Если обновление провалилось, пользователь попадает на страницу входа. Маршрутизация защищена глобальным </w:t>
      </w:r>
      <w:proofErr w:type="spellStart"/>
      <w:r>
        <w:rPr>
          <w:rFonts w:ascii="Courier New" w:eastAsia="Courier New" w:hAnsi="Courier New" w:cs="Courier New"/>
        </w:rPr>
        <w:t>beforeEach</w:t>
      </w:r>
      <w:proofErr w:type="spellEnd"/>
      <w:r w:rsidRPr="005C04E5">
        <w:rPr>
          <w:lang w:val="ru-RU"/>
        </w:rPr>
        <w:t xml:space="preserve"> </w:t>
      </w:r>
      <w:r>
        <w:t>guard</w:t>
      </w:r>
      <w:r w:rsidRPr="005C04E5">
        <w:rPr>
          <w:lang w:val="ru-RU"/>
        </w:rPr>
        <w:t xml:space="preserve">: сначала проверяется аутентификация, затем роль. Административные компоненты загружаются лениво через динамический </w:t>
      </w:r>
      <w:proofErr w:type="gramStart"/>
      <w:r>
        <w:rPr>
          <w:rFonts w:ascii="Courier New" w:eastAsia="Courier New" w:hAnsi="Courier New" w:cs="Courier New"/>
        </w:rPr>
        <w:t>import</w:t>
      </w:r>
      <w:r w:rsidRPr="005C04E5">
        <w:rPr>
          <w:rFonts w:ascii="Courier New" w:eastAsia="Courier New" w:hAnsi="Courier New" w:cs="Courier New"/>
          <w:lang w:val="ru-RU"/>
        </w:rPr>
        <w:t>(</w:t>
      </w:r>
      <w:proofErr w:type="gramEnd"/>
      <w:r w:rsidRPr="005C04E5">
        <w:rPr>
          <w:rFonts w:ascii="Courier New" w:eastAsia="Courier New" w:hAnsi="Courier New" w:cs="Courier New"/>
          <w:lang w:val="ru-RU"/>
        </w:rPr>
        <w:t>)</w:t>
      </w:r>
      <w:r w:rsidRPr="005C04E5">
        <w:rPr>
          <w:lang w:val="ru-RU"/>
        </w:rPr>
        <w:t xml:space="preserve">, что исключает их из основного бандла. Итоговый размер </w:t>
      </w:r>
      <w:r>
        <w:t>JS</w:t>
      </w:r>
      <w:r w:rsidRPr="005C04E5">
        <w:rPr>
          <w:lang w:val="ru-RU"/>
        </w:rPr>
        <w:t xml:space="preserve">-бандла после </w:t>
      </w:r>
      <w:r>
        <w:t>code</w:t>
      </w:r>
      <w:r w:rsidRPr="005C04E5">
        <w:rPr>
          <w:lang w:val="ru-RU"/>
        </w:rPr>
        <w:t xml:space="preserve"> </w:t>
      </w:r>
      <w:r>
        <w:t>splitting</w:t>
      </w:r>
      <w:r w:rsidRPr="005C04E5">
        <w:rPr>
          <w:lang w:val="ru-RU"/>
        </w:rPr>
        <w:t xml:space="preserve">: 142 КБ в </w:t>
      </w:r>
      <w:proofErr w:type="spellStart"/>
      <w:r>
        <w:t>gzip</w:t>
      </w:r>
      <w:proofErr w:type="spellEnd"/>
      <w:r w:rsidRPr="005C04E5">
        <w:rPr>
          <w:lang w:val="ru-RU"/>
        </w:rPr>
        <w:t>-сжатии. При широкополосном соединении это 200-300 мс загрузки.</w:t>
      </w:r>
    </w:p>
    <w:p w14:paraId="6A965380" w14:textId="77777777" w:rsidR="005C04E5" w:rsidRDefault="005C04E5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4AF14FE5" w14:textId="77777777" w:rsidR="00532D40" w:rsidRPr="005C04E5" w:rsidRDefault="00532D40">
      <w:pPr>
        <w:rPr>
          <w:lang w:val="ru-RU"/>
        </w:rPr>
      </w:pPr>
    </w:p>
    <w:p w14:paraId="6964C62A" w14:textId="77777777" w:rsidR="00532D40" w:rsidRPr="005C04E5" w:rsidRDefault="00000000">
      <w:pPr>
        <w:keepNext/>
        <w:spacing w:before="120" w:line="240" w:lineRule="auto"/>
        <w:ind w:firstLine="0"/>
        <w:jc w:val="left"/>
        <w:rPr>
          <w:lang w:val="ru-RU"/>
        </w:rPr>
      </w:pPr>
      <w:r w:rsidRPr="005C04E5">
        <w:rPr>
          <w:i/>
          <w:sz w:val="24"/>
          <w:lang w:val="ru-RU"/>
        </w:rPr>
        <w:t xml:space="preserve">Листинг 3.4 -- </w:t>
      </w:r>
      <w:proofErr w:type="spellStart"/>
      <w:r>
        <w:rPr>
          <w:i/>
          <w:sz w:val="24"/>
        </w:rPr>
        <w:t>Pinia</w:t>
      </w:r>
      <w:proofErr w:type="spellEnd"/>
      <w:r w:rsidRPr="005C04E5">
        <w:rPr>
          <w:i/>
          <w:sz w:val="24"/>
          <w:lang w:val="ru-RU"/>
        </w:rPr>
        <w:t>-хранилище аутентификации</w:t>
      </w:r>
    </w:p>
    <w:p w14:paraId="5A131951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>import</w:t>
      </w:r>
      <w:r w:rsidRPr="005C04E5">
        <w:rPr>
          <w:rFonts w:ascii="Courier New" w:eastAsia="Courier New" w:hAnsi="Courier New" w:cs="Courier New"/>
          <w:sz w:val="20"/>
          <w:lang w:val="ru-RU"/>
        </w:rPr>
        <w:t xml:space="preserve"> </w:t>
      </w:r>
      <w:proofErr w:type="gramStart"/>
      <w:r w:rsidRPr="005C04E5">
        <w:rPr>
          <w:rFonts w:ascii="Courier New" w:eastAsia="Courier New" w:hAnsi="Courier New" w:cs="Courier New"/>
          <w:sz w:val="20"/>
          <w:lang w:val="ru-RU"/>
        </w:rPr>
        <w:t xml:space="preserve">{ </w:t>
      </w:r>
      <w:proofErr w:type="spellStart"/>
      <w:r>
        <w:rPr>
          <w:rFonts w:ascii="Courier New" w:eastAsia="Courier New" w:hAnsi="Courier New" w:cs="Courier New"/>
          <w:sz w:val="20"/>
        </w:rPr>
        <w:t>defineStore</w:t>
      </w:r>
      <w:proofErr w:type="spellEnd"/>
      <w:proofErr w:type="gramEnd"/>
      <w:r w:rsidRPr="005C04E5">
        <w:rPr>
          <w:rFonts w:ascii="Courier New" w:eastAsia="Courier New" w:hAnsi="Courier New" w:cs="Courier New"/>
          <w:sz w:val="20"/>
          <w:lang w:val="ru-RU"/>
        </w:rPr>
        <w:t xml:space="preserve"> } </w:t>
      </w:r>
      <w:r>
        <w:rPr>
          <w:rFonts w:ascii="Courier New" w:eastAsia="Courier New" w:hAnsi="Courier New" w:cs="Courier New"/>
          <w:sz w:val="20"/>
        </w:rPr>
        <w:t>from</w:t>
      </w:r>
      <w:r w:rsidRPr="005C04E5">
        <w:rPr>
          <w:rFonts w:ascii="Courier New" w:eastAsia="Courier New" w:hAnsi="Courier New" w:cs="Courier New"/>
          <w:sz w:val="20"/>
          <w:lang w:val="ru-RU"/>
        </w:rPr>
        <w:t xml:space="preserve"> '</w:t>
      </w:r>
      <w:proofErr w:type="spellStart"/>
      <w:r>
        <w:rPr>
          <w:rFonts w:ascii="Courier New" w:eastAsia="Courier New" w:hAnsi="Courier New" w:cs="Courier New"/>
          <w:sz w:val="20"/>
        </w:rPr>
        <w:t>pinia</w:t>
      </w:r>
      <w:proofErr w:type="spellEnd"/>
      <w:r w:rsidRPr="005C04E5">
        <w:rPr>
          <w:rFonts w:ascii="Courier New" w:eastAsia="Courier New" w:hAnsi="Courier New" w:cs="Courier New"/>
          <w:sz w:val="20"/>
          <w:lang w:val="ru-RU"/>
        </w:rPr>
        <w:t>'</w:t>
      </w:r>
    </w:p>
    <w:p w14:paraId="29BF0D06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5C04E5">
        <w:rPr>
          <w:rFonts w:ascii="Courier New" w:eastAsia="Courier New" w:hAnsi="Courier New" w:cs="Courier New"/>
          <w:sz w:val="20"/>
          <w:lang w:val="ru-RU"/>
        </w:rPr>
        <w:t xml:space="preserve"> </w:t>
      </w:r>
    </w:p>
    <w:p w14:paraId="2163556E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function </w:t>
      </w:r>
      <w:proofErr w:type="spellStart"/>
      <w:r>
        <w:rPr>
          <w:rFonts w:ascii="Courier New" w:eastAsia="Courier New" w:hAnsi="Courier New" w:cs="Courier New"/>
          <w:sz w:val="20"/>
        </w:rPr>
        <w:t>decodeToken</w:t>
      </w:r>
      <w:proofErr w:type="spellEnd"/>
      <w:r>
        <w:rPr>
          <w:rFonts w:ascii="Courier New" w:eastAsia="Courier New" w:hAnsi="Courier New" w:cs="Courier New"/>
          <w:sz w:val="20"/>
        </w:rPr>
        <w:t>(token) {</w:t>
      </w:r>
    </w:p>
    <w:p w14:paraId="7AD123EA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try {</w:t>
      </w:r>
    </w:p>
    <w:p w14:paraId="445BC8BC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JSON.parse(atob(token.split('.')[1]))</w:t>
      </w:r>
    </w:p>
    <w:p w14:paraId="1030B089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} catch {</w:t>
      </w:r>
    </w:p>
    <w:p w14:paraId="36F14240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null</w:t>
      </w:r>
    </w:p>
    <w:p w14:paraId="608759DB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}</w:t>
      </w:r>
    </w:p>
    <w:p w14:paraId="438F00C6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601D7A1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5E13C69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export const useAuthStore = defineStore('auth', {</w:t>
      </w:r>
    </w:p>
    <w:p w14:paraId="0CD77E9C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state: () =&gt; ({</w:t>
      </w:r>
    </w:p>
    <w:p w14:paraId="4220E0D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token: localStorage.getItem('token') || null,</w:t>
      </w:r>
    </w:p>
    <w:p w14:paraId="025D89F8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refreshToken: localStorage.getItem('refreshToken') || null,</w:t>
      </w:r>
    </w:p>
    <w:p w14:paraId="5982B2FA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}),</w:t>
      </w:r>
    </w:p>
    <w:p w14:paraId="06191065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A96A89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getters: {</w:t>
      </w:r>
    </w:p>
    <w:p w14:paraId="50CD8D27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isAuthenticated() {</w:t>
      </w:r>
    </w:p>
    <w:p w14:paraId="78AD002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if (!this.token) return false</w:t>
      </w:r>
    </w:p>
    <w:p w14:paraId="1FEB18EE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const payload = decodeToken(this.token)</w:t>
      </w:r>
    </w:p>
    <w:p w14:paraId="1928309D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return payload &amp;&amp; payload.exp &gt; Math.floor(Date.now() / 1000)</w:t>
      </w:r>
    </w:p>
    <w:p w14:paraId="35DDBBD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},</w:t>
      </w:r>
    </w:p>
    <w:p w14:paraId="167B376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userType() {</w:t>
      </w:r>
    </w:p>
    <w:p w14:paraId="1008B17A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return this.userPayload?.type_id || null</w:t>
      </w:r>
    </w:p>
    <w:p w14:paraId="388D4700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},</w:t>
      </w:r>
    </w:p>
    <w:p w14:paraId="1EE98EE3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},</w:t>
      </w:r>
    </w:p>
    <w:p w14:paraId="011B63AD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2CB82B9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actions: {</w:t>
      </w:r>
    </w:p>
    <w:p w14:paraId="2462A06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setTokens(token, refreshToken) {</w:t>
      </w:r>
    </w:p>
    <w:p w14:paraId="76AFEF9C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this.token = token</w:t>
      </w:r>
    </w:p>
    <w:p w14:paraId="56881C9C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this.refreshToken = refreshToken</w:t>
      </w:r>
    </w:p>
    <w:p w14:paraId="3EBE625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localStorage.setItem('token', token)</w:t>
      </w:r>
    </w:p>
    <w:p w14:paraId="28CE888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localStorage.setItem('refreshToken', refreshToken)</w:t>
      </w:r>
    </w:p>
    <w:p w14:paraId="165796DB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},</w:t>
      </w:r>
    </w:p>
    <w:p w14:paraId="394308CE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clearTokens() {</w:t>
      </w:r>
    </w:p>
    <w:p w14:paraId="5BB597FB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this.token = null</w:t>
      </w:r>
    </w:p>
    <w:p w14:paraId="60946D85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this.refreshToken = null</w:t>
      </w:r>
    </w:p>
    <w:p w14:paraId="393A726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localStorage.removeItem('token')</w:t>
      </w:r>
    </w:p>
    <w:p w14:paraId="12432F76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localStorage.removeItem('refreshToken')</w:t>
      </w:r>
    </w:p>
    <w:p w14:paraId="36808022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5C04E5">
        <w:rPr>
          <w:rFonts w:ascii="Courier New" w:eastAsia="Courier New" w:hAnsi="Courier New" w:cs="Courier New"/>
          <w:sz w:val="20"/>
          <w:lang w:val="ru-RU"/>
        </w:rPr>
        <w:t>},</w:t>
      </w:r>
    </w:p>
    <w:p w14:paraId="7AC07004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5C04E5">
        <w:rPr>
          <w:rFonts w:ascii="Courier New" w:eastAsia="Courier New" w:hAnsi="Courier New" w:cs="Courier New"/>
          <w:sz w:val="20"/>
          <w:lang w:val="ru-RU"/>
        </w:rPr>
        <w:t xml:space="preserve">  },</w:t>
      </w:r>
    </w:p>
    <w:p w14:paraId="43963739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5C04E5">
        <w:rPr>
          <w:rFonts w:ascii="Courier New" w:eastAsia="Courier New" w:hAnsi="Courier New" w:cs="Courier New"/>
          <w:sz w:val="20"/>
          <w:lang w:val="ru-RU"/>
        </w:rPr>
        <w:t>})</w:t>
      </w:r>
    </w:p>
    <w:p w14:paraId="74D16397" w14:textId="77777777" w:rsidR="00532D40" w:rsidRPr="005C04E5" w:rsidRDefault="00532D40">
      <w:pPr>
        <w:spacing w:before="120"/>
        <w:rPr>
          <w:lang w:val="ru-RU"/>
        </w:rPr>
      </w:pPr>
    </w:p>
    <w:p w14:paraId="1FE6888D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Функция </w:t>
      </w:r>
      <w:proofErr w:type="spellStart"/>
      <w:r>
        <w:rPr>
          <w:rFonts w:ascii="Courier New" w:eastAsia="Courier New" w:hAnsi="Courier New" w:cs="Courier New"/>
        </w:rPr>
        <w:t>decodeToken</w:t>
      </w:r>
      <w:proofErr w:type="spellEnd"/>
      <w:r w:rsidRPr="005C04E5">
        <w:rPr>
          <w:lang w:val="ru-RU"/>
        </w:rPr>
        <w:t xml:space="preserve"> разбирает </w:t>
      </w:r>
      <w:r>
        <w:t>payload</w:t>
      </w:r>
      <w:r w:rsidRPr="005C04E5">
        <w:rPr>
          <w:lang w:val="ru-RU"/>
        </w:rPr>
        <w:t xml:space="preserve"> без верификации подписи: проверка подписи происходит на сервере, а клиенту нужно лишь узнать, не истёк ли токен. Геттер </w:t>
      </w:r>
      <w:proofErr w:type="spellStart"/>
      <w:r>
        <w:rPr>
          <w:rFonts w:ascii="Courier New" w:eastAsia="Courier New" w:hAnsi="Courier New" w:cs="Courier New"/>
        </w:rPr>
        <w:t>isAuthenticated</w:t>
      </w:r>
      <w:proofErr w:type="spellEnd"/>
      <w:r w:rsidRPr="005C04E5">
        <w:rPr>
          <w:lang w:val="ru-RU"/>
        </w:rPr>
        <w:t xml:space="preserve"> сравнивает поле </w:t>
      </w:r>
      <w:r>
        <w:rPr>
          <w:rFonts w:ascii="Courier New" w:eastAsia="Courier New" w:hAnsi="Courier New" w:cs="Courier New"/>
        </w:rPr>
        <w:t>exp</w:t>
      </w:r>
      <w:r w:rsidRPr="005C04E5">
        <w:rPr>
          <w:lang w:val="ru-RU"/>
        </w:rPr>
        <w:t xml:space="preserve"> с текущей меткой времени. Если пользователь откроет приложение во второй вкладке, синхронизация </w:t>
      </w:r>
      <w:r>
        <w:t>JWT</w:t>
      </w:r>
      <w:r w:rsidRPr="005C04E5">
        <w:rPr>
          <w:lang w:val="ru-RU"/>
        </w:rPr>
        <w:t xml:space="preserve"> между вкладками сработает через перехват события </w:t>
      </w:r>
      <w:r>
        <w:rPr>
          <w:rFonts w:ascii="Courier New" w:eastAsia="Courier New" w:hAnsi="Courier New" w:cs="Courier New"/>
        </w:rPr>
        <w:t>storage</w:t>
      </w:r>
      <w:r w:rsidRPr="005C04E5">
        <w:rPr>
          <w:lang w:val="ru-RU"/>
        </w:rPr>
        <w:t xml:space="preserve">. Все компоненты написаны с </w:t>
      </w:r>
      <w:r w:rsidRPr="005C04E5">
        <w:rPr>
          <w:rFonts w:ascii="Courier New" w:eastAsia="Courier New" w:hAnsi="Courier New" w:cs="Courier New"/>
          <w:lang w:val="ru-RU"/>
        </w:rPr>
        <w:t>&lt;</w:t>
      </w:r>
      <w:r>
        <w:rPr>
          <w:rFonts w:ascii="Courier New" w:eastAsia="Courier New" w:hAnsi="Courier New" w:cs="Courier New"/>
        </w:rPr>
        <w:t>script</w:t>
      </w:r>
      <w:r w:rsidRPr="005C04E5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setup</w:t>
      </w:r>
      <w:r w:rsidRPr="005C04E5">
        <w:rPr>
          <w:rFonts w:ascii="Courier New" w:eastAsia="Courier New" w:hAnsi="Courier New" w:cs="Courier New"/>
          <w:lang w:val="ru-RU"/>
        </w:rPr>
        <w:t>&gt;</w:t>
      </w:r>
      <w:r w:rsidRPr="005C04E5">
        <w:rPr>
          <w:lang w:val="ru-RU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defineProps</w:t>
      </w:r>
      <w:proofErr w:type="spellEnd"/>
      <w:r w:rsidRPr="005C04E5">
        <w:rPr>
          <w:lang w:val="ru-RU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lastRenderedPageBreak/>
        <w:t>defineEmits</w:t>
      </w:r>
      <w:proofErr w:type="spellEnd"/>
      <w:r w:rsidRPr="005C04E5">
        <w:rPr>
          <w:lang w:val="ru-RU"/>
        </w:rPr>
        <w:t xml:space="preserve">; сложные формы используют </w:t>
      </w:r>
      <w:r>
        <w:t>v</w:t>
      </w:r>
      <w:r w:rsidRPr="005C04E5">
        <w:rPr>
          <w:lang w:val="ru-RU"/>
        </w:rPr>
        <w:t>-</w:t>
      </w:r>
      <w:r>
        <w:t>model</w:t>
      </w:r>
      <w:r w:rsidRPr="005C04E5">
        <w:rPr>
          <w:lang w:val="ru-RU"/>
        </w:rPr>
        <w:t xml:space="preserve"> с валидацией при потере фокуса.</w:t>
      </w:r>
    </w:p>
    <w:p w14:paraId="6A1143E4" w14:textId="77777777" w:rsidR="00532D40" w:rsidRPr="005C04E5" w:rsidRDefault="00000000">
      <w:pPr>
        <w:pStyle w:val="21"/>
        <w:rPr>
          <w:lang w:val="ru-RU"/>
        </w:rPr>
      </w:pPr>
      <w:bookmarkStart w:id="27" w:name="_Toc227448566"/>
      <w:r w:rsidRPr="005C04E5">
        <w:rPr>
          <w:rFonts w:ascii="Times New Roman" w:eastAsia="Times New Roman" w:hAnsi="Times New Roman" w:cs="Times New Roman"/>
          <w:lang w:val="ru-RU"/>
        </w:rPr>
        <w:t>3.2 Характеристики решения и соответствие заданию</w:t>
      </w:r>
      <w:bookmarkEnd w:id="27"/>
    </w:p>
    <w:p w14:paraId="33666449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Реализованное приложение покрывает все функциональные требования из раздела 2.3. В Таблице 3.1 мы сопоставили каждое требование с конкретным элементом реализации, чтобы читатель мог убедиться: ни одна позиция не осталась без покрытия.</w:t>
      </w:r>
    </w:p>
    <w:p w14:paraId="7A2211EB" w14:textId="77777777" w:rsidR="00532D40" w:rsidRPr="005C04E5" w:rsidRDefault="00000000">
      <w:pPr>
        <w:keepNext/>
        <w:spacing w:before="120" w:line="240" w:lineRule="auto"/>
        <w:ind w:firstLine="0"/>
        <w:rPr>
          <w:lang w:val="ru-RU"/>
        </w:rPr>
      </w:pPr>
      <w:r w:rsidRPr="005C04E5">
        <w:rPr>
          <w:i/>
          <w:sz w:val="24"/>
          <w:lang w:val="ru-RU"/>
        </w:rPr>
        <w:t>Таблица 3.1 -- Соответствие функциональным требованиям и характеристики решения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3"/>
        <w:gridCol w:w="3116"/>
        <w:gridCol w:w="3116"/>
      </w:tblGrid>
      <w:tr w:rsidR="00532D40" w14:paraId="5D9A748D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08165691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3118" w:type="dxa"/>
            <w:shd w:val="clear" w:color="auto" w:fill="FFFFFF"/>
          </w:tcPr>
          <w:p w14:paraId="5C03A542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118" w:type="dxa"/>
            <w:shd w:val="clear" w:color="auto" w:fill="FFFFFF"/>
          </w:tcPr>
          <w:p w14:paraId="12E7B1BE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Способ реализации</w:t>
            </w:r>
          </w:p>
        </w:tc>
      </w:tr>
      <w:tr w:rsidR="00532D40" w14:paraId="6CDC79D7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09763DB6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FR-01</w:t>
            </w:r>
          </w:p>
        </w:tc>
        <w:tc>
          <w:tcPr>
            <w:tcW w:w="3118" w:type="dxa"/>
            <w:shd w:val="clear" w:color="auto" w:fill="FFFFFF"/>
          </w:tcPr>
          <w:p w14:paraId="182A259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Аутентификация и авторизация</w:t>
            </w:r>
          </w:p>
        </w:tc>
        <w:tc>
          <w:tcPr>
            <w:tcW w:w="3118" w:type="dxa"/>
            <w:shd w:val="clear" w:color="auto" w:fill="FFFFFF"/>
          </w:tcPr>
          <w:p w14:paraId="23F0EDB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JWT + RBAC, Argon2id, middleware RequirePermission</w:t>
            </w:r>
          </w:p>
        </w:tc>
      </w:tr>
      <w:tr w:rsidR="00532D40" w14:paraId="1841EF45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613B30AE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FR-02</w:t>
            </w:r>
          </w:p>
        </w:tc>
        <w:tc>
          <w:tcPr>
            <w:tcW w:w="3118" w:type="dxa"/>
            <w:shd w:val="clear" w:color="auto" w:fill="FFFFFF"/>
          </w:tcPr>
          <w:p w14:paraId="36C75B8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CRUD оборудования</w:t>
            </w:r>
          </w:p>
        </w:tc>
        <w:tc>
          <w:tcPr>
            <w:tcW w:w="3118" w:type="dxa"/>
            <w:shd w:val="clear" w:color="auto" w:fill="FFFFFF"/>
          </w:tcPr>
          <w:p w14:paraId="19100FFC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REST API /equipment, пагинация, фильтрация</w:t>
            </w:r>
          </w:p>
        </w:tc>
      </w:tr>
      <w:tr w:rsidR="00532D40" w:rsidRPr="005C04E5" w14:paraId="1707AB94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3484F0C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FR-03</w:t>
            </w:r>
          </w:p>
        </w:tc>
        <w:tc>
          <w:tcPr>
            <w:tcW w:w="3118" w:type="dxa"/>
            <w:shd w:val="clear" w:color="auto" w:fill="FFFFFF"/>
          </w:tcPr>
          <w:p w14:paraId="6B16ADEE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заявок на ремонт</w:t>
            </w:r>
          </w:p>
        </w:tc>
        <w:tc>
          <w:tcPr>
            <w:tcW w:w="3118" w:type="dxa"/>
            <w:shd w:val="clear" w:color="auto" w:fill="FFFFFF"/>
          </w:tcPr>
          <w:p w14:paraId="601B6BE9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POST</w:t>
            </w:r>
            <w:r w:rsidRPr="005C04E5">
              <w:rPr>
                <w:sz w:val="24"/>
                <w:lang w:val="ru-RU"/>
              </w:rPr>
              <w:t xml:space="preserve"> /</w:t>
            </w:r>
            <w:r>
              <w:rPr>
                <w:sz w:val="24"/>
              </w:rPr>
              <w:t>repair</w:t>
            </w:r>
            <w:r w:rsidRPr="005C04E5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requests</w:t>
            </w:r>
            <w:r w:rsidRPr="005C04E5">
              <w:rPr>
                <w:sz w:val="24"/>
                <w:lang w:val="ru-RU"/>
              </w:rPr>
              <w:t>, привязка к оборудованию, авто-нумерация</w:t>
            </w:r>
          </w:p>
        </w:tc>
      </w:tr>
      <w:tr w:rsidR="00532D40" w:rsidRPr="005C04E5" w14:paraId="19B286C9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1C4E0FC1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FR-04</w:t>
            </w:r>
          </w:p>
        </w:tc>
        <w:tc>
          <w:tcPr>
            <w:tcW w:w="3118" w:type="dxa"/>
            <w:shd w:val="clear" w:color="auto" w:fill="FFFFFF"/>
          </w:tcPr>
          <w:p w14:paraId="79BF216C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Обработка заявок (workflow)</w:t>
            </w:r>
          </w:p>
        </w:tc>
        <w:tc>
          <w:tcPr>
            <w:tcW w:w="3118" w:type="dxa"/>
            <w:shd w:val="clear" w:color="auto" w:fill="FFFFFF"/>
          </w:tcPr>
          <w:p w14:paraId="347222EC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Конечный автомат: создана, назначена, в работе, завершена</w:t>
            </w:r>
          </w:p>
        </w:tc>
      </w:tr>
      <w:tr w:rsidR="00532D40" w:rsidRPr="005C04E5" w14:paraId="7D190771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70E998B2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FR-05</w:t>
            </w:r>
          </w:p>
        </w:tc>
        <w:tc>
          <w:tcPr>
            <w:tcW w:w="3118" w:type="dxa"/>
            <w:shd w:val="clear" w:color="auto" w:fill="FFFFFF"/>
          </w:tcPr>
          <w:p w14:paraId="4C93D009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Планирование ТО</w:t>
            </w:r>
          </w:p>
        </w:tc>
        <w:tc>
          <w:tcPr>
            <w:tcW w:w="3118" w:type="dxa"/>
            <w:shd w:val="clear" w:color="auto" w:fill="FFFFFF"/>
          </w:tcPr>
          <w:p w14:paraId="5DA0CE59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Регламентные графики, авто-формирование заданий по дате</w:t>
            </w:r>
          </w:p>
        </w:tc>
      </w:tr>
      <w:tr w:rsidR="00532D40" w:rsidRPr="005C04E5" w14:paraId="2DB2C3C9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43F7575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FR-06</w:t>
            </w:r>
          </w:p>
        </w:tc>
        <w:tc>
          <w:tcPr>
            <w:tcW w:w="3118" w:type="dxa"/>
            <w:shd w:val="clear" w:color="auto" w:fill="FFFFFF"/>
          </w:tcPr>
          <w:p w14:paraId="5189E9A3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Учёт истории обслуживания</w:t>
            </w:r>
          </w:p>
        </w:tc>
        <w:tc>
          <w:tcPr>
            <w:tcW w:w="3118" w:type="dxa"/>
            <w:shd w:val="clear" w:color="auto" w:fill="FFFFFF"/>
          </w:tcPr>
          <w:p w14:paraId="32D4EDC7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service</w:t>
            </w:r>
            <w:r w:rsidRPr="005C04E5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history</w:t>
            </w:r>
            <w:r w:rsidRPr="005C04E5">
              <w:rPr>
                <w:sz w:val="24"/>
                <w:lang w:val="ru-RU"/>
              </w:rPr>
              <w:t xml:space="preserve"> со связями, хранение дат и описаний</w:t>
            </w:r>
          </w:p>
        </w:tc>
      </w:tr>
      <w:tr w:rsidR="00532D40" w14:paraId="4A88C8D0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3E0DBD5A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FR-07</w:t>
            </w:r>
          </w:p>
        </w:tc>
        <w:tc>
          <w:tcPr>
            <w:tcW w:w="3118" w:type="dxa"/>
            <w:shd w:val="clear" w:color="auto" w:fill="FFFFFF"/>
          </w:tcPr>
          <w:p w14:paraId="3025FC8A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Ролевое разграничение доступа</w:t>
            </w:r>
          </w:p>
        </w:tc>
        <w:tc>
          <w:tcPr>
            <w:tcW w:w="3118" w:type="dxa"/>
            <w:shd w:val="clear" w:color="auto" w:fill="FFFFFF"/>
          </w:tcPr>
          <w:p w14:paraId="3C56019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 роли, 16 ключей разрешений</w:t>
            </w:r>
          </w:p>
        </w:tc>
      </w:tr>
      <w:tr w:rsidR="00532D40" w:rsidRPr="005C04E5" w14:paraId="721A2650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7C8CB929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FR-08</w:t>
            </w:r>
          </w:p>
        </w:tc>
        <w:tc>
          <w:tcPr>
            <w:tcW w:w="3118" w:type="dxa"/>
            <w:shd w:val="clear" w:color="auto" w:fill="FFFFFF"/>
          </w:tcPr>
          <w:p w14:paraId="3DA865C9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Дашборд с метриками</w:t>
            </w:r>
          </w:p>
        </w:tc>
        <w:tc>
          <w:tcPr>
            <w:tcW w:w="3118" w:type="dxa"/>
            <w:shd w:val="clear" w:color="auto" w:fill="FFFFFF"/>
          </w:tcPr>
          <w:p w14:paraId="0055AEA8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Агрегация: активные заявки, просроченные ТО, загрузка техников</w:t>
            </w:r>
          </w:p>
        </w:tc>
      </w:tr>
      <w:tr w:rsidR="00532D40" w:rsidRPr="005C04E5" w14:paraId="21993476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703CCF9C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FR-09</w:t>
            </w:r>
          </w:p>
        </w:tc>
        <w:tc>
          <w:tcPr>
            <w:tcW w:w="3118" w:type="dxa"/>
            <w:shd w:val="clear" w:color="auto" w:fill="FFFFFF"/>
          </w:tcPr>
          <w:p w14:paraId="67F58855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Фильтрация и поиск</w:t>
            </w:r>
          </w:p>
        </w:tc>
        <w:tc>
          <w:tcPr>
            <w:tcW w:w="3118" w:type="dxa"/>
            <w:shd w:val="clear" w:color="auto" w:fill="FFFFFF"/>
          </w:tcPr>
          <w:p w14:paraId="517C1E0A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Поиск по инв. номеру и наименованию, фильтры по дате/статусу</w:t>
            </w:r>
          </w:p>
        </w:tc>
      </w:tr>
      <w:tr w:rsidR="00532D40" w:rsidRPr="005C04E5" w14:paraId="6C3F243D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0D7E49A5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FR-10</w:t>
            </w:r>
          </w:p>
        </w:tc>
        <w:tc>
          <w:tcPr>
            <w:tcW w:w="3118" w:type="dxa"/>
            <w:shd w:val="clear" w:color="auto" w:fill="FFFFFF"/>
          </w:tcPr>
          <w:p w14:paraId="40DBE9F3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Формирование отчётов</w:t>
            </w:r>
          </w:p>
        </w:tc>
        <w:tc>
          <w:tcPr>
            <w:tcW w:w="3118" w:type="dxa"/>
            <w:shd w:val="clear" w:color="auto" w:fill="FFFFFF"/>
          </w:tcPr>
          <w:p w14:paraId="4FAAF328" w14:textId="77777777" w:rsidR="00532D40" w:rsidRPr="005C04E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04E5">
              <w:rPr>
                <w:sz w:val="24"/>
                <w:lang w:val="ru-RU"/>
              </w:rPr>
              <w:t>Экспорт списков, журнал обслуживания за период</w:t>
            </w:r>
          </w:p>
        </w:tc>
      </w:tr>
    </w:tbl>
    <w:p w14:paraId="4D5E28C7" w14:textId="77777777" w:rsidR="00532D40" w:rsidRPr="005C04E5" w:rsidRDefault="00532D40">
      <w:pPr>
        <w:spacing w:before="120"/>
        <w:rPr>
          <w:lang w:val="ru-RU"/>
        </w:rPr>
      </w:pPr>
    </w:p>
    <w:p w14:paraId="304F346F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Наибольших усилий потребовали два требования. </w:t>
      </w:r>
      <w:r>
        <w:t>FR</w:t>
      </w:r>
      <w:r w:rsidRPr="005C04E5">
        <w:rPr>
          <w:lang w:val="ru-RU"/>
        </w:rPr>
        <w:t>-04 (</w:t>
      </w:r>
      <w:r>
        <w:t>workflow</w:t>
      </w:r>
      <w:r w:rsidRPr="005C04E5">
        <w:rPr>
          <w:lang w:val="ru-RU"/>
        </w:rPr>
        <w:t xml:space="preserve"> заявок): конечный автомат включает 4 состояния и 5 допустимых переходов; каждый переход валидируется на сервере, попытка недопустимого перехода </w:t>
      </w:r>
      <w:r w:rsidRPr="005C04E5">
        <w:rPr>
          <w:lang w:val="ru-RU"/>
        </w:rPr>
        <w:lastRenderedPageBreak/>
        <w:t xml:space="preserve">возвращает 400 </w:t>
      </w:r>
      <w:r>
        <w:t>Bad</w:t>
      </w:r>
      <w:r w:rsidRPr="005C04E5">
        <w:rPr>
          <w:lang w:val="ru-RU"/>
        </w:rPr>
        <w:t xml:space="preserve"> </w:t>
      </w:r>
      <w:r>
        <w:t>Request</w:t>
      </w:r>
      <w:r w:rsidRPr="005C04E5">
        <w:rPr>
          <w:lang w:val="ru-RU"/>
        </w:rPr>
        <w:t xml:space="preserve">. </w:t>
      </w:r>
      <w:r>
        <w:t>FR</w:t>
      </w:r>
      <w:r w:rsidRPr="005C04E5">
        <w:rPr>
          <w:lang w:val="ru-RU"/>
        </w:rPr>
        <w:t xml:space="preserve">-07 (ролевое разграничение): 16 ключей доступа, привязанных к 4 ролям, с проверкой на уровне </w:t>
      </w:r>
      <w:r>
        <w:t>middleware</w:t>
      </w:r>
      <w:r w:rsidRPr="005C04E5">
        <w:rPr>
          <w:lang w:val="ru-RU"/>
        </w:rPr>
        <w:t>.</w:t>
      </w:r>
    </w:p>
    <w:p w14:paraId="699B4D81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Количественные характеристики проекта: 32 </w:t>
      </w:r>
      <w:r>
        <w:t>REST</w:t>
      </w:r>
      <w:r w:rsidRPr="005C04E5">
        <w:rPr>
          <w:lang w:val="ru-RU"/>
        </w:rPr>
        <w:t>-</w:t>
      </w:r>
      <w:proofErr w:type="spellStart"/>
      <w:r w:rsidRPr="005C04E5">
        <w:rPr>
          <w:lang w:val="ru-RU"/>
        </w:rPr>
        <w:t>эндпоинта</w:t>
      </w:r>
      <w:proofErr w:type="spellEnd"/>
      <w:r w:rsidRPr="005C04E5">
        <w:rPr>
          <w:lang w:val="ru-RU"/>
        </w:rPr>
        <w:t xml:space="preserve">, 12 таблиц в БД, 62 </w:t>
      </w:r>
      <w:r>
        <w:t>Go</w:t>
      </w:r>
      <w:r w:rsidRPr="005C04E5">
        <w:rPr>
          <w:lang w:val="ru-RU"/>
        </w:rPr>
        <w:t xml:space="preserve">-файла в 14 пакетах, 24 тестовых файла, 98 </w:t>
      </w:r>
      <w:r>
        <w:t>Vue</w:t>
      </w:r>
      <w:r w:rsidRPr="005C04E5">
        <w:rPr>
          <w:lang w:val="ru-RU"/>
        </w:rPr>
        <w:t xml:space="preserve">-компонентов, 6 </w:t>
      </w:r>
      <w:r>
        <w:t>API</w:t>
      </w:r>
      <w:r w:rsidRPr="005C04E5">
        <w:rPr>
          <w:lang w:val="ru-RU"/>
        </w:rPr>
        <w:t xml:space="preserve">-модулей на </w:t>
      </w:r>
      <w:proofErr w:type="spellStart"/>
      <w:r w:rsidRPr="005C04E5">
        <w:rPr>
          <w:lang w:val="ru-RU"/>
        </w:rPr>
        <w:t>фронтенде</w:t>
      </w:r>
      <w:proofErr w:type="spellEnd"/>
      <w:r w:rsidRPr="005C04E5">
        <w:rPr>
          <w:lang w:val="ru-RU"/>
        </w:rPr>
        <w:t xml:space="preserve">. </w:t>
      </w:r>
      <w:r>
        <w:t>Docker</w:t>
      </w:r>
      <w:r w:rsidRPr="005C04E5">
        <w:rPr>
          <w:lang w:val="ru-RU"/>
        </w:rPr>
        <w:t xml:space="preserve">-образ </w:t>
      </w:r>
      <w:r>
        <w:t>Go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 весит 18 МБ, </w:t>
      </w:r>
      <w:proofErr w:type="spellStart"/>
      <w:r w:rsidRPr="005C04E5">
        <w:rPr>
          <w:lang w:val="ru-RU"/>
        </w:rPr>
        <w:t>фронтенд</w:t>
      </w:r>
      <w:proofErr w:type="spellEnd"/>
      <w:r w:rsidRPr="005C04E5">
        <w:rPr>
          <w:lang w:val="ru-RU"/>
        </w:rPr>
        <w:t xml:space="preserve"> вместе с </w:t>
      </w:r>
      <w:r>
        <w:t>Nginx</w:t>
      </w:r>
      <w:r w:rsidRPr="005C04E5">
        <w:rPr>
          <w:lang w:val="ru-RU"/>
        </w:rPr>
        <w:t xml:space="preserve"> занимает 25 МБ, </w:t>
      </w:r>
      <w:r>
        <w:t>JS</w:t>
      </w:r>
      <w:r w:rsidRPr="005C04E5">
        <w:rPr>
          <w:lang w:val="ru-RU"/>
        </w:rPr>
        <w:t xml:space="preserve">-бандл в </w:t>
      </w:r>
      <w:proofErr w:type="spellStart"/>
      <w:r>
        <w:t>gzip</w:t>
      </w:r>
      <w:proofErr w:type="spellEnd"/>
      <w:r w:rsidRPr="005C04E5">
        <w:rPr>
          <w:lang w:val="ru-RU"/>
        </w:rPr>
        <w:t>-сжатии: 142 КБ.</w:t>
      </w:r>
    </w:p>
    <w:p w14:paraId="05F93D23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Производительность серверной части мы оценили нагрузочным тестированием на сервере с 2 </w:t>
      </w:r>
      <w:r>
        <w:t>CPU</w:t>
      </w:r>
      <w:r w:rsidRPr="005C04E5">
        <w:rPr>
          <w:lang w:val="ru-RU"/>
        </w:rPr>
        <w:t xml:space="preserve"> и 4 ГБ </w:t>
      </w:r>
      <w:r>
        <w:t>RAM</w:t>
      </w:r>
      <w:r w:rsidRPr="005C04E5">
        <w:rPr>
          <w:lang w:val="ru-RU"/>
        </w:rPr>
        <w:t>. При 500 одновременных подключениях медианное время ответа составило 47 мс для операций чтения (</w:t>
      </w:r>
      <w:r>
        <w:t>GET</w:t>
      </w:r>
      <w:r w:rsidRPr="005C04E5">
        <w:rPr>
          <w:lang w:val="ru-RU"/>
        </w:rPr>
        <w:t xml:space="preserve"> /</w:t>
      </w:r>
      <w:r>
        <w:t>equipment</w:t>
      </w:r>
      <w:r w:rsidRPr="005C04E5">
        <w:rPr>
          <w:lang w:val="ru-RU"/>
        </w:rPr>
        <w:t xml:space="preserve"> с пагинацией) и 120 мс для записи (</w:t>
      </w:r>
      <w:r>
        <w:t>POST</w:t>
      </w:r>
      <w:r w:rsidRPr="005C04E5">
        <w:rPr>
          <w:lang w:val="ru-RU"/>
        </w:rPr>
        <w:t xml:space="preserve"> /</w:t>
      </w:r>
      <w:r>
        <w:t>repair</w:t>
      </w:r>
      <w:r w:rsidRPr="005C04E5">
        <w:rPr>
          <w:lang w:val="ru-RU"/>
        </w:rPr>
        <w:t>-</w:t>
      </w:r>
      <w:r>
        <w:t>requests</w:t>
      </w:r>
      <w:r w:rsidRPr="005C04E5">
        <w:rPr>
          <w:lang w:val="ru-RU"/>
        </w:rPr>
        <w:t>). 95-й процентиль для чтения не превысил 180 мс. Для предприятия, где одновременно работают 20-50 пользователей, такой запас более чем достаточен.</w:t>
      </w:r>
    </w:p>
    <w:p w14:paraId="45AB1113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Логирование реализовано через стандартный </w:t>
      </w:r>
      <w:r>
        <w:rPr>
          <w:rFonts w:ascii="Courier New" w:eastAsia="Courier New" w:hAnsi="Courier New" w:cs="Courier New"/>
        </w:rPr>
        <w:t>log</w:t>
      </w:r>
      <w:r w:rsidRPr="005C04E5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slog</w:t>
      </w:r>
      <w:r w:rsidRPr="005C04E5">
        <w:rPr>
          <w:lang w:val="ru-RU"/>
        </w:rPr>
        <w:t xml:space="preserve"> с привязкой </w:t>
      </w:r>
      <w:r>
        <w:t>X</w:t>
      </w:r>
      <w:r w:rsidRPr="005C04E5">
        <w:rPr>
          <w:lang w:val="ru-RU"/>
        </w:rPr>
        <w:t>-</w:t>
      </w:r>
      <w:r>
        <w:t>Request</w:t>
      </w:r>
      <w:r w:rsidRPr="005C04E5">
        <w:rPr>
          <w:lang w:val="ru-RU"/>
        </w:rPr>
        <w:t>-</w:t>
      </w:r>
      <w:r>
        <w:t>ID</w:t>
      </w:r>
      <w:r w:rsidRPr="005C04E5">
        <w:rPr>
          <w:lang w:val="ru-RU"/>
        </w:rPr>
        <w:t xml:space="preserve"> к каждому сообщению, что позволяет проследить путь запроса от входа до ответа. </w:t>
      </w:r>
      <w:r>
        <w:t>Rate</w:t>
      </w:r>
      <w:r w:rsidRPr="005C04E5">
        <w:rPr>
          <w:lang w:val="ru-RU"/>
        </w:rPr>
        <w:t xml:space="preserve"> </w:t>
      </w:r>
      <w:r>
        <w:t>limiting</w:t>
      </w:r>
      <w:r w:rsidRPr="005C04E5">
        <w:rPr>
          <w:lang w:val="ru-RU"/>
        </w:rPr>
        <w:t xml:space="preserve"> (120 запросов в минуту на </w:t>
      </w:r>
      <w:r>
        <w:t>IP</w:t>
      </w:r>
      <w:r w:rsidRPr="005C04E5">
        <w:rPr>
          <w:lang w:val="ru-RU"/>
        </w:rPr>
        <w:t xml:space="preserve">) защищает от перебора паролей и случайных петель на </w:t>
      </w:r>
      <w:proofErr w:type="spellStart"/>
      <w:r w:rsidRPr="005C04E5">
        <w:rPr>
          <w:lang w:val="ru-RU"/>
        </w:rPr>
        <w:t>фронтенде</w:t>
      </w:r>
      <w:proofErr w:type="spellEnd"/>
      <w:r w:rsidRPr="005C04E5">
        <w:rPr>
          <w:lang w:val="ru-RU"/>
        </w:rPr>
        <w:t>.</w:t>
      </w:r>
    </w:p>
    <w:p w14:paraId="4EBAE9EE" w14:textId="77777777" w:rsidR="00532D40" w:rsidRPr="005C04E5" w:rsidRDefault="00000000">
      <w:pPr>
        <w:pStyle w:val="31"/>
        <w:rPr>
          <w:lang w:val="ru-RU"/>
        </w:rPr>
      </w:pPr>
      <w:bookmarkStart w:id="28" w:name="_Toc227448567"/>
      <w:r w:rsidRPr="005C04E5">
        <w:rPr>
          <w:rFonts w:ascii="Times New Roman" w:eastAsia="Times New Roman" w:hAnsi="Times New Roman" w:cs="Times New Roman"/>
          <w:lang w:val="ru-RU"/>
        </w:rPr>
        <w:t xml:space="preserve">3.2.1 Развёртывание с помощью </w:t>
      </w:r>
      <w:r>
        <w:rPr>
          <w:rFonts w:ascii="Times New Roman" w:eastAsia="Times New Roman" w:hAnsi="Times New Roman" w:cs="Times New Roman"/>
        </w:rPr>
        <w:t>Docker</w:t>
      </w:r>
      <w:bookmarkEnd w:id="28"/>
    </w:p>
    <w:p w14:paraId="73AD3C1B" w14:textId="7136BEC4" w:rsidR="005C04E5" w:rsidRDefault="00000000">
      <w:pPr>
        <w:rPr>
          <w:lang w:val="ru-RU"/>
        </w:rPr>
      </w:pPr>
      <w:r w:rsidRPr="005C04E5">
        <w:rPr>
          <w:lang w:val="ru-RU"/>
        </w:rPr>
        <w:t xml:space="preserve">Развернуть приложение на сервере предприятия можно за несколько минут. Администратор скачивает код, </w:t>
      </w:r>
      <w:proofErr w:type="gramStart"/>
      <w:r w:rsidRPr="005C04E5">
        <w:rPr>
          <w:lang w:val="ru-RU"/>
        </w:rPr>
        <w:t xml:space="preserve">копирует </w:t>
      </w:r>
      <w:r w:rsidRPr="005C04E5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env</w:t>
      </w:r>
      <w:proofErr w:type="gramEnd"/>
      <w:r w:rsidRPr="005C04E5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example</w:t>
      </w:r>
      <w:r w:rsidRPr="005C04E5">
        <w:rPr>
          <w:lang w:val="ru-RU"/>
        </w:rPr>
        <w:t xml:space="preserve"> в </w:t>
      </w:r>
      <w:r w:rsidRPr="005C04E5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env</w:t>
      </w:r>
      <w:r w:rsidRPr="005C04E5">
        <w:rPr>
          <w:lang w:val="ru-RU"/>
        </w:rPr>
        <w:t xml:space="preserve">, меняет пароль базы данных и запускает </w:t>
      </w:r>
      <w:r>
        <w:rPr>
          <w:rFonts w:ascii="Courier New" w:eastAsia="Courier New" w:hAnsi="Courier New" w:cs="Courier New"/>
        </w:rPr>
        <w:t>docker</w:t>
      </w:r>
      <w:r w:rsidRPr="005C04E5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compose</w:t>
      </w:r>
      <w:r w:rsidRPr="005C04E5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up</w:t>
      </w:r>
      <w:r w:rsidRPr="005C04E5">
        <w:rPr>
          <w:rFonts w:ascii="Courier New" w:eastAsia="Courier New" w:hAnsi="Courier New" w:cs="Courier New"/>
          <w:lang w:val="ru-RU"/>
        </w:rPr>
        <w:t xml:space="preserve"> -</w:t>
      </w:r>
      <w:r>
        <w:rPr>
          <w:rFonts w:ascii="Courier New" w:eastAsia="Courier New" w:hAnsi="Courier New" w:cs="Courier New"/>
        </w:rPr>
        <w:t>d</w:t>
      </w:r>
      <w:r w:rsidRPr="005C04E5">
        <w:rPr>
          <w:lang w:val="ru-RU"/>
        </w:rPr>
        <w:t>. Три контейнера (</w:t>
      </w:r>
      <w:r>
        <w:t>Go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 весом 18 МБ, </w:t>
      </w:r>
      <w:r>
        <w:t>Nginx</w:t>
      </w:r>
      <w:r w:rsidRPr="005C04E5">
        <w:rPr>
          <w:lang w:val="ru-RU"/>
        </w:rPr>
        <w:t xml:space="preserve"> с </w:t>
      </w:r>
      <w:r>
        <w:t>Vue</w:t>
      </w:r>
      <w:r w:rsidRPr="005C04E5">
        <w:rPr>
          <w:lang w:val="ru-RU"/>
        </w:rPr>
        <w:t xml:space="preserve">-сборкой, </w:t>
      </w:r>
      <w:r>
        <w:t>PostgreSQL</w:t>
      </w:r>
      <w:r w:rsidRPr="005C04E5">
        <w:rPr>
          <w:lang w:val="ru-RU"/>
        </w:rPr>
        <w:t xml:space="preserve">) стартуют автоматически [24]. При первом запуске </w:t>
      </w:r>
      <w:r>
        <w:t>Go</w:t>
      </w:r>
      <w:r w:rsidRPr="005C04E5">
        <w:rPr>
          <w:lang w:val="ru-RU"/>
        </w:rPr>
        <w:t>-приложение само накатывает миграции и заполняет справочники.</w:t>
      </w:r>
    </w:p>
    <w:p w14:paraId="5C4159DD" w14:textId="77777777" w:rsidR="005C04E5" w:rsidRDefault="005C04E5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18833C4" w14:textId="77777777" w:rsidR="00532D40" w:rsidRPr="005C04E5" w:rsidRDefault="00532D40">
      <w:pPr>
        <w:rPr>
          <w:lang w:val="ru-RU"/>
        </w:rPr>
      </w:pPr>
    </w:p>
    <w:p w14:paraId="57E7C02F" w14:textId="77777777" w:rsidR="00532D40" w:rsidRPr="005C04E5" w:rsidRDefault="00000000">
      <w:pPr>
        <w:keepNext/>
        <w:spacing w:before="120" w:line="240" w:lineRule="auto"/>
        <w:ind w:firstLine="0"/>
        <w:jc w:val="left"/>
        <w:rPr>
          <w:lang w:val="ru-RU"/>
        </w:rPr>
      </w:pPr>
      <w:r w:rsidRPr="005C04E5">
        <w:rPr>
          <w:i/>
          <w:sz w:val="24"/>
          <w:lang w:val="ru-RU"/>
        </w:rPr>
        <w:t xml:space="preserve">Листинг 3.5 -- Файл </w:t>
      </w:r>
      <w:r>
        <w:rPr>
          <w:i/>
          <w:sz w:val="24"/>
        </w:rPr>
        <w:t>docker</w:t>
      </w:r>
      <w:r w:rsidRPr="005C04E5">
        <w:rPr>
          <w:i/>
          <w:sz w:val="24"/>
          <w:lang w:val="ru-RU"/>
        </w:rPr>
        <w:t>-</w:t>
      </w:r>
      <w:r>
        <w:rPr>
          <w:i/>
          <w:sz w:val="24"/>
        </w:rPr>
        <w:t>compose</w:t>
      </w:r>
      <w:r w:rsidRPr="005C04E5">
        <w:rPr>
          <w:i/>
          <w:sz w:val="24"/>
          <w:lang w:val="ru-RU"/>
        </w:rPr>
        <w:t>.</w:t>
      </w:r>
      <w:proofErr w:type="spellStart"/>
      <w:r>
        <w:rPr>
          <w:i/>
          <w:sz w:val="24"/>
        </w:rPr>
        <w:t>yml</w:t>
      </w:r>
      <w:proofErr w:type="spellEnd"/>
      <w:r w:rsidRPr="005C04E5">
        <w:rPr>
          <w:i/>
          <w:sz w:val="24"/>
          <w:lang w:val="ru-RU"/>
        </w:rPr>
        <w:t xml:space="preserve"> для продуктивного окружения</w:t>
      </w:r>
    </w:p>
    <w:p w14:paraId="70C4A5F6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services:</w:t>
      </w:r>
    </w:p>
    <w:p w14:paraId="431FB4DF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db:</w:t>
      </w:r>
    </w:p>
    <w:p w14:paraId="326A951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image: postgres:16-alpine</w:t>
      </w:r>
    </w:p>
    <w:p w14:paraId="3DE5A70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environment:</w:t>
      </w:r>
    </w:p>
    <w:p w14:paraId="2E44DEE7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POSTGRES_DB: ${DB_NAME}</w:t>
      </w:r>
    </w:p>
    <w:p w14:paraId="2328225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POSTGRES_USER: ${DB_USER}</w:t>
      </w:r>
    </w:p>
    <w:p w14:paraId="55B9C54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POSTGRES_PASSWORD: ${DB_PASSWORD}</w:t>
      </w:r>
    </w:p>
    <w:p w14:paraId="52D15F86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volumes:</w:t>
      </w:r>
    </w:p>
    <w:p w14:paraId="454A7CC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- pgdata:/var/lib/postgresql/data</w:t>
      </w:r>
    </w:p>
    <w:p w14:paraId="55A0F997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healthcheck:</w:t>
      </w:r>
    </w:p>
    <w:p w14:paraId="1B93EAE7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test: ["CMD-SHELL", "pg_isready -U ${DB_USER}"]</w:t>
      </w:r>
    </w:p>
    <w:p w14:paraId="14A7599E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interval: 10s</w:t>
      </w:r>
    </w:p>
    <w:p w14:paraId="7325B0A0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timeout: 5s</w:t>
      </w:r>
    </w:p>
    <w:p w14:paraId="07F5ED1A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retries: 5</w:t>
      </w:r>
    </w:p>
    <w:p w14:paraId="0095C568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restart: always</w:t>
      </w:r>
    </w:p>
    <w:p w14:paraId="0CC2DAC9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A5006BF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backend:</w:t>
      </w:r>
    </w:p>
    <w:p w14:paraId="5B1F956E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build:</w:t>
      </w:r>
    </w:p>
    <w:p w14:paraId="65B47C7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context: .</w:t>
      </w:r>
    </w:p>
    <w:p w14:paraId="58176E6B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target: production</w:t>
      </w:r>
    </w:p>
    <w:p w14:paraId="15F3D78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env_file: .env</w:t>
      </w:r>
    </w:p>
    <w:p w14:paraId="469F91DC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depends_on:</w:t>
      </w:r>
    </w:p>
    <w:p w14:paraId="72AB7385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db:</w:t>
      </w:r>
    </w:p>
    <w:p w14:paraId="367BA3E9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condition: service_healthy</w:t>
      </w:r>
    </w:p>
    <w:p w14:paraId="404BFF6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restart: always</w:t>
      </w:r>
    </w:p>
    <w:p w14:paraId="3E910EFF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DF90F8C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nginx:</w:t>
      </w:r>
    </w:p>
    <w:p w14:paraId="36D64F9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image: nginx:1.25-alpine</w:t>
      </w:r>
    </w:p>
    <w:p w14:paraId="56B7421E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ports:</w:t>
      </w:r>
    </w:p>
    <w:p w14:paraId="4F706DF0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- "80:80"</w:t>
      </w:r>
    </w:p>
    <w:p w14:paraId="27365F63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volumes:</w:t>
      </w:r>
    </w:p>
    <w:p w14:paraId="6BF6329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- ./nginx/nginx.conf:/etc/nginx/conf.d/default.conf:ro</w:t>
      </w:r>
    </w:p>
    <w:p w14:paraId="5EFF3AE5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depends_on:</w:t>
      </w:r>
    </w:p>
    <w:p w14:paraId="00834906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- backend</w:t>
      </w:r>
    </w:p>
    <w:p w14:paraId="479518E3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- frontend</w:t>
      </w:r>
    </w:p>
    <w:p w14:paraId="3DE88EAA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restart: always</w:t>
      </w:r>
    </w:p>
    <w:p w14:paraId="1DB5D8AA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445C17B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volumes:</w:t>
      </w:r>
    </w:p>
    <w:p w14:paraId="631C6FB6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pgdata:</w:t>
      </w:r>
    </w:p>
    <w:p w14:paraId="54F685C3" w14:textId="77777777" w:rsidR="00532D40" w:rsidRDefault="00532D40">
      <w:pPr>
        <w:spacing w:before="120"/>
      </w:pPr>
    </w:p>
    <w:p w14:paraId="10767238" w14:textId="77777777" w:rsidR="00532D40" w:rsidRPr="005C04E5" w:rsidRDefault="00000000">
      <w:pPr>
        <w:rPr>
          <w:lang w:val="ru-RU"/>
        </w:rPr>
      </w:pPr>
      <w:r>
        <w:t xml:space="preserve">Почему </w:t>
      </w:r>
      <w:r>
        <w:rPr>
          <w:rFonts w:ascii="Courier New" w:eastAsia="Courier New" w:hAnsi="Courier New" w:cs="Courier New"/>
        </w:rPr>
        <w:t>condition: service_healthy</w:t>
      </w:r>
      <w:r>
        <w:t xml:space="preserve">? Без этой строки Docker запустит backend сразу после старта контейнера PostgreSQL, но база может быть ещё не готова принимать подключения. Healthcheck через </w:t>
      </w:r>
      <w:r>
        <w:rPr>
          <w:rFonts w:ascii="Courier New" w:eastAsia="Courier New" w:hAnsi="Courier New" w:cs="Courier New"/>
        </w:rPr>
        <w:t>pg_isready</w:t>
      </w:r>
      <w:r>
        <w:t xml:space="preserve"> опрашивает PostgreSQL каждые 10 секунд; backend поднимется только после пяти успешных проверок. </w:t>
      </w:r>
      <w:r w:rsidRPr="005C04E5">
        <w:rPr>
          <w:lang w:val="ru-RU"/>
        </w:rPr>
        <w:t xml:space="preserve">Секреты хранятся </w:t>
      </w:r>
      <w:proofErr w:type="gramStart"/>
      <w:r w:rsidRPr="005C04E5">
        <w:rPr>
          <w:lang w:val="ru-RU"/>
        </w:rPr>
        <w:t xml:space="preserve">в </w:t>
      </w:r>
      <w:r w:rsidRPr="005C04E5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env</w:t>
      </w:r>
      <w:proofErr w:type="gramEnd"/>
      <w:r w:rsidRPr="005C04E5">
        <w:rPr>
          <w:lang w:val="ru-RU"/>
        </w:rPr>
        <w:t xml:space="preserve"> (не в образе), именованный том </w:t>
      </w:r>
      <w:proofErr w:type="spellStart"/>
      <w:r>
        <w:rPr>
          <w:rFonts w:ascii="Courier New" w:eastAsia="Courier New" w:hAnsi="Courier New" w:cs="Courier New"/>
        </w:rPr>
        <w:t>pgdata</w:t>
      </w:r>
      <w:proofErr w:type="spellEnd"/>
      <w:r w:rsidRPr="005C04E5">
        <w:rPr>
          <w:lang w:val="ru-RU"/>
        </w:rPr>
        <w:t xml:space="preserve"> сохраняет данные между перезапусками, а </w:t>
      </w:r>
      <w:r>
        <w:t>Nginx</w:t>
      </w:r>
      <w:r w:rsidRPr="005C04E5">
        <w:rPr>
          <w:lang w:val="ru-RU"/>
        </w:rPr>
        <w:t xml:space="preserve"> </w:t>
      </w:r>
      <w:proofErr w:type="spellStart"/>
      <w:r w:rsidRPr="005C04E5">
        <w:rPr>
          <w:lang w:val="ru-RU"/>
        </w:rPr>
        <w:t>проксирует</w:t>
      </w:r>
      <w:proofErr w:type="spellEnd"/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-запросы к </w:t>
      </w:r>
      <w:r>
        <w:t>backend</w:t>
      </w:r>
      <w:r w:rsidRPr="005C04E5">
        <w:rPr>
          <w:lang w:val="ru-RU"/>
        </w:rPr>
        <w:t xml:space="preserve"> и раздаёт статику фронтенда [29].</w:t>
      </w:r>
    </w:p>
    <w:p w14:paraId="2B0882CC" w14:textId="77777777" w:rsidR="00532D40" w:rsidRPr="005C04E5" w:rsidRDefault="00000000">
      <w:pPr>
        <w:rPr>
          <w:lang w:val="ru-RU"/>
        </w:rPr>
      </w:pPr>
      <w:proofErr w:type="spellStart"/>
      <w:r>
        <w:lastRenderedPageBreak/>
        <w:t>Dockerfile</w:t>
      </w:r>
      <w:proofErr w:type="spellEnd"/>
      <w:r>
        <w:t xml:space="preserve"> </w:t>
      </w:r>
      <w:proofErr w:type="spellStart"/>
      <w:r>
        <w:t>использует</w:t>
      </w:r>
      <w:proofErr w:type="spellEnd"/>
      <w:r>
        <w:t xml:space="preserve"> multi-stage build. </w:t>
      </w:r>
      <w:r w:rsidRPr="005C04E5">
        <w:rPr>
          <w:lang w:val="ru-RU"/>
        </w:rPr>
        <w:t xml:space="preserve">Первая стадия собирает </w:t>
      </w:r>
      <w:proofErr w:type="spellStart"/>
      <w:r w:rsidRPr="005C04E5">
        <w:rPr>
          <w:lang w:val="ru-RU"/>
        </w:rPr>
        <w:t>бинарник</w:t>
      </w:r>
      <w:proofErr w:type="spellEnd"/>
      <w:r w:rsidRPr="005C04E5">
        <w:rPr>
          <w:lang w:val="ru-RU"/>
        </w:rPr>
        <w:t xml:space="preserve"> на </w:t>
      </w:r>
      <w:proofErr w:type="spellStart"/>
      <w:r>
        <w:rPr>
          <w:rFonts w:ascii="Courier New" w:eastAsia="Courier New" w:hAnsi="Courier New" w:cs="Courier New"/>
        </w:rPr>
        <w:t>golang</w:t>
      </w:r>
      <w:proofErr w:type="spellEnd"/>
      <w:r w:rsidRPr="005C04E5">
        <w:rPr>
          <w:rFonts w:ascii="Courier New" w:eastAsia="Courier New" w:hAnsi="Courier New" w:cs="Courier New"/>
          <w:lang w:val="ru-RU"/>
        </w:rPr>
        <w:t>:1.25-</w:t>
      </w:r>
      <w:r>
        <w:rPr>
          <w:rFonts w:ascii="Courier New" w:eastAsia="Courier New" w:hAnsi="Courier New" w:cs="Courier New"/>
        </w:rPr>
        <w:t>bookworm</w:t>
      </w:r>
      <w:r w:rsidRPr="005C04E5">
        <w:rPr>
          <w:lang w:val="ru-RU"/>
        </w:rPr>
        <w:t xml:space="preserve">, вторая копирует его в </w:t>
      </w:r>
      <w:r>
        <w:t>Alpine</w:t>
      </w:r>
      <w:r w:rsidRPr="005C04E5">
        <w:rPr>
          <w:lang w:val="ru-RU"/>
        </w:rPr>
        <w:t xml:space="preserve">-образ с непривилегированным пользователем. Флаги </w:t>
      </w:r>
      <w:r>
        <w:rPr>
          <w:rFonts w:ascii="Courier New" w:eastAsia="Courier New" w:hAnsi="Courier New" w:cs="Courier New"/>
        </w:rPr>
        <w:t>CGO</w:t>
      </w:r>
      <w:r w:rsidRPr="005C04E5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ENABLED</w:t>
      </w:r>
      <w:r w:rsidRPr="005C04E5">
        <w:rPr>
          <w:rFonts w:ascii="Courier New" w:eastAsia="Courier New" w:hAnsi="Courier New" w:cs="Courier New"/>
          <w:lang w:val="ru-RU"/>
        </w:rPr>
        <w:t>=0</w:t>
      </w:r>
      <w:r w:rsidRPr="005C04E5">
        <w:rPr>
          <w:lang w:val="ru-RU"/>
        </w:rPr>
        <w:t xml:space="preserve"> и </w:t>
      </w:r>
      <w:r w:rsidRPr="005C04E5">
        <w:rPr>
          <w:rFonts w:ascii="Courier New" w:eastAsia="Courier New" w:hAnsi="Courier New" w:cs="Courier New"/>
          <w:lang w:val="ru-RU"/>
        </w:rPr>
        <w:t>-</w:t>
      </w:r>
      <w:proofErr w:type="spellStart"/>
      <w:r>
        <w:rPr>
          <w:rFonts w:ascii="Courier New" w:eastAsia="Courier New" w:hAnsi="Courier New" w:cs="Courier New"/>
        </w:rPr>
        <w:t>ldflags</w:t>
      </w:r>
      <w:proofErr w:type="spellEnd"/>
      <w:r w:rsidRPr="005C04E5">
        <w:rPr>
          <w:rFonts w:ascii="Courier New" w:eastAsia="Courier New" w:hAnsi="Courier New" w:cs="Courier New"/>
          <w:lang w:val="ru-RU"/>
        </w:rPr>
        <w:t>="-</w:t>
      </w:r>
      <w:r>
        <w:rPr>
          <w:rFonts w:ascii="Courier New" w:eastAsia="Courier New" w:hAnsi="Courier New" w:cs="Courier New"/>
        </w:rPr>
        <w:t>s</w:t>
      </w:r>
      <w:r w:rsidRPr="005C04E5">
        <w:rPr>
          <w:rFonts w:ascii="Courier New" w:eastAsia="Courier New" w:hAnsi="Courier New" w:cs="Courier New"/>
          <w:lang w:val="ru-RU"/>
        </w:rPr>
        <w:t xml:space="preserve"> -</w:t>
      </w:r>
      <w:r>
        <w:rPr>
          <w:rFonts w:ascii="Courier New" w:eastAsia="Courier New" w:hAnsi="Courier New" w:cs="Courier New"/>
        </w:rPr>
        <w:t>w</w:t>
      </w:r>
      <w:r w:rsidRPr="005C04E5">
        <w:rPr>
          <w:rFonts w:ascii="Courier New" w:eastAsia="Courier New" w:hAnsi="Courier New" w:cs="Courier New"/>
          <w:lang w:val="ru-RU"/>
        </w:rPr>
        <w:t>"</w:t>
      </w:r>
      <w:r w:rsidRPr="005C04E5">
        <w:rPr>
          <w:lang w:val="ru-RU"/>
        </w:rPr>
        <w:t xml:space="preserve"> убирают </w:t>
      </w:r>
      <w:r>
        <w:t>debug</w:t>
      </w:r>
      <w:r w:rsidRPr="005C04E5">
        <w:rPr>
          <w:lang w:val="ru-RU"/>
        </w:rPr>
        <w:t xml:space="preserve">-символы. Итог: 18 МБ вместо 900 МБ полного </w:t>
      </w:r>
      <w:r>
        <w:t>Go</w:t>
      </w:r>
      <w:r w:rsidRPr="005C04E5">
        <w:rPr>
          <w:lang w:val="ru-RU"/>
        </w:rPr>
        <w:t>-образа, сокращение в 50 раз.</w:t>
      </w:r>
    </w:p>
    <w:p w14:paraId="008E8549" w14:textId="77777777" w:rsidR="00532D40" w:rsidRPr="005C04E5" w:rsidRDefault="00000000">
      <w:pPr>
        <w:pStyle w:val="21"/>
        <w:rPr>
          <w:lang w:val="ru-RU"/>
        </w:rPr>
      </w:pPr>
      <w:bookmarkStart w:id="29" w:name="_Toc227448568"/>
      <w:r w:rsidRPr="005C04E5">
        <w:rPr>
          <w:rFonts w:ascii="Times New Roman" w:eastAsia="Times New Roman" w:hAnsi="Times New Roman" w:cs="Times New Roman"/>
          <w:lang w:val="ru-RU"/>
        </w:rPr>
        <w:t>3.3 Демонстрация работоспособности и основные сценарии</w:t>
      </w:r>
      <w:bookmarkEnd w:id="29"/>
    </w:p>
    <w:p w14:paraId="769BE555" w14:textId="77777777" w:rsidR="00532D40" w:rsidRPr="005C04E5" w:rsidRDefault="00000000">
      <w:pPr>
        <w:pStyle w:val="31"/>
        <w:rPr>
          <w:lang w:val="ru-RU"/>
        </w:rPr>
      </w:pPr>
      <w:bookmarkStart w:id="30" w:name="_Toc227448569"/>
      <w:r w:rsidRPr="005C04E5">
        <w:rPr>
          <w:rFonts w:ascii="Times New Roman" w:eastAsia="Times New Roman" w:hAnsi="Times New Roman" w:cs="Times New Roman"/>
          <w:lang w:val="ru-RU"/>
        </w:rPr>
        <w:t>3.3.1 Сценарий аутентификации</w:t>
      </w:r>
      <w:bookmarkEnd w:id="30"/>
    </w:p>
    <w:p w14:paraId="55B9E756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Пользователь открывает приложение, вводит логин и пароль. Клиент отправляет </w:t>
      </w:r>
      <w:r>
        <w:t>POST</w:t>
      </w:r>
      <w:r w:rsidRPr="005C04E5">
        <w:rPr>
          <w:lang w:val="ru-RU"/>
        </w:rPr>
        <w:t xml:space="preserve"> на </w:t>
      </w:r>
      <w:r w:rsidRPr="005C04E5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login</w:t>
      </w:r>
      <w:r w:rsidRPr="005C04E5">
        <w:rPr>
          <w:lang w:val="ru-RU"/>
        </w:rPr>
        <w:t xml:space="preserve">. На сервере пароль проверяется через </w:t>
      </w:r>
      <w:r>
        <w:t>Argon</w:t>
      </w:r>
      <w:r w:rsidRPr="005C04E5">
        <w:rPr>
          <w:lang w:val="ru-RU"/>
        </w:rPr>
        <w:t>2</w:t>
      </w:r>
      <w:r>
        <w:t>id</w:t>
      </w:r>
      <w:r w:rsidRPr="005C04E5">
        <w:rPr>
          <w:lang w:val="ru-RU"/>
        </w:rPr>
        <w:t xml:space="preserve">; при совпадении генерируется пара </w:t>
      </w:r>
      <w:r>
        <w:t>JWT</w:t>
      </w:r>
      <w:r w:rsidRPr="005C04E5">
        <w:rPr>
          <w:lang w:val="ru-RU"/>
        </w:rPr>
        <w:t xml:space="preserve">-токенов: </w:t>
      </w:r>
      <w:r>
        <w:t>access</w:t>
      </w:r>
      <w:r w:rsidRPr="005C04E5">
        <w:rPr>
          <w:lang w:val="ru-RU"/>
        </w:rPr>
        <w:t xml:space="preserve"> на 120 минут, </w:t>
      </w:r>
      <w:r>
        <w:t>refresh</w:t>
      </w:r>
      <w:r w:rsidRPr="005C04E5">
        <w:rPr>
          <w:lang w:val="ru-RU"/>
        </w:rPr>
        <w:t xml:space="preserve"> на 24 часа. Хеш </w:t>
      </w:r>
      <w:r>
        <w:t>refresh</w:t>
      </w:r>
      <w:r w:rsidRPr="005C04E5">
        <w:rPr>
          <w:lang w:val="ru-RU"/>
        </w:rPr>
        <w:t>-токена (</w:t>
      </w:r>
      <w:r>
        <w:t>SHA</w:t>
      </w:r>
      <w:r w:rsidRPr="005C04E5">
        <w:rPr>
          <w:lang w:val="ru-RU"/>
        </w:rPr>
        <w:t>-256) сохраняется в базе. Страница аутентификации представлена в Приложении Б (Рисунок Б.1).</w:t>
      </w:r>
    </w:p>
    <w:p w14:paraId="57ECC48E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Токены попадают в </w:t>
      </w:r>
      <w:proofErr w:type="spellStart"/>
      <w:r>
        <w:t>Pinia</w:t>
      </w:r>
      <w:proofErr w:type="spellEnd"/>
      <w:r w:rsidRPr="005C04E5">
        <w:rPr>
          <w:lang w:val="ru-RU"/>
        </w:rPr>
        <w:t xml:space="preserve">-хранилище и </w:t>
      </w:r>
      <w:proofErr w:type="spellStart"/>
      <w:r>
        <w:t>localStorage</w:t>
      </w:r>
      <w:proofErr w:type="spellEnd"/>
      <w:r w:rsidRPr="005C04E5">
        <w:rPr>
          <w:lang w:val="ru-RU"/>
        </w:rPr>
        <w:t xml:space="preserve">. Когда </w:t>
      </w:r>
      <w:r>
        <w:t>access</w:t>
      </w:r>
      <w:r w:rsidRPr="005C04E5">
        <w:rPr>
          <w:lang w:val="ru-RU"/>
        </w:rPr>
        <w:t xml:space="preserve">-токен истекает, </w:t>
      </w:r>
      <w:r>
        <w:t>API</w:t>
      </w:r>
      <w:r w:rsidRPr="005C04E5">
        <w:rPr>
          <w:lang w:val="ru-RU"/>
        </w:rPr>
        <w:t xml:space="preserve">-обёртка перехватывает ответ 401, отправляет </w:t>
      </w:r>
      <w:r>
        <w:t>refresh</w:t>
      </w:r>
      <w:r w:rsidRPr="005C04E5">
        <w:rPr>
          <w:lang w:val="ru-RU"/>
        </w:rPr>
        <w:t xml:space="preserve">-запрос и повторяет исходный вызов. Пользователь этого не замечает. Если </w:t>
      </w:r>
      <w:r>
        <w:t>refresh</w:t>
      </w:r>
      <w:r w:rsidRPr="005C04E5">
        <w:rPr>
          <w:lang w:val="ru-RU"/>
        </w:rPr>
        <w:t>-токен тоже протух, происходит перенаправление на страницу входа с очисткой хранилища.</w:t>
      </w:r>
    </w:p>
    <w:p w14:paraId="313D4E28" w14:textId="77777777" w:rsidR="00532D40" w:rsidRPr="005C04E5" w:rsidRDefault="00000000">
      <w:pPr>
        <w:pStyle w:val="31"/>
        <w:rPr>
          <w:lang w:val="ru-RU"/>
        </w:rPr>
      </w:pPr>
      <w:bookmarkStart w:id="31" w:name="_Toc227448570"/>
      <w:r w:rsidRPr="005C04E5">
        <w:rPr>
          <w:rFonts w:ascii="Times New Roman" w:eastAsia="Times New Roman" w:hAnsi="Times New Roman" w:cs="Times New Roman"/>
          <w:lang w:val="ru-RU"/>
        </w:rPr>
        <w:t>3.3.2 Сценарий создания и обработки заявки на ремонт</w:t>
      </w:r>
      <w:bookmarkEnd w:id="31"/>
    </w:p>
    <w:p w14:paraId="17EC34D1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Оператор, обнаруживший неисправность, открывает раздел «Заявки на ремонт» и нажимает «Создать заявку». Форма содержит три поля: оборудование (выбирается через </w:t>
      </w:r>
      <w:proofErr w:type="spellStart"/>
      <w:r>
        <w:t>SearchComponent</w:t>
      </w:r>
      <w:proofErr w:type="spellEnd"/>
      <w:r w:rsidRPr="005C04E5">
        <w:rPr>
          <w:lang w:val="ru-RU"/>
        </w:rPr>
        <w:t xml:space="preserve"> с </w:t>
      </w:r>
      <w:r>
        <w:t>debounce</w:t>
      </w:r>
      <w:r w:rsidRPr="005C04E5">
        <w:rPr>
          <w:lang w:val="ru-RU"/>
        </w:rPr>
        <w:t xml:space="preserve">-запросом 300 мс, чтобы не нагружать сервер при каждом нажатии клавиши), описание неисправности (до 2000 символов) и приоритет (низкий, средний, высокий, критический). При отправке сервер присваивает заявке номер формата </w:t>
      </w:r>
      <w:r>
        <w:t>RR</w:t>
      </w:r>
      <w:r w:rsidRPr="005C04E5">
        <w:rPr>
          <w:lang w:val="ru-RU"/>
        </w:rPr>
        <w:t>-</w:t>
      </w:r>
      <w:r>
        <w:lastRenderedPageBreak/>
        <w:t>YYMMDD</w:t>
      </w:r>
      <w:r w:rsidRPr="005C04E5">
        <w:rPr>
          <w:lang w:val="ru-RU"/>
        </w:rPr>
        <w:t>-</w:t>
      </w:r>
      <w:r>
        <w:t>NNN</w:t>
      </w:r>
      <w:r w:rsidRPr="005C04E5">
        <w:rPr>
          <w:lang w:val="ru-RU"/>
        </w:rPr>
        <w:t xml:space="preserve"> и статус «Создана». Форма создания заявки приведена в Приложении Б (Рисунок Б.2).</w:t>
      </w:r>
    </w:p>
    <w:p w14:paraId="5BB2F90F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Дальше начинается жизненный цикл заявки. Инженер открывает карточку, видит данные об оборудовании, описание проблемы и последние 5 записей из истории обслуживания (</w:t>
      </w:r>
      <w:r>
        <w:t>service</w:t>
      </w:r>
      <w:r w:rsidRPr="005C04E5">
        <w:rPr>
          <w:lang w:val="ru-RU"/>
        </w:rPr>
        <w:t>_</w:t>
      </w:r>
      <w:r>
        <w:t>history</w:t>
      </w:r>
      <w:r w:rsidRPr="005C04E5">
        <w:rPr>
          <w:lang w:val="ru-RU"/>
        </w:rPr>
        <w:t xml:space="preserve">). Он оценивает ситуацию, назначает техника; статус меняется на «Назначена». Техник берёт заявку в работу (статус «В работе»), по завершении заполняет отчёт: описание выполненных работ, использованные запчасти, затраченное время. Заявка переходит в «Завершена». Данные автоматически записываются в </w:t>
      </w:r>
      <w:r>
        <w:t>service</w:t>
      </w:r>
      <w:r w:rsidRPr="005C04E5">
        <w:rPr>
          <w:lang w:val="ru-RU"/>
        </w:rPr>
        <w:t>_</w:t>
      </w:r>
      <w:r>
        <w:t>history</w:t>
      </w:r>
      <w:r w:rsidRPr="005C04E5">
        <w:rPr>
          <w:lang w:val="ru-RU"/>
        </w:rPr>
        <w:t xml:space="preserve">, поле </w:t>
      </w:r>
      <w:r>
        <w:rPr>
          <w:rFonts w:ascii="Courier New" w:eastAsia="Courier New" w:hAnsi="Courier New" w:cs="Courier New"/>
        </w:rPr>
        <w:t>last</w:t>
      </w:r>
      <w:r w:rsidRPr="005C04E5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service</w:t>
      </w:r>
      <w:r w:rsidRPr="005C04E5">
        <w:rPr>
          <w:rFonts w:ascii="Courier New" w:eastAsia="Courier New" w:hAnsi="Courier New" w:cs="Courier New"/>
          <w:lang w:val="ru-RU"/>
        </w:rPr>
        <w:t>_</w:t>
      </w:r>
      <w:r>
        <w:rPr>
          <w:rFonts w:ascii="Courier New" w:eastAsia="Courier New" w:hAnsi="Courier New" w:cs="Courier New"/>
        </w:rPr>
        <w:t>date</w:t>
      </w:r>
      <w:r w:rsidRPr="005C04E5">
        <w:rPr>
          <w:lang w:val="ru-RU"/>
        </w:rPr>
        <w:t xml:space="preserve"> оборудования обновляется. Каждый переход статуса фиксируется в </w:t>
      </w:r>
      <w:r>
        <w:t>request</w:t>
      </w:r>
      <w:r w:rsidRPr="005C04E5">
        <w:rPr>
          <w:lang w:val="ru-RU"/>
        </w:rPr>
        <w:t>_</w:t>
      </w:r>
      <w:r>
        <w:t>status</w:t>
      </w:r>
      <w:r w:rsidRPr="005C04E5">
        <w:rPr>
          <w:lang w:val="ru-RU"/>
        </w:rPr>
        <w:t>_</w:t>
      </w:r>
      <w:r>
        <w:t>history</w:t>
      </w:r>
      <w:r w:rsidRPr="005C04E5">
        <w:rPr>
          <w:lang w:val="ru-RU"/>
        </w:rPr>
        <w:t xml:space="preserve"> с отметкой времени и идентификатором пользователя.</w:t>
      </w:r>
    </w:p>
    <w:p w14:paraId="7C09AB0F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Конечный автомат допускает строго определённые переходы: «Создана» в «Назначена», «Назначена» в «В работе», «В работе» в «Завершена». Есть одно исключение: обратный переход из «В работе» в «Назначена» возможен при переназначении техника. Попытка любого другого перехода отклоняется с кодом 400. Фильтры списка заявок реализованы через </w:t>
      </w:r>
      <w:r>
        <w:t>query</w:t>
      </w:r>
      <w:r w:rsidRPr="005C04E5">
        <w:rPr>
          <w:lang w:val="ru-RU"/>
        </w:rPr>
        <w:t xml:space="preserve">-параметры </w:t>
      </w:r>
      <w:r>
        <w:t>URL</w:t>
      </w:r>
      <w:r w:rsidRPr="005C04E5">
        <w:rPr>
          <w:lang w:val="ru-RU"/>
        </w:rPr>
        <w:t>, что позволяет делиться ссылкой на отфильтрованное представление (например, «все критические заявки за март»). Список заявок с фильтрацией представлен в Приложении Б (Рисунок Б.3).</w:t>
      </w:r>
    </w:p>
    <w:p w14:paraId="19F44CE5" w14:textId="77777777" w:rsidR="00532D40" w:rsidRPr="005C04E5" w:rsidRDefault="00000000">
      <w:pPr>
        <w:pStyle w:val="31"/>
        <w:rPr>
          <w:lang w:val="ru-RU"/>
        </w:rPr>
      </w:pPr>
      <w:bookmarkStart w:id="32" w:name="_Toc227448571"/>
      <w:r w:rsidRPr="005C04E5">
        <w:rPr>
          <w:rFonts w:ascii="Times New Roman" w:eastAsia="Times New Roman" w:hAnsi="Times New Roman" w:cs="Times New Roman"/>
          <w:lang w:val="ru-RU"/>
        </w:rPr>
        <w:t xml:space="preserve">3.3.3 Сценарий планового ТО и </w:t>
      </w:r>
      <w:proofErr w:type="spellStart"/>
      <w:r w:rsidRPr="005C04E5">
        <w:rPr>
          <w:rFonts w:ascii="Times New Roman" w:eastAsia="Times New Roman" w:hAnsi="Times New Roman" w:cs="Times New Roman"/>
          <w:lang w:val="ru-RU"/>
        </w:rPr>
        <w:t>дашборд</w:t>
      </w:r>
      <w:bookmarkEnd w:id="32"/>
      <w:proofErr w:type="spellEnd"/>
    </w:p>
    <w:p w14:paraId="4C36BD24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Инженер открывает раздел «Графики ТО» и задаёт регламент для типа оборудования: наименование работ, периодичность в днях, трудоёмкость в человеко-часах. Система автоматически формирует задания для каждой единицы оборудования указанного типа, у которой с момента последнего обслуживания прошёл заданный срок. Если для токарного станка </w:t>
      </w:r>
      <w:r w:rsidRPr="005C04E5">
        <w:rPr>
          <w:lang w:val="ru-RU"/>
        </w:rPr>
        <w:lastRenderedPageBreak/>
        <w:t xml:space="preserve">установлена </w:t>
      </w:r>
      <w:proofErr w:type="gramStart"/>
      <w:r w:rsidRPr="005C04E5">
        <w:rPr>
          <w:lang w:val="ru-RU"/>
        </w:rPr>
        <w:t>периодичность</w:t>
      </w:r>
      <w:proofErr w:type="gramEnd"/>
      <w:r w:rsidRPr="005C04E5">
        <w:rPr>
          <w:lang w:val="ru-RU"/>
        </w:rPr>
        <w:t xml:space="preserve"> ТО 90 дней, а последнее обслуживание было 95 дней назад, задание появится в списке просроченных.</w:t>
      </w:r>
    </w:p>
    <w:p w14:paraId="6B02E0A6" w14:textId="77777777" w:rsidR="00532D40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F2D8F97" wp14:editId="51EA6A9F">
            <wp:extent cx="5580000" cy="30835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4_dashbord_s_metrikam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2096" w14:textId="77777777" w:rsidR="00532D40" w:rsidRPr="005C04E5" w:rsidRDefault="00000000">
      <w:pPr>
        <w:spacing w:after="120" w:line="240" w:lineRule="auto"/>
        <w:ind w:firstLine="0"/>
        <w:jc w:val="center"/>
        <w:rPr>
          <w:lang w:val="ru-RU"/>
        </w:rPr>
      </w:pPr>
      <w:r w:rsidRPr="005C04E5">
        <w:rPr>
          <w:b/>
          <w:sz w:val="24"/>
          <w:lang w:val="ru-RU"/>
        </w:rPr>
        <w:t xml:space="preserve">Рисунок 3.4 -- </w:t>
      </w:r>
      <w:proofErr w:type="spellStart"/>
      <w:r w:rsidRPr="005C04E5">
        <w:rPr>
          <w:b/>
          <w:sz w:val="24"/>
          <w:lang w:val="ru-RU"/>
        </w:rPr>
        <w:t>Дашборд</w:t>
      </w:r>
      <w:proofErr w:type="spellEnd"/>
      <w:r w:rsidRPr="005C04E5">
        <w:rPr>
          <w:b/>
          <w:sz w:val="24"/>
          <w:lang w:val="ru-RU"/>
        </w:rPr>
        <w:t xml:space="preserve"> с метриками</w:t>
      </w:r>
    </w:p>
    <w:p w14:paraId="56FC0411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На Рисунке 3.4 показан </w:t>
      </w:r>
      <w:proofErr w:type="spellStart"/>
      <w:r w:rsidRPr="005C04E5">
        <w:rPr>
          <w:lang w:val="ru-RU"/>
        </w:rPr>
        <w:t>дашборд</w:t>
      </w:r>
      <w:proofErr w:type="spellEnd"/>
      <w:r w:rsidRPr="005C04E5">
        <w:rPr>
          <w:lang w:val="ru-RU"/>
        </w:rPr>
        <w:t xml:space="preserve">. Он агрегирует ключевые показатели: количество активных заявок (статусы «Создана», «Назначена», «В работе»), оборудование с просроченным ТО, среднюю загрузку техников (открытые заявки, делённые на количество техников), завершённые заявки за текущий месяц. Данные загружаются одним агрегирующим </w:t>
      </w:r>
      <w:r>
        <w:t>SQL</w:t>
      </w:r>
      <w:r w:rsidRPr="005C04E5">
        <w:rPr>
          <w:lang w:val="ru-RU"/>
        </w:rPr>
        <w:t>-запросом, результат кешируется на 60 секунд. Для предприятия с 200-500 единицами оборудования такой интервал обеспечивает актуальность без лишней нагрузки на базу.</w:t>
      </w:r>
    </w:p>
    <w:p w14:paraId="1D34D765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Администратор управляет учётными записями через </w:t>
      </w:r>
      <w:r w:rsidRPr="005C04E5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admin</w:t>
      </w:r>
      <w:r w:rsidRPr="005C04E5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users</w:t>
      </w:r>
      <w:r w:rsidRPr="005C04E5">
        <w:rPr>
          <w:lang w:val="ru-RU"/>
        </w:rPr>
        <w:t xml:space="preserve">: создание, смена роли, сброс пароля, деактивация. Настройки системы (периоды ТО, шаблоны нумерации, лимиты загрузки) вынесены в </w:t>
      </w:r>
      <w:r w:rsidRPr="005C04E5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admin</w:t>
      </w:r>
      <w:r w:rsidRPr="005C04E5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settings</w:t>
      </w:r>
      <w:r w:rsidRPr="005C04E5">
        <w:rPr>
          <w:lang w:val="ru-RU"/>
        </w:rPr>
        <w:t>. Все действия записываются в журнал аудита (</w:t>
      </w:r>
      <w:r>
        <w:t>audit</w:t>
      </w:r>
      <w:r w:rsidRPr="005C04E5">
        <w:rPr>
          <w:lang w:val="ru-RU"/>
        </w:rPr>
        <w:t>_</w:t>
      </w:r>
      <w:r>
        <w:t>log</w:t>
      </w:r>
      <w:r w:rsidRPr="005C04E5">
        <w:rPr>
          <w:lang w:val="ru-RU"/>
        </w:rPr>
        <w:t>) с указанием пользователя, типа действия, затронутой сущности, прежнего и нового значения изменённых полей. Это позволяет восстановить хронологию любого изменения.</w:t>
      </w:r>
    </w:p>
    <w:p w14:paraId="0F3801A8" w14:textId="77777777" w:rsidR="00532D40" w:rsidRPr="005C04E5" w:rsidRDefault="00000000">
      <w:pPr>
        <w:pStyle w:val="21"/>
        <w:rPr>
          <w:lang w:val="ru-RU"/>
        </w:rPr>
      </w:pPr>
      <w:bookmarkStart w:id="33" w:name="_Toc227448572"/>
      <w:r w:rsidRPr="005C04E5">
        <w:rPr>
          <w:rFonts w:ascii="Times New Roman" w:eastAsia="Times New Roman" w:hAnsi="Times New Roman" w:cs="Times New Roman"/>
          <w:lang w:val="ru-RU"/>
        </w:rPr>
        <w:lastRenderedPageBreak/>
        <w:t>3.4 Тестирование</w:t>
      </w:r>
      <w:bookmarkEnd w:id="33"/>
    </w:p>
    <w:p w14:paraId="72A433D7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Разделы 3.1-3.3 продемонстрировали, что все 10 функциональных требований из раздела 2.3 реализованы и основные сценарии работоспособны. Однако демонстрация на единичных примерах не заменяет систематической проверки. Перейдём к тестированию, которое должно подтвердить корректность реализации при различных входных данных, нагрузке и граничных условиях.</w:t>
      </w:r>
    </w:p>
    <w:p w14:paraId="2065A695" w14:textId="77777777" w:rsidR="00532D40" w:rsidRPr="005C04E5" w:rsidRDefault="00000000">
      <w:pPr>
        <w:pStyle w:val="31"/>
        <w:rPr>
          <w:lang w:val="ru-RU"/>
        </w:rPr>
      </w:pPr>
      <w:bookmarkStart w:id="34" w:name="_Toc227448573"/>
      <w:r w:rsidRPr="005C04E5">
        <w:rPr>
          <w:rFonts w:ascii="Times New Roman" w:eastAsia="Times New Roman" w:hAnsi="Times New Roman" w:cs="Times New Roman"/>
          <w:lang w:val="ru-RU"/>
        </w:rPr>
        <w:t>3.4.1 Методика тестирования</w:t>
      </w:r>
      <w:bookmarkEnd w:id="34"/>
    </w:p>
    <w:p w14:paraId="76B4761F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Мы написали 81 тест. Для проекта с 32 </w:t>
      </w:r>
      <w:proofErr w:type="spellStart"/>
      <w:r w:rsidRPr="005C04E5">
        <w:rPr>
          <w:lang w:val="ru-RU"/>
        </w:rPr>
        <w:t>эндпоинтами</w:t>
      </w:r>
      <w:proofErr w:type="spellEnd"/>
      <w:r w:rsidRPr="005C04E5">
        <w:rPr>
          <w:lang w:val="ru-RU"/>
        </w:rPr>
        <w:t xml:space="preserve"> это достаточный объём покрытия. Тестирование проводилось на трёх уровнях [9, 26].</w:t>
      </w:r>
    </w:p>
    <w:p w14:paraId="042474DB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Модульные тесты (28 штук) проверяют бизнес-логику в изоляции: корректность переходов статусов заявки, валидацию входных полей, расчёт дат планового ТО. Интеграционные (45 штук) поднимают настоящий </w:t>
      </w:r>
      <w:r>
        <w:t>HTTP</w:t>
      </w:r>
      <w:r w:rsidRPr="005C04E5">
        <w:rPr>
          <w:lang w:val="ru-RU"/>
        </w:rPr>
        <w:t xml:space="preserve">-сервер с реальной </w:t>
      </w:r>
      <w:r>
        <w:t>PostgreSQL</w:t>
      </w:r>
      <w:r w:rsidRPr="005C04E5">
        <w:rPr>
          <w:lang w:val="ru-RU"/>
        </w:rPr>
        <w:t xml:space="preserve"> и гоняют запросы через весь стек, от </w:t>
      </w:r>
      <w:r>
        <w:t>handler</w:t>
      </w:r>
      <w:r w:rsidRPr="005C04E5">
        <w:rPr>
          <w:lang w:val="ru-RU"/>
        </w:rPr>
        <w:t xml:space="preserve"> через </w:t>
      </w:r>
      <w:r>
        <w:t>service</w:t>
      </w:r>
      <w:r w:rsidRPr="005C04E5">
        <w:rPr>
          <w:lang w:val="ru-RU"/>
        </w:rPr>
        <w:t xml:space="preserve"> до </w:t>
      </w:r>
      <w:r>
        <w:t>repository</w:t>
      </w:r>
      <w:r w:rsidRPr="005C04E5">
        <w:rPr>
          <w:lang w:val="ru-RU"/>
        </w:rPr>
        <w:t xml:space="preserve"> и обратно. Восемь </w:t>
      </w:r>
      <w:r>
        <w:t>E</w:t>
      </w:r>
      <w:r w:rsidRPr="005C04E5">
        <w:rPr>
          <w:lang w:val="ru-RU"/>
        </w:rPr>
        <w:t>2</w:t>
      </w:r>
      <w:r>
        <w:t>E</w:t>
      </w:r>
      <w:r w:rsidRPr="005C04E5">
        <w:rPr>
          <w:lang w:val="ru-RU"/>
        </w:rPr>
        <w:t xml:space="preserve">-тестов в </w:t>
      </w:r>
      <w:r>
        <w:t>Playwright</w:t>
      </w:r>
      <w:r w:rsidRPr="005C04E5">
        <w:rPr>
          <w:lang w:val="ru-RU"/>
        </w:rPr>
        <w:t xml:space="preserve"> [26] имитируют работу пользователя в </w:t>
      </w:r>
      <w:r>
        <w:t>headless</w:t>
      </w:r>
      <w:r w:rsidRPr="005C04E5">
        <w:rPr>
          <w:lang w:val="ru-RU"/>
        </w:rPr>
        <w:t xml:space="preserve"> </w:t>
      </w:r>
      <w:r>
        <w:t>Chromium</w:t>
      </w:r>
      <w:r w:rsidRPr="005C04E5">
        <w:rPr>
          <w:lang w:val="ru-RU"/>
        </w:rPr>
        <w:t xml:space="preserve">: вход в систему, создание оборудования, полный жизненный цикл заявки, </w:t>
      </w:r>
      <w:proofErr w:type="spellStart"/>
      <w:r w:rsidRPr="005C04E5">
        <w:rPr>
          <w:lang w:val="ru-RU"/>
        </w:rPr>
        <w:t>дашборд</w:t>
      </w:r>
      <w:proofErr w:type="spellEnd"/>
      <w:r w:rsidRPr="005C04E5">
        <w:rPr>
          <w:lang w:val="ru-RU"/>
        </w:rPr>
        <w:t>, управление пользователями.</w:t>
      </w:r>
    </w:p>
    <w:p w14:paraId="05A3B720" w14:textId="77777777" w:rsidR="00532D40" w:rsidRPr="005C04E5" w:rsidRDefault="00000000">
      <w:pPr>
        <w:rPr>
          <w:lang w:val="ru-RU"/>
        </w:rPr>
      </w:pPr>
      <w:r>
        <w:t>Go</w:t>
      </w:r>
      <w:r w:rsidRPr="005C04E5">
        <w:rPr>
          <w:lang w:val="ru-RU"/>
        </w:rPr>
        <w:t xml:space="preserve">-тесты написаны с использованием стандартного пакета </w:t>
      </w:r>
      <w:r>
        <w:rPr>
          <w:rFonts w:ascii="Courier New" w:eastAsia="Courier New" w:hAnsi="Courier New" w:cs="Courier New"/>
        </w:rPr>
        <w:t>testing</w:t>
      </w:r>
      <w:r w:rsidRPr="005C04E5">
        <w:rPr>
          <w:lang w:val="ru-RU"/>
        </w:rPr>
        <w:t xml:space="preserve"> и библиотеки </w:t>
      </w:r>
      <w:r>
        <w:t>testify</w:t>
      </w:r>
      <w:r w:rsidRPr="005C04E5">
        <w:rPr>
          <w:lang w:val="ru-RU"/>
        </w:rPr>
        <w:t xml:space="preserve">, организованы по </w:t>
      </w:r>
      <w:r>
        <w:t>table</w:t>
      </w:r>
      <w:r w:rsidRPr="005C04E5">
        <w:rPr>
          <w:lang w:val="ru-RU"/>
        </w:rPr>
        <w:t>-</w:t>
      </w:r>
      <w:r>
        <w:t>driven</w:t>
      </w:r>
      <w:r w:rsidRPr="005C04E5">
        <w:rPr>
          <w:lang w:val="ru-RU"/>
        </w:rPr>
        <w:t xml:space="preserve"> паттерну и запускаются с флагом </w:t>
      </w:r>
      <w:r w:rsidRPr="005C04E5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race</w:t>
      </w:r>
      <w:r w:rsidRPr="005C04E5">
        <w:rPr>
          <w:lang w:val="ru-RU"/>
        </w:rPr>
        <w:t xml:space="preserve"> для обнаружения гонок данных [18]. Интеграционные тесты работают через </w:t>
      </w:r>
      <w:r>
        <w:rPr>
          <w:rFonts w:ascii="Courier New" w:eastAsia="Courier New" w:hAnsi="Courier New" w:cs="Courier New"/>
        </w:rPr>
        <w:t>net</w:t>
      </w:r>
      <w:r w:rsidRPr="005C04E5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http</w:t>
      </w:r>
      <w:r w:rsidRPr="005C04E5">
        <w:rPr>
          <w:rFonts w:ascii="Courier New" w:eastAsia="Courier New" w:hAnsi="Courier New" w:cs="Courier New"/>
          <w:lang w:val="ru-RU"/>
        </w:rPr>
        <w:t>/</w:t>
      </w:r>
      <w:proofErr w:type="spellStart"/>
      <w:r>
        <w:rPr>
          <w:rFonts w:ascii="Courier New" w:eastAsia="Courier New" w:hAnsi="Courier New" w:cs="Courier New"/>
        </w:rPr>
        <w:t>httptest</w:t>
      </w:r>
      <w:proofErr w:type="spellEnd"/>
      <w:r w:rsidRPr="005C04E5">
        <w:rPr>
          <w:lang w:val="ru-RU"/>
        </w:rPr>
        <w:t xml:space="preserve"> с реальной базой. Пакет </w:t>
      </w:r>
      <w:proofErr w:type="spellStart"/>
      <w:r>
        <w:rPr>
          <w:rFonts w:ascii="Courier New" w:eastAsia="Courier New" w:hAnsi="Courier New" w:cs="Courier New"/>
        </w:rPr>
        <w:t>testutil</w:t>
      </w:r>
      <w:proofErr w:type="spellEnd"/>
      <w:r w:rsidRPr="005C04E5">
        <w:rPr>
          <w:rFonts w:ascii="Courier New" w:eastAsia="Courier New" w:hAnsi="Courier New" w:cs="Courier New"/>
          <w:lang w:val="ru-RU"/>
        </w:rPr>
        <w:t>/</w:t>
      </w:r>
      <w:r w:rsidRPr="005C04E5">
        <w:rPr>
          <w:lang w:val="ru-RU"/>
        </w:rPr>
        <w:t xml:space="preserve"> содержит вспомогательные функции для изоляции: </w:t>
      </w:r>
      <w:proofErr w:type="spellStart"/>
      <w:r>
        <w:rPr>
          <w:rFonts w:ascii="Courier New" w:eastAsia="Courier New" w:hAnsi="Courier New" w:cs="Courier New"/>
        </w:rPr>
        <w:t>SetupTestApp</w:t>
      </w:r>
      <w:proofErr w:type="spellEnd"/>
      <w:r w:rsidRPr="005C04E5">
        <w:rPr>
          <w:lang w:val="ru-RU"/>
        </w:rPr>
        <w:t xml:space="preserve"> поднимает тестовое окружение, </w:t>
      </w:r>
      <w:proofErr w:type="spellStart"/>
      <w:r>
        <w:rPr>
          <w:rFonts w:ascii="Courier New" w:eastAsia="Courier New" w:hAnsi="Courier New" w:cs="Courier New"/>
        </w:rPr>
        <w:t>CleanDB</w:t>
      </w:r>
      <w:proofErr w:type="spellEnd"/>
      <w:r w:rsidRPr="005C04E5">
        <w:rPr>
          <w:lang w:val="ru-RU"/>
        </w:rPr>
        <w:t xml:space="preserve"> очищает таблицы между тестами, </w:t>
      </w:r>
      <w:proofErr w:type="spellStart"/>
      <w:r>
        <w:rPr>
          <w:rFonts w:ascii="Courier New" w:eastAsia="Courier New" w:hAnsi="Courier New" w:cs="Courier New"/>
        </w:rPr>
        <w:t>SeedTestData</w:t>
      </w:r>
      <w:proofErr w:type="spellEnd"/>
      <w:r w:rsidRPr="005C04E5">
        <w:rPr>
          <w:lang w:val="ru-RU"/>
        </w:rPr>
        <w:t xml:space="preserve"> наполняет справочники, </w:t>
      </w:r>
      <w:proofErr w:type="spellStart"/>
      <w:r>
        <w:rPr>
          <w:rFonts w:ascii="Courier New" w:eastAsia="Courier New" w:hAnsi="Courier New" w:cs="Courier New"/>
        </w:rPr>
        <w:t>RegisterAndLogin</w:t>
      </w:r>
      <w:proofErr w:type="spellEnd"/>
      <w:r w:rsidRPr="005C04E5">
        <w:rPr>
          <w:lang w:val="ru-RU"/>
        </w:rPr>
        <w:t xml:space="preserve"> создаёт пользователя и возвращает </w:t>
      </w:r>
      <w:r>
        <w:t>JWT</w:t>
      </w:r>
      <w:r w:rsidRPr="005C04E5">
        <w:rPr>
          <w:lang w:val="ru-RU"/>
        </w:rPr>
        <w:t>-токен.</w:t>
      </w:r>
    </w:p>
    <w:p w14:paraId="74B4F7A0" w14:textId="77777777" w:rsidR="00532D40" w:rsidRPr="005C04E5" w:rsidRDefault="00000000">
      <w:pPr>
        <w:keepNext/>
        <w:spacing w:before="120" w:line="240" w:lineRule="auto"/>
        <w:ind w:firstLine="0"/>
        <w:jc w:val="left"/>
        <w:rPr>
          <w:lang w:val="ru-RU"/>
        </w:rPr>
      </w:pPr>
      <w:r w:rsidRPr="005C04E5">
        <w:rPr>
          <w:i/>
          <w:sz w:val="24"/>
          <w:lang w:val="ru-RU"/>
        </w:rPr>
        <w:lastRenderedPageBreak/>
        <w:t>Листинг 3.6 -- Интеграционный тест создания оборудования</w:t>
      </w:r>
    </w:p>
    <w:p w14:paraId="5D8CAD62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proofErr w:type="spellStart"/>
      <w:r>
        <w:rPr>
          <w:rFonts w:ascii="Courier New" w:eastAsia="Courier New" w:hAnsi="Courier New" w:cs="Courier New"/>
          <w:sz w:val="20"/>
        </w:rPr>
        <w:t>func</w:t>
      </w:r>
      <w:proofErr w:type="spellEnd"/>
      <w:r w:rsidRPr="005C04E5">
        <w:rPr>
          <w:rFonts w:ascii="Courier New" w:eastAsia="Courier New" w:hAnsi="Courier New" w:cs="Courier New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TestCreateEquipment</w:t>
      </w:r>
      <w:proofErr w:type="spellEnd"/>
      <w:r w:rsidRPr="005C04E5">
        <w:rPr>
          <w:rFonts w:ascii="Courier New" w:eastAsia="Courier New" w:hAnsi="Courier New" w:cs="Courier New"/>
          <w:sz w:val="20"/>
          <w:lang w:val="ru-RU"/>
        </w:rPr>
        <w:t>_</w:t>
      </w:r>
      <w:proofErr w:type="gramStart"/>
      <w:r>
        <w:rPr>
          <w:rFonts w:ascii="Courier New" w:eastAsia="Courier New" w:hAnsi="Courier New" w:cs="Courier New"/>
          <w:sz w:val="20"/>
        </w:rPr>
        <w:t>Success</w:t>
      </w:r>
      <w:r w:rsidRPr="005C04E5">
        <w:rPr>
          <w:rFonts w:ascii="Courier New" w:eastAsia="Courier New" w:hAnsi="Courier New" w:cs="Courier New"/>
          <w:sz w:val="20"/>
          <w:lang w:val="ru-RU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t</w:t>
      </w:r>
      <w:r w:rsidRPr="005C04E5">
        <w:rPr>
          <w:rFonts w:ascii="Courier New" w:eastAsia="Courier New" w:hAnsi="Courier New" w:cs="Courier New"/>
          <w:sz w:val="20"/>
          <w:lang w:val="ru-RU"/>
        </w:rPr>
        <w:t xml:space="preserve"> *</w:t>
      </w:r>
      <w:r>
        <w:rPr>
          <w:rFonts w:ascii="Courier New" w:eastAsia="Courier New" w:hAnsi="Courier New" w:cs="Courier New"/>
          <w:sz w:val="20"/>
        </w:rPr>
        <w:t>testing</w:t>
      </w:r>
      <w:r w:rsidRPr="005C04E5">
        <w:rPr>
          <w:rFonts w:ascii="Courier New" w:eastAsia="Courier New" w:hAnsi="Courier New" w:cs="Courier New"/>
          <w:sz w:val="20"/>
          <w:lang w:val="ru-RU"/>
        </w:rPr>
        <w:t>.</w:t>
      </w:r>
      <w:r>
        <w:rPr>
          <w:rFonts w:ascii="Courier New" w:eastAsia="Courier New" w:hAnsi="Courier New" w:cs="Courier New"/>
          <w:sz w:val="20"/>
        </w:rPr>
        <w:t>T</w:t>
      </w:r>
      <w:r w:rsidRPr="005C04E5">
        <w:rPr>
          <w:rFonts w:ascii="Courier New" w:eastAsia="Courier New" w:hAnsi="Courier New" w:cs="Courier New"/>
          <w:sz w:val="20"/>
          <w:lang w:val="ru-RU"/>
        </w:rPr>
        <w:t>) {</w:t>
      </w:r>
    </w:p>
    <w:p w14:paraId="78E476F8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 w:rsidRPr="005C04E5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 xml:space="preserve">e, </w:t>
      </w:r>
      <w:proofErr w:type="spellStart"/>
      <w:r>
        <w:rPr>
          <w:rFonts w:ascii="Courier New" w:eastAsia="Courier New" w:hAnsi="Courier New" w:cs="Courier New"/>
          <w:sz w:val="20"/>
        </w:rPr>
        <w:t>db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</w:rPr>
        <w:t>cleanup :</w:t>
      </w:r>
      <w:proofErr w:type="gramEnd"/>
      <w:r>
        <w:rPr>
          <w:rFonts w:ascii="Courier New" w:eastAsia="Courier New" w:hAnsi="Courier New" w:cs="Courier New"/>
          <w:sz w:val="20"/>
        </w:rPr>
        <w:t>= testutil.SetupTestApp(t)</w:t>
      </w:r>
    </w:p>
    <w:p w14:paraId="6FB4F749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defer cleanup()</w:t>
      </w:r>
    </w:p>
    <w:p w14:paraId="0C7F9AA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testutil.CleanDB(t, db)</w:t>
      </w:r>
    </w:p>
    <w:p w14:paraId="165C477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td := testutil.SeedTestData(t, db)</w:t>
      </w:r>
    </w:p>
    <w:p w14:paraId="6D2D86ED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69E19E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token := testutil.RegisterAndLogin(</w:t>
      </w:r>
    </w:p>
    <w:p w14:paraId="7A536FE0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t, e, "engineer1", "pass123", 3, td.OrgID, td.CompanyID,</w:t>
      </w:r>
    </w:p>
    <w:p w14:paraId="6DF7EBD8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5C04E5">
        <w:rPr>
          <w:rFonts w:ascii="Courier New" w:eastAsia="Courier New" w:hAnsi="Courier New" w:cs="Courier New"/>
          <w:sz w:val="20"/>
          <w:lang w:val="ru-RU"/>
        </w:rPr>
        <w:t>)</w:t>
      </w:r>
    </w:p>
    <w:p w14:paraId="5B1FA6E4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5C04E5">
        <w:rPr>
          <w:rFonts w:ascii="Courier New" w:eastAsia="Courier New" w:hAnsi="Courier New" w:cs="Courier New"/>
          <w:sz w:val="20"/>
          <w:lang w:val="ru-RU"/>
        </w:rPr>
        <w:t xml:space="preserve"> </w:t>
      </w:r>
    </w:p>
    <w:p w14:paraId="6852688B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5C04E5">
        <w:rPr>
          <w:rFonts w:ascii="Courier New" w:eastAsia="Courier New" w:hAnsi="Courier New" w:cs="Courier New"/>
          <w:sz w:val="20"/>
          <w:lang w:val="ru-RU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>body</w:t>
      </w:r>
      <w:r w:rsidRPr="005C04E5">
        <w:rPr>
          <w:rFonts w:ascii="Courier New" w:eastAsia="Courier New" w:hAnsi="Courier New" w:cs="Courier New"/>
          <w:sz w:val="20"/>
          <w:lang w:val="ru-RU"/>
        </w:rPr>
        <w:t xml:space="preserve"> :</w:t>
      </w:r>
      <w:proofErr w:type="gramEnd"/>
      <w:r w:rsidRPr="005C04E5">
        <w:rPr>
          <w:rFonts w:ascii="Courier New" w:eastAsia="Courier New" w:hAnsi="Courier New" w:cs="Courier New"/>
          <w:sz w:val="20"/>
          <w:lang w:val="ru-RU"/>
        </w:rPr>
        <w:t>= `{</w:t>
      </w:r>
    </w:p>
    <w:p w14:paraId="3C819608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5C04E5">
        <w:rPr>
          <w:rFonts w:ascii="Courier New" w:eastAsia="Courier New" w:hAnsi="Courier New" w:cs="Courier New"/>
          <w:sz w:val="20"/>
          <w:lang w:val="ru-RU"/>
        </w:rPr>
        <w:t xml:space="preserve">        "</w:t>
      </w:r>
      <w:r>
        <w:rPr>
          <w:rFonts w:ascii="Courier New" w:eastAsia="Courier New" w:hAnsi="Courier New" w:cs="Courier New"/>
          <w:sz w:val="20"/>
        </w:rPr>
        <w:t>name</w:t>
      </w:r>
      <w:r w:rsidRPr="005C04E5">
        <w:rPr>
          <w:rFonts w:ascii="Courier New" w:eastAsia="Courier New" w:hAnsi="Courier New" w:cs="Courier New"/>
          <w:sz w:val="20"/>
          <w:lang w:val="ru-RU"/>
        </w:rPr>
        <w:t>": "Токарный станок ТВ-320",</w:t>
      </w:r>
    </w:p>
    <w:p w14:paraId="52657C35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 w:rsidRPr="005C04E5">
        <w:rPr>
          <w:rFonts w:ascii="Courier New" w:eastAsia="Courier New" w:hAnsi="Courier New" w:cs="Courier New"/>
          <w:sz w:val="20"/>
          <w:lang w:val="ru-RU"/>
        </w:rPr>
        <w:t xml:space="preserve">        </w:t>
      </w:r>
      <w:r>
        <w:rPr>
          <w:rFonts w:ascii="Courier New" w:eastAsia="Courier New" w:hAnsi="Courier New" w:cs="Courier New"/>
          <w:sz w:val="20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inventory</w:t>
      </w:r>
      <w:proofErr w:type="gramEnd"/>
      <w:r>
        <w:rPr>
          <w:rFonts w:ascii="Courier New" w:eastAsia="Courier New" w:hAnsi="Courier New" w:cs="Courier New"/>
          <w:sz w:val="20"/>
        </w:rPr>
        <w:t>_number</w:t>
      </w:r>
      <w:proofErr w:type="spellEnd"/>
      <w:r>
        <w:rPr>
          <w:rFonts w:ascii="Courier New" w:eastAsia="Courier New" w:hAnsi="Courier New" w:cs="Courier New"/>
          <w:sz w:val="20"/>
        </w:rPr>
        <w:t>": "INV-00142",</w:t>
      </w:r>
    </w:p>
    <w:p w14:paraId="1A5AEC27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"category_id": 1,</w:t>
      </w:r>
    </w:p>
    <w:p w14:paraId="2D22410D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"location_id": 1,</w:t>
      </w:r>
    </w:p>
    <w:p w14:paraId="162661FF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"commission_date": "2022-03-15"</w:t>
      </w:r>
    </w:p>
    <w:p w14:paraId="598A380C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}`</w:t>
      </w:r>
    </w:p>
    <w:p w14:paraId="2694F7FB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rec := testutil.POST(</w:t>
      </w:r>
    </w:p>
    <w:p w14:paraId="3BFA26EF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t, e, "/equipment", body, testutil.AuthHeader(token),</w:t>
      </w:r>
    </w:p>
    <w:p w14:paraId="06B474FF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)</w:t>
      </w:r>
    </w:p>
    <w:p w14:paraId="53F909C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require.Equal(t, http.StatusCreated, rec.Code)</w:t>
      </w:r>
    </w:p>
    <w:p w14:paraId="13F887B6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07B0CFC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resp := testutil.ParseMap(t, rec)</w:t>
      </w:r>
    </w:p>
    <w:p w14:paraId="4BADFE68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assert.Equal(t, "Токарный станок ТВ-320", resp["name"])</w:t>
      </w:r>
    </w:p>
    <w:p w14:paraId="6D05B3F8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assert.Equal(t, "INV-00142", resp["inventory_number"])</w:t>
      </w:r>
    </w:p>
    <w:p w14:paraId="0ED62948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5C04E5">
        <w:rPr>
          <w:rFonts w:ascii="Courier New" w:eastAsia="Courier New" w:hAnsi="Courier New" w:cs="Courier New"/>
          <w:sz w:val="20"/>
          <w:lang w:val="ru-RU"/>
        </w:rPr>
        <w:t>}</w:t>
      </w:r>
    </w:p>
    <w:p w14:paraId="48FA701E" w14:textId="77777777" w:rsidR="00532D40" w:rsidRPr="005C04E5" w:rsidRDefault="00532D40">
      <w:pPr>
        <w:spacing w:before="120"/>
        <w:rPr>
          <w:lang w:val="ru-RU"/>
        </w:rPr>
      </w:pPr>
    </w:p>
    <w:p w14:paraId="4AAC1B3F" w14:textId="21C3A14C" w:rsidR="005C04E5" w:rsidRDefault="00000000">
      <w:pPr>
        <w:rPr>
          <w:lang w:val="ru-RU"/>
        </w:rPr>
      </w:pPr>
      <w:r w:rsidRPr="005C04E5">
        <w:rPr>
          <w:lang w:val="ru-RU"/>
        </w:rPr>
        <w:t xml:space="preserve">Что здесь проверяется? Сначала поднимается тестовое приложение, очищается база, заполняются справочники. Затем создаётся пользователь с ролью инженера и получается токен. После этого отправляется </w:t>
      </w:r>
      <w:r>
        <w:t>POST</w:t>
      </w:r>
      <w:r w:rsidRPr="005C04E5">
        <w:rPr>
          <w:lang w:val="ru-RU"/>
        </w:rPr>
        <w:t xml:space="preserve">-запрос на создание оборудования с реальным </w:t>
      </w:r>
      <w:r>
        <w:t>JSON</w:t>
      </w:r>
      <w:r w:rsidRPr="005C04E5">
        <w:rPr>
          <w:lang w:val="ru-RU"/>
        </w:rPr>
        <w:t xml:space="preserve">-телом. Проверяем статус 201 и корректность полей в ответе. Аналогичные тесты покрывают ответ 401 </w:t>
      </w:r>
      <w:r>
        <w:t>Unauthorized</w:t>
      </w:r>
      <w:r w:rsidRPr="005C04E5">
        <w:rPr>
          <w:lang w:val="ru-RU"/>
        </w:rPr>
        <w:t xml:space="preserve"> на всех 32 защищённых </w:t>
      </w:r>
      <w:proofErr w:type="spellStart"/>
      <w:r w:rsidRPr="005C04E5">
        <w:rPr>
          <w:lang w:val="ru-RU"/>
        </w:rPr>
        <w:t>эндпоинтах</w:t>
      </w:r>
      <w:proofErr w:type="spellEnd"/>
      <w:r w:rsidRPr="005C04E5">
        <w:rPr>
          <w:lang w:val="ru-RU"/>
        </w:rPr>
        <w:t>.</w:t>
      </w:r>
    </w:p>
    <w:p w14:paraId="690FB1FB" w14:textId="77777777" w:rsidR="005C04E5" w:rsidRDefault="005C04E5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74A203D" w14:textId="77777777" w:rsidR="00532D40" w:rsidRPr="005C04E5" w:rsidRDefault="00532D40">
      <w:pPr>
        <w:rPr>
          <w:lang w:val="ru-RU"/>
        </w:rPr>
      </w:pPr>
    </w:p>
    <w:p w14:paraId="479E0C63" w14:textId="77777777" w:rsidR="00532D40" w:rsidRPr="005C04E5" w:rsidRDefault="00000000">
      <w:pPr>
        <w:keepNext/>
        <w:spacing w:before="120" w:line="240" w:lineRule="auto"/>
        <w:ind w:firstLine="0"/>
        <w:jc w:val="left"/>
        <w:rPr>
          <w:lang w:val="ru-RU"/>
        </w:rPr>
      </w:pPr>
      <w:r w:rsidRPr="005C04E5">
        <w:rPr>
          <w:i/>
          <w:sz w:val="24"/>
          <w:lang w:val="ru-RU"/>
        </w:rPr>
        <w:t xml:space="preserve">Листинг 3.7 -- </w:t>
      </w:r>
      <w:r>
        <w:rPr>
          <w:i/>
          <w:sz w:val="24"/>
        </w:rPr>
        <w:t>Unit</w:t>
      </w:r>
      <w:r w:rsidRPr="005C04E5">
        <w:rPr>
          <w:i/>
          <w:sz w:val="24"/>
          <w:lang w:val="ru-RU"/>
        </w:rPr>
        <w:t>-тест валидации заявки на ремонт</w:t>
      </w:r>
    </w:p>
    <w:p w14:paraId="154E1D4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proofErr w:type="spellStart"/>
      <w:r>
        <w:rPr>
          <w:rFonts w:ascii="Courier New" w:eastAsia="Courier New" w:hAnsi="Courier New" w:cs="Courier New"/>
          <w:sz w:val="20"/>
        </w:rPr>
        <w:t>func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TestValidateRepairRequest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t *</w:t>
      </w:r>
      <w:proofErr w:type="spellStart"/>
      <w:r>
        <w:rPr>
          <w:rFonts w:ascii="Courier New" w:eastAsia="Courier New" w:hAnsi="Courier New" w:cs="Courier New"/>
          <w:sz w:val="20"/>
        </w:rPr>
        <w:t>testing.T</w:t>
      </w:r>
      <w:proofErr w:type="spellEnd"/>
      <w:r>
        <w:rPr>
          <w:rFonts w:ascii="Courier New" w:eastAsia="Courier New" w:hAnsi="Courier New" w:cs="Courier New"/>
          <w:sz w:val="20"/>
        </w:rPr>
        <w:t>) {</w:t>
      </w:r>
    </w:p>
    <w:p w14:paraId="70C5715F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tests := []struct {</w:t>
      </w:r>
    </w:p>
    <w:p w14:paraId="619B482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name    string</w:t>
      </w:r>
    </w:p>
    <w:p w14:paraId="1D2B6605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req     models.RepairRequest</w:t>
      </w:r>
    </w:p>
    <w:p w14:paraId="24F59899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wantErr bool</w:t>
      </w:r>
    </w:p>
    <w:p w14:paraId="7CEBE3B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}{</w:t>
      </w:r>
    </w:p>
    <w:p w14:paraId="008B13C3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14:paraId="7281C91F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name: "valid request",</w:t>
      </w:r>
    </w:p>
    <w:p w14:paraId="780DADAF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req: models.RepairRequest{</w:t>
      </w:r>
    </w:p>
    <w:p w14:paraId="3FCD0EE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EquipmentID: 1,</w:t>
      </w:r>
    </w:p>
    <w:p w14:paraId="38C0B4C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Description: "Вибрация при работе",</w:t>
      </w:r>
    </w:p>
    <w:p w14:paraId="53E393AD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Priority:    "high",</w:t>
      </w:r>
    </w:p>
    <w:p w14:paraId="5CA530D5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},</w:t>
      </w:r>
    </w:p>
    <w:p w14:paraId="484F452D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wantErr: false,</w:t>
      </w:r>
    </w:p>
    <w:p w14:paraId="241DBB79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},</w:t>
      </w:r>
    </w:p>
    <w:p w14:paraId="23ADC88E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14:paraId="5CF3C0E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name: "missing equipment",</w:t>
      </w:r>
    </w:p>
    <w:p w14:paraId="0E3B7B0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req: models.RepairRequest{</w:t>
      </w:r>
    </w:p>
    <w:p w14:paraId="1AEB04EC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Description: "Вибрация",</w:t>
      </w:r>
    </w:p>
    <w:p w14:paraId="45289B9D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Priority:    "high",</w:t>
      </w:r>
    </w:p>
    <w:p w14:paraId="41E6B39F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},</w:t>
      </w:r>
    </w:p>
    <w:p w14:paraId="4A85AF95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wantErr: true,</w:t>
      </w:r>
    </w:p>
    <w:p w14:paraId="05ADB249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},</w:t>
      </w:r>
    </w:p>
    <w:p w14:paraId="739D551C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14:paraId="75D71505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name: "invalid priority",</w:t>
      </w:r>
    </w:p>
    <w:p w14:paraId="574E58C7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req: models.RepairRequest{</w:t>
      </w:r>
    </w:p>
    <w:p w14:paraId="73B09CC9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EquipmentID: 1,</w:t>
      </w:r>
    </w:p>
    <w:p w14:paraId="597BCAB2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Description: "Вибрация",</w:t>
      </w:r>
    </w:p>
    <w:p w14:paraId="7D1BFC48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Priority:    "unknown",</w:t>
      </w:r>
    </w:p>
    <w:p w14:paraId="35AA4C65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},</w:t>
      </w:r>
    </w:p>
    <w:p w14:paraId="61418A7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wantErr: true,</w:t>
      </w:r>
    </w:p>
    <w:p w14:paraId="2A690365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},</w:t>
      </w:r>
    </w:p>
    <w:p w14:paraId="19B3F437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27AC9023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222645C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_, tt := range tests {</w:t>
      </w:r>
    </w:p>
    <w:p w14:paraId="1C70E881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t.Run(tt.name, func(t *testing.T) {</w:t>
      </w:r>
    </w:p>
    <w:p w14:paraId="3294507D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err := validateRepairRequest(tt.req)</w:t>
      </w:r>
    </w:p>
    <w:p w14:paraId="7EE0AB04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if tt.wantErr {</w:t>
      </w:r>
    </w:p>
    <w:p w14:paraId="0C0DAFF8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assert.Error(t, err)</w:t>
      </w:r>
    </w:p>
    <w:p w14:paraId="042465C9" w14:textId="77777777" w:rsidR="00532D40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} else {</w:t>
      </w:r>
    </w:p>
    <w:p w14:paraId="03617556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20"/>
        </w:rPr>
        <w:t>assert</w:t>
      </w:r>
      <w:r w:rsidRPr="005C04E5">
        <w:rPr>
          <w:rFonts w:ascii="Courier New" w:eastAsia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</w:rPr>
        <w:t>NoError</w:t>
      </w:r>
      <w:proofErr w:type="spellEnd"/>
      <w:proofErr w:type="gramEnd"/>
      <w:r w:rsidRPr="005C04E5">
        <w:rPr>
          <w:rFonts w:ascii="Courier New" w:eastAsia="Courier New" w:hAnsi="Courier New" w:cs="Courier New"/>
          <w:sz w:val="20"/>
          <w:lang w:val="ru-RU"/>
        </w:rPr>
        <w:t>(</w:t>
      </w:r>
      <w:r>
        <w:rPr>
          <w:rFonts w:ascii="Courier New" w:eastAsia="Courier New" w:hAnsi="Courier New" w:cs="Courier New"/>
          <w:sz w:val="20"/>
        </w:rPr>
        <w:t>t</w:t>
      </w:r>
      <w:r w:rsidRPr="005C04E5">
        <w:rPr>
          <w:rFonts w:ascii="Courier New" w:eastAsia="Courier New" w:hAnsi="Courier New" w:cs="Courier New"/>
          <w:sz w:val="20"/>
          <w:lang w:val="ru-RU"/>
        </w:rPr>
        <w:t xml:space="preserve">, </w:t>
      </w:r>
      <w:r>
        <w:rPr>
          <w:rFonts w:ascii="Courier New" w:eastAsia="Courier New" w:hAnsi="Courier New" w:cs="Courier New"/>
          <w:sz w:val="20"/>
        </w:rPr>
        <w:t>err</w:t>
      </w:r>
      <w:r w:rsidRPr="005C04E5">
        <w:rPr>
          <w:rFonts w:ascii="Courier New" w:eastAsia="Courier New" w:hAnsi="Courier New" w:cs="Courier New"/>
          <w:sz w:val="20"/>
          <w:lang w:val="ru-RU"/>
        </w:rPr>
        <w:t>)</w:t>
      </w:r>
    </w:p>
    <w:p w14:paraId="4CDF2940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5C04E5">
        <w:rPr>
          <w:rFonts w:ascii="Courier New" w:eastAsia="Courier New" w:hAnsi="Courier New" w:cs="Courier New"/>
          <w:sz w:val="20"/>
          <w:lang w:val="ru-RU"/>
        </w:rPr>
        <w:t xml:space="preserve">            }</w:t>
      </w:r>
    </w:p>
    <w:p w14:paraId="283E6141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5C04E5">
        <w:rPr>
          <w:rFonts w:ascii="Courier New" w:eastAsia="Courier New" w:hAnsi="Courier New" w:cs="Courier New"/>
          <w:sz w:val="20"/>
          <w:lang w:val="ru-RU"/>
        </w:rPr>
        <w:t xml:space="preserve">        })</w:t>
      </w:r>
    </w:p>
    <w:p w14:paraId="7C25CEC1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5C04E5">
        <w:rPr>
          <w:rFonts w:ascii="Courier New" w:eastAsia="Courier New" w:hAnsi="Courier New" w:cs="Courier New"/>
          <w:sz w:val="20"/>
          <w:lang w:val="ru-RU"/>
        </w:rPr>
        <w:t xml:space="preserve">    }</w:t>
      </w:r>
    </w:p>
    <w:p w14:paraId="5179C1A4" w14:textId="77777777" w:rsidR="00532D40" w:rsidRPr="005C04E5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 w:rsidRPr="005C04E5">
        <w:rPr>
          <w:rFonts w:ascii="Courier New" w:eastAsia="Courier New" w:hAnsi="Courier New" w:cs="Courier New"/>
          <w:sz w:val="20"/>
          <w:lang w:val="ru-RU"/>
        </w:rPr>
        <w:t>}</w:t>
      </w:r>
    </w:p>
    <w:p w14:paraId="47069069" w14:textId="77777777" w:rsidR="00532D40" w:rsidRPr="005C04E5" w:rsidRDefault="00532D40">
      <w:pPr>
        <w:spacing w:before="120"/>
        <w:rPr>
          <w:lang w:val="ru-RU"/>
        </w:rPr>
      </w:pPr>
    </w:p>
    <w:p w14:paraId="61DEF232" w14:textId="77777777" w:rsidR="00532D40" w:rsidRPr="005C04E5" w:rsidRDefault="00000000">
      <w:pPr>
        <w:rPr>
          <w:lang w:val="ru-RU"/>
        </w:rPr>
      </w:pPr>
      <w:r>
        <w:t>Table</w:t>
      </w:r>
      <w:r w:rsidRPr="005C04E5">
        <w:rPr>
          <w:lang w:val="ru-RU"/>
        </w:rPr>
        <w:t>-</w:t>
      </w:r>
      <w:r>
        <w:t>driven</w:t>
      </w:r>
      <w:r w:rsidRPr="005C04E5">
        <w:rPr>
          <w:lang w:val="ru-RU"/>
        </w:rPr>
        <w:t xml:space="preserve"> подход удобен тем, что новый кейс добавляется одной структурой в слайс, без написания отдельной функции. Здесь три кейса: корректная заявка, заявка без привязки к оборудованию, заявка с несуществующим приоритетом.</w:t>
      </w:r>
    </w:p>
    <w:p w14:paraId="40FE5124" w14:textId="77777777" w:rsidR="00532D40" w:rsidRPr="005C04E5" w:rsidRDefault="00000000">
      <w:pPr>
        <w:rPr>
          <w:lang w:val="ru-RU"/>
        </w:rPr>
      </w:pPr>
      <w:r>
        <w:lastRenderedPageBreak/>
        <w:t>E</w:t>
      </w:r>
      <w:r w:rsidRPr="005C04E5">
        <w:rPr>
          <w:lang w:val="ru-RU"/>
        </w:rPr>
        <w:t>2</w:t>
      </w:r>
      <w:r>
        <w:t>E</w:t>
      </w:r>
      <w:r w:rsidRPr="005C04E5">
        <w:rPr>
          <w:lang w:val="ru-RU"/>
        </w:rPr>
        <w:t xml:space="preserve">-тестирование проводилось через </w:t>
      </w:r>
      <w:r>
        <w:t>Playwright</w:t>
      </w:r>
      <w:r w:rsidRPr="005C04E5">
        <w:rPr>
          <w:lang w:val="ru-RU"/>
        </w:rPr>
        <w:t xml:space="preserve"> [26] в </w:t>
      </w:r>
      <w:r>
        <w:t>headless</w:t>
      </w:r>
      <w:r w:rsidRPr="005C04E5">
        <w:rPr>
          <w:lang w:val="ru-RU"/>
        </w:rPr>
        <w:t xml:space="preserve"> </w:t>
      </w:r>
      <w:r>
        <w:t>Chromium</w:t>
      </w:r>
      <w:r w:rsidRPr="005C04E5">
        <w:rPr>
          <w:lang w:val="ru-RU"/>
        </w:rPr>
        <w:t xml:space="preserve">. Каждый тест создаёт уникального пользователя для полной изоляции. Сценарии покрывают: вход в систему, создание и редактирование оборудования, полный жизненный цикл заявки от создания до завершения, просмотр </w:t>
      </w:r>
      <w:proofErr w:type="spellStart"/>
      <w:r w:rsidRPr="005C04E5">
        <w:rPr>
          <w:lang w:val="ru-RU"/>
        </w:rPr>
        <w:t>дашборда</w:t>
      </w:r>
      <w:proofErr w:type="spellEnd"/>
      <w:r w:rsidRPr="005C04E5">
        <w:rPr>
          <w:lang w:val="ru-RU"/>
        </w:rPr>
        <w:t>, управление пользователями в административной панели.</w:t>
      </w:r>
    </w:p>
    <w:p w14:paraId="777B97E9" w14:textId="77777777" w:rsidR="00532D40" w:rsidRPr="005C04E5" w:rsidRDefault="00000000">
      <w:pPr>
        <w:pStyle w:val="31"/>
        <w:rPr>
          <w:lang w:val="ru-RU"/>
        </w:rPr>
      </w:pPr>
      <w:bookmarkStart w:id="35" w:name="_Toc227448574"/>
      <w:r w:rsidRPr="005C04E5">
        <w:rPr>
          <w:rFonts w:ascii="Times New Roman" w:eastAsia="Times New Roman" w:hAnsi="Times New Roman" w:cs="Times New Roman"/>
          <w:lang w:val="ru-RU"/>
        </w:rPr>
        <w:t>3.4.2 Результаты тестирования</w:t>
      </w:r>
      <w:bookmarkEnd w:id="35"/>
    </w:p>
    <w:p w14:paraId="5B7FAA92" w14:textId="77777777" w:rsidR="00532D40" w:rsidRPr="005C04E5" w:rsidRDefault="00000000">
      <w:pPr>
        <w:keepNext/>
        <w:spacing w:before="120" w:line="240" w:lineRule="auto"/>
        <w:ind w:firstLine="0"/>
        <w:rPr>
          <w:lang w:val="ru-RU"/>
        </w:rPr>
      </w:pPr>
      <w:r w:rsidRPr="005C04E5">
        <w:rPr>
          <w:i/>
          <w:sz w:val="24"/>
          <w:lang w:val="ru-RU"/>
        </w:rPr>
        <w:t>Таблица 3.2 -- Результаты тестирования приложения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6"/>
        <w:gridCol w:w="2335"/>
        <w:gridCol w:w="2336"/>
      </w:tblGrid>
      <w:tr w:rsidR="00532D40" w14:paraId="0FA93054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4BBF96A7" w14:textId="77777777" w:rsidR="00532D40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Тип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тестов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100368ED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Количество</w:t>
            </w:r>
          </w:p>
        </w:tc>
        <w:tc>
          <w:tcPr>
            <w:tcW w:w="2339" w:type="dxa"/>
            <w:shd w:val="clear" w:color="auto" w:fill="FFFFFF"/>
          </w:tcPr>
          <w:p w14:paraId="6DDD00EB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Пройдено</w:t>
            </w:r>
          </w:p>
        </w:tc>
        <w:tc>
          <w:tcPr>
            <w:tcW w:w="2339" w:type="dxa"/>
            <w:shd w:val="clear" w:color="auto" w:fill="FFFFFF"/>
          </w:tcPr>
          <w:p w14:paraId="527939BF" w14:textId="77777777" w:rsidR="00532D4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Покрытие кода</w:t>
            </w:r>
          </w:p>
        </w:tc>
      </w:tr>
      <w:tr w:rsidR="00532D40" w14:paraId="2B89AA28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68AFB51E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Модульные (Go, services/)</w:t>
            </w:r>
          </w:p>
        </w:tc>
        <w:tc>
          <w:tcPr>
            <w:tcW w:w="2339" w:type="dxa"/>
            <w:shd w:val="clear" w:color="auto" w:fill="FFFFFF"/>
          </w:tcPr>
          <w:p w14:paraId="37C43F5A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28</w:t>
            </w:r>
          </w:p>
        </w:tc>
        <w:tc>
          <w:tcPr>
            <w:tcW w:w="2339" w:type="dxa"/>
            <w:shd w:val="clear" w:color="auto" w:fill="FFFFFF"/>
          </w:tcPr>
          <w:p w14:paraId="7EBF3868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28</w:t>
            </w:r>
          </w:p>
        </w:tc>
        <w:tc>
          <w:tcPr>
            <w:tcW w:w="2339" w:type="dxa"/>
            <w:shd w:val="clear" w:color="auto" w:fill="FFFFFF"/>
          </w:tcPr>
          <w:p w14:paraId="08E3F063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68%</w:t>
            </w:r>
          </w:p>
        </w:tc>
      </w:tr>
      <w:tr w:rsidR="00532D40" w14:paraId="5A5C4DB4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B51901B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Интеграционные (Go, handlers/)</w:t>
            </w:r>
          </w:p>
        </w:tc>
        <w:tc>
          <w:tcPr>
            <w:tcW w:w="2339" w:type="dxa"/>
            <w:shd w:val="clear" w:color="auto" w:fill="FFFFFF"/>
          </w:tcPr>
          <w:p w14:paraId="631231E6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45</w:t>
            </w:r>
          </w:p>
        </w:tc>
        <w:tc>
          <w:tcPr>
            <w:tcW w:w="2339" w:type="dxa"/>
            <w:shd w:val="clear" w:color="auto" w:fill="FFFFFF"/>
          </w:tcPr>
          <w:p w14:paraId="4C113971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45</w:t>
            </w:r>
          </w:p>
        </w:tc>
        <w:tc>
          <w:tcPr>
            <w:tcW w:w="2339" w:type="dxa"/>
            <w:shd w:val="clear" w:color="auto" w:fill="FFFFFF"/>
          </w:tcPr>
          <w:p w14:paraId="4BD58BAD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--</w:t>
            </w:r>
          </w:p>
        </w:tc>
      </w:tr>
      <w:tr w:rsidR="00532D40" w14:paraId="18568FCE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221DD4C6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E2E (Playwright, Chromium)</w:t>
            </w:r>
          </w:p>
        </w:tc>
        <w:tc>
          <w:tcPr>
            <w:tcW w:w="2339" w:type="dxa"/>
            <w:shd w:val="clear" w:color="auto" w:fill="FFFFFF"/>
          </w:tcPr>
          <w:p w14:paraId="6D78765C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339" w:type="dxa"/>
            <w:shd w:val="clear" w:color="auto" w:fill="FFFFFF"/>
          </w:tcPr>
          <w:p w14:paraId="41619DBC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339" w:type="dxa"/>
            <w:shd w:val="clear" w:color="auto" w:fill="FFFFFF"/>
          </w:tcPr>
          <w:p w14:paraId="58ED07F1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--</w:t>
            </w:r>
          </w:p>
        </w:tc>
      </w:tr>
      <w:tr w:rsidR="00532D40" w14:paraId="10ACE3D7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4BD790DA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Итого</w:t>
            </w:r>
          </w:p>
        </w:tc>
        <w:tc>
          <w:tcPr>
            <w:tcW w:w="2339" w:type="dxa"/>
            <w:shd w:val="clear" w:color="auto" w:fill="FFFFFF"/>
          </w:tcPr>
          <w:p w14:paraId="27DCCBD2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81</w:t>
            </w:r>
          </w:p>
        </w:tc>
        <w:tc>
          <w:tcPr>
            <w:tcW w:w="2339" w:type="dxa"/>
            <w:shd w:val="clear" w:color="auto" w:fill="FFFFFF"/>
          </w:tcPr>
          <w:p w14:paraId="5C83FBD9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81</w:t>
            </w:r>
          </w:p>
        </w:tc>
        <w:tc>
          <w:tcPr>
            <w:tcW w:w="2339" w:type="dxa"/>
            <w:shd w:val="clear" w:color="auto" w:fill="FFFFFF"/>
          </w:tcPr>
          <w:p w14:paraId="4E619563" w14:textId="77777777" w:rsidR="00532D4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--</w:t>
            </w:r>
          </w:p>
        </w:tc>
      </w:tr>
    </w:tbl>
    <w:p w14:paraId="53AD5FA8" w14:textId="77777777" w:rsidR="00532D40" w:rsidRDefault="00532D40">
      <w:pPr>
        <w:spacing w:before="120"/>
      </w:pPr>
    </w:p>
    <w:p w14:paraId="3D3BA4D8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Все 81 тест пройдены успешно. Гонки данных не обнаружены. Полный набор </w:t>
      </w:r>
      <w:r>
        <w:t>Go</w:t>
      </w:r>
      <w:r w:rsidRPr="005C04E5">
        <w:rPr>
          <w:lang w:val="ru-RU"/>
        </w:rPr>
        <w:t>-тестов выполняется за 12 секунд.</w:t>
      </w:r>
    </w:p>
    <w:p w14:paraId="342FD321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Покрытие модульными тестами составляет 68% в целом, при этом критичные модули покрыты лучше: аутентификация на 84%, обработка заявок на 76%. Общий показатель ниже рекомендуемого 80% [26]. Мы считаем, что увеличение покрытия до этого порога является задачей ближайшего развития, однако критичные бизнес-процессы уже защищены достаточно. Интеграционные тесты покрывают </w:t>
      </w:r>
      <w:r>
        <w:t>CRUD</w:t>
      </w:r>
      <w:r w:rsidRPr="005C04E5">
        <w:rPr>
          <w:lang w:val="ru-RU"/>
        </w:rPr>
        <w:t xml:space="preserve"> всех сущностей, валидацию входных данных, </w:t>
      </w:r>
      <w:r>
        <w:t>RBAC</w:t>
      </w:r>
      <w:r w:rsidRPr="005C04E5">
        <w:rPr>
          <w:lang w:val="ru-RU"/>
        </w:rPr>
        <w:t xml:space="preserve"> на каждом </w:t>
      </w:r>
      <w:proofErr w:type="spellStart"/>
      <w:r w:rsidRPr="005C04E5">
        <w:rPr>
          <w:lang w:val="ru-RU"/>
        </w:rPr>
        <w:t>эндпоинте</w:t>
      </w:r>
      <w:proofErr w:type="spellEnd"/>
      <w:r w:rsidRPr="005C04E5">
        <w:rPr>
          <w:lang w:val="ru-RU"/>
        </w:rPr>
        <w:t>, пагинацию и полный жизненный цикл заявки от создания до завершения.</w:t>
      </w:r>
    </w:p>
    <w:p w14:paraId="29C3589B" w14:textId="77777777" w:rsidR="00532D40" w:rsidRPr="005C04E5" w:rsidRDefault="00000000">
      <w:pPr>
        <w:pStyle w:val="21"/>
        <w:rPr>
          <w:lang w:val="ru-RU"/>
        </w:rPr>
      </w:pPr>
      <w:bookmarkStart w:id="36" w:name="_Toc227448575"/>
      <w:r w:rsidRPr="005C04E5">
        <w:rPr>
          <w:rFonts w:ascii="Times New Roman" w:eastAsia="Times New Roman" w:hAnsi="Times New Roman" w:cs="Times New Roman"/>
          <w:lang w:val="ru-RU"/>
        </w:rPr>
        <w:t>3.5 Перспективы развития</w:t>
      </w:r>
      <w:bookmarkEnd w:id="36"/>
    </w:p>
    <w:p w14:paraId="462AEDF4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Приложение решает базовые задачи учёта и планирования ТОиР, однако мы видим несколько направлений для его расширения.</w:t>
      </w:r>
    </w:p>
    <w:p w14:paraId="77F77397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lastRenderedPageBreak/>
        <w:t xml:space="preserve">Предиктивное обслуживание [30]. Если накопить историю ремонтов за 1-2 года, можно обучить модель прогнозирования сроков отказов. Вместо фиксированной периодичности ТО система будет подсказывать: «этот станок, судя по динамике поломок, выйдет из строя через 15-20 дней». Для реализации потребуется дополнительный </w:t>
      </w:r>
      <w:proofErr w:type="spellStart"/>
      <w:r w:rsidRPr="005C04E5">
        <w:rPr>
          <w:lang w:val="ru-RU"/>
        </w:rPr>
        <w:t>микросервис</w:t>
      </w:r>
      <w:proofErr w:type="spellEnd"/>
      <w:r w:rsidRPr="005C04E5">
        <w:rPr>
          <w:lang w:val="ru-RU"/>
        </w:rPr>
        <w:t xml:space="preserve"> на </w:t>
      </w:r>
      <w:r>
        <w:t>Python</w:t>
      </w:r>
      <w:r w:rsidRPr="005C04E5">
        <w:rPr>
          <w:lang w:val="ru-RU"/>
        </w:rPr>
        <w:t xml:space="preserve"> с доступом к исторической выборке.</w:t>
      </w:r>
    </w:p>
    <w:p w14:paraId="6B1A72C5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Интеграция с </w:t>
      </w:r>
      <w:r>
        <w:t>IoT</w:t>
      </w:r>
      <w:r w:rsidRPr="005C04E5">
        <w:rPr>
          <w:lang w:val="ru-RU"/>
        </w:rPr>
        <w:t xml:space="preserve">-датчиками [25]. Датчики вибрации и температуры на оборудовании передают данные через </w:t>
      </w:r>
      <w:r>
        <w:t>MQTT</w:t>
      </w:r>
      <w:r w:rsidRPr="005C04E5">
        <w:rPr>
          <w:lang w:val="ru-RU"/>
        </w:rPr>
        <w:t xml:space="preserve">. При превышении пороговых значений система автоматически формирует заявку на внеплановый ремонт. </w:t>
      </w:r>
      <w:r>
        <w:t>REST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 для этого уже готов; нужен лишь </w:t>
      </w:r>
      <w:r>
        <w:t>MQTT</w:t>
      </w:r>
      <w:r w:rsidRPr="005C04E5">
        <w:rPr>
          <w:lang w:val="ru-RU"/>
        </w:rPr>
        <w:t xml:space="preserve">-брокер и сервис, транслирующий события в </w:t>
      </w:r>
      <w:r>
        <w:t>HTTP</w:t>
      </w:r>
      <w:r w:rsidRPr="005C04E5">
        <w:rPr>
          <w:lang w:val="ru-RU"/>
        </w:rPr>
        <w:t>-вызовы.</w:t>
      </w:r>
    </w:p>
    <w:p w14:paraId="70B1E6C6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Мобильное приложение. Техники в цехе работают с планшетами. Офлайн-режим позволил бы заполнять отчёты при отсутствии </w:t>
      </w:r>
      <w:r>
        <w:t>Wi</w:t>
      </w:r>
      <w:r w:rsidRPr="005C04E5">
        <w:rPr>
          <w:lang w:val="ru-RU"/>
        </w:rPr>
        <w:t>-</w:t>
      </w:r>
      <w:r>
        <w:t>Fi</w:t>
      </w:r>
      <w:r w:rsidRPr="005C04E5">
        <w:rPr>
          <w:lang w:val="ru-RU"/>
        </w:rPr>
        <w:t xml:space="preserve"> и синхронизировать их при появлении связи. Сканирование </w:t>
      </w:r>
      <w:r>
        <w:t>QR</w:t>
      </w:r>
      <w:r w:rsidRPr="005C04E5">
        <w:rPr>
          <w:lang w:val="ru-RU"/>
        </w:rPr>
        <w:t xml:space="preserve">-кодов на оборудовании ускорило бы поиск карточки. </w:t>
      </w:r>
      <w:r>
        <w:t>REST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 уже пригоден для мобильного клиента, дополнительной адаптации серверной части не требуется.</w:t>
      </w:r>
    </w:p>
    <w:p w14:paraId="73EF39D4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Интеграция с 1С [5] для автоматического списания запчастей со склада при завершении ремонта. </w:t>
      </w:r>
      <w:r>
        <w:t>Telegram</w:t>
      </w:r>
      <w:r w:rsidRPr="005C04E5">
        <w:rPr>
          <w:lang w:val="ru-RU"/>
        </w:rPr>
        <w:t xml:space="preserve">-уведомления через очередь сообщений: техник получает </w:t>
      </w:r>
      <w:r>
        <w:t>push</w:t>
      </w:r>
      <w:r w:rsidRPr="005C04E5">
        <w:rPr>
          <w:lang w:val="ru-RU"/>
        </w:rPr>
        <w:t xml:space="preserve"> о новой заявке, инженер узнаёт о завершении работ.</w:t>
      </w:r>
    </w:p>
    <w:p w14:paraId="3B8A7C9E" w14:textId="77777777" w:rsidR="00532D40" w:rsidRPr="005C04E5" w:rsidRDefault="00000000">
      <w:pPr>
        <w:pStyle w:val="21"/>
        <w:rPr>
          <w:lang w:val="ru-RU"/>
        </w:rPr>
      </w:pPr>
      <w:bookmarkStart w:id="37" w:name="_Toc227448576"/>
      <w:r w:rsidRPr="005C04E5">
        <w:rPr>
          <w:rFonts w:ascii="Times New Roman" w:eastAsia="Times New Roman" w:hAnsi="Times New Roman" w:cs="Times New Roman"/>
          <w:lang w:val="ru-RU"/>
        </w:rPr>
        <w:t>Выводы по главе 3</w:t>
      </w:r>
      <w:bookmarkEnd w:id="37"/>
    </w:p>
    <w:p w14:paraId="4ADB83F4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Серверная часть реализована на </w:t>
      </w:r>
      <w:r>
        <w:t>Go</w:t>
      </w:r>
      <w:r w:rsidRPr="005C04E5">
        <w:rPr>
          <w:lang w:val="ru-RU"/>
        </w:rPr>
        <w:t xml:space="preserve"> с фреймворком </w:t>
      </w:r>
      <w:r>
        <w:t>Echo</w:t>
      </w:r>
      <w:r w:rsidRPr="005C04E5">
        <w:rPr>
          <w:lang w:val="ru-RU"/>
        </w:rPr>
        <w:t xml:space="preserve"> и </w:t>
      </w:r>
      <w:r>
        <w:t>ORM</w:t>
      </w:r>
      <w:r w:rsidRPr="005C04E5">
        <w:rPr>
          <w:lang w:val="ru-RU"/>
        </w:rPr>
        <w:t xml:space="preserve"> </w:t>
      </w:r>
      <w:r>
        <w:t>GORM</w:t>
      </w:r>
      <w:r w:rsidRPr="005C04E5">
        <w:rPr>
          <w:lang w:val="ru-RU"/>
        </w:rPr>
        <w:t xml:space="preserve">, организована по принципам </w:t>
      </w:r>
      <w:r>
        <w:t>Clean</w:t>
      </w:r>
      <w:r w:rsidRPr="005C04E5">
        <w:rPr>
          <w:lang w:val="ru-RU"/>
        </w:rPr>
        <w:t xml:space="preserve"> </w:t>
      </w:r>
      <w:r>
        <w:t>Architecture</w:t>
      </w:r>
      <w:r w:rsidRPr="005C04E5">
        <w:rPr>
          <w:lang w:val="ru-RU"/>
        </w:rPr>
        <w:t xml:space="preserve">: 62 </w:t>
      </w:r>
      <w:r>
        <w:t>Go</w:t>
      </w:r>
      <w:r w:rsidRPr="005C04E5">
        <w:rPr>
          <w:lang w:val="ru-RU"/>
        </w:rPr>
        <w:t xml:space="preserve">-файла, 14 пакетов, 32 </w:t>
      </w:r>
      <w:r>
        <w:t>REST</w:t>
      </w:r>
      <w:r w:rsidRPr="005C04E5">
        <w:rPr>
          <w:lang w:val="ru-RU"/>
        </w:rPr>
        <w:t>-</w:t>
      </w:r>
      <w:proofErr w:type="spellStart"/>
      <w:r w:rsidRPr="005C04E5">
        <w:rPr>
          <w:lang w:val="ru-RU"/>
        </w:rPr>
        <w:t>эндпоинта</w:t>
      </w:r>
      <w:proofErr w:type="spellEnd"/>
      <w:r w:rsidRPr="005C04E5">
        <w:rPr>
          <w:lang w:val="ru-RU"/>
        </w:rPr>
        <w:t xml:space="preserve">. Клиентская часть на </w:t>
      </w:r>
      <w:r>
        <w:t>Vue</w:t>
      </w:r>
      <w:r w:rsidRPr="005C04E5">
        <w:rPr>
          <w:lang w:val="ru-RU"/>
        </w:rPr>
        <w:t xml:space="preserve"> 3 с </w:t>
      </w:r>
      <w:proofErr w:type="spellStart"/>
      <w:r>
        <w:t>Pinia</w:t>
      </w:r>
      <w:proofErr w:type="spellEnd"/>
      <w:r w:rsidRPr="005C04E5">
        <w:rPr>
          <w:lang w:val="ru-RU"/>
        </w:rPr>
        <w:t xml:space="preserve"> и </w:t>
      </w:r>
      <w:r>
        <w:t>Vue</w:t>
      </w:r>
      <w:r w:rsidRPr="005C04E5">
        <w:rPr>
          <w:lang w:val="ru-RU"/>
        </w:rPr>
        <w:t xml:space="preserve"> </w:t>
      </w:r>
      <w:r>
        <w:t>Router</w:t>
      </w:r>
      <w:r w:rsidRPr="005C04E5">
        <w:rPr>
          <w:lang w:val="ru-RU"/>
        </w:rPr>
        <w:t xml:space="preserve"> включает 98 компонентов; </w:t>
      </w:r>
      <w:r>
        <w:t>JS</w:t>
      </w:r>
      <w:r w:rsidRPr="005C04E5">
        <w:rPr>
          <w:lang w:val="ru-RU"/>
        </w:rPr>
        <w:t xml:space="preserve">-бандл после </w:t>
      </w:r>
      <w:r>
        <w:t>code</w:t>
      </w:r>
      <w:r w:rsidRPr="005C04E5">
        <w:rPr>
          <w:lang w:val="ru-RU"/>
        </w:rPr>
        <w:t xml:space="preserve"> </w:t>
      </w:r>
      <w:r>
        <w:t>splitting</w:t>
      </w:r>
      <w:r w:rsidRPr="005C04E5">
        <w:rPr>
          <w:lang w:val="ru-RU"/>
        </w:rPr>
        <w:t xml:space="preserve"> занимает 142 КБ (</w:t>
      </w:r>
      <w:proofErr w:type="spellStart"/>
      <w:r>
        <w:t>gzip</w:t>
      </w:r>
      <w:proofErr w:type="spellEnd"/>
      <w:r w:rsidRPr="005C04E5">
        <w:rPr>
          <w:lang w:val="ru-RU"/>
        </w:rPr>
        <w:t>).</w:t>
      </w:r>
    </w:p>
    <w:p w14:paraId="6261F736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Аутентификация построена на </w:t>
      </w:r>
      <w:r>
        <w:t>JWT</w:t>
      </w:r>
      <w:r w:rsidRPr="005C04E5">
        <w:rPr>
          <w:lang w:val="ru-RU"/>
        </w:rPr>
        <w:t xml:space="preserve"> с автоматической ротацией </w:t>
      </w:r>
      <w:r>
        <w:t>refresh</w:t>
      </w:r>
      <w:r w:rsidRPr="005C04E5">
        <w:rPr>
          <w:lang w:val="ru-RU"/>
        </w:rPr>
        <w:t xml:space="preserve">-токенов, разграничение доступа реализовано через </w:t>
      </w:r>
      <w:r>
        <w:t>RBAC</w:t>
      </w:r>
      <w:r w:rsidRPr="005C04E5">
        <w:rPr>
          <w:lang w:val="ru-RU"/>
        </w:rPr>
        <w:t xml:space="preserve"> с 4 ролями и 16 </w:t>
      </w:r>
      <w:r w:rsidRPr="005C04E5">
        <w:rPr>
          <w:lang w:val="ru-RU"/>
        </w:rPr>
        <w:lastRenderedPageBreak/>
        <w:t>ключами разрешений. При нагрузочном тестировании с 500 одновременными подключениями медианное время ответа составило 47 мс.</w:t>
      </w:r>
    </w:p>
    <w:p w14:paraId="6355CF12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Приложение </w:t>
      </w:r>
      <w:proofErr w:type="spellStart"/>
      <w:r w:rsidRPr="005C04E5">
        <w:rPr>
          <w:lang w:val="ru-RU"/>
        </w:rPr>
        <w:t>контейнеризировано</w:t>
      </w:r>
      <w:proofErr w:type="spellEnd"/>
      <w:r w:rsidRPr="005C04E5">
        <w:rPr>
          <w:lang w:val="ru-RU"/>
        </w:rPr>
        <w:t xml:space="preserve"> через </w:t>
      </w:r>
      <w:r>
        <w:t>Docker</w:t>
      </w:r>
      <w:r w:rsidRPr="005C04E5">
        <w:rPr>
          <w:lang w:val="ru-RU"/>
        </w:rPr>
        <w:t xml:space="preserve"> </w:t>
      </w:r>
      <w:r>
        <w:t>Compose</w:t>
      </w:r>
      <w:r w:rsidRPr="005C04E5">
        <w:rPr>
          <w:lang w:val="ru-RU"/>
        </w:rPr>
        <w:t xml:space="preserve"> [24, 29]; </w:t>
      </w:r>
      <w:r>
        <w:t>multi</w:t>
      </w:r>
      <w:r w:rsidRPr="005C04E5">
        <w:rPr>
          <w:lang w:val="ru-RU"/>
        </w:rPr>
        <w:t>-</w:t>
      </w:r>
      <w:r>
        <w:t>stage</w:t>
      </w:r>
      <w:r w:rsidRPr="005C04E5">
        <w:rPr>
          <w:lang w:val="ru-RU"/>
        </w:rPr>
        <w:t xml:space="preserve"> </w:t>
      </w:r>
      <w:r>
        <w:t>build</w:t>
      </w:r>
      <w:r w:rsidRPr="005C04E5">
        <w:rPr>
          <w:lang w:val="ru-RU"/>
        </w:rPr>
        <w:t xml:space="preserve"> даёт образ 18 МБ. Все 10 функциональных требований из раздела 2.3 реализованы и подтверждены таблицей соответствия. Тестирование проведено на трёх уровнях: 28 модульных, 45 интеграционных, 8 </w:t>
      </w:r>
      <w:r>
        <w:t>E</w:t>
      </w:r>
      <w:r w:rsidRPr="005C04E5">
        <w:rPr>
          <w:lang w:val="ru-RU"/>
        </w:rPr>
        <w:t>2</w:t>
      </w:r>
      <w:r>
        <w:t>E</w:t>
      </w:r>
      <w:r w:rsidRPr="005C04E5">
        <w:rPr>
          <w:lang w:val="ru-RU"/>
        </w:rPr>
        <w:t xml:space="preserve">-тестов. Все 81 тест пройдены; покрытие критичных модулей составляет 76-84%. Определены перспективы развития: предиктивная аналитика, </w:t>
      </w:r>
      <w:r>
        <w:t>IoT</w:t>
      </w:r>
      <w:r w:rsidRPr="005C04E5">
        <w:rPr>
          <w:lang w:val="ru-RU"/>
        </w:rPr>
        <w:t xml:space="preserve">-интеграция, мобильное приложение, интеграция с 1С, </w:t>
      </w:r>
      <w:r>
        <w:t>Telegram</w:t>
      </w:r>
      <w:r w:rsidRPr="005C04E5">
        <w:rPr>
          <w:lang w:val="ru-RU"/>
        </w:rPr>
        <w:t>-уведомления.</w:t>
      </w:r>
    </w:p>
    <w:p w14:paraId="6DF5DA6D" w14:textId="77777777" w:rsidR="00532D40" w:rsidRPr="005C04E5" w:rsidRDefault="00000000">
      <w:pPr>
        <w:pStyle w:val="1"/>
        <w:ind w:firstLine="0"/>
        <w:jc w:val="center"/>
        <w:rPr>
          <w:lang w:val="ru-RU"/>
        </w:rPr>
      </w:pPr>
      <w:bookmarkStart w:id="38" w:name="_Toc227448577"/>
      <w:r w:rsidRPr="005C04E5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38"/>
    </w:p>
    <w:p w14:paraId="0BC96F3A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Целью настоящей работы являлось повышение эффективности процессов технического обслуживания и ремонта оборудования предприятия за счёт создания веб-приложения. Подведём итоги: в ходе работы решены все семь задач, сформулированных во введении.</w:t>
      </w:r>
    </w:p>
    <w:p w14:paraId="49BCBFA3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Анализ предметной области показал, что предприятия среднего масштаба тратят до 40 процентов себестоимости продукции на поддержание оборудования. При этом бумажный документооборот приводит к потере 20 процентов заявок и увеличивает время реакции на неисправность в 4-8 раз по сравнению с цифровыми системами.</w:t>
      </w:r>
    </w:p>
    <w:p w14:paraId="6910B990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Сравнительный анализ четырёх </w:t>
      </w:r>
      <w:r>
        <w:t>CMMS</w:t>
      </w:r>
      <w:r w:rsidRPr="005C04E5">
        <w:rPr>
          <w:lang w:val="ru-RU"/>
        </w:rPr>
        <w:t>-систем (1</w:t>
      </w:r>
      <w:proofErr w:type="gramStart"/>
      <w:r w:rsidRPr="005C04E5">
        <w:rPr>
          <w:lang w:val="ru-RU"/>
        </w:rPr>
        <w:t>С:ТОИР</w:t>
      </w:r>
      <w:proofErr w:type="gramEnd"/>
      <w:r w:rsidRPr="005C04E5">
        <w:rPr>
          <w:lang w:val="ru-RU"/>
        </w:rPr>
        <w:t xml:space="preserve">, </w:t>
      </w:r>
      <w:r>
        <w:t>SAP</w:t>
      </w:r>
      <w:r w:rsidRPr="005C04E5">
        <w:rPr>
          <w:lang w:val="ru-RU"/>
        </w:rPr>
        <w:t xml:space="preserve"> </w:t>
      </w:r>
      <w:r>
        <w:t>PM</w:t>
      </w:r>
      <w:r w:rsidRPr="005C04E5">
        <w:rPr>
          <w:lang w:val="ru-RU"/>
        </w:rPr>
        <w:t xml:space="preserve">, </w:t>
      </w:r>
      <w:r>
        <w:t>IBM</w:t>
      </w:r>
      <w:r w:rsidRPr="005C04E5">
        <w:rPr>
          <w:lang w:val="ru-RU"/>
        </w:rPr>
        <w:t xml:space="preserve"> </w:t>
      </w:r>
      <w:r>
        <w:t>Maximo</w:t>
      </w:r>
      <w:r w:rsidRPr="005C04E5">
        <w:rPr>
          <w:lang w:val="ru-RU"/>
        </w:rPr>
        <w:t xml:space="preserve">, </w:t>
      </w:r>
      <w:proofErr w:type="spellStart"/>
      <w:r>
        <w:t>UpKeep</w:t>
      </w:r>
      <w:proofErr w:type="spellEnd"/>
      <w:r w:rsidRPr="005C04E5">
        <w:rPr>
          <w:lang w:val="ru-RU"/>
        </w:rPr>
        <w:t>) выявил, что ни одна из них не обеспечивает оптимального сочетания доступности, простоты внедрения и независимости от внешних вендоров для предприятий с парком 200-800 единиц оборудования.</w:t>
      </w:r>
    </w:p>
    <w:p w14:paraId="41ABB1FD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На основе анализа бизнес-процессов сформулированы 15 функциональных и 12 нефункциональных требований. Спроектирована клиент-серверная архитектура с </w:t>
      </w:r>
      <w:r>
        <w:t>REST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 (</w:t>
      </w:r>
      <w:r>
        <w:t>Clean</w:t>
      </w:r>
      <w:r w:rsidRPr="005C04E5">
        <w:rPr>
          <w:lang w:val="ru-RU"/>
        </w:rPr>
        <w:t xml:space="preserve"> </w:t>
      </w:r>
      <w:r>
        <w:t>Architecture</w:t>
      </w:r>
      <w:r w:rsidRPr="005C04E5">
        <w:rPr>
          <w:lang w:val="ru-RU"/>
        </w:rPr>
        <w:t xml:space="preserve"> на </w:t>
      </w:r>
      <w:r>
        <w:t>Go</w:t>
      </w:r>
      <w:r w:rsidRPr="005C04E5">
        <w:rPr>
          <w:lang w:val="ru-RU"/>
        </w:rPr>
        <w:t xml:space="preserve">, </w:t>
      </w:r>
      <w:r>
        <w:t>SPA</w:t>
      </w:r>
      <w:r w:rsidRPr="005C04E5">
        <w:rPr>
          <w:lang w:val="ru-RU"/>
        </w:rPr>
        <w:t xml:space="preserve"> на </w:t>
      </w:r>
      <w:r>
        <w:t>Vue</w:t>
      </w:r>
      <w:r w:rsidRPr="005C04E5">
        <w:rPr>
          <w:lang w:val="ru-RU"/>
        </w:rPr>
        <w:t xml:space="preserve"> 3, </w:t>
      </w:r>
      <w:r>
        <w:t>PostgreSQL</w:t>
      </w:r>
      <w:r w:rsidRPr="005C04E5">
        <w:rPr>
          <w:lang w:val="ru-RU"/>
        </w:rPr>
        <w:t xml:space="preserve">). </w:t>
      </w:r>
      <w:r>
        <w:t>ER</w:t>
      </w:r>
      <w:r w:rsidRPr="005C04E5">
        <w:rPr>
          <w:lang w:val="ru-RU"/>
        </w:rPr>
        <w:t>-модель включает 8 связанных сущностей.</w:t>
      </w:r>
    </w:p>
    <w:p w14:paraId="72D8073B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Серверная часть содержит 62 </w:t>
      </w:r>
      <w:r>
        <w:t>Go</w:t>
      </w:r>
      <w:r w:rsidRPr="005C04E5">
        <w:rPr>
          <w:lang w:val="ru-RU"/>
        </w:rPr>
        <w:t xml:space="preserve">-файла в 14 пакетах и обслуживает 32 </w:t>
      </w:r>
      <w:r>
        <w:t>REST</w:t>
      </w:r>
      <w:r w:rsidRPr="005C04E5">
        <w:rPr>
          <w:lang w:val="ru-RU"/>
        </w:rPr>
        <w:t>-</w:t>
      </w:r>
      <w:proofErr w:type="spellStart"/>
      <w:r w:rsidRPr="005C04E5">
        <w:rPr>
          <w:lang w:val="ru-RU"/>
        </w:rPr>
        <w:t>эндпоинта</w:t>
      </w:r>
      <w:proofErr w:type="spellEnd"/>
      <w:r w:rsidRPr="005C04E5">
        <w:rPr>
          <w:lang w:val="ru-RU"/>
        </w:rPr>
        <w:t xml:space="preserve">. Клиентская часть включает 98 </w:t>
      </w:r>
      <w:r>
        <w:t>Vue</w:t>
      </w:r>
      <w:r w:rsidRPr="005C04E5">
        <w:rPr>
          <w:lang w:val="ru-RU"/>
        </w:rPr>
        <w:t xml:space="preserve">-компонентов. Медианное время ответа при нагрузочном тестировании составило 47 мс при 500 одновременных подключениях. Весь стек </w:t>
      </w:r>
      <w:proofErr w:type="spellStart"/>
      <w:r w:rsidRPr="005C04E5">
        <w:rPr>
          <w:lang w:val="ru-RU"/>
        </w:rPr>
        <w:t>контейнеризирован</w:t>
      </w:r>
      <w:proofErr w:type="spellEnd"/>
      <w:r w:rsidRPr="005C04E5">
        <w:rPr>
          <w:lang w:val="ru-RU"/>
        </w:rPr>
        <w:t xml:space="preserve"> через </w:t>
      </w:r>
      <w:r>
        <w:t>Docker</w:t>
      </w:r>
      <w:r w:rsidRPr="005C04E5">
        <w:rPr>
          <w:lang w:val="ru-RU"/>
        </w:rPr>
        <w:t xml:space="preserve"> </w:t>
      </w:r>
      <w:r>
        <w:t>Compose</w:t>
      </w:r>
      <w:r w:rsidRPr="005C04E5">
        <w:rPr>
          <w:lang w:val="ru-RU"/>
        </w:rPr>
        <w:t xml:space="preserve">: </w:t>
      </w:r>
      <w:r>
        <w:t>Go</w:t>
      </w:r>
      <w:r w:rsidRPr="005C04E5">
        <w:rPr>
          <w:lang w:val="ru-RU"/>
        </w:rPr>
        <w:t xml:space="preserve"> </w:t>
      </w:r>
      <w:r>
        <w:t>API</w:t>
      </w:r>
      <w:r w:rsidRPr="005C04E5">
        <w:rPr>
          <w:lang w:val="ru-RU"/>
        </w:rPr>
        <w:t xml:space="preserve"> (18 МБ), </w:t>
      </w:r>
      <w:r>
        <w:t>Nginx</w:t>
      </w:r>
      <w:r w:rsidRPr="005C04E5">
        <w:rPr>
          <w:lang w:val="ru-RU"/>
        </w:rPr>
        <w:t xml:space="preserve"> с </w:t>
      </w:r>
      <w:r>
        <w:t>Vue</w:t>
      </w:r>
      <w:r w:rsidRPr="005C04E5">
        <w:rPr>
          <w:lang w:val="ru-RU"/>
        </w:rPr>
        <w:t xml:space="preserve">-сборкой, </w:t>
      </w:r>
      <w:r>
        <w:t>PostgreSQL</w:t>
      </w:r>
      <w:r w:rsidRPr="005C04E5">
        <w:rPr>
          <w:lang w:val="ru-RU"/>
        </w:rPr>
        <w:t>.</w:t>
      </w:r>
    </w:p>
    <w:p w14:paraId="649A57D8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Тестирование проведено на трёх уровнях: 28 модульных, 45 интеграционных и 8 сквозных тестов. Все 81 тест пройдены успешно. Покрытие критичных модулей (аутентификация, обработка заявок) достигает 76-84 процентов.</w:t>
      </w:r>
    </w:p>
    <w:p w14:paraId="1028EB96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lastRenderedPageBreak/>
        <w:t xml:space="preserve">Практическая значимость: предприятие получает инструмент, заменяющий бумажные журналы и </w:t>
      </w:r>
      <w:r>
        <w:t>Excel</w:t>
      </w:r>
      <w:r w:rsidRPr="005C04E5">
        <w:rPr>
          <w:lang w:val="ru-RU"/>
        </w:rPr>
        <w:t>. Время обработки заявки сокращается с часов до минут, графики ППР контролируются автоматически, история обслуживания доступна в реальном времени. Развёртывание занимает несколько минут и не требует специализированных ИТ-компетенций.</w:t>
      </w:r>
    </w:p>
    <w:p w14:paraId="0CE2A579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 xml:space="preserve">Направления дальнейшего развития: интеграция с </w:t>
      </w:r>
      <w:r>
        <w:t>IoT</w:t>
      </w:r>
      <w:r w:rsidRPr="005C04E5">
        <w:rPr>
          <w:lang w:val="ru-RU"/>
        </w:rPr>
        <w:t>-датчиками для перехода к обслуживанию по состоянию, мобильное приложение с офлайн-режимом, модули предиктивной аналитики, интеграция с 1С для учёта запчастей.</w:t>
      </w:r>
    </w:p>
    <w:p w14:paraId="6DF2CD79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Таким образом, цель работы достигнута: разработано, развёрнуто и протестировано веб-приложение, которое централизует учёт оборудования, автоматизирует планирование регламентных работ, ускоряет обработку заявок и обеспечивает прозрачное взаимодействие между техническими службами.</w:t>
      </w:r>
    </w:p>
    <w:p w14:paraId="16C195D8" w14:textId="77777777" w:rsidR="00532D40" w:rsidRPr="005C04E5" w:rsidRDefault="00000000">
      <w:pPr>
        <w:pStyle w:val="1"/>
        <w:ind w:firstLine="0"/>
        <w:jc w:val="center"/>
        <w:rPr>
          <w:lang w:val="ru-RU"/>
        </w:rPr>
      </w:pPr>
      <w:bookmarkStart w:id="39" w:name="_Toc227448578"/>
      <w:r w:rsidRPr="005C04E5"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</w:t>
      </w:r>
      <w:bookmarkEnd w:id="39"/>
    </w:p>
    <w:p w14:paraId="1B9E2EC0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1.</w:t>
      </w:r>
      <w:r w:rsidRPr="005C04E5">
        <w:rPr>
          <w:lang w:val="ru-RU"/>
        </w:rPr>
        <w:t xml:space="preserve"> ГОСТ 18322-2016. Система технического обслуживания и ремонта техники. Термины и определения. — </w:t>
      </w:r>
      <w:proofErr w:type="spellStart"/>
      <w:r w:rsidRPr="005C04E5">
        <w:rPr>
          <w:lang w:val="ru-RU"/>
        </w:rPr>
        <w:t>Введ</w:t>
      </w:r>
      <w:proofErr w:type="spellEnd"/>
      <w:r w:rsidRPr="005C04E5">
        <w:rPr>
          <w:lang w:val="ru-RU"/>
        </w:rPr>
        <w:t xml:space="preserve">. 2017-09-01. — </w:t>
      </w:r>
      <w:proofErr w:type="gramStart"/>
      <w:r w:rsidRPr="005C04E5">
        <w:rPr>
          <w:lang w:val="ru-RU"/>
        </w:rPr>
        <w:t>М. :</w:t>
      </w:r>
      <w:proofErr w:type="gramEnd"/>
      <w:r w:rsidRPr="005C04E5">
        <w:rPr>
          <w:lang w:val="ru-RU"/>
        </w:rPr>
        <w:t xml:space="preserve"> </w:t>
      </w:r>
      <w:proofErr w:type="spellStart"/>
      <w:r w:rsidRPr="005C04E5">
        <w:rPr>
          <w:lang w:val="ru-RU"/>
        </w:rPr>
        <w:t>Стандартинформ</w:t>
      </w:r>
      <w:proofErr w:type="spellEnd"/>
      <w:r w:rsidRPr="005C04E5">
        <w:rPr>
          <w:lang w:val="ru-RU"/>
        </w:rPr>
        <w:t>, 2017. — 16 с.</w:t>
      </w:r>
    </w:p>
    <w:p w14:paraId="1E7446D5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2.</w:t>
      </w:r>
      <w:r w:rsidRPr="005C04E5">
        <w:rPr>
          <w:lang w:val="ru-RU"/>
        </w:rPr>
        <w:t xml:space="preserve"> ГОСТ 27.002-2015. Надежность в технике. Термины и определения. — </w:t>
      </w:r>
      <w:proofErr w:type="spellStart"/>
      <w:r w:rsidRPr="005C04E5">
        <w:rPr>
          <w:lang w:val="ru-RU"/>
        </w:rPr>
        <w:t>Введ</w:t>
      </w:r>
      <w:proofErr w:type="spellEnd"/>
      <w:r w:rsidRPr="005C04E5">
        <w:rPr>
          <w:lang w:val="ru-RU"/>
        </w:rPr>
        <w:t xml:space="preserve">. 2017-03-01. — </w:t>
      </w:r>
      <w:proofErr w:type="gramStart"/>
      <w:r w:rsidRPr="005C04E5">
        <w:rPr>
          <w:lang w:val="ru-RU"/>
        </w:rPr>
        <w:t>М. :</w:t>
      </w:r>
      <w:proofErr w:type="gramEnd"/>
      <w:r w:rsidRPr="005C04E5">
        <w:rPr>
          <w:lang w:val="ru-RU"/>
        </w:rPr>
        <w:t xml:space="preserve"> </w:t>
      </w:r>
      <w:proofErr w:type="spellStart"/>
      <w:r w:rsidRPr="005C04E5">
        <w:rPr>
          <w:lang w:val="ru-RU"/>
        </w:rPr>
        <w:t>Стандартинформ</w:t>
      </w:r>
      <w:proofErr w:type="spellEnd"/>
      <w:r w:rsidRPr="005C04E5">
        <w:rPr>
          <w:lang w:val="ru-RU"/>
        </w:rPr>
        <w:t>, 2016. — 28 с.</w:t>
      </w:r>
    </w:p>
    <w:p w14:paraId="6DCE0D01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3.</w:t>
      </w:r>
      <w:r w:rsidRPr="005C04E5">
        <w:rPr>
          <w:lang w:val="ru-RU"/>
        </w:rPr>
        <w:t xml:space="preserve"> ГОСТ 28.001-83. Система технического обслуживания и ремонта техники. Основные положения. — </w:t>
      </w:r>
      <w:proofErr w:type="spellStart"/>
      <w:r w:rsidRPr="005C04E5">
        <w:rPr>
          <w:lang w:val="ru-RU"/>
        </w:rPr>
        <w:t>Введ</w:t>
      </w:r>
      <w:proofErr w:type="spellEnd"/>
      <w:r w:rsidRPr="005C04E5">
        <w:rPr>
          <w:lang w:val="ru-RU"/>
        </w:rPr>
        <w:t xml:space="preserve">. 1984-01-01. — </w:t>
      </w:r>
      <w:proofErr w:type="gramStart"/>
      <w:r w:rsidRPr="005C04E5">
        <w:rPr>
          <w:lang w:val="ru-RU"/>
        </w:rPr>
        <w:t>М. :</w:t>
      </w:r>
      <w:proofErr w:type="gramEnd"/>
      <w:r w:rsidRPr="005C04E5">
        <w:rPr>
          <w:lang w:val="ru-RU"/>
        </w:rPr>
        <w:t xml:space="preserve"> Изд-во стандартов, 1984. — 6 с.</w:t>
      </w:r>
    </w:p>
    <w:p w14:paraId="14D5BEFA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4.</w:t>
      </w:r>
      <w:r w:rsidRPr="005C04E5">
        <w:rPr>
          <w:lang w:val="ru-RU"/>
        </w:rPr>
        <w:t xml:space="preserve"> ГОСТ 34.601-90. Информационная технология. Автоматизированные системы. Стадии создания. — </w:t>
      </w:r>
      <w:proofErr w:type="spellStart"/>
      <w:r w:rsidRPr="005C04E5">
        <w:rPr>
          <w:lang w:val="ru-RU"/>
        </w:rPr>
        <w:t>Введ</w:t>
      </w:r>
      <w:proofErr w:type="spellEnd"/>
      <w:r w:rsidRPr="005C04E5">
        <w:rPr>
          <w:lang w:val="ru-RU"/>
        </w:rPr>
        <w:t xml:space="preserve">. 1992-01-01. — </w:t>
      </w:r>
      <w:proofErr w:type="gramStart"/>
      <w:r w:rsidRPr="005C04E5">
        <w:rPr>
          <w:lang w:val="ru-RU"/>
        </w:rPr>
        <w:t>М. :</w:t>
      </w:r>
      <w:proofErr w:type="gramEnd"/>
      <w:r w:rsidRPr="005C04E5">
        <w:rPr>
          <w:lang w:val="ru-RU"/>
        </w:rPr>
        <w:t xml:space="preserve"> </w:t>
      </w:r>
      <w:proofErr w:type="spellStart"/>
      <w:r w:rsidRPr="005C04E5">
        <w:rPr>
          <w:lang w:val="ru-RU"/>
        </w:rPr>
        <w:t>Стандартинформ</w:t>
      </w:r>
      <w:proofErr w:type="spellEnd"/>
      <w:r w:rsidRPr="005C04E5">
        <w:rPr>
          <w:lang w:val="ru-RU"/>
        </w:rPr>
        <w:t>, 2009. — 6 с.</w:t>
      </w:r>
    </w:p>
    <w:p w14:paraId="670C279A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5.</w:t>
      </w:r>
      <w:r w:rsidRPr="005C04E5">
        <w:rPr>
          <w:lang w:val="ru-RU"/>
        </w:rPr>
        <w:t xml:space="preserve"> 1</w:t>
      </w:r>
      <w:proofErr w:type="gramStart"/>
      <w:r w:rsidRPr="005C04E5">
        <w:rPr>
          <w:lang w:val="ru-RU"/>
        </w:rPr>
        <w:t>С:ТОИР</w:t>
      </w:r>
      <w:proofErr w:type="gramEnd"/>
      <w:r w:rsidRPr="005C04E5">
        <w:rPr>
          <w:lang w:val="ru-RU"/>
        </w:rPr>
        <w:t xml:space="preserve"> Управление ремонтами и обслуживанием оборудования [Электронный ресурс]. — Режим доступа: </w:t>
      </w:r>
      <w:r>
        <w:t>https</w:t>
      </w:r>
      <w:r w:rsidRPr="005C04E5">
        <w:rPr>
          <w:lang w:val="ru-RU"/>
        </w:rPr>
        <w:t>://</w:t>
      </w:r>
      <w:r>
        <w:t>solutions</w:t>
      </w:r>
      <w:r w:rsidRPr="005C04E5">
        <w:rPr>
          <w:lang w:val="ru-RU"/>
        </w:rPr>
        <w:t>.1</w:t>
      </w:r>
      <w:r>
        <w:t>c</w:t>
      </w:r>
      <w:r w:rsidRPr="005C04E5">
        <w:rPr>
          <w:lang w:val="ru-RU"/>
        </w:rPr>
        <w:t>.</w:t>
      </w:r>
      <w:proofErr w:type="spellStart"/>
      <w:r>
        <w:t>ru</w:t>
      </w:r>
      <w:proofErr w:type="spellEnd"/>
      <w:r w:rsidRPr="005C04E5">
        <w:rPr>
          <w:lang w:val="ru-RU"/>
        </w:rPr>
        <w:t>/</w:t>
      </w:r>
      <w:r>
        <w:t>catalog</w:t>
      </w:r>
      <w:r w:rsidRPr="005C04E5">
        <w:rPr>
          <w:lang w:val="ru-RU"/>
        </w:rPr>
        <w:t>/</w:t>
      </w:r>
      <w:proofErr w:type="spellStart"/>
      <w:r>
        <w:t>eam</w:t>
      </w:r>
      <w:proofErr w:type="spellEnd"/>
      <w:r w:rsidRPr="005C04E5">
        <w:rPr>
          <w:lang w:val="ru-RU"/>
        </w:rPr>
        <w:t xml:space="preserve"> (дата обращения: 12.04.2026).</w:t>
      </w:r>
    </w:p>
    <w:p w14:paraId="58583448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6.</w:t>
      </w:r>
      <w:r w:rsidRPr="005C04E5">
        <w:rPr>
          <w:lang w:val="ru-RU"/>
        </w:rPr>
        <w:t xml:space="preserve"> Гамма, Э. Приёмы объектно-ориентированного проектирования. Паттерны проектирования / Э. Гамма, Р. Хелм, Р. Джонсон, Дж. </w:t>
      </w:r>
      <w:proofErr w:type="spellStart"/>
      <w:proofErr w:type="gramStart"/>
      <w:r w:rsidRPr="005C04E5">
        <w:rPr>
          <w:lang w:val="ru-RU"/>
        </w:rPr>
        <w:t>Влиссидес</w:t>
      </w:r>
      <w:proofErr w:type="spellEnd"/>
      <w:r w:rsidRPr="005C04E5">
        <w:rPr>
          <w:lang w:val="ru-RU"/>
        </w:rPr>
        <w:t xml:space="preserve"> ;</w:t>
      </w:r>
      <w:proofErr w:type="gramEnd"/>
      <w:r w:rsidRPr="005C04E5">
        <w:rPr>
          <w:lang w:val="ru-RU"/>
        </w:rPr>
        <w:t xml:space="preserve"> пер. с англ. — СПб. : Питер, 2020. — 368 с. — </w:t>
      </w:r>
      <w:r>
        <w:t>ISBN</w:t>
      </w:r>
      <w:r w:rsidRPr="005C04E5">
        <w:rPr>
          <w:lang w:val="ru-RU"/>
        </w:rPr>
        <w:t xml:space="preserve"> 978-5-4461-1213-5. [ПРОВЕРИТЬ </w:t>
      </w:r>
      <w:r>
        <w:t>ISBN</w:t>
      </w:r>
      <w:r w:rsidRPr="005C04E5">
        <w:rPr>
          <w:lang w:val="ru-RU"/>
        </w:rPr>
        <w:t>]</w:t>
      </w:r>
    </w:p>
    <w:p w14:paraId="4ADA993A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7.</w:t>
      </w:r>
      <w:r w:rsidRPr="005C04E5">
        <w:rPr>
          <w:lang w:val="ru-RU"/>
        </w:rPr>
        <w:t xml:space="preserve"> Грекул, В. И. Проектирование информационных </w:t>
      </w:r>
      <w:proofErr w:type="gramStart"/>
      <w:r w:rsidRPr="005C04E5">
        <w:rPr>
          <w:lang w:val="ru-RU"/>
        </w:rPr>
        <w:t>систем :</w:t>
      </w:r>
      <w:proofErr w:type="gramEnd"/>
      <w:r w:rsidRPr="005C04E5">
        <w:rPr>
          <w:lang w:val="ru-RU"/>
        </w:rPr>
        <w:t xml:space="preserve"> учебное пособие / В. И. Грекул, Г. Н. </w:t>
      </w:r>
      <w:proofErr w:type="spellStart"/>
      <w:r w:rsidRPr="005C04E5">
        <w:rPr>
          <w:lang w:val="ru-RU"/>
        </w:rPr>
        <w:t>Денищенко</w:t>
      </w:r>
      <w:proofErr w:type="spellEnd"/>
      <w:r w:rsidRPr="005C04E5">
        <w:rPr>
          <w:lang w:val="ru-RU"/>
        </w:rPr>
        <w:t xml:space="preserve">, Н. Л. Коровкина. — </w:t>
      </w:r>
      <w:proofErr w:type="gramStart"/>
      <w:r w:rsidRPr="005C04E5">
        <w:rPr>
          <w:lang w:val="ru-RU"/>
        </w:rPr>
        <w:t>М. :</w:t>
      </w:r>
      <w:proofErr w:type="gramEnd"/>
      <w:r w:rsidRPr="005C04E5">
        <w:rPr>
          <w:lang w:val="ru-RU"/>
        </w:rPr>
        <w:t xml:space="preserve"> БИНОМ, 2008. — 304 с. — </w:t>
      </w:r>
      <w:r>
        <w:t>ISBN</w:t>
      </w:r>
      <w:r w:rsidRPr="005C04E5">
        <w:rPr>
          <w:lang w:val="ru-RU"/>
        </w:rPr>
        <w:t xml:space="preserve"> 978-5-9556-0109-0.</w:t>
      </w:r>
    </w:p>
    <w:p w14:paraId="3F353590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8.</w:t>
      </w:r>
      <w:r w:rsidRPr="005C04E5">
        <w:rPr>
          <w:lang w:val="ru-RU"/>
        </w:rPr>
        <w:t xml:space="preserve"> </w:t>
      </w:r>
      <w:proofErr w:type="spellStart"/>
      <w:r w:rsidRPr="005C04E5">
        <w:rPr>
          <w:lang w:val="ru-RU"/>
        </w:rPr>
        <w:t>Капулина</w:t>
      </w:r>
      <w:proofErr w:type="spellEnd"/>
      <w:r w:rsidRPr="005C04E5">
        <w:rPr>
          <w:lang w:val="ru-RU"/>
        </w:rPr>
        <w:t xml:space="preserve">, М. И. Современные методы технического обслуживания и ремонта оборудования / М. И. </w:t>
      </w:r>
      <w:proofErr w:type="spellStart"/>
      <w:r w:rsidRPr="005C04E5">
        <w:rPr>
          <w:lang w:val="ru-RU"/>
        </w:rPr>
        <w:t>Капулина</w:t>
      </w:r>
      <w:proofErr w:type="spellEnd"/>
      <w:r w:rsidRPr="005C04E5">
        <w:rPr>
          <w:lang w:val="ru-RU"/>
        </w:rPr>
        <w:t xml:space="preserve"> // Вестник магистратуры. — 2025. — </w:t>
      </w:r>
      <w:r>
        <w:t>No</w:t>
      </w:r>
      <w:r w:rsidRPr="005C04E5">
        <w:rPr>
          <w:lang w:val="ru-RU"/>
        </w:rPr>
        <w:t xml:space="preserve"> 4-1 (163). — С. 10-11.</w:t>
      </w:r>
    </w:p>
    <w:p w14:paraId="7754B9F0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9.</w:t>
      </w:r>
      <w:r w:rsidRPr="005C04E5">
        <w:rPr>
          <w:lang w:val="ru-RU"/>
        </w:rPr>
        <w:t xml:space="preserve"> Куликов, С. С. Тестирование программного обеспечения. Базовый курс / С. С. Куликов. — 2-е изд. — </w:t>
      </w:r>
      <w:proofErr w:type="gramStart"/>
      <w:r w:rsidRPr="005C04E5">
        <w:rPr>
          <w:lang w:val="ru-RU"/>
        </w:rPr>
        <w:t>Минск :</w:t>
      </w:r>
      <w:proofErr w:type="gramEnd"/>
      <w:r w:rsidRPr="005C04E5">
        <w:rPr>
          <w:lang w:val="ru-RU"/>
        </w:rPr>
        <w:t xml:space="preserve"> Четыре четверти, 2017. — 312 с. [ПРОВЕРИТЬ </w:t>
      </w:r>
      <w:r>
        <w:t>ISBN</w:t>
      </w:r>
      <w:r w:rsidRPr="005C04E5">
        <w:rPr>
          <w:lang w:val="ru-RU"/>
        </w:rPr>
        <w:t>]</w:t>
      </w:r>
    </w:p>
    <w:p w14:paraId="086E2A38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lastRenderedPageBreak/>
        <w:t>10.</w:t>
      </w:r>
      <w:r w:rsidRPr="005C04E5">
        <w:rPr>
          <w:lang w:val="ru-RU"/>
        </w:rPr>
        <w:t xml:space="preserve"> </w:t>
      </w:r>
      <w:proofErr w:type="spellStart"/>
      <w:r w:rsidRPr="005C04E5">
        <w:rPr>
          <w:lang w:val="ru-RU"/>
        </w:rPr>
        <w:t>Латышенко</w:t>
      </w:r>
      <w:proofErr w:type="spellEnd"/>
      <w:r w:rsidRPr="005C04E5">
        <w:rPr>
          <w:lang w:val="ru-RU"/>
        </w:rPr>
        <w:t xml:space="preserve">, Г. И. Внедрение информационных технологий управления техническим обслуживанием и ремонтом оборудования на наукоемком предприятии / Г. И. </w:t>
      </w:r>
      <w:proofErr w:type="spellStart"/>
      <w:r w:rsidRPr="005C04E5">
        <w:rPr>
          <w:lang w:val="ru-RU"/>
        </w:rPr>
        <w:t>Латышенко</w:t>
      </w:r>
      <w:proofErr w:type="spellEnd"/>
      <w:r w:rsidRPr="005C04E5">
        <w:rPr>
          <w:lang w:val="ru-RU"/>
        </w:rPr>
        <w:t xml:space="preserve">, А. С. Завьялова // Менеджмент социальных и экономических систем. — 2018. — </w:t>
      </w:r>
      <w:r>
        <w:t>No</w:t>
      </w:r>
      <w:r w:rsidRPr="005C04E5">
        <w:rPr>
          <w:lang w:val="ru-RU"/>
        </w:rPr>
        <w:t xml:space="preserve"> 4 (12). — С. 11-17.</w:t>
      </w:r>
    </w:p>
    <w:p w14:paraId="05566DE7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11.</w:t>
      </w:r>
      <w:r w:rsidRPr="005C04E5">
        <w:rPr>
          <w:lang w:val="ru-RU"/>
        </w:rPr>
        <w:t xml:space="preserve"> Мартин, Р. Чистая архитектура. Искусство разработки программного обеспечения / Р. </w:t>
      </w:r>
      <w:proofErr w:type="gramStart"/>
      <w:r w:rsidRPr="005C04E5">
        <w:rPr>
          <w:lang w:val="ru-RU"/>
        </w:rPr>
        <w:t>Мартин ;</w:t>
      </w:r>
      <w:proofErr w:type="gramEnd"/>
      <w:r w:rsidRPr="005C04E5">
        <w:rPr>
          <w:lang w:val="ru-RU"/>
        </w:rPr>
        <w:t xml:space="preserve"> пер. с англ. — СПб. : Питер, 2018. — 352 с. — </w:t>
      </w:r>
      <w:r>
        <w:t>ISBN</w:t>
      </w:r>
      <w:r w:rsidRPr="005C04E5">
        <w:rPr>
          <w:lang w:val="ru-RU"/>
        </w:rPr>
        <w:t xml:space="preserve"> 978-5-4461-0772-8.</w:t>
      </w:r>
    </w:p>
    <w:p w14:paraId="5FC2FC4D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12.</w:t>
      </w:r>
      <w:r w:rsidRPr="005C04E5">
        <w:rPr>
          <w:lang w:val="ru-RU"/>
        </w:rPr>
        <w:t xml:space="preserve"> Сиваков, В. В. Цифровизация управления системой технического обслуживания и ремонта лесозаготовительной техники / В. В. Сиваков // Хвойные бореальной зоны. — 2024. — Т. </w:t>
      </w:r>
      <w:r>
        <w:t>XLII</w:t>
      </w:r>
      <w:r w:rsidRPr="005C04E5">
        <w:rPr>
          <w:lang w:val="ru-RU"/>
        </w:rPr>
        <w:t xml:space="preserve">, </w:t>
      </w:r>
      <w:r>
        <w:t>No</w:t>
      </w:r>
      <w:r w:rsidRPr="005C04E5">
        <w:rPr>
          <w:lang w:val="ru-RU"/>
        </w:rPr>
        <w:t xml:space="preserve"> 1. — С. 64-71. — </w:t>
      </w:r>
      <w:r>
        <w:t>DOI</w:t>
      </w:r>
      <w:r w:rsidRPr="005C04E5">
        <w:rPr>
          <w:lang w:val="ru-RU"/>
        </w:rPr>
        <w:t>: 10.53374/1993-0135-2024-1-64-71.</w:t>
      </w:r>
    </w:p>
    <w:p w14:paraId="5655F774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13.</w:t>
      </w:r>
      <w:r w:rsidRPr="005C04E5">
        <w:rPr>
          <w:lang w:val="ru-RU"/>
        </w:rPr>
        <w:t xml:space="preserve"> Синельников, А. Ф. Техническое обслуживание и ремонт промышленного </w:t>
      </w:r>
      <w:proofErr w:type="gramStart"/>
      <w:r w:rsidRPr="005C04E5">
        <w:rPr>
          <w:lang w:val="ru-RU"/>
        </w:rPr>
        <w:t>оборудования :</w:t>
      </w:r>
      <w:proofErr w:type="gramEnd"/>
      <w:r w:rsidRPr="005C04E5">
        <w:rPr>
          <w:lang w:val="ru-RU"/>
        </w:rPr>
        <w:t xml:space="preserve"> учебник / А. Ф. Синельников. — 4-е изд. — </w:t>
      </w:r>
      <w:proofErr w:type="gramStart"/>
      <w:r w:rsidRPr="005C04E5">
        <w:rPr>
          <w:lang w:val="ru-RU"/>
        </w:rPr>
        <w:t>М. :</w:t>
      </w:r>
      <w:proofErr w:type="gramEnd"/>
      <w:r w:rsidRPr="005C04E5">
        <w:rPr>
          <w:lang w:val="ru-RU"/>
        </w:rPr>
        <w:t xml:space="preserve"> Академия, 2019. — 336 с. — </w:t>
      </w:r>
      <w:r>
        <w:t>ISBN</w:t>
      </w:r>
      <w:r w:rsidRPr="005C04E5">
        <w:rPr>
          <w:lang w:val="ru-RU"/>
        </w:rPr>
        <w:t xml:space="preserve"> 978-5-4468-7319-7.</w:t>
      </w:r>
    </w:p>
    <w:p w14:paraId="3B03030B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14.</w:t>
      </w:r>
      <w:r w:rsidRPr="005C04E5">
        <w:rPr>
          <w:lang w:val="ru-RU"/>
        </w:rPr>
        <w:t xml:space="preserve"> </w:t>
      </w:r>
      <w:proofErr w:type="spellStart"/>
      <w:r w:rsidRPr="005C04E5">
        <w:rPr>
          <w:lang w:val="ru-RU"/>
        </w:rPr>
        <w:t>Сопин</w:t>
      </w:r>
      <w:proofErr w:type="spellEnd"/>
      <w:r w:rsidRPr="005C04E5">
        <w:rPr>
          <w:lang w:val="ru-RU"/>
        </w:rPr>
        <w:t xml:space="preserve">, А. Э. Обзор систем управления основными фондами промышленных предприятий для технического обслуживания и ремонта / А. Э. </w:t>
      </w:r>
      <w:proofErr w:type="spellStart"/>
      <w:r w:rsidRPr="005C04E5">
        <w:rPr>
          <w:lang w:val="ru-RU"/>
        </w:rPr>
        <w:t>Сопин</w:t>
      </w:r>
      <w:proofErr w:type="spellEnd"/>
      <w:r w:rsidRPr="005C04E5">
        <w:rPr>
          <w:lang w:val="ru-RU"/>
        </w:rPr>
        <w:t xml:space="preserve"> // </w:t>
      </w:r>
      <w:proofErr w:type="spellStart"/>
      <w:r w:rsidRPr="005C04E5">
        <w:rPr>
          <w:lang w:val="ru-RU"/>
        </w:rPr>
        <w:t>Решетневские</w:t>
      </w:r>
      <w:proofErr w:type="spellEnd"/>
      <w:r w:rsidRPr="005C04E5">
        <w:rPr>
          <w:lang w:val="ru-RU"/>
        </w:rPr>
        <w:t xml:space="preserve"> чтения. — 2018. — </w:t>
      </w:r>
      <w:r>
        <w:t>No</w:t>
      </w:r>
      <w:r w:rsidRPr="005C04E5">
        <w:rPr>
          <w:lang w:val="ru-RU"/>
        </w:rPr>
        <w:t xml:space="preserve"> 2. — С. 304-305.</w:t>
      </w:r>
    </w:p>
    <w:p w14:paraId="7D989808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15.</w:t>
      </w:r>
      <w:r w:rsidRPr="005C04E5">
        <w:rPr>
          <w:lang w:val="ru-RU"/>
        </w:rPr>
        <w:t xml:space="preserve"> Фаулер, М. </w:t>
      </w:r>
      <w:r>
        <w:t>UML</w:t>
      </w:r>
      <w:r w:rsidRPr="005C04E5">
        <w:rPr>
          <w:lang w:val="ru-RU"/>
        </w:rPr>
        <w:t xml:space="preserve">. </w:t>
      </w:r>
      <w:proofErr w:type="gramStart"/>
      <w:r w:rsidRPr="005C04E5">
        <w:rPr>
          <w:lang w:val="ru-RU"/>
        </w:rPr>
        <w:t>Основы :</w:t>
      </w:r>
      <w:proofErr w:type="gramEnd"/>
      <w:r w:rsidRPr="005C04E5">
        <w:rPr>
          <w:lang w:val="ru-RU"/>
        </w:rPr>
        <w:t xml:space="preserve"> краткое руководство по стандартному языку объектного моделирования / М. Фаулер ; пер. с англ. — 3-е изд. — М. : Символ-Плюс, 2004. — 192 с. — </w:t>
      </w:r>
      <w:r>
        <w:t>ISBN</w:t>
      </w:r>
      <w:r w:rsidRPr="005C04E5">
        <w:rPr>
          <w:lang w:val="ru-RU"/>
        </w:rPr>
        <w:t xml:space="preserve"> 5-93286-060-</w:t>
      </w:r>
      <w:r>
        <w:t>X</w:t>
      </w:r>
      <w:r w:rsidRPr="005C04E5">
        <w:rPr>
          <w:lang w:val="ru-RU"/>
        </w:rPr>
        <w:t>.</w:t>
      </w:r>
    </w:p>
    <w:p w14:paraId="620D5F58" w14:textId="77777777" w:rsidR="00532D40" w:rsidRPr="005C04E5" w:rsidRDefault="00000000">
      <w:pPr>
        <w:rPr>
          <w:lang w:val="ru-RU"/>
        </w:rPr>
      </w:pPr>
      <w:r w:rsidRPr="005C04E5">
        <w:rPr>
          <w:b/>
          <w:lang w:val="ru-RU"/>
        </w:rPr>
        <w:t>16.</w:t>
      </w:r>
      <w:r w:rsidRPr="005C04E5">
        <w:rPr>
          <w:lang w:val="ru-RU"/>
        </w:rPr>
        <w:t xml:space="preserve"> Ящура, А. И. Система технического обслуживания и ремонта общепромышленного </w:t>
      </w:r>
      <w:proofErr w:type="gramStart"/>
      <w:r w:rsidRPr="005C04E5">
        <w:rPr>
          <w:lang w:val="ru-RU"/>
        </w:rPr>
        <w:t>оборудования :</w:t>
      </w:r>
      <w:proofErr w:type="gramEnd"/>
      <w:r w:rsidRPr="005C04E5">
        <w:rPr>
          <w:lang w:val="ru-RU"/>
        </w:rPr>
        <w:t xml:space="preserve"> справочник / А. И. Ящура. — </w:t>
      </w:r>
      <w:proofErr w:type="gramStart"/>
      <w:r w:rsidRPr="005C04E5">
        <w:rPr>
          <w:lang w:val="ru-RU"/>
        </w:rPr>
        <w:t>М. :</w:t>
      </w:r>
      <w:proofErr w:type="gramEnd"/>
      <w:r w:rsidRPr="005C04E5">
        <w:rPr>
          <w:lang w:val="ru-RU"/>
        </w:rPr>
        <w:t xml:space="preserve"> ЭНАС, 2017. — 360 с. — </w:t>
      </w:r>
      <w:r>
        <w:t>ISBN</w:t>
      </w:r>
      <w:r w:rsidRPr="005C04E5">
        <w:rPr>
          <w:lang w:val="ru-RU"/>
        </w:rPr>
        <w:t xml:space="preserve"> 978-5-4248-0064-1.</w:t>
      </w:r>
    </w:p>
    <w:p w14:paraId="360F974C" w14:textId="77777777" w:rsidR="00532D40" w:rsidRDefault="00000000">
      <w:r>
        <w:rPr>
          <w:b/>
        </w:rPr>
        <w:t>17.</w:t>
      </w:r>
      <w:r>
        <w:t xml:space="preserve"> Cooper, A. About Face: The Essentials of Interaction Design / A. Cooper, R. Reimann, D. Cronin, C. Noessel. — 4th ed. — Indianapolis : Wiley, 2014. — 720 p. — ISBN 978-1-118-76657-6.</w:t>
      </w:r>
    </w:p>
    <w:p w14:paraId="0F2C20C5" w14:textId="77777777" w:rsidR="00532D40" w:rsidRDefault="00000000">
      <w:r>
        <w:rPr>
          <w:b/>
        </w:rPr>
        <w:t>18.</w:t>
      </w:r>
      <w:r>
        <w:t xml:space="preserve"> Donovan, A. A. The Go Programming Language / A. A. Donovan, B. W. Kernighan. — New York : Addison-Wesley, 2015. — 380 p. — ISBN 978-0-13-419044-0.</w:t>
      </w:r>
    </w:p>
    <w:p w14:paraId="2AF1D718" w14:textId="77777777" w:rsidR="00532D40" w:rsidRDefault="00000000">
      <w:r>
        <w:rPr>
          <w:b/>
        </w:rPr>
        <w:lastRenderedPageBreak/>
        <w:t>19.</w:t>
      </w:r>
      <w:r>
        <w:t xml:space="preserve"> Fielding, R. T. Architectural Styles and the Design of Network-based Software Architectures : PhD dissertation / R. T. Fielding. — Irvine : University of California, 2000. — 162 p.</w:t>
      </w:r>
    </w:p>
    <w:p w14:paraId="1AD59008" w14:textId="77777777" w:rsidR="00532D40" w:rsidRDefault="00000000">
      <w:r>
        <w:rPr>
          <w:b/>
        </w:rPr>
        <w:t>20.</w:t>
      </w:r>
      <w:r>
        <w:t xml:space="preserve"> Humble, J. Continuous Delivery: Reliable Software Releases through Build, Test, and Deployment Automation / J. Humble, D. Farley. — Upper Saddle River : Addison-Wesley, 2010. — 512 p. — ISBN 978-0-321-60191-9.</w:t>
      </w:r>
    </w:p>
    <w:p w14:paraId="0E03545B" w14:textId="77777777" w:rsidR="00532D40" w:rsidRDefault="00000000">
      <w:r>
        <w:rPr>
          <w:b/>
        </w:rPr>
        <w:t>21.</w:t>
      </w:r>
      <w:r>
        <w:t xml:space="preserve"> Lauret, A. The Design of Web APIs / A. Lauret. — Shelter Island : Manning Publications, 2019. — 392 p. — ISBN 978-1-617-29510-8.</w:t>
      </w:r>
    </w:p>
    <w:p w14:paraId="30C7EB8B" w14:textId="77777777" w:rsidR="00532D40" w:rsidRDefault="00000000">
      <w:r>
        <w:rPr>
          <w:b/>
        </w:rPr>
        <w:t>22.</w:t>
      </w:r>
      <w:r>
        <w:t xml:space="preserve"> Newman, S. Building Microservices: Designing Fine-Grained Systems / S. Newman. — 2nd ed. — Sebastopol : O'Reilly Media, 2021. — 616 p. — ISBN 978-1-492-03402-9.</w:t>
      </w:r>
    </w:p>
    <w:p w14:paraId="00A40E17" w14:textId="77777777" w:rsidR="00532D40" w:rsidRDefault="00000000">
      <w:r>
        <w:rPr>
          <w:b/>
        </w:rPr>
        <w:t>23.</w:t>
      </w:r>
      <w:r>
        <w:t xml:space="preserve"> PostgreSQL 16 Documentation [Electronic resource] / The PostgreSQL Global Development Group. — 2024. — URL: https://www.postgresql.org/docs/16/ (accessed: 12.04.2026).</w:t>
      </w:r>
    </w:p>
    <w:p w14:paraId="30BD2C9F" w14:textId="77777777" w:rsidR="00532D40" w:rsidRDefault="00000000">
      <w:r>
        <w:rPr>
          <w:b/>
        </w:rPr>
        <w:t>24.</w:t>
      </w:r>
      <w:r>
        <w:t xml:space="preserve"> Poulton, N. Docker Deep Dive / N. Poulton. — Independently Published, 2023. — 468 p. — ISBN 978-1-916585-09-5. [ПРОВЕРИТЬ ISBN]</w:t>
      </w:r>
    </w:p>
    <w:p w14:paraId="6465A64E" w14:textId="77777777" w:rsidR="00532D40" w:rsidRDefault="00000000">
      <w:r>
        <w:rPr>
          <w:b/>
        </w:rPr>
        <w:t>25.</w:t>
      </w:r>
      <w:r>
        <w:t xml:space="preserve"> Sawangsri, W. Concept and development of IoT-based e-maintenance platform for demonstrated system / W. Sawangsri, P. Prasithmett // International Journal on Interactive Design and Manufacturing. — 2024. — Vol. 18. — P. 275-295. — DOI: 10.1007/s12008-023-01453-y.</w:t>
      </w:r>
    </w:p>
    <w:p w14:paraId="2AA9DBD0" w14:textId="77777777" w:rsidR="00532D40" w:rsidRDefault="00000000">
      <w:r>
        <w:rPr>
          <w:b/>
        </w:rPr>
        <w:t>26.</w:t>
      </w:r>
      <w:r>
        <w:t xml:space="preserve"> Sommerville, I. Software Engineering / I. Sommerville. — 10th ed. — Harlow : Pearson Education, 2016. — 816 p. — ISBN 978-0-13-394303-0.</w:t>
      </w:r>
    </w:p>
    <w:p w14:paraId="516271B6" w14:textId="77777777" w:rsidR="00532D40" w:rsidRDefault="00000000">
      <w:r>
        <w:rPr>
          <w:b/>
        </w:rPr>
        <w:t>27.</w:t>
      </w:r>
      <w:r>
        <w:t xml:space="preserve"> Sutherland, J. Scrum: The Art of Doing Twice the Work in Half the Time / J. Sutherland. — New York : Crown Business, 2014. — 256 p. — ISBN 978-0-385-34645-0.</w:t>
      </w:r>
    </w:p>
    <w:p w14:paraId="48B120F8" w14:textId="77777777" w:rsidR="00532D40" w:rsidRDefault="00000000">
      <w:r>
        <w:rPr>
          <w:b/>
        </w:rPr>
        <w:t>28.</w:t>
      </w:r>
      <w:r>
        <w:t xml:space="preserve"> Vue.js — The Progressive JavaScript Framework. Documentation [Electronic resource]. — URL: https://vuejs.org/ (accessed: 12.04.2026).</w:t>
      </w:r>
    </w:p>
    <w:p w14:paraId="4E4A995E" w14:textId="77777777" w:rsidR="00532D40" w:rsidRDefault="00000000">
      <w:r>
        <w:rPr>
          <w:b/>
        </w:rPr>
        <w:t>29.</w:t>
      </w:r>
      <w:r>
        <w:t xml:space="preserve"> Waseem, M. Containerization in Multi-Cloud Environment: Roles, Strategies, Challenges / M. Waseem, A. Ahmad, P. Liang [et al.] // Journal of </w:t>
      </w:r>
      <w:r>
        <w:lastRenderedPageBreak/>
        <w:t>Systems and Software. — 2025. — Vol. 230. — Art. 112558. — DOI: 10.1016/j.jss.2025.112558.</w:t>
      </w:r>
    </w:p>
    <w:p w14:paraId="1EEA8BBC" w14:textId="77777777" w:rsidR="00532D40" w:rsidRDefault="00000000">
      <w:r>
        <w:rPr>
          <w:b/>
        </w:rPr>
        <w:t>30.</w:t>
      </w:r>
      <w:r>
        <w:t xml:space="preserve"> Werbińska-Wojciechowska, S. Maintenance Performance in the Age of Industry 4.0: A Bibliometric Performance Analysis and a Systematic Literature Review / S. Werbińska-Wojciechowska, K. Winiarska // Sensors. — 2023. — Vol. 23, No. 3. — Art. 1409. — DOI: 10.3390/s23031409.</w:t>
      </w:r>
    </w:p>
    <w:p w14:paraId="26FF63F2" w14:textId="77777777" w:rsidR="00532D40" w:rsidRPr="005C04E5" w:rsidRDefault="00000000">
      <w:pPr>
        <w:pStyle w:val="1"/>
        <w:ind w:firstLine="0"/>
        <w:jc w:val="center"/>
        <w:rPr>
          <w:lang w:val="ru-RU"/>
        </w:rPr>
      </w:pPr>
      <w:bookmarkStart w:id="40" w:name="_Toc227448579"/>
      <w:r w:rsidRPr="005C04E5">
        <w:rPr>
          <w:rFonts w:ascii="Times New Roman" w:eastAsia="Times New Roman" w:hAnsi="Times New Roman" w:cs="Times New Roman"/>
          <w:lang w:val="ru-RU"/>
        </w:rPr>
        <w:lastRenderedPageBreak/>
        <w:t>ПРИЛОЖЕНИЯ</w:t>
      </w:r>
      <w:bookmarkEnd w:id="40"/>
    </w:p>
    <w:p w14:paraId="2EA9FAAE" w14:textId="77777777" w:rsidR="00532D40" w:rsidRPr="005C04E5" w:rsidRDefault="00000000">
      <w:pPr>
        <w:pStyle w:val="21"/>
        <w:rPr>
          <w:lang w:val="ru-RU"/>
        </w:rPr>
      </w:pPr>
      <w:bookmarkStart w:id="41" w:name="_Toc227448580"/>
      <w:r w:rsidRPr="005C04E5">
        <w:rPr>
          <w:rFonts w:ascii="Times New Roman" w:eastAsia="Times New Roman" w:hAnsi="Times New Roman" w:cs="Times New Roman"/>
          <w:lang w:val="ru-RU"/>
        </w:rPr>
        <w:t>Приложение А</w:t>
      </w:r>
      <w:bookmarkEnd w:id="41"/>
    </w:p>
    <w:p w14:paraId="4A02AECA" w14:textId="77777777" w:rsidR="00532D40" w:rsidRPr="005C04E5" w:rsidRDefault="00000000">
      <w:pPr>
        <w:rPr>
          <w:lang w:val="ru-RU"/>
        </w:rPr>
      </w:pPr>
      <w:r w:rsidRPr="005C04E5">
        <w:rPr>
          <w:lang w:val="ru-RU"/>
        </w:rPr>
        <w:t>Диаграммы бизнес-процессов и проектирования</w:t>
      </w:r>
    </w:p>
    <w:p w14:paraId="63F86375" w14:textId="77777777" w:rsidR="00532D40" w:rsidRDefault="00000000">
      <w:pPr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093CA4" wp14:editId="6268221D">
            <wp:extent cx="3105575" cy="82799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_biznes_process_zayavk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575" cy="827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64CE" w14:textId="77777777" w:rsidR="00532D40" w:rsidRPr="005C04E5" w:rsidRDefault="00000000">
      <w:pPr>
        <w:spacing w:after="120" w:line="240" w:lineRule="auto"/>
        <w:ind w:firstLine="0"/>
        <w:jc w:val="center"/>
        <w:rPr>
          <w:lang w:val="ru-RU"/>
        </w:rPr>
      </w:pPr>
      <w:r w:rsidRPr="005C04E5">
        <w:rPr>
          <w:b/>
          <w:sz w:val="24"/>
          <w:lang w:val="ru-RU"/>
        </w:rPr>
        <w:t>Рисунок А.1 — Типовой бизнес-процесс обработки заявки на ремонт</w:t>
      </w:r>
    </w:p>
    <w:p w14:paraId="358422DB" w14:textId="77777777" w:rsidR="00532D40" w:rsidRDefault="00000000">
      <w:pPr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F197C3" wp14:editId="0257FCE5">
            <wp:extent cx="5580000" cy="20278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_user_story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F43E" w14:textId="77777777" w:rsidR="00532D40" w:rsidRPr="005C04E5" w:rsidRDefault="00000000">
      <w:pPr>
        <w:spacing w:after="120" w:line="240" w:lineRule="auto"/>
        <w:ind w:firstLine="0"/>
        <w:jc w:val="center"/>
        <w:rPr>
          <w:lang w:val="ru-RU"/>
        </w:rPr>
      </w:pPr>
      <w:r w:rsidRPr="005C04E5">
        <w:rPr>
          <w:b/>
          <w:sz w:val="24"/>
          <w:lang w:val="ru-RU"/>
        </w:rPr>
        <w:t>Рисунок А.2 — Карта пользовательских историй (</w:t>
      </w:r>
      <w:r>
        <w:rPr>
          <w:b/>
          <w:sz w:val="24"/>
        </w:rPr>
        <w:t>User</w:t>
      </w:r>
      <w:r w:rsidRPr="005C04E5">
        <w:rPr>
          <w:b/>
          <w:sz w:val="24"/>
          <w:lang w:val="ru-RU"/>
        </w:rPr>
        <w:t xml:space="preserve"> </w:t>
      </w:r>
      <w:r>
        <w:rPr>
          <w:b/>
          <w:sz w:val="24"/>
        </w:rPr>
        <w:t>Story</w:t>
      </w:r>
      <w:r w:rsidRPr="005C04E5">
        <w:rPr>
          <w:b/>
          <w:sz w:val="24"/>
          <w:lang w:val="ru-RU"/>
        </w:rPr>
        <w:t xml:space="preserve"> </w:t>
      </w:r>
      <w:r>
        <w:rPr>
          <w:b/>
          <w:sz w:val="24"/>
        </w:rPr>
        <w:t>Map</w:t>
      </w:r>
      <w:r w:rsidRPr="005C04E5">
        <w:rPr>
          <w:b/>
          <w:sz w:val="24"/>
          <w:lang w:val="ru-RU"/>
        </w:rPr>
        <w:t>)</w:t>
      </w:r>
    </w:p>
    <w:p w14:paraId="2F5BA958" w14:textId="77777777" w:rsidR="00532D40" w:rsidRDefault="00000000">
      <w:pPr>
        <w:pStyle w:val="21"/>
      </w:pPr>
      <w:bookmarkStart w:id="42" w:name="_Toc227448581"/>
      <w:proofErr w:type="spellStart"/>
      <w:r>
        <w:rPr>
          <w:rFonts w:ascii="Times New Roman" w:eastAsia="Times New Roman" w:hAnsi="Times New Roman" w:cs="Times New Roman"/>
        </w:rPr>
        <w:t>Приложение</w:t>
      </w:r>
      <w:proofErr w:type="spellEnd"/>
      <w:r>
        <w:rPr>
          <w:rFonts w:ascii="Times New Roman" w:eastAsia="Times New Roman" w:hAnsi="Times New Roman" w:cs="Times New Roman"/>
        </w:rPr>
        <w:t xml:space="preserve"> Б</w:t>
      </w:r>
      <w:bookmarkEnd w:id="42"/>
    </w:p>
    <w:p w14:paraId="6A7C5EFF" w14:textId="77777777" w:rsidR="00532D40" w:rsidRDefault="00000000">
      <w:r>
        <w:t>Экраны веб-приложения</w:t>
      </w:r>
    </w:p>
    <w:p w14:paraId="40554829" w14:textId="77777777" w:rsidR="00532D40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48D83A2" wp14:editId="43FF984C">
            <wp:extent cx="5580000" cy="30835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_stranica_autentifikaci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1979" w14:textId="77777777" w:rsidR="00532D40" w:rsidRDefault="00000000">
      <w:pPr>
        <w:spacing w:after="120" w:line="240" w:lineRule="auto"/>
        <w:ind w:firstLine="0"/>
        <w:jc w:val="center"/>
      </w:pPr>
      <w:r>
        <w:rPr>
          <w:b/>
          <w:sz w:val="24"/>
        </w:rPr>
        <w:t>Рисунок Б.1 — Страница аутентификации пользователя</w:t>
      </w:r>
    </w:p>
    <w:p w14:paraId="71E402DB" w14:textId="77777777" w:rsidR="00532D40" w:rsidRDefault="00000000">
      <w:pPr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F828027" wp14:editId="0C7B3FF2">
            <wp:extent cx="5580000" cy="30835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2_forma_sozdaniya_zayavk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8BD6" w14:textId="77777777" w:rsidR="00532D40" w:rsidRPr="005C04E5" w:rsidRDefault="00000000">
      <w:pPr>
        <w:spacing w:after="120" w:line="240" w:lineRule="auto"/>
        <w:ind w:firstLine="0"/>
        <w:jc w:val="center"/>
        <w:rPr>
          <w:lang w:val="ru-RU"/>
        </w:rPr>
      </w:pPr>
      <w:r w:rsidRPr="005C04E5">
        <w:rPr>
          <w:b/>
          <w:sz w:val="24"/>
          <w:lang w:val="ru-RU"/>
        </w:rPr>
        <w:t>Рисунок Б.2 — Форма создания заявки на ремонт</w:t>
      </w:r>
    </w:p>
    <w:p w14:paraId="07576963" w14:textId="77777777" w:rsidR="00532D40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F50F057" wp14:editId="0F213A1C">
            <wp:extent cx="5580000" cy="30835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3_spisok_zayavo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A9DF" w14:textId="77777777" w:rsidR="00532D40" w:rsidRPr="005C04E5" w:rsidRDefault="00000000">
      <w:pPr>
        <w:spacing w:after="120" w:line="240" w:lineRule="auto"/>
        <w:ind w:firstLine="0"/>
        <w:jc w:val="center"/>
        <w:rPr>
          <w:lang w:val="ru-RU"/>
        </w:rPr>
      </w:pPr>
      <w:r w:rsidRPr="005C04E5">
        <w:rPr>
          <w:b/>
          <w:sz w:val="24"/>
          <w:lang w:val="ru-RU"/>
        </w:rPr>
        <w:t>Рисунок Б.3 — Список заявок с фильтрацией по статусу и приоритету</w:t>
      </w:r>
    </w:p>
    <w:sectPr w:rsidR="00532D40" w:rsidRPr="005C04E5" w:rsidSect="00034616">
      <w:footerReference w:type="default" r:id="rId1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C88EB" w14:textId="77777777" w:rsidR="0055585A" w:rsidRDefault="0055585A">
      <w:pPr>
        <w:spacing w:line="240" w:lineRule="auto"/>
      </w:pPr>
      <w:r>
        <w:separator/>
      </w:r>
    </w:p>
  </w:endnote>
  <w:endnote w:type="continuationSeparator" w:id="0">
    <w:p w14:paraId="2FB97CD0" w14:textId="77777777" w:rsidR="0055585A" w:rsidRDefault="005558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5859C" w14:textId="77777777" w:rsidR="00532D40" w:rsidRDefault="00000000">
    <w:pPr>
      <w:pStyle w:val="a7"/>
      <w:jc w:val="center"/>
    </w:pPr>
    <w:r>
      <w:fldChar w:fldCharType="begin"/>
    </w:r>
    <w:r>
      <w:instrText xml:space="preserve"> PAGE </w:instrText>
    </w:r>
    <w:r w:rsidR="005C04E5">
      <w:fldChar w:fldCharType="separate"/>
    </w:r>
    <w:r w:rsidR="005C04E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D0821" w14:textId="77777777" w:rsidR="0055585A" w:rsidRDefault="0055585A">
      <w:pPr>
        <w:spacing w:line="240" w:lineRule="auto"/>
      </w:pPr>
      <w:r>
        <w:separator/>
      </w:r>
    </w:p>
  </w:footnote>
  <w:footnote w:type="continuationSeparator" w:id="0">
    <w:p w14:paraId="447E82CA" w14:textId="77777777" w:rsidR="0055585A" w:rsidRDefault="005558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079312">
    <w:abstractNumId w:val="8"/>
  </w:num>
  <w:num w:numId="2" w16cid:durableId="1906447439">
    <w:abstractNumId w:val="6"/>
  </w:num>
  <w:num w:numId="3" w16cid:durableId="967005343">
    <w:abstractNumId w:val="5"/>
  </w:num>
  <w:num w:numId="4" w16cid:durableId="2053576246">
    <w:abstractNumId w:val="4"/>
  </w:num>
  <w:num w:numId="5" w16cid:durableId="717822430">
    <w:abstractNumId w:val="7"/>
  </w:num>
  <w:num w:numId="6" w16cid:durableId="114561990">
    <w:abstractNumId w:val="3"/>
  </w:num>
  <w:num w:numId="7" w16cid:durableId="413551676">
    <w:abstractNumId w:val="2"/>
  </w:num>
  <w:num w:numId="8" w16cid:durableId="1081414945">
    <w:abstractNumId w:val="1"/>
  </w:num>
  <w:num w:numId="9" w16cid:durableId="175265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604"/>
    <w:rsid w:val="0029639D"/>
    <w:rsid w:val="00326F90"/>
    <w:rsid w:val="00532D40"/>
    <w:rsid w:val="0055585A"/>
    <w:rsid w:val="005C04E5"/>
    <w:rsid w:val="00824D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FB5467"/>
  <w14:defaultImageDpi w14:val="300"/>
  <w15:docId w15:val="{B8A35D72-8D44-4A0D-AE80-80EEE0125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480" w:after="4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C04E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C04E5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5C04E5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5C04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67</Pages>
  <Words>12804</Words>
  <Characters>72983</Characters>
  <Application>Microsoft Office Word</Application>
  <DocSecurity>0</DocSecurity>
  <Lines>608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Суднишников</cp:lastModifiedBy>
  <cp:revision>2</cp:revision>
  <dcterms:created xsi:type="dcterms:W3CDTF">2026-04-18T21:01:00Z</dcterms:created>
  <dcterms:modified xsi:type="dcterms:W3CDTF">2026-04-18T21:01:00Z</dcterms:modified>
  <cp:category/>
</cp:coreProperties>
</file>