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1CB661">
      <w:pPr>
        <w:pStyle w:val="2"/>
        <w:jc w:val="center"/>
      </w:pPr>
      <w:bookmarkStart w:id="0" w:name="_Toc18166"/>
      <w:r>
        <w:rPr>
          <w:rFonts w:ascii="Times New Roman" w:hAnsi="Times New Roman" w:eastAsia="Times New Roman" w:cs="Times New Roman"/>
          <w:b/>
          <w:bCs/>
          <w:sz w:val="36"/>
          <w:szCs w:val="36"/>
        </w:rPr>
        <w:t>СОДЕРЖАНИЕ</w:t>
      </w:r>
      <w:bookmarkEnd w:id="0"/>
    </w:p>
    <w:sdt>
      <w:sdtPr>
        <w:alias w:val="Содержание"/>
        <w:id w:val="147481957"/>
      </w:sdtPr>
      <w:sdtContent>
        <w:p w14:paraId="68D88D29">
          <w:pPr>
            <w:spacing w:line="360" w:lineRule="auto"/>
            <w:jc w:val="both"/>
          </w:pPr>
          <w:r>
            <w:fldChar w:fldCharType="begin"/>
            <w:instrText xml:space="preserve">TOC \h \o "1-3"</w:instrText>
            <w:fldChar w:fldCharType="separate"/>
            <w:fldChar w:fldCharType="begin"/>
            <w:instrText xml:space="preserve"> HYPERLINK \l _Toc18166 </w:instrText>
            <w:fldChar w:fldCharType="separate"/>
          </w:r>
          <w:r>
            <w:rPr>
              <w:rFonts w:ascii="Times New Roman" w:hAnsi="Times New Roman" w:eastAsia="Times New Roman" w:cs="Times New Roman"/>
              <w:bCs/>
              <w:szCs w:val="36"/>
            </w:rPr>
            <w:t>СОДЕРЖАНИЕ</w:t>
          </w:r>
          <w:r>
            <w:tab/>
            <w:fldChar w:fldCharType="begin"/>
            <w:instrText xml:space="preserve"> PAGEREF _Toc18166 \h </w:instrText>
            <w:fldChar w:fldCharType="separate"/>
            <w:t>1</w:t>
            <w:fldChar w:fldCharType="end"/>
            <w:fldChar w:fldCharType="end"/>
          </w:r>
        </w:p>
        <w:p w14:paraId="6D7A4ED1">
          <w:pPr>
            <w:pStyle w:val="15"/>
            <w:tabs>
              <w:tab w:val="right" w:leader="dot" w:pos="9355"/>
            </w:tabs>
            <w:spacing w:line="360" w:lineRule="auto"/>
            <w:jc w:val="both"/>
          </w:pPr>
          <w:r>
            <w:fldChar w:fldCharType="begin"/>
            <w:instrText xml:space="preserve"> HYPERLINK \l _Toc30015 </w:instrText>
            <w:fldChar w:fldCharType="separate"/>
          </w:r>
          <w:r>
            <w:rPr>
              <w:rFonts w:ascii="Times New Roman" w:hAnsi="Times New Roman" w:eastAsia="Times New Roman" w:cs="Times New Roman"/>
              <w:bCs/>
              <w:szCs w:val="36"/>
            </w:rPr>
            <w:t>ПЕРЕЧЕНЬ СОКРАЩЕНИЙ И ОБОЗНАЧЕНИЙ</w:t>
          </w:r>
          <w:r>
            <w:tab/>
            <w:fldChar w:fldCharType="begin"/>
            <w:instrText xml:space="preserve"> PAGEREF _Toc30015 \h </w:instrText>
            <w:fldChar w:fldCharType="separate"/>
            <w:t>2</w:t>
            <w:fldChar w:fldCharType="end"/>
            <w:fldChar w:fldCharType="end"/>
          </w:r>
        </w:p>
        <w:p w14:paraId="0F9EFDFC">
          <w:pPr>
            <w:pStyle w:val="15"/>
            <w:tabs>
              <w:tab w:val="right" w:leader="dot" w:pos="9355"/>
            </w:tabs>
            <w:spacing w:line="360" w:lineRule="auto"/>
            <w:jc w:val="both"/>
          </w:pPr>
          <w:r>
            <w:fldChar w:fldCharType="begin"/>
            <w:instrText xml:space="preserve"> HYPERLINK \l _Toc3349 </w:instrText>
            <w:fldChar w:fldCharType="separate"/>
          </w:r>
          <w:r>
            <w:rPr>
              <w:rFonts w:ascii="Times New Roman" w:hAnsi="Times New Roman" w:eastAsia="Times New Roman" w:cs="Times New Roman"/>
              <w:bCs/>
              <w:szCs w:val="36"/>
            </w:rPr>
            <w:t>ВВЕДЕНИЕ</w:t>
          </w:r>
          <w:r>
            <w:tab/>
            <w:fldChar w:fldCharType="begin"/>
            <w:instrText xml:space="preserve"> PAGEREF _Toc3349 \h </w:instrText>
            <w:fldChar w:fldCharType="separate"/>
            <w:t>3</w:t>
            <w:fldChar w:fldCharType="end"/>
            <w:fldChar w:fldCharType="end"/>
          </w:r>
        </w:p>
        <w:p w14:paraId="541246D7">
          <w:pPr>
            <w:pStyle w:val="15"/>
            <w:tabs>
              <w:tab w:val="right" w:leader="dot" w:pos="9355"/>
            </w:tabs>
            <w:spacing w:line="360" w:lineRule="auto"/>
            <w:jc w:val="both"/>
          </w:pPr>
          <w:r>
            <w:fldChar w:fldCharType="begin"/>
            <w:instrText xml:space="preserve"> HYPERLINK \l _Toc22259 </w:instrText>
            <w:fldChar w:fldCharType="separate"/>
          </w:r>
          <w:r>
            <w:rPr>
              <w:rFonts w:ascii="Times New Roman" w:hAnsi="Times New Roman" w:eastAsia="Times New Roman" w:cs="Times New Roman"/>
              <w:bCs/>
              <w:szCs w:val="36"/>
            </w:rPr>
            <w:t>1 Анализ существующих решений и методов персонализации в области агрегаторов новостей</w:t>
          </w:r>
          <w:r>
            <w:tab/>
            <w:fldChar w:fldCharType="begin"/>
            <w:instrText xml:space="preserve"> PAGEREF _Toc22259 \h </w:instrText>
            <w:fldChar w:fldCharType="separate"/>
            <w:t>7</w:t>
            <w:fldChar w:fldCharType="end"/>
            <w:fldChar w:fldCharType="end"/>
          </w:r>
        </w:p>
        <w:p w14:paraId="2DCB3309">
          <w:pPr>
            <w:pStyle w:val="17"/>
            <w:keepNext w:val="0"/>
            <w:keepLines w:val="0"/>
            <w:pageBreakBefore w:val="0"/>
            <w:widowControl/>
            <w:tabs>
              <w:tab w:val="right" w:leader="dot" w:pos="9355"/>
            </w:tabs>
            <w:kinsoku/>
            <w:wordWrap/>
            <w:overflowPunct/>
            <w:topLinePunct w:val="0"/>
            <w:autoSpaceDE/>
            <w:autoSpaceDN/>
            <w:bidi w:val="0"/>
            <w:adjustRightInd/>
            <w:snapToGrid/>
            <w:spacing w:line="360" w:lineRule="auto"/>
            <w:ind w:left="0" w:leftChars="0"/>
            <w:jc w:val="both"/>
            <w:textAlignment w:val="auto"/>
          </w:pPr>
          <w:r>
            <w:fldChar w:fldCharType="begin"/>
            <w:instrText xml:space="preserve"> HYPERLINK \l _Toc6376 </w:instrText>
            <w:fldChar w:fldCharType="separate"/>
          </w:r>
          <w:r>
            <w:rPr>
              <w:rFonts w:ascii="Times New Roman" w:hAnsi="Times New Roman" w:eastAsia="Times New Roman" w:cs="Times New Roman"/>
              <w:bCs/>
              <w:szCs w:val="32"/>
            </w:rPr>
            <w:t>1.1 Обзор современных агрегаторов новостей</w:t>
          </w:r>
          <w:r>
            <w:tab/>
            <w:fldChar w:fldCharType="begin"/>
            <w:instrText xml:space="preserve"> PAGEREF _Toc6376 \h </w:instrText>
            <w:fldChar w:fldCharType="separate"/>
            <w:t>7</w:t>
            <w:fldChar w:fldCharType="end"/>
            <w:fldChar w:fldCharType="end"/>
          </w:r>
        </w:p>
        <w:p w14:paraId="6036542B">
          <w:pPr>
            <w:pStyle w:val="17"/>
            <w:tabs>
              <w:tab w:val="right" w:leader="dot" w:pos="9355"/>
            </w:tabs>
            <w:spacing w:line="360" w:lineRule="auto"/>
            <w:ind w:left="560" w:leftChars="0" w:hanging="560" w:hangingChars="200"/>
            <w:jc w:val="both"/>
          </w:pPr>
          <w:r>
            <w:fldChar w:fldCharType="begin"/>
            <w:instrText xml:space="preserve"> HYPERLINK \l _Toc14675 </w:instrText>
            <w:fldChar w:fldCharType="separate"/>
          </w:r>
          <w:r>
            <w:rPr>
              <w:rFonts w:ascii="Times New Roman" w:hAnsi="Times New Roman" w:eastAsia="Times New Roman" w:cs="Times New Roman"/>
              <w:bCs/>
              <w:szCs w:val="32"/>
            </w:rPr>
            <w:t>1.2 Анализ методов персонализации новостного контента</w:t>
          </w:r>
          <w:r>
            <w:tab/>
            <w:fldChar w:fldCharType="begin"/>
            <w:instrText xml:space="preserve"> PAGEREF _Toc14675 \h </w:instrText>
            <w:fldChar w:fldCharType="separate"/>
            <w:t>11</w:t>
            <w:fldChar w:fldCharType="end"/>
            <w:fldChar w:fldCharType="end"/>
          </w:r>
        </w:p>
        <w:p w14:paraId="7341390C">
          <w:pPr>
            <w:pStyle w:val="17"/>
            <w:tabs>
              <w:tab w:val="right" w:leader="dot" w:pos="9355"/>
            </w:tabs>
            <w:spacing w:line="360" w:lineRule="auto"/>
            <w:ind w:left="0" w:leftChars="0" w:firstLine="0" w:firstLineChars="0"/>
            <w:jc w:val="both"/>
          </w:pPr>
          <w:r>
            <w:fldChar w:fldCharType="begin"/>
            <w:instrText xml:space="preserve"> HYPERLINK \l _Toc5729 </w:instrText>
            <w:fldChar w:fldCharType="separate"/>
          </w:r>
          <w:r>
            <w:rPr>
              <w:rFonts w:ascii="Times New Roman" w:hAnsi="Times New Roman" w:eastAsia="Times New Roman" w:cs="Times New Roman"/>
              <w:bCs/>
              <w:szCs w:val="32"/>
            </w:rPr>
            <w:t>1.3 Выявление недостатков существующих решений и формирование требований</w:t>
          </w:r>
          <w:r>
            <w:tab/>
            <w:fldChar w:fldCharType="begin"/>
            <w:instrText xml:space="preserve"> PAGEREF _Toc5729 \h </w:instrText>
            <w:fldChar w:fldCharType="separate"/>
            <w:t>15</w:t>
            <w:fldChar w:fldCharType="end"/>
            <w:fldChar w:fldCharType="end"/>
          </w:r>
        </w:p>
        <w:p w14:paraId="153C888E">
          <w:pPr>
            <w:pStyle w:val="15"/>
            <w:tabs>
              <w:tab w:val="right" w:leader="dot" w:pos="9355"/>
            </w:tabs>
            <w:spacing w:line="360" w:lineRule="auto"/>
            <w:jc w:val="both"/>
          </w:pPr>
          <w:r>
            <w:fldChar w:fldCharType="begin"/>
            <w:instrText xml:space="preserve"> HYPERLINK \l _Toc12469 </w:instrText>
            <w:fldChar w:fldCharType="separate"/>
          </w:r>
          <w:r>
            <w:rPr>
              <w:rFonts w:ascii="Times New Roman" w:hAnsi="Times New Roman" w:eastAsia="Times New Roman" w:cs="Times New Roman"/>
              <w:bCs/>
              <w:szCs w:val="36"/>
            </w:rPr>
            <w:t>2 Проектирование персонифицированного агрегатора новостей</w:t>
          </w:r>
          <w:r>
            <w:tab/>
            <w:fldChar w:fldCharType="begin"/>
            <w:instrText xml:space="preserve"> PAGEREF _Toc12469 \h </w:instrText>
            <w:fldChar w:fldCharType="separate"/>
            <w:t>18</w:t>
            <w:fldChar w:fldCharType="end"/>
            <w:fldChar w:fldCharType="end"/>
          </w:r>
        </w:p>
        <w:p w14:paraId="57DA7080">
          <w:pPr>
            <w:pStyle w:val="17"/>
            <w:tabs>
              <w:tab w:val="right" w:leader="dot" w:pos="9355"/>
            </w:tabs>
            <w:spacing w:line="360" w:lineRule="auto"/>
            <w:ind w:left="0" w:leftChars="0" w:firstLine="0" w:firstLineChars="0"/>
            <w:jc w:val="both"/>
          </w:pPr>
          <w:r>
            <w:fldChar w:fldCharType="begin"/>
            <w:instrText xml:space="preserve"> HYPERLINK \l _Toc18414 </w:instrText>
            <w:fldChar w:fldCharType="separate"/>
          </w:r>
          <w:r>
            <w:rPr>
              <w:rFonts w:ascii="Times New Roman" w:hAnsi="Times New Roman" w:eastAsia="Times New Roman" w:cs="Times New Roman"/>
              <w:bCs/>
              <w:szCs w:val="32"/>
            </w:rPr>
            <w:t>2.1 Анализ бизнес-процессов сбора, обработки и ранжирования новостного контента</w:t>
          </w:r>
          <w:r>
            <w:tab/>
            <w:fldChar w:fldCharType="begin"/>
            <w:instrText xml:space="preserve"> PAGEREF _Toc18414 \h </w:instrText>
            <w:fldChar w:fldCharType="separate"/>
            <w:t>18</w:t>
            <w:fldChar w:fldCharType="end"/>
            <w:fldChar w:fldCharType="end"/>
          </w:r>
        </w:p>
        <w:p w14:paraId="1E1A0FDA">
          <w:pPr>
            <w:pStyle w:val="17"/>
            <w:tabs>
              <w:tab w:val="right" w:leader="dot" w:pos="9355"/>
            </w:tabs>
            <w:spacing w:line="360" w:lineRule="auto"/>
            <w:ind w:left="0" w:leftChars="0" w:firstLine="0" w:firstLineChars="0"/>
            <w:jc w:val="both"/>
          </w:pPr>
          <w:r>
            <w:fldChar w:fldCharType="begin"/>
            <w:instrText xml:space="preserve"> HYPERLINK \l _Toc8087 </w:instrText>
            <w:fldChar w:fldCharType="separate"/>
          </w:r>
          <w:r>
            <w:rPr>
              <w:rFonts w:ascii="Times New Roman" w:hAnsi="Times New Roman" w:eastAsia="Times New Roman" w:cs="Times New Roman"/>
              <w:bCs/>
              <w:szCs w:val="32"/>
            </w:rPr>
            <w:t>2.2 Формирование требований к разрабатываемому веб-сервису</w:t>
          </w:r>
          <w:r>
            <w:tab/>
            <w:fldChar w:fldCharType="begin"/>
            <w:instrText xml:space="preserve"> PAGEREF _Toc8087 \h </w:instrText>
            <w:fldChar w:fldCharType="separate"/>
            <w:t>20</w:t>
            <w:fldChar w:fldCharType="end"/>
            <w:fldChar w:fldCharType="end"/>
          </w:r>
        </w:p>
        <w:p w14:paraId="632343B0">
          <w:pPr>
            <w:pStyle w:val="17"/>
            <w:tabs>
              <w:tab w:val="right" w:leader="dot" w:pos="9355"/>
            </w:tabs>
            <w:spacing w:line="360" w:lineRule="auto"/>
            <w:ind w:left="0" w:leftChars="0" w:firstLine="0" w:firstLineChars="0"/>
            <w:jc w:val="both"/>
          </w:pPr>
          <w:r>
            <w:fldChar w:fldCharType="begin"/>
            <w:instrText xml:space="preserve"> HYPERLINK \l _Toc4298 </w:instrText>
            <w:fldChar w:fldCharType="separate"/>
          </w:r>
          <w:r>
            <w:rPr>
              <w:rFonts w:ascii="Times New Roman" w:hAnsi="Times New Roman" w:eastAsia="Times New Roman" w:cs="Times New Roman"/>
              <w:bCs/>
              <w:szCs w:val="32"/>
            </w:rPr>
            <w:t>2.3 Разработка модели персонифицированного агрегатора новостей</w:t>
          </w:r>
          <w:r>
            <w:tab/>
            <w:fldChar w:fldCharType="begin"/>
            <w:instrText xml:space="preserve"> PAGEREF _Toc4298 \h </w:instrText>
            <w:fldChar w:fldCharType="separate"/>
            <w:t>22</w:t>
            <w:fldChar w:fldCharType="end"/>
            <w:fldChar w:fldCharType="end"/>
          </w:r>
        </w:p>
        <w:p w14:paraId="5A9D1D2C">
          <w:pPr>
            <w:pStyle w:val="15"/>
            <w:tabs>
              <w:tab w:val="right" w:leader="dot" w:pos="9355"/>
            </w:tabs>
            <w:spacing w:line="360" w:lineRule="auto"/>
            <w:jc w:val="both"/>
          </w:pPr>
          <w:r>
            <w:fldChar w:fldCharType="begin"/>
            <w:instrText xml:space="preserve"> HYPERLINK \l _Toc9241 </w:instrText>
            <w:fldChar w:fldCharType="separate"/>
          </w:r>
          <w:r>
            <w:rPr>
              <w:rFonts w:ascii="Times New Roman" w:hAnsi="Times New Roman" w:eastAsia="Times New Roman" w:cs="Times New Roman"/>
              <w:bCs/>
              <w:szCs w:val="36"/>
            </w:rPr>
            <w:t>3 Реализация и тестирование веб-приложения персонифицированного агрегатора новостей</w:t>
          </w:r>
          <w:r>
            <w:tab/>
            <w:fldChar w:fldCharType="begin"/>
            <w:instrText xml:space="preserve"> PAGEREF _Toc9241 \h </w:instrText>
            <w:fldChar w:fldCharType="separate"/>
            <w:t>28</w:t>
            <w:fldChar w:fldCharType="end"/>
            <w:fldChar w:fldCharType="end"/>
          </w:r>
        </w:p>
        <w:p w14:paraId="00524437">
          <w:pPr>
            <w:pStyle w:val="17"/>
            <w:tabs>
              <w:tab w:val="right" w:leader="dot" w:pos="9355"/>
            </w:tabs>
            <w:spacing w:line="360" w:lineRule="auto"/>
            <w:ind w:left="0" w:leftChars="0" w:firstLine="0" w:firstLineChars="0"/>
            <w:jc w:val="both"/>
          </w:pPr>
          <w:r>
            <w:fldChar w:fldCharType="begin"/>
            <w:instrText xml:space="preserve"> HYPERLINK \l _Toc1828 </w:instrText>
            <w:fldChar w:fldCharType="separate"/>
          </w:r>
          <w:r>
            <w:rPr>
              <w:rFonts w:ascii="Times New Roman" w:hAnsi="Times New Roman" w:eastAsia="Times New Roman" w:cs="Times New Roman"/>
              <w:bCs/>
              <w:szCs w:val="32"/>
            </w:rPr>
            <w:t>3.1 Выбор технологий и инструментов разработки</w:t>
          </w:r>
          <w:r>
            <w:tab/>
            <w:fldChar w:fldCharType="begin"/>
            <w:instrText xml:space="preserve"> PAGEREF _Toc1828 \h </w:instrText>
            <w:fldChar w:fldCharType="separate"/>
            <w:t>28</w:t>
            <w:fldChar w:fldCharType="end"/>
            <w:fldChar w:fldCharType="end"/>
          </w:r>
        </w:p>
        <w:p w14:paraId="5C63E85B">
          <w:pPr>
            <w:pStyle w:val="17"/>
            <w:tabs>
              <w:tab w:val="right" w:leader="dot" w:pos="9355"/>
            </w:tabs>
            <w:spacing w:line="360" w:lineRule="auto"/>
            <w:ind w:left="0" w:leftChars="0" w:firstLine="0" w:firstLineChars="0"/>
            <w:jc w:val="both"/>
          </w:pPr>
          <w:r>
            <w:fldChar w:fldCharType="begin"/>
            <w:instrText xml:space="preserve"> HYPERLINK \l _Toc21010 </w:instrText>
            <w:fldChar w:fldCharType="separate"/>
          </w:r>
          <w:r>
            <w:rPr>
              <w:rFonts w:ascii="Times New Roman" w:hAnsi="Times New Roman" w:eastAsia="Times New Roman" w:cs="Times New Roman"/>
              <w:bCs/>
              <w:szCs w:val="32"/>
            </w:rPr>
            <w:t>3.2 Разработка веб-приложения</w:t>
          </w:r>
          <w:r>
            <w:tab/>
            <w:fldChar w:fldCharType="begin"/>
            <w:instrText xml:space="preserve"> PAGEREF _Toc21010 \h </w:instrText>
            <w:fldChar w:fldCharType="separate"/>
            <w:t>30</w:t>
            <w:fldChar w:fldCharType="end"/>
            <w:fldChar w:fldCharType="end"/>
          </w:r>
        </w:p>
        <w:p w14:paraId="34EA0F62">
          <w:pPr>
            <w:pStyle w:val="17"/>
            <w:tabs>
              <w:tab w:val="right" w:leader="dot" w:pos="9355"/>
            </w:tabs>
            <w:spacing w:line="360" w:lineRule="auto"/>
            <w:ind w:left="0" w:leftChars="0" w:firstLine="0" w:firstLineChars="0"/>
            <w:jc w:val="both"/>
          </w:pPr>
          <w:r>
            <w:fldChar w:fldCharType="begin"/>
            <w:instrText xml:space="preserve"> HYPERLINK \l _Toc29774 </w:instrText>
            <w:fldChar w:fldCharType="separate"/>
          </w:r>
          <w:r>
            <w:rPr>
              <w:rFonts w:ascii="Times New Roman" w:hAnsi="Times New Roman" w:eastAsia="Times New Roman" w:cs="Times New Roman"/>
              <w:bCs/>
              <w:szCs w:val="32"/>
            </w:rPr>
            <w:t>3.3 Тестирование разработанного агрегатора новостей</w:t>
          </w:r>
          <w:r>
            <w:tab/>
            <w:fldChar w:fldCharType="begin"/>
            <w:instrText xml:space="preserve"> PAGEREF _Toc29774 \h </w:instrText>
            <w:fldChar w:fldCharType="separate"/>
            <w:t>34</w:t>
            <w:fldChar w:fldCharType="end"/>
            <w:fldChar w:fldCharType="end"/>
          </w:r>
        </w:p>
        <w:p w14:paraId="3107E8E7">
          <w:pPr>
            <w:pStyle w:val="17"/>
            <w:tabs>
              <w:tab w:val="right" w:leader="dot" w:pos="9355"/>
            </w:tabs>
            <w:spacing w:line="360" w:lineRule="auto"/>
            <w:ind w:left="0" w:leftChars="0" w:firstLine="0" w:firstLineChars="0"/>
            <w:jc w:val="both"/>
          </w:pPr>
          <w:r>
            <w:fldChar w:fldCharType="begin"/>
            <w:instrText xml:space="preserve"> HYPERLINK \l _Toc9976 </w:instrText>
            <w:fldChar w:fldCharType="separate"/>
          </w:r>
          <w:r>
            <w:rPr>
              <w:rFonts w:ascii="Times New Roman" w:hAnsi="Times New Roman" w:eastAsia="Times New Roman" w:cs="Times New Roman"/>
              <w:bCs/>
              <w:szCs w:val="32"/>
            </w:rPr>
            <w:t>3.4 Оценка эффективности разработанного решения</w:t>
          </w:r>
          <w:r>
            <w:tab/>
            <w:fldChar w:fldCharType="begin"/>
            <w:instrText xml:space="preserve"> PAGEREF _Toc9976 \h </w:instrText>
            <w:fldChar w:fldCharType="separate"/>
            <w:t>37</w:t>
            <w:fldChar w:fldCharType="end"/>
            <w:fldChar w:fldCharType="end"/>
          </w:r>
        </w:p>
        <w:p w14:paraId="1F3B6EC2">
          <w:pPr>
            <w:pStyle w:val="17"/>
            <w:tabs>
              <w:tab w:val="right" w:leader="dot" w:pos="9355"/>
            </w:tabs>
            <w:spacing w:line="360" w:lineRule="auto"/>
            <w:ind w:left="0" w:leftChars="0" w:firstLine="0" w:firstLineChars="0"/>
            <w:jc w:val="both"/>
          </w:pPr>
          <w:r>
            <w:fldChar w:fldCharType="begin"/>
            <w:instrText xml:space="preserve"> HYPERLINK \l _Toc7054 </w:instrText>
            <w:fldChar w:fldCharType="separate"/>
          </w:r>
          <w:r>
            <w:rPr>
              <w:rFonts w:ascii="Times New Roman" w:hAnsi="Times New Roman" w:eastAsia="Times New Roman" w:cs="Times New Roman"/>
              <w:bCs/>
              <w:szCs w:val="32"/>
            </w:rPr>
            <w:t>3.5 Расчёт экономической эффективности разработки</w:t>
          </w:r>
          <w:r>
            <w:tab/>
            <w:fldChar w:fldCharType="begin"/>
            <w:instrText xml:space="preserve"> PAGEREF _Toc7054 \h </w:instrText>
            <w:fldChar w:fldCharType="separate"/>
            <w:t>39</w:t>
            <w:fldChar w:fldCharType="end"/>
            <w:fldChar w:fldCharType="end"/>
          </w:r>
        </w:p>
        <w:p w14:paraId="18253C6A">
          <w:pPr>
            <w:pStyle w:val="16"/>
            <w:tabs>
              <w:tab w:val="right" w:leader="dot" w:pos="9355"/>
            </w:tabs>
            <w:spacing w:line="360" w:lineRule="auto"/>
            <w:ind w:left="0" w:leftChars="0" w:firstLine="0" w:firstLineChars="0"/>
            <w:jc w:val="both"/>
          </w:pPr>
          <w:r>
            <w:fldChar w:fldCharType="begin"/>
            <w:instrText xml:space="preserve"> HYPERLINK \l _Toc19966 </w:instrText>
            <w:fldChar w:fldCharType="separate"/>
          </w:r>
          <w:r>
            <w:rPr>
              <w:rFonts w:ascii="Times New Roman" w:hAnsi="Times New Roman" w:eastAsia="Times New Roman" w:cs="Times New Roman"/>
              <w:bCs/>
              <w:szCs w:val="28"/>
            </w:rPr>
            <w:t>3.5.1 Расчёт продолжительности работ</w:t>
          </w:r>
          <w:r>
            <w:tab/>
            <w:fldChar w:fldCharType="begin"/>
            <w:instrText xml:space="preserve"> PAGEREF _Toc19966 \h </w:instrText>
            <w:fldChar w:fldCharType="separate"/>
            <w:t>40</w:t>
            <w:fldChar w:fldCharType="end"/>
            <w:fldChar w:fldCharType="end"/>
          </w:r>
        </w:p>
        <w:p w14:paraId="40322A85">
          <w:pPr>
            <w:pStyle w:val="16"/>
            <w:tabs>
              <w:tab w:val="right" w:leader="dot" w:pos="9355"/>
            </w:tabs>
            <w:spacing w:line="360" w:lineRule="auto"/>
            <w:ind w:left="0" w:leftChars="0" w:firstLine="0" w:firstLineChars="0"/>
            <w:jc w:val="both"/>
          </w:pPr>
          <w:r>
            <w:fldChar w:fldCharType="begin"/>
            <w:instrText xml:space="preserve"> HYPERLINK \l _Toc9288 </w:instrText>
            <w:fldChar w:fldCharType="separate"/>
          </w:r>
          <w:r>
            <w:rPr>
              <w:rFonts w:ascii="Times New Roman" w:hAnsi="Times New Roman" w:eastAsia="Times New Roman" w:cs="Times New Roman"/>
              <w:bCs/>
              <w:szCs w:val="28"/>
            </w:rPr>
            <w:t>3.5.2 Расчёт затрат на оплату труда</w:t>
          </w:r>
          <w:r>
            <w:tab/>
            <w:fldChar w:fldCharType="begin"/>
            <w:instrText xml:space="preserve"> PAGEREF _Toc9288 \h </w:instrText>
            <w:fldChar w:fldCharType="separate"/>
            <w:t>41</w:t>
            <w:fldChar w:fldCharType="end"/>
            <w:fldChar w:fldCharType="end"/>
          </w:r>
        </w:p>
        <w:p w14:paraId="109F40FC">
          <w:pPr>
            <w:pStyle w:val="16"/>
            <w:tabs>
              <w:tab w:val="right" w:leader="dot" w:pos="9355"/>
            </w:tabs>
            <w:spacing w:line="360" w:lineRule="auto"/>
            <w:ind w:left="0" w:leftChars="0" w:firstLine="0" w:firstLineChars="0"/>
            <w:jc w:val="both"/>
          </w:pPr>
          <w:r>
            <w:fldChar w:fldCharType="begin"/>
            <w:instrText xml:space="preserve"> HYPERLINK \l _Toc15881 </w:instrText>
            <w:fldChar w:fldCharType="separate"/>
          </w:r>
          <w:r>
            <w:rPr>
              <w:rFonts w:ascii="Times New Roman" w:hAnsi="Times New Roman" w:eastAsia="Times New Roman" w:cs="Times New Roman"/>
              <w:bCs/>
              <w:szCs w:val="28"/>
            </w:rPr>
            <w:t>3.5.3 Расчёт затрат на материалы</w:t>
          </w:r>
          <w:r>
            <w:tab/>
            <w:fldChar w:fldCharType="begin"/>
            <w:instrText xml:space="preserve"> PAGEREF _Toc15881 \h </w:instrText>
            <w:fldChar w:fldCharType="separate"/>
            <w:t>42</w:t>
            <w:fldChar w:fldCharType="end"/>
            <w:fldChar w:fldCharType="end"/>
          </w:r>
        </w:p>
        <w:p w14:paraId="438ED825">
          <w:pPr>
            <w:pStyle w:val="16"/>
            <w:tabs>
              <w:tab w:val="right" w:leader="dot" w:pos="9355"/>
            </w:tabs>
            <w:spacing w:line="360" w:lineRule="auto"/>
            <w:ind w:left="0" w:leftChars="0" w:firstLine="0" w:firstLineChars="0"/>
            <w:jc w:val="both"/>
          </w:pPr>
          <w:r>
            <w:fldChar w:fldCharType="begin"/>
            <w:instrText xml:space="preserve"> HYPERLINK \l _Toc10902 </w:instrText>
            <w:fldChar w:fldCharType="separate"/>
          </w:r>
          <w:r>
            <w:rPr>
              <w:rFonts w:ascii="Times New Roman" w:hAnsi="Times New Roman" w:eastAsia="Times New Roman" w:cs="Times New Roman"/>
              <w:bCs/>
              <w:szCs w:val="28"/>
            </w:rPr>
            <w:t>3.5.4 Расчёт амортизационных и прочих расходов</w:t>
          </w:r>
          <w:r>
            <w:tab/>
            <w:fldChar w:fldCharType="begin"/>
            <w:instrText xml:space="preserve"> PAGEREF _Toc10902 \h </w:instrText>
            <w:fldChar w:fldCharType="separate"/>
            <w:t>43</w:t>
            <w:fldChar w:fldCharType="end"/>
            <w:fldChar w:fldCharType="end"/>
          </w:r>
        </w:p>
        <w:p w14:paraId="4023780E">
          <w:pPr>
            <w:pStyle w:val="15"/>
            <w:tabs>
              <w:tab w:val="right" w:leader="dot" w:pos="9355"/>
            </w:tabs>
            <w:spacing w:line="360" w:lineRule="auto"/>
            <w:jc w:val="both"/>
          </w:pPr>
          <w:r>
            <w:fldChar w:fldCharType="begin"/>
            <w:instrText xml:space="preserve"> HYPERLINK \l _Toc18545 </w:instrText>
            <w:fldChar w:fldCharType="separate"/>
          </w:r>
          <w:r>
            <w:rPr>
              <w:rFonts w:ascii="Times New Roman" w:hAnsi="Times New Roman" w:eastAsia="Times New Roman" w:cs="Times New Roman"/>
              <w:bCs/>
              <w:szCs w:val="36"/>
            </w:rPr>
            <w:t>ЗАКЛЮЧЕНИЕ</w:t>
          </w:r>
          <w:r>
            <w:tab/>
            <w:fldChar w:fldCharType="begin"/>
            <w:instrText xml:space="preserve"> PAGEREF _Toc18545 \h </w:instrText>
            <w:fldChar w:fldCharType="separate"/>
            <w:t>45</w:t>
            <w:fldChar w:fldCharType="end"/>
            <w:fldChar w:fldCharType="end"/>
          </w:r>
        </w:p>
        <w:p w14:paraId="2A996A94">
          <w:pPr>
            <w:pStyle w:val="15"/>
            <w:tabs>
              <w:tab w:val="right" w:leader="dot" w:pos="9355"/>
            </w:tabs>
            <w:spacing w:line="360" w:lineRule="auto"/>
            <w:jc w:val="both"/>
          </w:pPr>
          <w:r>
            <w:fldChar w:fldCharType="begin"/>
            <w:instrText xml:space="preserve"> HYPERLINK \l _Toc20876 </w:instrText>
            <w:fldChar w:fldCharType="separate"/>
          </w:r>
          <w:r>
            <w:rPr>
              <w:rFonts w:ascii="Times New Roman" w:hAnsi="Times New Roman" w:eastAsia="Times New Roman" w:cs="Times New Roman"/>
              <w:bCs/>
              <w:szCs w:val="36"/>
            </w:rPr>
            <w:t>СПИСОК ИСПОЛЬЗОВАННЫХ ИСТОЧНИКОВ</w:t>
          </w:r>
          <w:r>
            <w:tab/>
            <w:fldChar w:fldCharType="begin"/>
            <w:instrText xml:space="preserve"> PAGEREF _Toc20876 \h </w:instrText>
            <w:fldChar w:fldCharType="separate"/>
            <w:t>47</w:t>
            <w:fldChar w:fldCharType="end"/>
            <w:fldChar w:fldCharType="end"/>
          </w:r>
        </w:p>
        <w:p w14:paraId="4321DFEA">
          <w:pPr>
            <w:spacing w:line="360" w:lineRule="auto"/>
            <w:jc w:val="both"/>
            <w:sectPr>
              <w:footerReference r:id="rId3" w:type="default"/>
              <w:pgSz w:w="11906" w:h="16838"/>
              <w:pgMar w:top="1138" w:right="850" w:bottom="1138" w:left="1701" w:header="708" w:footer="708" w:gutter="0"/>
              <w:cols w:space="720" w:num="1"/>
              <w:docGrid w:linePitch="360" w:charSpace="0"/>
            </w:sectPr>
          </w:pPr>
          <w:r>
            <w:fldChar w:fldCharType="end"/>
          </w:r>
        </w:p>
      </w:sdtContent>
    </w:sdt>
    <w:p w14:paraId="0542B036">
      <w:pPr>
        <w:pStyle w:val="2"/>
        <w:jc w:val="center"/>
      </w:pPr>
      <w:bookmarkStart w:id="1" w:name="_Toc30015"/>
      <w:r>
        <w:rPr>
          <w:rFonts w:ascii="Times New Roman" w:hAnsi="Times New Roman" w:eastAsia="Times New Roman" w:cs="Times New Roman"/>
          <w:b/>
          <w:bCs/>
          <w:sz w:val="36"/>
          <w:szCs w:val="36"/>
        </w:rPr>
        <w:t>ПЕРЕЧЕНЬ СОКРАЩЕНИЙ И ОБОЗНАЧЕНИЙ</w:t>
      </w:r>
      <w:bookmarkEnd w:id="1"/>
    </w:p>
    <w:p w14:paraId="575DF0B2">
      <w:pPr>
        <w:spacing w:before="0" w:after="0" w:line="360" w:lineRule="auto"/>
        <w:ind w:firstLine="709"/>
        <w:jc w:val="both"/>
      </w:pPr>
      <w:r>
        <w:rPr>
          <w:rFonts w:ascii="Times New Roman" w:hAnsi="Times New Roman" w:eastAsia="Times New Roman" w:cs="Times New Roman"/>
          <w:b/>
          <w:bCs/>
          <w:sz w:val="28"/>
          <w:szCs w:val="28"/>
        </w:rPr>
        <w:t>API</w:t>
      </w:r>
      <w:r>
        <w:rPr>
          <w:rFonts w:ascii="Times New Roman" w:hAnsi="Times New Roman" w:eastAsia="Times New Roman" w:cs="Times New Roman"/>
          <w:sz w:val="28"/>
          <w:szCs w:val="28"/>
        </w:rPr>
        <w:t xml:space="preserve"> – Application Programming Interface (программный интерфейс приложения)</w:t>
      </w:r>
    </w:p>
    <w:p w14:paraId="162E6AA7">
      <w:pPr>
        <w:spacing w:before="0" w:after="0" w:line="360" w:lineRule="auto"/>
        <w:ind w:firstLine="709"/>
        <w:jc w:val="both"/>
      </w:pPr>
      <w:r>
        <w:rPr>
          <w:rFonts w:ascii="Times New Roman" w:hAnsi="Times New Roman" w:eastAsia="Times New Roman" w:cs="Times New Roman"/>
          <w:b/>
          <w:bCs/>
          <w:sz w:val="28"/>
          <w:szCs w:val="28"/>
        </w:rPr>
        <w:t>CSS</w:t>
      </w:r>
      <w:r>
        <w:rPr>
          <w:rFonts w:ascii="Times New Roman" w:hAnsi="Times New Roman" w:eastAsia="Times New Roman" w:cs="Times New Roman"/>
          <w:sz w:val="28"/>
          <w:szCs w:val="28"/>
        </w:rPr>
        <w:t xml:space="preserve"> – Cascading Style Sheets (каскадные таблицы стилей)</w:t>
      </w:r>
    </w:p>
    <w:p w14:paraId="6D3F5424">
      <w:pPr>
        <w:spacing w:before="0" w:after="0" w:line="360" w:lineRule="auto"/>
        <w:ind w:firstLine="709"/>
        <w:jc w:val="both"/>
      </w:pPr>
      <w:r>
        <w:rPr>
          <w:rFonts w:ascii="Times New Roman" w:hAnsi="Times New Roman" w:eastAsia="Times New Roman" w:cs="Times New Roman"/>
          <w:b/>
          <w:bCs/>
          <w:sz w:val="28"/>
          <w:szCs w:val="28"/>
        </w:rPr>
        <w:t>DOM</w:t>
      </w:r>
      <w:r>
        <w:rPr>
          <w:rFonts w:ascii="Times New Roman" w:hAnsi="Times New Roman" w:eastAsia="Times New Roman" w:cs="Times New Roman"/>
          <w:sz w:val="28"/>
          <w:szCs w:val="28"/>
        </w:rPr>
        <w:t xml:space="preserve"> – Document Object Model (объектная модель документа)</w:t>
      </w:r>
    </w:p>
    <w:p w14:paraId="2CA8E21A">
      <w:pPr>
        <w:spacing w:before="0" w:after="0" w:line="360" w:lineRule="auto"/>
        <w:ind w:firstLine="709"/>
        <w:jc w:val="both"/>
      </w:pPr>
      <w:r>
        <w:rPr>
          <w:rFonts w:ascii="Times New Roman" w:hAnsi="Times New Roman" w:eastAsia="Times New Roman" w:cs="Times New Roman"/>
          <w:b/>
          <w:bCs/>
          <w:sz w:val="28"/>
          <w:szCs w:val="28"/>
        </w:rPr>
        <w:t>HTML</w:t>
      </w:r>
      <w:r>
        <w:rPr>
          <w:rFonts w:ascii="Times New Roman" w:hAnsi="Times New Roman" w:eastAsia="Times New Roman" w:cs="Times New Roman"/>
          <w:sz w:val="28"/>
          <w:szCs w:val="28"/>
        </w:rPr>
        <w:t xml:space="preserve"> – HyperText Markup Language (язык гипертекстовой разметки)</w:t>
      </w:r>
    </w:p>
    <w:p w14:paraId="67FD6CD9">
      <w:pPr>
        <w:spacing w:before="0" w:after="0" w:line="360" w:lineRule="auto"/>
        <w:ind w:firstLine="709"/>
        <w:jc w:val="both"/>
      </w:pPr>
      <w:r>
        <w:rPr>
          <w:rFonts w:ascii="Times New Roman" w:hAnsi="Times New Roman" w:eastAsia="Times New Roman" w:cs="Times New Roman"/>
          <w:b/>
          <w:bCs/>
          <w:sz w:val="28"/>
          <w:szCs w:val="28"/>
        </w:rPr>
        <w:t>HTTP</w:t>
      </w:r>
      <w:r>
        <w:rPr>
          <w:rFonts w:ascii="Times New Roman" w:hAnsi="Times New Roman" w:eastAsia="Times New Roman" w:cs="Times New Roman"/>
          <w:sz w:val="28"/>
          <w:szCs w:val="28"/>
        </w:rPr>
        <w:t xml:space="preserve"> – HyperText Transfer Protocol (протокол передачи гипертекста)</w:t>
      </w:r>
    </w:p>
    <w:p w14:paraId="7467EBDA">
      <w:pPr>
        <w:spacing w:before="0" w:after="0" w:line="360" w:lineRule="auto"/>
        <w:ind w:firstLine="709"/>
        <w:jc w:val="both"/>
      </w:pPr>
      <w:r>
        <w:rPr>
          <w:rFonts w:ascii="Times New Roman" w:hAnsi="Times New Roman" w:eastAsia="Times New Roman" w:cs="Times New Roman"/>
          <w:b/>
          <w:bCs/>
          <w:sz w:val="28"/>
          <w:szCs w:val="28"/>
        </w:rPr>
        <w:t>JSON</w:t>
      </w:r>
      <w:r>
        <w:rPr>
          <w:rFonts w:ascii="Times New Roman" w:hAnsi="Times New Roman" w:eastAsia="Times New Roman" w:cs="Times New Roman"/>
          <w:sz w:val="28"/>
          <w:szCs w:val="28"/>
        </w:rPr>
        <w:t xml:space="preserve"> – JavaScript Object Notation (нотация объектов JavaScript)</w:t>
      </w:r>
    </w:p>
    <w:p w14:paraId="607EE403">
      <w:pPr>
        <w:spacing w:before="0" w:after="0" w:line="360" w:lineRule="auto"/>
        <w:ind w:firstLine="709"/>
        <w:jc w:val="both"/>
      </w:pPr>
      <w:r>
        <w:rPr>
          <w:rFonts w:ascii="Times New Roman" w:hAnsi="Times New Roman" w:eastAsia="Times New Roman" w:cs="Times New Roman"/>
          <w:b/>
          <w:bCs/>
          <w:sz w:val="28"/>
          <w:szCs w:val="28"/>
        </w:rPr>
        <w:t>JWT</w:t>
      </w:r>
      <w:r>
        <w:rPr>
          <w:rFonts w:ascii="Times New Roman" w:hAnsi="Times New Roman" w:eastAsia="Times New Roman" w:cs="Times New Roman"/>
          <w:sz w:val="28"/>
          <w:szCs w:val="28"/>
        </w:rPr>
        <w:t xml:space="preserve"> – JSON Web Token (веб-токен формата JSON)</w:t>
      </w:r>
    </w:p>
    <w:p w14:paraId="0F94E733">
      <w:pPr>
        <w:spacing w:before="0" w:after="0" w:line="360" w:lineRule="auto"/>
        <w:ind w:firstLine="709"/>
        <w:jc w:val="both"/>
      </w:pPr>
      <w:r>
        <w:rPr>
          <w:rFonts w:ascii="Times New Roman" w:hAnsi="Times New Roman" w:eastAsia="Times New Roman" w:cs="Times New Roman"/>
          <w:b/>
          <w:bCs/>
          <w:sz w:val="28"/>
          <w:szCs w:val="28"/>
        </w:rPr>
        <w:t>NLP</w:t>
      </w:r>
      <w:r>
        <w:rPr>
          <w:rFonts w:ascii="Times New Roman" w:hAnsi="Times New Roman" w:eastAsia="Times New Roman" w:cs="Times New Roman"/>
          <w:sz w:val="28"/>
          <w:szCs w:val="28"/>
        </w:rPr>
        <w:t xml:space="preserve"> – Natural Language Processing (обработка естественного языка)</w:t>
      </w:r>
    </w:p>
    <w:p w14:paraId="2ECD2580">
      <w:pPr>
        <w:spacing w:before="0" w:after="0" w:line="360" w:lineRule="auto"/>
        <w:ind w:firstLine="709"/>
        <w:jc w:val="both"/>
      </w:pPr>
      <w:r>
        <w:rPr>
          <w:rFonts w:ascii="Times New Roman" w:hAnsi="Times New Roman" w:eastAsia="Times New Roman" w:cs="Times New Roman"/>
          <w:b/>
          <w:bCs/>
          <w:sz w:val="28"/>
          <w:szCs w:val="28"/>
        </w:rPr>
        <w:t>ORM</w:t>
      </w:r>
      <w:r>
        <w:rPr>
          <w:rFonts w:ascii="Times New Roman" w:hAnsi="Times New Roman" w:eastAsia="Times New Roman" w:cs="Times New Roman"/>
          <w:sz w:val="28"/>
          <w:szCs w:val="28"/>
        </w:rPr>
        <w:t xml:space="preserve"> – Object-Relational Mapping (объектно-реляционное отображение)</w:t>
      </w:r>
    </w:p>
    <w:p w14:paraId="04418595">
      <w:pPr>
        <w:spacing w:before="0" w:after="0" w:line="360" w:lineRule="auto"/>
        <w:ind w:firstLine="709"/>
        <w:jc w:val="both"/>
      </w:pPr>
      <w:r>
        <w:rPr>
          <w:rFonts w:ascii="Times New Roman" w:hAnsi="Times New Roman" w:eastAsia="Times New Roman" w:cs="Times New Roman"/>
          <w:b/>
          <w:bCs/>
          <w:sz w:val="28"/>
          <w:szCs w:val="28"/>
        </w:rPr>
        <w:t>REST</w:t>
      </w:r>
      <w:r>
        <w:rPr>
          <w:rFonts w:ascii="Times New Roman" w:hAnsi="Times New Roman" w:eastAsia="Times New Roman" w:cs="Times New Roman"/>
          <w:sz w:val="28"/>
          <w:szCs w:val="28"/>
        </w:rPr>
        <w:t xml:space="preserve"> – Representational State Transfer (передача репрезентативного состояния)</w:t>
      </w:r>
    </w:p>
    <w:p w14:paraId="1207D3FE">
      <w:pPr>
        <w:spacing w:before="0" w:after="0" w:line="360" w:lineRule="auto"/>
        <w:ind w:firstLine="709"/>
        <w:jc w:val="both"/>
      </w:pPr>
      <w:r>
        <w:rPr>
          <w:rFonts w:ascii="Times New Roman" w:hAnsi="Times New Roman" w:eastAsia="Times New Roman" w:cs="Times New Roman"/>
          <w:b/>
          <w:bCs/>
          <w:sz w:val="28"/>
          <w:szCs w:val="28"/>
        </w:rPr>
        <w:t>RSS</w:t>
      </w:r>
      <w:r>
        <w:rPr>
          <w:rFonts w:ascii="Times New Roman" w:hAnsi="Times New Roman" w:eastAsia="Times New Roman" w:cs="Times New Roman"/>
          <w:sz w:val="28"/>
          <w:szCs w:val="28"/>
        </w:rPr>
        <w:t xml:space="preserve"> – Really Simple Syndication (простое синдицирование контента)</w:t>
      </w:r>
    </w:p>
    <w:p w14:paraId="5DD0065C">
      <w:pPr>
        <w:spacing w:before="0" w:after="0" w:line="360" w:lineRule="auto"/>
        <w:ind w:firstLine="709"/>
        <w:jc w:val="both"/>
      </w:pPr>
      <w:r>
        <w:rPr>
          <w:rFonts w:ascii="Times New Roman" w:hAnsi="Times New Roman" w:eastAsia="Times New Roman" w:cs="Times New Roman"/>
          <w:b/>
          <w:bCs/>
          <w:sz w:val="28"/>
          <w:szCs w:val="28"/>
        </w:rPr>
        <w:t>SPA</w:t>
      </w:r>
      <w:r>
        <w:rPr>
          <w:rFonts w:ascii="Times New Roman" w:hAnsi="Times New Roman" w:eastAsia="Times New Roman" w:cs="Times New Roman"/>
          <w:sz w:val="28"/>
          <w:szCs w:val="28"/>
        </w:rPr>
        <w:t xml:space="preserve"> – Single Page Application (одностраничное приложение)</w:t>
      </w:r>
    </w:p>
    <w:p w14:paraId="3EB6B9B7">
      <w:pPr>
        <w:spacing w:before="0" w:after="0" w:line="360" w:lineRule="auto"/>
        <w:ind w:firstLine="709"/>
        <w:jc w:val="both"/>
      </w:pPr>
      <w:r>
        <w:rPr>
          <w:rFonts w:ascii="Times New Roman" w:hAnsi="Times New Roman" w:eastAsia="Times New Roman" w:cs="Times New Roman"/>
          <w:b/>
          <w:bCs/>
          <w:sz w:val="28"/>
          <w:szCs w:val="28"/>
        </w:rPr>
        <w:t>TF-IDF</w:t>
      </w:r>
      <w:r>
        <w:rPr>
          <w:rFonts w:ascii="Times New Roman" w:hAnsi="Times New Roman" w:eastAsia="Times New Roman" w:cs="Times New Roman"/>
          <w:sz w:val="28"/>
          <w:szCs w:val="28"/>
        </w:rPr>
        <w:t xml:space="preserve"> – Term Frequency-Inverse Document Frequency</w:t>
      </w:r>
    </w:p>
    <w:p w14:paraId="7166CA3A">
      <w:pPr>
        <w:spacing w:before="0" w:after="0" w:line="360" w:lineRule="auto"/>
        <w:ind w:firstLine="709"/>
        <w:jc w:val="both"/>
      </w:pPr>
      <w:r>
        <w:rPr>
          <w:rFonts w:ascii="Times New Roman" w:hAnsi="Times New Roman" w:eastAsia="Times New Roman" w:cs="Times New Roman"/>
          <w:b/>
          <w:bCs/>
          <w:sz w:val="28"/>
          <w:szCs w:val="28"/>
        </w:rPr>
        <w:t>UI</w:t>
      </w:r>
      <w:r>
        <w:rPr>
          <w:rFonts w:ascii="Times New Roman" w:hAnsi="Times New Roman" w:eastAsia="Times New Roman" w:cs="Times New Roman"/>
          <w:sz w:val="28"/>
          <w:szCs w:val="28"/>
        </w:rPr>
        <w:t xml:space="preserve"> – User Interface (пользовательский интерфейс)</w:t>
      </w:r>
    </w:p>
    <w:p w14:paraId="76B09644">
      <w:pPr>
        <w:spacing w:before="0" w:after="0" w:line="360" w:lineRule="auto"/>
        <w:ind w:firstLine="709"/>
        <w:jc w:val="both"/>
      </w:pPr>
      <w:r>
        <w:rPr>
          <w:rFonts w:ascii="Times New Roman" w:hAnsi="Times New Roman" w:eastAsia="Times New Roman" w:cs="Times New Roman"/>
          <w:b/>
          <w:bCs/>
          <w:sz w:val="28"/>
          <w:szCs w:val="28"/>
        </w:rPr>
        <w:t>UX</w:t>
      </w:r>
      <w:r>
        <w:rPr>
          <w:rFonts w:ascii="Times New Roman" w:hAnsi="Times New Roman" w:eastAsia="Times New Roman" w:cs="Times New Roman"/>
          <w:sz w:val="28"/>
          <w:szCs w:val="28"/>
        </w:rPr>
        <w:t xml:space="preserve"> – User Experience (пользовательский опыт)</w:t>
      </w:r>
    </w:p>
    <w:p w14:paraId="03B15EFD">
      <w:pPr>
        <w:spacing w:before="0" w:after="0" w:line="360" w:lineRule="auto"/>
        <w:ind w:firstLine="709"/>
        <w:jc w:val="both"/>
      </w:pPr>
      <w:r>
        <w:rPr>
          <w:rFonts w:ascii="Times New Roman" w:hAnsi="Times New Roman" w:eastAsia="Times New Roman" w:cs="Times New Roman"/>
          <w:b/>
          <w:bCs/>
          <w:sz w:val="28"/>
          <w:szCs w:val="28"/>
        </w:rPr>
        <w:t>БД</w:t>
      </w:r>
      <w:r>
        <w:rPr>
          <w:rFonts w:ascii="Times New Roman" w:hAnsi="Times New Roman" w:eastAsia="Times New Roman" w:cs="Times New Roman"/>
          <w:sz w:val="28"/>
          <w:szCs w:val="28"/>
        </w:rPr>
        <w:t xml:space="preserve"> – база данных</w:t>
      </w:r>
    </w:p>
    <w:p w14:paraId="470E6576">
      <w:pPr>
        <w:spacing w:before="0" w:after="0" w:line="360" w:lineRule="auto"/>
        <w:ind w:firstLine="709"/>
        <w:jc w:val="both"/>
      </w:pPr>
      <w:r>
        <w:rPr>
          <w:rFonts w:ascii="Times New Roman" w:hAnsi="Times New Roman" w:eastAsia="Times New Roman" w:cs="Times New Roman"/>
          <w:b/>
          <w:bCs/>
          <w:sz w:val="28"/>
          <w:szCs w:val="28"/>
        </w:rPr>
        <w:t>ВКР</w:t>
      </w:r>
      <w:r>
        <w:rPr>
          <w:rFonts w:ascii="Times New Roman" w:hAnsi="Times New Roman" w:eastAsia="Times New Roman" w:cs="Times New Roman"/>
          <w:sz w:val="28"/>
          <w:szCs w:val="28"/>
        </w:rPr>
        <w:t xml:space="preserve"> – выпускная квалификационная работа</w:t>
      </w:r>
    </w:p>
    <w:p w14:paraId="4604DC03">
      <w:pPr>
        <w:spacing w:before="0" w:after="0" w:line="360" w:lineRule="auto"/>
        <w:ind w:firstLine="709"/>
        <w:jc w:val="both"/>
      </w:pPr>
      <w:r>
        <w:rPr>
          <w:rFonts w:ascii="Times New Roman" w:hAnsi="Times New Roman" w:eastAsia="Times New Roman" w:cs="Times New Roman"/>
          <w:b/>
          <w:bCs/>
          <w:sz w:val="28"/>
          <w:szCs w:val="28"/>
        </w:rPr>
        <w:t>ПО</w:t>
      </w:r>
      <w:r>
        <w:rPr>
          <w:rFonts w:ascii="Times New Roman" w:hAnsi="Times New Roman" w:eastAsia="Times New Roman" w:cs="Times New Roman"/>
          <w:sz w:val="28"/>
          <w:szCs w:val="28"/>
        </w:rPr>
        <w:t xml:space="preserve"> – программное обеспечение</w:t>
      </w:r>
    </w:p>
    <w:p w14:paraId="157D096B">
      <w:pPr>
        <w:spacing w:before="0" w:after="0" w:line="360" w:lineRule="auto"/>
        <w:ind w:firstLine="709"/>
        <w:jc w:val="both"/>
      </w:pPr>
      <w:r>
        <w:rPr>
          <w:rFonts w:ascii="Times New Roman" w:hAnsi="Times New Roman" w:eastAsia="Times New Roman" w:cs="Times New Roman"/>
          <w:b/>
          <w:bCs/>
          <w:sz w:val="28"/>
          <w:szCs w:val="28"/>
        </w:rPr>
        <w:t>СУБД</w:t>
      </w:r>
      <w:r>
        <w:rPr>
          <w:rFonts w:ascii="Times New Roman" w:hAnsi="Times New Roman" w:eastAsia="Times New Roman" w:cs="Times New Roman"/>
          <w:sz w:val="28"/>
          <w:szCs w:val="28"/>
        </w:rPr>
        <w:t xml:space="preserve"> – система управления базами данных</w:t>
      </w:r>
    </w:p>
    <w:p w14:paraId="07D58362">
      <w:pPr>
        <w:sectPr>
          <w:footerReference r:id="rId4" w:type="default"/>
          <w:pgSz w:w="11906" w:h="16838"/>
          <w:pgMar w:top="1134" w:right="850" w:bottom="1134" w:left="1701" w:header="708" w:footer="708" w:gutter="0"/>
          <w:cols w:space="720" w:num="1"/>
          <w:docGrid w:linePitch="360" w:charSpace="0"/>
        </w:sectPr>
      </w:pPr>
    </w:p>
    <w:p w14:paraId="3AC6C31B">
      <w:pPr>
        <w:pStyle w:val="2"/>
        <w:jc w:val="center"/>
      </w:pPr>
      <w:bookmarkStart w:id="2" w:name="_Toc3349"/>
      <w:r>
        <w:rPr>
          <w:rFonts w:ascii="Times New Roman" w:hAnsi="Times New Roman" w:eastAsia="Times New Roman" w:cs="Times New Roman"/>
          <w:b/>
          <w:bCs/>
          <w:sz w:val="36"/>
          <w:szCs w:val="36"/>
        </w:rPr>
        <w:t>ВВЕДЕНИЕ</w:t>
      </w:r>
      <w:bookmarkEnd w:id="2"/>
    </w:p>
    <w:p w14:paraId="51E73F37">
      <w:pPr>
        <w:spacing w:before="0" w:after="0" w:line="360" w:lineRule="auto"/>
        <w:ind w:firstLine="709"/>
        <w:jc w:val="both"/>
      </w:pPr>
      <w:r>
        <w:rPr>
          <w:rFonts w:ascii="Times New Roman" w:hAnsi="Times New Roman" w:eastAsia="Times New Roman" w:cs="Times New Roman"/>
          <w:sz w:val="28"/>
          <w:szCs w:val="28"/>
        </w:rPr>
        <w:t>В современном информационном обществе объём новостного контента, генерируемого ежедневно, стремительно возрастает. По данным различных исследований, количество публикуемых в сети Интернет новостных материалов превышает несколько миллионов единиц в сутки, что делает невозможным для отдельного пользователя самостоятельный мониторинг всех интересующих его информационных потоков. Поэтому возникает объективная необходимость в автоматизированных средствах агрегации, фильтрации и ранжирования новостного контента с учётом индивидуальных предпочтений пользователей.</w:t>
      </w:r>
    </w:p>
    <w:p w14:paraId="479C0233">
      <w:pPr>
        <w:spacing w:before="0" w:after="0" w:line="360" w:lineRule="auto"/>
        <w:ind w:firstLine="709"/>
        <w:jc w:val="both"/>
      </w:pPr>
      <w:r>
        <w:rPr>
          <w:rFonts w:ascii="Times New Roman" w:hAnsi="Times New Roman" w:eastAsia="Times New Roman" w:cs="Times New Roman"/>
          <w:sz w:val="28"/>
          <w:szCs w:val="28"/>
        </w:rPr>
        <w:t>Агрегаторы новостей – это программные системы, осуществляющие автоматический сбор новостных публикаций из множества источников, их обработку и предоставление пользователю в единой точке доступа. Однако классические агрегаторы, такие как Google News или Яндекс.Новости, предоставляют преимущественно унифицированную ленту новостей, ориентированную на массовую аудиторию. Персонализация контента в таких системах зачастую ограничивается выбором тематических категорий и не учитывает глубинные предпочтения конкретного пользователя, его поведенческие паттерны и контекст потребления информации.</w:t>
      </w:r>
    </w:p>
    <w:p w14:paraId="3B7EED89">
      <w:pPr>
        <w:spacing w:before="0" w:after="0" w:line="360" w:lineRule="auto"/>
        <w:ind w:firstLine="709"/>
        <w:jc w:val="both"/>
      </w:pPr>
      <w:r>
        <w:rPr>
          <w:rFonts w:ascii="Times New Roman" w:hAnsi="Times New Roman" w:eastAsia="Times New Roman" w:cs="Times New Roman"/>
          <w:sz w:val="28"/>
          <w:szCs w:val="28"/>
        </w:rPr>
        <w:t>Развитие технологий машинного обучения и обработки естественного языка открывает новые возможности для создания интеллектуальных систем, способных адаптироваться к индивидуальным потребностям пользователей. Современные методы рекомендательных систем, такие как гибридная фильтрация и контекстно-зависимые рекомендации, позволяют значительно повысить качество персонализации по сравнению с традиционными подходами. Однако внедрение этих методов в практику агрегации новостей сопряжено с рядом технических и методологических сложностей, требующих исследования.</w:t>
      </w:r>
    </w:p>
    <w:p w14:paraId="04D83A14">
      <w:pPr>
        <w:spacing w:before="0" w:after="0" w:line="360" w:lineRule="auto"/>
        <w:ind w:firstLine="709"/>
        <w:jc w:val="both"/>
      </w:pPr>
      <w:r>
        <w:rPr>
          <w:rFonts w:ascii="Times New Roman" w:hAnsi="Times New Roman" w:eastAsia="Times New Roman" w:cs="Times New Roman"/>
          <w:b/>
          <w:bCs/>
          <w:sz w:val="28"/>
          <w:szCs w:val="28"/>
        </w:rPr>
        <w:t>Актуальность работы</w:t>
      </w:r>
      <w:r>
        <w:rPr>
          <w:rFonts w:ascii="Times New Roman" w:hAnsi="Times New Roman" w:eastAsia="Times New Roman" w:cs="Times New Roman"/>
          <w:sz w:val="28"/>
          <w:szCs w:val="28"/>
        </w:rPr>
        <w:t xml:space="preserve"> имеет несколько оснований. Во-первых, информационная перегрузка является одной из ключевых проблем современного общества, приводящей к снижению эффективности восприятия информации и принятия решений. По данным Международного телекоммуникационного союза, среднестатистический пользователь проводит в интернете более семи часов в сутки, при этом значительная часть времени расходуется на поиск и фильтрацию релевантной информации. Во-вторых, существующие решения в области агрегации новостей недостаточно учитывают индивидуальные потребности пользователей, предлагая либо слишком обобщённую, либо чрезмерно узкую подборку материалов. В-третьих, проблема информационного пузыря, при которой алгоритмы рекомендаций ограничивают информационный кругозор пользователя, требует разработки новых подходов к балансировке персонализации и разнообразия контента.</w:t>
      </w:r>
    </w:p>
    <w:p w14:paraId="4AC2E42B">
      <w:pPr>
        <w:spacing w:before="0" w:after="0" w:line="360" w:lineRule="auto"/>
        <w:ind w:firstLine="709"/>
        <w:jc w:val="both"/>
      </w:pPr>
      <w:r>
        <w:rPr>
          <w:rFonts w:ascii="Times New Roman" w:hAnsi="Times New Roman" w:eastAsia="Times New Roman" w:cs="Times New Roman"/>
          <w:b/>
          <w:bCs/>
          <w:sz w:val="28"/>
          <w:szCs w:val="28"/>
        </w:rPr>
        <w:t>Целью работы</w:t>
      </w:r>
      <w:r>
        <w:rPr>
          <w:rFonts w:ascii="Times New Roman" w:hAnsi="Times New Roman" w:eastAsia="Times New Roman" w:cs="Times New Roman"/>
          <w:sz w:val="28"/>
          <w:szCs w:val="28"/>
        </w:rPr>
        <w:t xml:space="preserve"> является разработка веб-сервиса персонифицированного агрегатора новостей, обеспечивающего автоматический сбор, обработку и ранжирование новостного контента с учётом индивидуальных предпочтений пользователей.</w:t>
      </w:r>
    </w:p>
    <w:p w14:paraId="78A13000">
      <w:pPr>
        <w:spacing w:before="0" w:after="0" w:line="360" w:lineRule="auto"/>
        <w:ind w:firstLine="709"/>
        <w:jc w:val="both"/>
      </w:pPr>
      <w:r>
        <w:rPr>
          <w:rFonts w:ascii="Times New Roman" w:hAnsi="Times New Roman" w:eastAsia="Times New Roman" w:cs="Times New Roman"/>
          <w:sz w:val="28"/>
          <w:szCs w:val="28"/>
        </w:rPr>
        <w:t>Для достижения поставленной цели необходимо решить следующие основные задачи работы:</w:t>
      </w:r>
    </w:p>
    <w:p w14:paraId="1DF787DC">
      <w:pPr>
        <w:spacing w:before="0" w:after="0" w:line="360" w:lineRule="auto"/>
        <w:ind w:firstLine="709"/>
        <w:jc w:val="both"/>
      </w:pPr>
      <w:r>
        <w:rPr>
          <w:rFonts w:ascii="Times New Roman" w:hAnsi="Times New Roman" w:eastAsia="Times New Roman" w:cs="Times New Roman"/>
          <w:sz w:val="28"/>
          <w:szCs w:val="28"/>
        </w:rPr>
        <w:t>1 Провести анализ существующих решений и методов персонализации в области агрегаторов новостей.</w:t>
      </w:r>
    </w:p>
    <w:p w14:paraId="6CA3C16C">
      <w:pPr>
        <w:spacing w:before="0" w:after="0" w:line="360" w:lineRule="auto"/>
        <w:ind w:firstLine="709"/>
        <w:jc w:val="both"/>
      </w:pPr>
      <w:r>
        <w:rPr>
          <w:rFonts w:ascii="Times New Roman" w:hAnsi="Times New Roman" w:eastAsia="Times New Roman" w:cs="Times New Roman"/>
          <w:sz w:val="28"/>
          <w:szCs w:val="28"/>
        </w:rPr>
        <w:t>2 Выполнить анализ бизнес-процессов сбора, обработки и ранжирования новостного контента.</w:t>
      </w:r>
    </w:p>
    <w:p w14:paraId="575569DF">
      <w:pPr>
        <w:spacing w:before="0" w:after="0" w:line="360" w:lineRule="auto"/>
        <w:ind w:firstLine="709"/>
        <w:jc w:val="both"/>
      </w:pPr>
      <w:r>
        <w:rPr>
          <w:rFonts w:ascii="Times New Roman" w:hAnsi="Times New Roman" w:eastAsia="Times New Roman" w:cs="Times New Roman"/>
          <w:sz w:val="28"/>
          <w:szCs w:val="28"/>
        </w:rPr>
        <w:t>3 Сформировать разработанную модель персонифицированного агрегатора новостей.</w:t>
      </w:r>
    </w:p>
    <w:p w14:paraId="5FE1F51D">
      <w:pPr>
        <w:spacing w:before="0" w:after="0" w:line="360" w:lineRule="auto"/>
        <w:ind w:firstLine="709"/>
        <w:jc w:val="both"/>
      </w:pPr>
      <w:r>
        <w:rPr>
          <w:rFonts w:ascii="Times New Roman" w:hAnsi="Times New Roman" w:eastAsia="Times New Roman" w:cs="Times New Roman"/>
          <w:sz w:val="28"/>
          <w:szCs w:val="28"/>
        </w:rPr>
        <w:t>4 Разработать веб-приложение для реализации персонифицированного агрегатора новостей.</w:t>
      </w:r>
    </w:p>
    <w:p w14:paraId="79F9421A">
      <w:pPr>
        <w:spacing w:before="0" w:after="0" w:line="360" w:lineRule="auto"/>
        <w:ind w:firstLine="709"/>
        <w:jc w:val="both"/>
      </w:pPr>
      <w:r>
        <w:rPr>
          <w:rFonts w:ascii="Times New Roman" w:hAnsi="Times New Roman" w:eastAsia="Times New Roman" w:cs="Times New Roman"/>
          <w:sz w:val="28"/>
          <w:szCs w:val="28"/>
        </w:rPr>
        <w:t>5 Провести тестирование разработанного агрегатора новостей.</w:t>
      </w:r>
    </w:p>
    <w:p w14:paraId="3137DCC3">
      <w:pPr>
        <w:spacing w:before="0" w:after="0" w:line="360" w:lineRule="auto"/>
        <w:ind w:firstLine="709"/>
        <w:jc w:val="both"/>
      </w:pPr>
      <w:r>
        <w:rPr>
          <w:rFonts w:ascii="Times New Roman" w:hAnsi="Times New Roman" w:eastAsia="Times New Roman" w:cs="Times New Roman"/>
          <w:b/>
          <w:bCs/>
          <w:sz w:val="28"/>
          <w:szCs w:val="28"/>
        </w:rPr>
        <w:t>Объектом исследования</w:t>
      </w:r>
      <w:r>
        <w:rPr>
          <w:rFonts w:ascii="Times New Roman" w:hAnsi="Times New Roman" w:eastAsia="Times New Roman" w:cs="Times New Roman"/>
          <w:sz w:val="28"/>
          <w:szCs w:val="28"/>
        </w:rPr>
        <w:t xml:space="preserve"> является процесс агрегации и персонализации новостного контента в информационных системах.</w:t>
      </w:r>
    </w:p>
    <w:p w14:paraId="2F541FCA">
      <w:pPr>
        <w:spacing w:before="0" w:after="0" w:line="360" w:lineRule="auto"/>
        <w:ind w:firstLine="709"/>
        <w:jc w:val="both"/>
      </w:pPr>
      <w:r>
        <w:rPr>
          <w:rFonts w:ascii="Times New Roman" w:hAnsi="Times New Roman" w:eastAsia="Times New Roman" w:cs="Times New Roman"/>
          <w:b/>
          <w:bCs/>
          <w:sz w:val="28"/>
          <w:szCs w:val="28"/>
        </w:rPr>
        <w:t>Предметом исследования</w:t>
      </w:r>
      <w:r>
        <w:rPr>
          <w:rFonts w:ascii="Times New Roman" w:hAnsi="Times New Roman" w:eastAsia="Times New Roman" w:cs="Times New Roman"/>
          <w:sz w:val="28"/>
          <w:szCs w:val="28"/>
        </w:rPr>
        <w:t xml:space="preserve"> являются методы и алгоритмы персонализированной фильтрации и ранжирования новостных материалов, а также архитектурные решения для построения веб-сервиса агрегатора новостей.</w:t>
      </w:r>
    </w:p>
    <w:p w14:paraId="2E77F0A8">
      <w:pPr>
        <w:spacing w:before="0" w:after="0" w:line="360" w:lineRule="auto"/>
        <w:ind w:firstLine="709"/>
        <w:jc w:val="both"/>
      </w:pPr>
      <w:r>
        <w:rPr>
          <w:rFonts w:ascii="Times New Roman" w:hAnsi="Times New Roman" w:eastAsia="Times New Roman" w:cs="Times New Roman"/>
          <w:b/>
          <w:bCs/>
          <w:sz w:val="28"/>
          <w:szCs w:val="28"/>
        </w:rPr>
        <w:t>Новизна работы</w:t>
      </w:r>
      <w:r>
        <w:rPr>
          <w:rFonts w:ascii="Times New Roman" w:hAnsi="Times New Roman" w:eastAsia="Times New Roman" w:cs="Times New Roman"/>
          <w:sz w:val="28"/>
          <w:szCs w:val="28"/>
        </w:rPr>
        <w:t xml:space="preserve"> заключается в комплексном подходе к построению системы персонализации, объединяющем методы коллаборативной фильтрации и контентного анализа с учётом временного контекста потребления новостей. Предложенная модель позволяет учитывать не только </w:t>
      </w:r>
      <w:bookmarkStart w:id="23" w:name="_GoBack"/>
      <w:bookmarkEnd w:id="23"/>
      <w:r>
        <w:rPr>
          <w:rFonts w:ascii="Times New Roman" w:hAnsi="Times New Roman" w:eastAsia="Times New Roman" w:cs="Times New Roman"/>
          <w:sz w:val="28"/>
          <w:szCs w:val="28"/>
        </w:rPr>
        <w:t>явные предпочтения пользователя, но и неявные сигналы, извлекаемые из его поведения при взаимодействии с системой. Кроме того, в работе предложен механизм контроля разнообразия рекомендуемого контента, направленный на минимизацию эффекта информационного пузыря.</w:t>
      </w:r>
    </w:p>
    <w:p w14:paraId="36F52B4C">
      <w:pPr>
        <w:spacing w:before="0" w:after="0" w:line="360" w:lineRule="auto"/>
        <w:ind w:firstLine="709"/>
        <w:jc w:val="both"/>
      </w:pPr>
      <w:r>
        <w:rPr>
          <w:rFonts w:ascii="Times New Roman" w:hAnsi="Times New Roman" w:eastAsia="Times New Roman" w:cs="Times New Roman"/>
          <w:b/>
          <w:bCs/>
          <w:sz w:val="28"/>
          <w:szCs w:val="28"/>
        </w:rPr>
        <w:t>Практическая значимость работы</w:t>
      </w:r>
      <w:r>
        <w:rPr>
          <w:rFonts w:ascii="Times New Roman" w:hAnsi="Times New Roman" w:eastAsia="Times New Roman" w:cs="Times New Roman"/>
          <w:sz w:val="28"/>
          <w:szCs w:val="28"/>
        </w:rPr>
        <w:t xml:space="preserve"> состоит в возможности использования разработанного веб-сервиса для решения задачи информационной фильтрации в условиях информационной перегрузки. Разработанное решение может быть адаптировано и внедрено как самостоятельный продукт или как компонент более крупных информационных систем. Результаты работы могут быть использованы при проектировании рекомендательных систем в смежных областях, таких как агрегация контента из социальных сетей, систем мониторинга СМИ и корпоративных информационных порталов.</w:t>
      </w:r>
    </w:p>
    <w:p w14:paraId="32EDB7A9">
      <w:pPr>
        <w:spacing w:before="0" w:after="0" w:line="360" w:lineRule="auto"/>
        <w:ind w:firstLine="709"/>
        <w:jc w:val="both"/>
      </w:pPr>
      <w:r>
        <w:rPr>
          <w:rFonts w:ascii="Times New Roman" w:hAnsi="Times New Roman" w:eastAsia="Times New Roman" w:cs="Times New Roman"/>
          <w:sz w:val="28"/>
          <w:szCs w:val="28"/>
        </w:rPr>
        <w:t>Работа состоит из введения, трёх глав, заключения, списка использованных источников и приложений. В первой главе проводится анализ существующих решений в области агрегации новостей и методов персонализации контента. Во второй главе описывается проектирование модели персонифицированного агрегатора, включая анализ бизнес-процессов и формирование архитектуры системы. В третьей главе представлены результаты практической реализации веб-приложения и его тестирования. В заключении сформулированы основные выводы по результатам работы и определены перспективные направления развития проекта.</w:t>
      </w:r>
    </w:p>
    <w:p w14:paraId="270A6348">
      <w:pPr>
        <w:sectPr>
          <w:footerReference r:id="rId5" w:type="default"/>
          <w:pgSz w:w="11906" w:h="16838"/>
          <w:pgMar w:top="1134" w:right="850" w:bottom="1134" w:left="1701" w:header="708" w:footer="708" w:gutter="0"/>
          <w:cols w:space="720" w:num="1"/>
          <w:docGrid w:linePitch="360" w:charSpace="0"/>
        </w:sectPr>
      </w:pPr>
    </w:p>
    <w:p w14:paraId="782F8D25">
      <w:pPr>
        <w:pStyle w:val="2"/>
        <w:jc w:val="center"/>
      </w:pPr>
      <w:bookmarkStart w:id="3" w:name="_Toc22259"/>
      <w:r>
        <w:rPr>
          <w:rFonts w:ascii="Times New Roman" w:hAnsi="Times New Roman" w:eastAsia="Times New Roman" w:cs="Times New Roman"/>
          <w:b/>
          <w:bCs/>
          <w:sz w:val="36"/>
          <w:szCs w:val="36"/>
        </w:rPr>
        <w:t>1 Анализ существующих решений и методов персонализации в области агрегаторов новостей</w:t>
      </w:r>
      <w:bookmarkEnd w:id="3"/>
    </w:p>
    <w:p w14:paraId="576EFEC7">
      <w:pPr>
        <w:pStyle w:val="3"/>
      </w:pPr>
      <w:bookmarkStart w:id="4" w:name="_Toc6376"/>
      <w:r>
        <w:rPr>
          <w:rFonts w:ascii="Times New Roman" w:hAnsi="Times New Roman" w:eastAsia="Times New Roman" w:cs="Times New Roman"/>
          <w:b/>
          <w:bCs/>
          <w:sz w:val="32"/>
          <w:szCs w:val="32"/>
        </w:rPr>
        <w:t>1.1 Обзор современных агрегаторов новостей</w:t>
      </w:r>
      <w:bookmarkEnd w:id="4"/>
    </w:p>
    <w:p w14:paraId="32006452">
      <w:pPr>
        <w:spacing w:before="0" w:after="0" w:line="360" w:lineRule="auto"/>
        <w:ind w:firstLine="709"/>
        <w:jc w:val="both"/>
      </w:pPr>
      <w:r>
        <w:rPr>
          <w:rFonts w:ascii="Times New Roman" w:hAnsi="Times New Roman" w:eastAsia="Times New Roman" w:cs="Times New Roman"/>
          <w:sz w:val="28"/>
          <w:szCs w:val="28"/>
        </w:rPr>
        <w:t>Агрегаторы новостей прошли значительный путь развития с момента появления первых систем автоматической обработки новостных потоков в начале 2000-х годов. Эволюция рассматриваемого класса систем тесно связана с развитием технологий веб-синдикации, машинного обучения и обработки естественного языка. Современные агрегаторы – это сложные программные комплексы, осуществляющие сбор, классификацию, дедупликацию и ранжирование новостных материалов из множества источников. Для понимания текущего состояния рынка и выявления направлений для улучшения необходимо провести детальный обзор наиболее значимых существующих решений.</w:t>
      </w:r>
    </w:p>
    <w:p w14:paraId="565679FA">
      <w:pPr>
        <w:spacing w:before="0" w:after="0" w:line="360" w:lineRule="auto"/>
        <w:ind w:firstLine="709"/>
        <w:jc w:val="both"/>
      </w:pPr>
      <w:r>
        <w:rPr>
          <w:rFonts w:ascii="Times New Roman" w:hAnsi="Times New Roman" w:eastAsia="Times New Roman" w:cs="Times New Roman"/>
          <w:sz w:val="28"/>
          <w:szCs w:val="28"/>
        </w:rPr>
        <w:t>Google News входит в число крупнейших мировых агрегаторов новостей, запущенным в 2002 году компанией Google. Сервис агрегирует контент из более чем 50 000 новостных источников на множестве языков и покрывает практически все регионы мира. Система использует алгоритмы машинного обучения для кластеризации новостей по темам, определения значимости материалов и формирования персонализированной ленты на основе истории взаимодействия пользователя с сервисом и другими продуктами экосистемы Google. К отличительным чертам Google News являются автоматическая группировка новостей по событиям с выделением ключевых фактов, предоставление разных точек зрения на одно событие, функция Full Coverage для детального освещения темы и интеграция с Google Search. К недостаткам сервиса следует отнести непрозрачность алгоритмов ранжирования, ограниченные возможности ручной настройки предпочтений и высокую зависимость от экосистемы Google.</w:t>
      </w:r>
    </w:p>
    <w:p w14:paraId="68166254">
      <w:pPr>
        <w:spacing w:before="0" w:after="0" w:line="360" w:lineRule="auto"/>
        <w:ind w:firstLine="709"/>
        <w:jc w:val="both"/>
      </w:pPr>
      <w:r>
        <w:rPr>
          <w:rFonts w:ascii="Times New Roman" w:hAnsi="Times New Roman" w:eastAsia="Times New Roman" w:cs="Times New Roman"/>
          <w:sz w:val="28"/>
          <w:szCs w:val="28"/>
        </w:rPr>
        <w:t>Яндекс.Новости – это, по существу, крупнейший русскоязычный агрегатор новостей, работающий с 2000 года. Система индексирует материалы из тысяч зарегистрированных средств массовой информации, формируя автоматические сюжеты – группы публикаций, посвящённых одному событию. Яндекс.Новости используют собственные алгоритмы ранжирования, учитывающие авторитетность источника, свежесть материала и его соответствие текущей повестке. Что касается персонализации, она ограничена на уровне выбора региона и тематических рубрик, однако глубокая адаптация под конкретного пользователя ограничена. Важной особенностью Яндекс.Новостей является система проверки источников: для включения в индекс издание должно пройти регистрацию и подтвердить статус средства массовой информации. К недостаткам можно отнести ограниченный набор зарубежных источников и отсутствие гибких механизмов обратной связи для настройки персонализации.</w:t>
      </w:r>
    </w:p>
    <w:p w14:paraId="68F1AEBB">
      <w:pPr>
        <w:spacing w:before="0" w:after="0" w:line="360" w:lineRule="auto"/>
        <w:ind w:firstLine="709"/>
        <w:jc w:val="both"/>
      </w:pPr>
      <w:r>
        <w:rPr>
          <w:rFonts w:ascii="Times New Roman" w:hAnsi="Times New Roman" w:eastAsia="Times New Roman" w:cs="Times New Roman"/>
          <w:sz w:val="28"/>
          <w:szCs w:val="28"/>
        </w:rPr>
        <w:t>Apple News, запущенный в 2015 году, по сути, агрегатор новостей, интегрированный в экосистему устройств Apple. Сервис доступен только на платформах iOS и macOS, что ограничивает его аудиторию. Apple News сочетает автоматическую агрегацию с редакторским кураторством, предлагая пользователям подборки, составленные как алгоритмами, так и редакционной командой. Система персонализации учитывает подписки пользователя на конкретные издания и темы, а также его историю чтения. Apple News Plus предоставляет платный доступ к контенту более чем 300 премиальных изданий. К преимуществам сервиса относятся высокое качество дизайна и удобство использования, глубокая интеграция с операционной системой и наличие редакторского контроля качества. К недостаткам – привязка к экосистеме Apple, отсутствие веб-версии и ограниченная доступность в ряде регионов.</w:t>
      </w:r>
    </w:p>
    <w:p w14:paraId="3139EAD7">
      <w:pPr>
        <w:spacing w:before="0" w:after="0" w:line="360" w:lineRule="auto"/>
        <w:ind w:firstLine="709"/>
        <w:jc w:val="both"/>
      </w:pPr>
      <w:r>
        <w:rPr>
          <w:rFonts w:ascii="Times New Roman" w:hAnsi="Times New Roman" w:eastAsia="Times New Roman" w:cs="Times New Roman"/>
          <w:sz w:val="28"/>
          <w:szCs w:val="28"/>
        </w:rPr>
        <w:t>Flipboard, основанный в 2010 году, является агрегатором новостей с уникальным подходом к представлению контента в формате цифрового журнала. Сервис позволяет пользователям создавать собственные тематические подборки (так называемые «журналы»), следить за конкретными источниками и темами, а также делиться найденными материалами с другими пользователями. Персонализация построена на базе системы рекомендаций, основанную на анализе предпочтений пользователя, его социальных связей и общих трендов. Flipboard использует комбинацию алгоритмической и социальной фильтрации контента; это даёт возможность учесть как индивидуальные интересы, так и коллективные паттерны потребления информации.</w:t>
      </w:r>
    </w:p>
    <w:p w14:paraId="37EEA6D4">
      <w:pPr>
        <w:spacing w:before="0" w:after="0" w:line="360" w:lineRule="auto"/>
        <w:ind w:firstLine="709"/>
        <w:jc w:val="both"/>
      </w:pPr>
      <w:r>
        <w:rPr>
          <w:rFonts w:ascii="Times New Roman" w:hAnsi="Times New Roman" w:eastAsia="Times New Roman" w:cs="Times New Roman"/>
          <w:sz w:val="28"/>
          <w:szCs w:val="28"/>
        </w:rPr>
        <w:t>Feedly по сути, RSS-агрегатор, ориентированный на профессиональных пользователей, исследователей и аналитиков. Сервис предоставляет расширенные возможности для мониторинга источников информации, включая поддержку RSS и Atom фидов, интеграцию с сервисами Zapier, IFTTT, Slack и другими инструментами рабочего процесса. В версии Feedly AI реализованы функции автоматической приоритизации контента на основе машинного обучения: пользователь может обучить систему распознавать наиболее релевантные для него темы и ключевые слова. Feedly предлагает бесплатную версию с ограниченным функционалом и несколько тарифных планов для профессионального использования.</w:t>
      </w:r>
    </w:p>
    <w:p w14:paraId="27103FA2">
      <w:pPr>
        <w:spacing w:before="0" w:after="0" w:line="360" w:lineRule="auto"/>
        <w:ind w:firstLine="709"/>
        <w:jc w:val="both"/>
      </w:pPr>
      <w:r>
        <w:rPr>
          <w:rFonts w:ascii="Times New Roman" w:hAnsi="Times New Roman" w:eastAsia="Times New Roman" w:cs="Times New Roman"/>
          <w:sz w:val="28"/>
          <w:szCs w:val="28"/>
        </w:rPr>
        <w:t>Inoreader является RSS-агрегатором, предоставляющим расширенные возможности фильтрации и автоматизации обработки новостных потоков. Система поддерживает создание правил автоматической фильтрации на основе ключевых слов, источников и других критериев. Inoreader предоставляет открытый API; благодаря этому можно подключить сервис с другими приложениями и создавать пользовательские решения на его основе. В Inoreader персонализация построена преимущественно через явные настройки пользователя, что обеспечивает высокую степень контроля, но требует значительных усилий по начальной конфигурации.</w:t>
      </w:r>
    </w:p>
    <w:p w14:paraId="2A5C68EA">
      <w:pPr>
        <w:spacing w:before="0" w:after="0" w:line="360" w:lineRule="auto"/>
        <w:ind w:firstLine="709"/>
        <w:jc w:val="both"/>
      </w:pPr>
      <w:r>
        <w:rPr>
          <w:rFonts w:ascii="Times New Roman" w:hAnsi="Times New Roman" w:eastAsia="Times New Roman" w:cs="Times New Roman"/>
          <w:sz w:val="28"/>
          <w:szCs w:val="28"/>
        </w:rPr>
        <w:t>Результаты обзора сведены в сравнительный анализ ключевых характеристик рассмотренных агрегаторов новостей. Итоги анализа мы занесли в таблицу 1.1.</w:t>
      </w:r>
    </w:p>
    <w:p w14:paraId="6F411798">
      <w:pPr>
        <w:spacing w:before="0" w:after="0" w:line="360" w:lineRule="auto"/>
        <w:ind w:firstLine="709"/>
        <w:jc w:val="both"/>
      </w:pPr>
      <w:r>
        <w:rPr>
          <w:rFonts w:ascii="Times New Roman" w:hAnsi="Times New Roman" w:eastAsia="Times New Roman" w:cs="Times New Roman"/>
          <w:i/>
          <w:iCs/>
          <w:sz w:val="24"/>
          <w:szCs w:val="24"/>
        </w:rPr>
        <w:t>Таблица 1.1 – Сравнительный анализ существующих агрегаторов новостей</w:t>
      </w:r>
    </w:p>
    <w:tbl>
      <w:tblPr>
        <w:tblStyle w:val="9"/>
        <w:tblW w:w="935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8"/>
        <w:gridCol w:w="1305"/>
        <w:gridCol w:w="1305"/>
        <w:gridCol w:w="1406"/>
        <w:gridCol w:w="1305"/>
        <w:gridCol w:w="1205"/>
        <w:gridCol w:w="1021"/>
      </w:tblGrid>
      <w:tr w14:paraId="173AE4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13535998">
            <w:pPr>
              <w:spacing w:line="276" w:lineRule="auto"/>
              <w:jc w:val="center"/>
            </w:pPr>
            <w:r>
              <w:rPr>
                <w:rFonts w:ascii="Times New Roman" w:hAnsi="Times New Roman" w:eastAsia="Times New Roman" w:cs="Times New Roman"/>
                <w:b/>
                <w:bCs/>
                <w:sz w:val="20"/>
                <w:szCs w:val="20"/>
              </w:rPr>
              <w:t>Характеристика</w:t>
            </w:r>
          </w:p>
        </w:tc>
        <w:tc>
          <w:tcPr>
            <w:tcW w:w="13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7D2D627B">
            <w:pPr>
              <w:spacing w:line="276" w:lineRule="auto"/>
              <w:jc w:val="center"/>
            </w:pPr>
            <w:r>
              <w:rPr>
                <w:rFonts w:ascii="Times New Roman" w:hAnsi="Times New Roman" w:eastAsia="Times New Roman" w:cs="Times New Roman"/>
                <w:b/>
                <w:bCs/>
                <w:sz w:val="20"/>
                <w:szCs w:val="20"/>
              </w:rPr>
              <w:t>Google News</w:t>
            </w:r>
          </w:p>
        </w:tc>
        <w:tc>
          <w:tcPr>
            <w:tcW w:w="13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073DDF11">
            <w:pPr>
              <w:spacing w:line="276" w:lineRule="auto"/>
              <w:jc w:val="center"/>
            </w:pPr>
            <w:r>
              <w:rPr>
                <w:rFonts w:ascii="Times New Roman" w:hAnsi="Times New Roman" w:eastAsia="Times New Roman" w:cs="Times New Roman"/>
                <w:b/>
                <w:bCs/>
                <w:sz w:val="20"/>
                <w:szCs w:val="20"/>
              </w:rPr>
              <w:t>Яндекс. Новости</w:t>
            </w:r>
          </w:p>
        </w:tc>
        <w:tc>
          <w:tcPr>
            <w:tcW w:w="14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41703843">
            <w:pPr>
              <w:spacing w:line="276" w:lineRule="auto"/>
              <w:jc w:val="center"/>
            </w:pPr>
            <w:r>
              <w:rPr>
                <w:rFonts w:ascii="Times New Roman" w:hAnsi="Times New Roman" w:eastAsia="Times New Roman" w:cs="Times New Roman"/>
                <w:b/>
                <w:bCs/>
                <w:sz w:val="20"/>
                <w:szCs w:val="20"/>
              </w:rPr>
              <w:t>Apple News</w:t>
            </w:r>
          </w:p>
        </w:tc>
        <w:tc>
          <w:tcPr>
            <w:tcW w:w="13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1B9351C2">
            <w:pPr>
              <w:spacing w:line="276" w:lineRule="auto"/>
              <w:jc w:val="center"/>
            </w:pPr>
            <w:r>
              <w:rPr>
                <w:rFonts w:ascii="Times New Roman" w:hAnsi="Times New Roman" w:eastAsia="Times New Roman" w:cs="Times New Roman"/>
                <w:b/>
                <w:bCs/>
                <w:sz w:val="20"/>
                <w:szCs w:val="20"/>
              </w:rPr>
              <w:t>Flipboard</w:t>
            </w:r>
          </w:p>
        </w:tc>
        <w:tc>
          <w:tcPr>
            <w:tcW w:w="12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201F0364">
            <w:pPr>
              <w:spacing w:line="276" w:lineRule="auto"/>
              <w:jc w:val="center"/>
            </w:pPr>
            <w:r>
              <w:rPr>
                <w:rFonts w:ascii="Times New Roman" w:hAnsi="Times New Roman" w:eastAsia="Times New Roman" w:cs="Times New Roman"/>
                <w:b/>
                <w:bCs/>
                <w:sz w:val="20"/>
                <w:szCs w:val="20"/>
              </w:rPr>
              <w:t>Feedly</w:t>
            </w:r>
          </w:p>
        </w:tc>
        <w:tc>
          <w:tcPr>
            <w:tcW w:w="955"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1C9FACFA">
            <w:pPr>
              <w:spacing w:line="276" w:lineRule="auto"/>
              <w:jc w:val="center"/>
            </w:pPr>
            <w:r>
              <w:rPr>
                <w:rFonts w:ascii="Times New Roman" w:hAnsi="Times New Roman" w:eastAsia="Times New Roman" w:cs="Times New Roman"/>
                <w:b/>
                <w:bCs/>
                <w:sz w:val="20"/>
                <w:szCs w:val="20"/>
              </w:rPr>
              <w:t>Inoreader</w:t>
            </w:r>
          </w:p>
        </w:tc>
      </w:tr>
      <w:tr w14:paraId="4C555E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55E43973">
            <w:pPr>
              <w:spacing w:line="276" w:lineRule="auto"/>
              <w:jc w:val="left"/>
            </w:pPr>
            <w:r>
              <w:rPr>
                <w:rFonts w:ascii="Times New Roman" w:hAnsi="Times New Roman" w:eastAsia="Times New Roman" w:cs="Times New Roman"/>
                <w:b w:val="0"/>
                <w:bCs w:val="0"/>
                <w:sz w:val="20"/>
                <w:szCs w:val="20"/>
              </w:rPr>
              <w:t>Персона-лизация</w:t>
            </w:r>
          </w:p>
        </w:tc>
        <w:tc>
          <w:tcPr>
            <w:tcW w:w="13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45FCFD1D">
            <w:pPr>
              <w:spacing w:line="276" w:lineRule="auto"/>
              <w:jc w:val="center"/>
            </w:pPr>
            <w:r>
              <w:rPr>
                <w:rFonts w:ascii="Times New Roman" w:hAnsi="Times New Roman" w:eastAsia="Times New Roman" w:cs="Times New Roman"/>
                <w:b w:val="0"/>
                <w:bCs w:val="0"/>
                <w:sz w:val="20"/>
                <w:szCs w:val="20"/>
              </w:rPr>
              <w:t>Да</w:t>
            </w:r>
          </w:p>
        </w:tc>
        <w:tc>
          <w:tcPr>
            <w:tcW w:w="13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2F9FE19B">
            <w:pPr>
              <w:spacing w:line="276" w:lineRule="auto"/>
              <w:jc w:val="center"/>
            </w:pPr>
            <w:r>
              <w:rPr>
                <w:rFonts w:ascii="Times New Roman" w:hAnsi="Times New Roman" w:eastAsia="Times New Roman" w:cs="Times New Roman"/>
                <w:b w:val="0"/>
                <w:bCs w:val="0"/>
                <w:sz w:val="20"/>
                <w:szCs w:val="20"/>
              </w:rPr>
              <w:t>Частично</w:t>
            </w:r>
          </w:p>
        </w:tc>
        <w:tc>
          <w:tcPr>
            <w:tcW w:w="14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32EBC56E">
            <w:pPr>
              <w:spacing w:line="276" w:lineRule="auto"/>
              <w:jc w:val="center"/>
            </w:pPr>
            <w:r>
              <w:rPr>
                <w:rFonts w:ascii="Times New Roman" w:hAnsi="Times New Roman" w:eastAsia="Times New Roman" w:cs="Times New Roman"/>
                <w:b w:val="0"/>
                <w:bCs w:val="0"/>
                <w:sz w:val="20"/>
                <w:szCs w:val="20"/>
              </w:rPr>
              <w:t>Да</w:t>
            </w:r>
          </w:p>
        </w:tc>
        <w:tc>
          <w:tcPr>
            <w:tcW w:w="13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78F6EB89">
            <w:pPr>
              <w:spacing w:line="276" w:lineRule="auto"/>
              <w:jc w:val="center"/>
            </w:pPr>
            <w:r>
              <w:rPr>
                <w:rFonts w:ascii="Times New Roman" w:hAnsi="Times New Roman" w:eastAsia="Times New Roman" w:cs="Times New Roman"/>
                <w:b w:val="0"/>
                <w:bCs w:val="0"/>
                <w:sz w:val="20"/>
                <w:szCs w:val="20"/>
              </w:rPr>
              <w:t>Да</w:t>
            </w:r>
          </w:p>
        </w:tc>
        <w:tc>
          <w:tcPr>
            <w:tcW w:w="12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546B19E9">
            <w:pPr>
              <w:spacing w:line="276" w:lineRule="auto"/>
              <w:jc w:val="center"/>
            </w:pPr>
            <w:r>
              <w:rPr>
                <w:rFonts w:ascii="Times New Roman" w:hAnsi="Times New Roman" w:eastAsia="Times New Roman" w:cs="Times New Roman"/>
                <w:b w:val="0"/>
                <w:bCs w:val="0"/>
                <w:sz w:val="20"/>
                <w:szCs w:val="20"/>
              </w:rPr>
              <w:t>Да (AI)</w:t>
            </w:r>
          </w:p>
        </w:tc>
        <w:tc>
          <w:tcPr>
            <w:tcW w:w="955"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3D0DEFC5">
            <w:pPr>
              <w:spacing w:line="276" w:lineRule="auto"/>
              <w:jc w:val="center"/>
            </w:pPr>
            <w:r>
              <w:rPr>
                <w:rFonts w:ascii="Times New Roman" w:hAnsi="Times New Roman" w:eastAsia="Times New Roman" w:cs="Times New Roman"/>
                <w:b w:val="0"/>
                <w:bCs w:val="0"/>
                <w:sz w:val="20"/>
                <w:szCs w:val="20"/>
              </w:rPr>
              <w:t>Частично</w:t>
            </w:r>
          </w:p>
        </w:tc>
      </w:tr>
      <w:tr w14:paraId="5699F9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10C4D51D">
            <w:pPr>
              <w:spacing w:line="276" w:lineRule="auto"/>
              <w:jc w:val="left"/>
            </w:pPr>
            <w:r>
              <w:rPr>
                <w:rFonts w:ascii="Times New Roman" w:hAnsi="Times New Roman" w:eastAsia="Times New Roman" w:cs="Times New Roman"/>
                <w:b w:val="0"/>
                <w:bCs w:val="0"/>
                <w:sz w:val="20"/>
                <w:szCs w:val="20"/>
              </w:rPr>
              <w:t>Кол-во источников</w:t>
            </w:r>
          </w:p>
        </w:tc>
        <w:tc>
          <w:tcPr>
            <w:tcW w:w="13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434334A5">
            <w:pPr>
              <w:spacing w:line="276" w:lineRule="auto"/>
              <w:jc w:val="center"/>
            </w:pPr>
            <w:r>
              <w:rPr>
                <w:rFonts w:ascii="Times New Roman" w:hAnsi="Times New Roman" w:eastAsia="Times New Roman" w:cs="Times New Roman"/>
                <w:b w:val="0"/>
                <w:bCs w:val="0"/>
                <w:sz w:val="20"/>
                <w:szCs w:val="20"/>
              </w:rPr>
              <w:t>50 000+</w:t>
            </w:r>
          </w:p>
        </w:tc>
        <w:tc>
          <w:tcPr>
            <w:tcW w:w="13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56FA447E">
            <w:pPr>
              <w:spacing w:line="276" w:lineRule="auto"/>
              <w:jc w:val="center"/>
            </w:pPr>
            <w:r>
              <w:rPr>
                <w:rFonts w:ascii="Times New Roman" w:hAnsi="Times New Roman" w:eastAsia="Times New Roman" w:cs="Times New Roman"/>
                <w:b w:val="0"/>
                <w:bCs w:val="0"/>
                <w:sz w:val="20"/>
                <w:szCs w:val="20"/>
              </w:rPr>
              <w:t>7 000+</w:t>
            </w:r>
          </w:p>
        </w:tc>
        <w:tc>
          <w:tcPr>
            <w:tcW w:w="14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281C01B8">
            <w:pPr>
              <w:spacing w:line="276" w:lineRule="auto"/>
              <w:jc w:val="center"/>
            </w:pPr>
            <w:r>
              <w:rPr>
                <w:rFonts w:ascii="Times New Roman" w:hAnsi="Times New Roman" w:eastAsia="Times New Roman" w:cs="Times New Roman"/>
                <w:b w:val="0"/>
                <w:bCs w:val="0"/>
                <w:sz w:val="20"/>
                <w:szCs w:val="20"/>
              </w:rPr>
              <w:t>300+</w:t>
            </w:r>
          </w:p>
        </w:tc>
        <w:tc>
          <w:tcPr>
            <w:tcW w:w="13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2E556E56">
            <w:pPr>
              <w:spacing w:line="276" w:lineRule="auto"/>
              <w:jc w:val="center"/>
            </w:pPr>
            <w:r>
              <w:rPr>
                <w:rFonts w:ascii="Times New Roman" w:hAnsi="Times New Roman" w:eastAsia="Times New Roman" w:cs="Times New Roman"/>
                <w:b w:val="0"/>
                <w:bCs w:val="0"/>
                <w:sz w:val="20"/>
                <w:szCs w:val="20"/>
              </w:rPr>
              <w:t>5 000+</w:t>
            </w:r>
          </w:p>
        </w:tc>
        <w:tc>
          <w:tcPr>
            <w:tcW w:w="12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03AABEDD">
            <w:pPr>
              <w:spacing w:line="276" w:lineRule="auto"/>
              <w:jc w:val="center"/>
            </w:pPr>
            <w:r>
              <w:rPr>
                <w:rFonts w:ascii="Times New Roman" w:hAnsi="Times New Roman" w:eastAsia="Times New Roman" w:cs="Times New Roman"/>
                <w:b w:val="0"/>
                <w:bCs w:val="0"/>
                <w:sz w:val="20"/>
                <w:szCs w:val="20"/>
              </w:rPr>
              <w:t>40 млн+</w:t>
            </w:r>
          </w:p>
        </w:tc>
        <w:tc>
          <w:tcPr>
            <w:tcW w:w="955"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61EFE119">
            <w:pPr>
              <w:spacing w:line="276" w:lineRule="auto"/>
              <w:jc w:val="center"/>
            </w:pPr>
            <w:r>
              <w:rPr>
                <w:rFonts w:ascii="Times New Roman" w:hAnsi="Times New Roman" w:eastAsia="Times New Roman" w:cs="Times New Roman"/>
                <w:b w:val="0"/>
                <w:bCs w:val="0"/>
                <w:sz w:val="20"/>
                <w:szCs w:val="20"/>
              </w:rPr>
              <w:t>Любые RSS</w:t>
            </w:r>
          </w:p>
        </w:tc>
      </w:tr>
      <w:tr w14:paraId="6EB56A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6562BC81">
            <w:pPr>
              <w:spacing w:line="276" w:lineRule="auto"/>
              <w:jc w:val="left"/>
            </w:pPr>
            <w:r>
              <w:rPr>
                <w:rFonts w:ascii="Times New Roman" w:hAnsi="Times New Roman" w:eastAsia="Times New Roman" w:cs="Times New Roman"/>
                <w:b w:val="0"/>
                <w:bCs w:val="0"/>
                <w:sz w:val="20"/>
                <w:szCs w:val="20"/>
              </w:rPr>
              <w:t>Бесплатная версия</w:t>
            </w:r>
          </w:p>
        </w:tc>
        <w:tc>
          <w:tcPr>
            <w:tcW w:w="13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536CC43C">
            <w:pPr>
              <w:spacing w:line="276" w:lineRule="auto"/>
              <w:jc w:val="center"/>
            </w:pPr>
            <w:r>
              <w:rPr>
                <w:rFonts w:ascii="Times New Roman" w:hAnsi="Times New Roman" w:eastAsia="Times New Roman" w:cs="Times New Roman"/>
                <w:b w:val="0"/>
                <w:bCs w:val="0"/>
                <w:sz w:val="20"/>
                <w:szCs w:val="20"/>
              </w:rPr>
              <w:t>Да</w:t>
            </w:r>
          </w:p>
        </w:tc>
        <w:tc>
          <w:tcPr>
            <w:tcW w:w="13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770493A1">
            <w:pPr>
              <w:spacing w:line="276" w:lineRule="auto"/>
              <w:jc w:val="center"/>
            </w:pPr>
            <w:r>
              <w:rPr>
                <w:rFonts w:ascii="Times New Roman" w:hAnsi="Times New Roman" w:eastAsia="Times New Roman" w:cs="Times New Roman"/>
                <w:b w:val="0"/>
                <w:bCs w:val="0"/>
                <w:sz w:val="20"/>
                <w:szCs w:val="20"/>
              </w:rPr>
              <w:t>Да</w:t>
            </w:r>
          </w:p>
        </w:tc>
        <w:tc>
          <w:tcPr>
            <w:tcW w:w="14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7A831A37">
            <w:pPr>
              <w:spacing w:line="276" w:lineRule="auto"/>
              <w:jc w:val="center"/>
            </w:pPr>
            <w:r>
              <w:rPr>
                <w:rFonts w:ascii="Times New Roman" w:hAnsi="Times New Roman" w:eastAsia="Times New Roman" w:cs="Times New Roman"/>
                <w:b w:val="0"/>
                <w:bCs w:val="0"/>
                <w:sz w:val="20"/>
                <w:szCs w:val="20"/>
              </w:rPr>
              <w:t>Частично</w:t>
            </w:r>
          </w:p>
        </w:tc>
        <w:tc>
          <w:tcPr>
            <w:tcW w:w="13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07AAE914">
            <w:pPr>
              <w:spacing w:line="276" w:lineRule="auto"/>
              <w:jc w:val="center"/>
            </w:pPr>
            <w:r>
              <w:rPr>
                <w:rFonts w:ascii="Times New Roman" w:hAnsi="Times New Roman" w:eastAsia="Times New Roman" w:cs="Times New Roman"/>
                <w:b w:val="0"/>
                <w:bCs w:val="0"/>
                <w:sz w:val="20"/>
                <w:szCs w:val="20"/>
              </w:rPr>
              <w:t>Да</w:t>
            </w:r>
          </w:p>
        </w:tc>
        <w:tc>
          <w:tcPr>
            <w:tcW w:w="12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4DDB9867">
            <w:pPr>
              <w:spacing w:line="276" w:lineRule="auto"/>
              <w:jc w:val="center"/>
            </w:pPr>
            <w:r>
              <w:rPr>
                <w:rFonts w:ascii="Times New Roman" w:hAnsi="Times New Roman" w:eastAsia="Times New Roman" w:cs="Times New Roman"/>
                <w:b w:val="0"/>
                <w:bCs w:val="0"/>
                <w:sz w:val="20"/>
                <w:szCs w:val="20"/>
              </w:rPr>
              <w:t>Частично</w:t>
            </w:r>
          </w:p>
        </w:tc>
        <w:tc>
          <w:tcPr>
            <w:tcW w:w="955"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59C19479">
            <w:pPr>
              <w:spacing w:line="276" w:lineRule="auto"/>
              <w:jc w:val="center"/>
            </w:pPr>
            <w:r>
              <w:rPr>
                <w:rFonts w:ascii="Times New Roman" w:hAnsi="Times New Roman" w:eastAsia="Times New Roman" w:cs="Times New Roman"/>
                <w:b w:val="0"/>
                <w:bCs w:val="0"/>
                <w:sz w:val="20"/>
                <w:szCs w:val="20"/>
              </w:rPr>
              <w:t>Частично</w:t>
            </w:r>
          </w:p>
        </w:tc>
      </w:tr>
      <w:tr w14:paraId="313AD4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126EA2F0">
            <w:pPr>
              <w:spacing w:line="276" w:lineRule="auto"/>
              <w:jc w:val="left"/>
            </w:pPr>
            <w:r>
              <w:rPr>
                <w:rFonts w:ascii="Times New Roman" w:hAnsi="Times New Roman" w:eastAsia="Times New Roman" w:cs="Times New Roman"/>
                <w:b w:val="0"/>
                <w:bCs w:val="0"/>
                <w:sz w:val="20"/>
                <w:szCs w:val="20"/>
              </w:rPr>
              <w:t>Контентный анализ</w:t>
            </w:r>
          </w:p>
        </w:tc>
        <w:tc>
          <w:tcPr>
            <w:tcW w:w="13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09BE8968">
            <w:pPr>
              <w:spacing w:line="276" w:lineRule="auto"/>
              <w:jc w:val="center"/>
            </w:pPr>
            <w:r>
              <w:rPr>
                <w:rFonts w:ascii="Times New Roman" w:hAnsi="Times New Roman" w:eastAsia="Times New Roman" w:cs="Times New Roman"/>
                <w:b w:val="0"/>
                <w:bCs w:val="0"/>
                <w:sz w:val="20"/>
                <w:szCs w:val="20"/>
              </w:rPr>
              <w:t>Да</w:t>
            </w:r>
          </w:p>
        </w:tc>
        <w:tc>
          <w:tcPr>
            <w:tcW w:w="13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0B33AA32">
            <w:pPr>
              <w:spacing w:line="276" w:lineRule="auto"/>
              <w:jc w:val="center"/>
            </w:pPr>
            <w:r>
              <w:rPr>
                <w:rFonts w:ascii="Times New Roman" w:hAnsi="Times New Roman" w:eastAsia="Times New Roman" w:cs="Times New Roman"/>
                <w:b w:val="0"/>
                <w:bCs w:val="0"/>
                <w:sz w:val="20"/>
                <w:szCs w:val="20"/>
              </w:rPr>
              <w:t>Да</w:t>
            </w:r>
          </w:p>
        </w:tc>
        <w:tc>
          <w:tcPr>
            <w:tcW w:w="14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231A75D4">
            <w:pPr>
              <w:spacing w:line="276" w:lineRule="auto"/>
              <w:jc w:val="center"/>
            </w:pPr>
            <w:r>
              <w:rPr>
                <w:rFonts w:ascii="Times New Roman" w:hAnsi="Times New Roman" w:eastAsia="Times New Roman" w:cs="Times New Roman"/>
                <w:b w:val="0"/>
                <w:bCs w:val="0"/>
                <w:sz w:val="20"/>
                <w:szCs w:val="20"/>
              </w:rPr>
              <w:t>Частично</w:t>
            </w:r>
          </w:p>
        </w:tc>
        <w:tc>
          <w:tcPr>
            <w:tcW w:w="13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7B9FD296">
            <w:pPr>
              <w:spacing w:line="276" w:lineRule="auto"/>
              <w:jc w:val="center"/>
            </w:pPr>
            <w:r>
              <w:rPr>
                <w:rFonts w:ascii="Times New Roman" w:hAnsi="Times New Roman" w:eastAsia="Times New Roman" w:cs="Times New Roman"/>
                <w:b w:val="0"/>
                <w:bCs w:val="0"/>
                <w:sz w:val="20"/>
                <w:szCs w:val="20"/>
              </w:rPr>
              <w:t>Частично</w:t>
            </w:r>
          </w:p>
        </w:tc>
        <w:tc>
          <w:tcPr>
            <w:tcW w:w="12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65754A86">
            <w:pPr>
              <w:spacing w:line="276" w:lineRule="auto"/>
              <w:jc w:val="center"/>
            </w:pPr>
            <w:r>
              <w:rPr>
                <w:rFonts w:ascii="Times New Roman" w:hAnsi="Times New Roman" w:eastAsia="Times New Roman" w:cs="Times New Roman"/>
                <w:b w:val="0"/>
                <w:bCs w:val="0"/>
                <w:sz w:val="20"/>
                <w:szCs w:val="20"/>
              </w:rPr>
              <w:t>Да</w:t>
            </w:r>
          </w:p>
        </w:tc>
        <w:tc>
          <w:tcPr>
            <w:tcW w:w="955"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763572BC">
            <w:pPr>
              <w:spacing w:line="276" w:lineRule="auto"/>
              <w:jc w:val="center"/>
            </w:pPr>
            <w:r>
              <w:rPr>
                <w:rFonts w:ascii="Times New Roman" w:hAnsi="Times New Roman" w:eastAsia="Times New Roman" w:cs="Times New Roman"/>
                <w:b w:val="0"/>
                <w:bCs w:val="0"/>
                <w:sz w:val="20"/>
                <w:szCs w:val="20"/>
              </w:rPr>
              <w:t>Нет</w:t>
            </w:r>
          </w:p>
        </w:tc>
      </w:tr>
      <w:tr w14:paraId="23C7BB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2FF0ED14">
            <w:pPr>
              <w:spacing w:line="276" w:lineRule="auto"/>
              <w:jc w:val="left"/>
            </w:pPr>
            <w:r>
              <w:rPr>
                <w:rFonts w:ascii="Times New Roman" w:hAnsi="Times New Roman" w:eastAsia="Times New Roman" w:cs="Times New Roman"/>
                <w:b w:val="0"/>
                <w:bCs w:val="0"/>
                <w:sz w:val="20"/>
                <w:szCs w:val="20"/>
              </w:rPr>
              <w:t>Открытый API</w:t>
            </w:r>
          </w:p>
        </w:tc>
        <w:tc>
          <w:tcPr>
            <w:tcW w:w="13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36F156FD">
            <w:pPr>
              <w:spacing w:line="276" w:lineRule="auto"/>
              <w:jc w:val="center"/>
            </w:pPr>
            <w:r>
              <w:rPr>
                <w:rFonts w:ascii="Times New Roman" w:hAnsi="Times New Roman" w:eastAsia="Times New Roman" w:cs="Times New Roman"/>
                <w:b w:val="0"/>
                <w:bCs w:val="0"/>
                <w:sz w:val="20"/>
                <w:szCs w:val="20"/>
              </w:rPr>
              <w:t>Нет</w:t>
            </w:r>
          </w:p>
        </w:tc>
        <w:tc>
          <w:tcPr>
            <w:tcW w:w="13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4C8D9D28">
            <w:pPr>
              <w:spacing w:line="276" w:lineRule="auto"/>
              <w:jc w:val="center"/>
            </w:pPr>
            <w:r>
              <w:rPr>
                <w:rFonts w:ascii="Times New Roman" w:hAnsi="Times New Roman" w:eastAsia="Times New Roman" w:cs="Times New Roman"/>
                <w:b w:val="0"/>
                <w:bCs w:val="0"/>
                <w:sz w:val="20"/>
                <w:szCs w:val="20"/>
              </w:rPr>
              <w:t>Нет</w:t>
            </w:r>
          </w:p>
        </w:tc>
        <w:tc>
          <w:tcPr>
            <w:tcW w:w="14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75463E26">
            <w:pPr>
              <w:spacing w:line="276" w:lineRule="auto"/>
              <w:jc w:val="center"/>
            </w:pPr>
            <w:r>
              <w:rPr>
                <w:rFonts w:ascii="Times New Roman" w:hAnsi="Times New Roman" w:eastAsia="Times New Roman" w:cs="Times New Roman"/>
                <w:b w:val="0"/>
                <w:bCs w:val="0"/>
                <w:sz w:val="20"/>
                <w:szCs w:val="20"/>
              </w:rPr>
              <w:t>Нет</w:t>
            </w:r>
          </w:p>
        </w:tc>
        <w:tc>
          <w:tcPr>
            <w:tcW w:w="13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75953365">
            <w:pPr>
              <w:spacing w:line="276" w:lineRule="auto"/>
              <w:jc w:val="center"/>
            </w:pPr>
            <w:r>
              <w:rPr>
                <w:rFonts w:ascii="Times New Roman" w:hAnsi="Times New Roman" w:eastAsia="Times New Roman" w:cs="Times New Roman"/>
                <w:b w:val="0"/>
                <w:bCs w:val="0"/>
                <w:sz w:val="20"/>
                <w:szCs w:val="20"/>
              </w:rPr>
              <w:t>Нет</w:t>
            </w:r>
          </w:p>
        </w:tc>
        <w:tc>
          <w:tcPr>
            <w:tcW w:w="12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5676ABCF">
            <w:pPr>
              <w:spacing w:line="276" w:lineRule="auto"/>
              <w:jc w:val="center"/>
            </w:pPr>
            <w:r>
              <w:rPr>
                <w:rFonts w:ascii="Times New Roman" w:hAnsi="Times New Roman" w:eastAsia="Times New Roman" w:cs="Times New Roman"/>
                <w:b w:val="0"/>
                <w:bCs w:val="0"/>
                <w:sz w:val="20"/>
                <w:szCs w:val="20"/>
              </w:rPr>
              <w:t>Да</w:t>
            </w:r>
          </w:p>
        </w:tc>
        <w:tc>
          <w:tcPr>
            <w:tcW w:w="955"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457BA3C4">
            <w:pPr>
              <w:spacing w:line="276" w:lineRule="auto"/>
              <w:jc w:val="center"/>
            </w:pPr>
            <w:r>
              <w:rPr>
                <w:rFonts w:ascii="Times New Roman" w:hAnsi="Times New Roman" w:eastAsia="Times New Roman" w:cs="Times New Roman"/>
                <w:b w:val="0"/>
                <w:bCs w:val="0"/>
                <w:sz w:val="20"/>
                <w:szCs w:val="20"/>
              </w:rPr>
              <w:t>Да</w:t>
            </w:r>
          </w:p>
        </w:tc>
      </w:tr>
      <w:tr w14:paraId="5BD716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79746873">
            <w:pPr>
              <w:spacing w:line="276" w:lineRule="auto"/>
              <w:jc w:val="left"/>
            </w:pPr>
            <w:r>
              <w:rPr>
                <w:rFonts w:ascii="Times New Roman" w:hAnsi="Times New Roman" w:eastAsia="Times New Roman" w:cs="Times New Roman"/>
                <w:b w:val="0"/>
                <w:bCs w:val="0"/>
                <w:sz w:val="20"/>
                <w:szCs w:val="20"/>
              </w:rPr>
              <w:t>Мобильное приложение</w:t>
            </w:r>
          </w:p>
        </w:tc>
        <w:tc>
          <w:tcPr>
            <w:tcW w:w="13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0B6D13DF">
            <w:pPr>
              <w:spacing w:line="276" w:lineRule="auto"/>
              <w:jc w:val="center"/>
            </w:pPr>
            <w:r>
              <w:rPr>
                <w:rFonts w:ascii="Times New Roman" w:hAnsi="Times New Roman" w:eastAsia="Times New Roman" w:cs="Times New Roman"/>
                <w:b w:val="0"/>
                <w:bCs w:val="0"/>
                <w:sz w:val="20"/>
                <w:szCs w:val="20"/>
              </w:rPr>
              <w:t>Да</w:t>
            </w:r>
          </w:p>
        </w:tc>
        <w:tc>
          <w:tcPr>
            <w:tcW w:w="13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561F9C07">
            <w:pPr>
              <w:spacing w:line="276" w:lineRule="auto"/>
              <w:jc w:val="center"/>
            </w:pPr>
            <w:r>
              <w:rPr>
                <w:rFonts w:ascii="Times New Roman" w:hAnsi="Times New Roman" w:eastAsia="Times New Roman" w:cs="Times New Roman"/>
                <w:b w:val="0"/>
                <w:bCs w:val="0"/>
                <w:sz w:val="20"/>
                <w:szCs w:val="20"/>
              </w:rPr>
              <w:t>Да</w:t>
            </w:r>
          </w:p>
        </w:tc>
        <w:tc>
          <w:tcPr>
            <w:tcW w:w="14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58D530C9">
            <w:pPr>
              <w:spacing w:line="276" w:lineRule="auto"/>
              <w:jc w:val="center"/>
            </w:pPr>
            <w:r>
              <w:rPr>
                <w:rFonts w:ascii="Times New Roman" w:hAnsi="Times New Roman" w:eastAsia="Times New Roman" w:cs="Times New Roman"/>
                <w:b w:val="0"/>
                <w:bCs w:val="0"/>
                <w:sz w:val="20"/>
                <w:szCs w:val="20"/>
              </w:rPr>
              <w:t>Да</w:t>
            </w:r>
          </w:p>
        </w:tc>
        <w:tc>
          <w:tcPr>
            <w:tcW w:w="13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0ED0C08F">
            <w:pPr>
              <w:spacing w:line="276" w:lineRule="auto"/>
              <w:jc w:val="center"/>
            </w:pPr>
            <w:r>
              <w:rPr>
                <w:rFonts w:ascii="Times New Roman" w:hAnsi="Times New Roman" w:eastAsia="Times New Roman" w:cs="Times New Roman"/>
                <w:b w:val="0"/>
                <w:bCs w:val="0"/>
                <w:sz w:val="20"/>
                <w:szCs w:val="20"/>
              </w:rPr>
              <w:t>Да</w:t>
            </w:r>
          </w:p>
        </w:tc>
        <w:tc>
          <w:tcPr>
            <w:tcW w:w="12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55F0EDF2">
            <w:pPr>
              <w:spacing w:line="276" w:lineRule="auto"/>
              <w:jc w:val="center"/>
            </w:pPr>
            <w:r>
              <w:rPr>
                <w:rFonts w:ascii="Times New Roman" w:hAnsi="Times New Roman" w:eastAsia="Times New Roman" w:cs="Times New Roman"/>
                <w:b w:val="0"/>
                <w:bCs w:val="0"/>
                <w:sz w:val="20"/>
                <w:szCs w:val="20"/>
              </w:rPr>
              <w:t>Да</w:t>
            </w:r>
          </w:p>
        </w:tc>
        <w:tc>
          <w:tcPr>
            <w:tcW w:w="955"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559D8DCC">
            <w:pPr>
              <w:spacing w:line="276" w:lineRule="auto"/>
              <w:jc w:val="center"/>
            </w:pPr>
            <w:r>
              <w:rPr>
                <w:rFonts w:ascii="Times New Roman" w:hAnsi="Times New Roman" w:eastAsia="Times New Roman" w:cs="Times New Roman"/>
                <w:b w:val="0"/>
                <w:bCs w:val="0"/>
                <w:sz w:val="20"/>
                <w:szCs w:val="20"/>
              </w:rPr>
              <w:t>Да</w:t>
            </w:r>
          </w:p>
        </w:tc>
      </w:tr>
      <w:tr w14:paraId="496D6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69FB033E">
            <w:pPr>
              <w:spacing w:line="276" w:lineRule="auto"/>
              <w:jc w:val="left"/>
            </w:pPr>
            <w:r>
              <w:rPr>
                <w:rFonts w:ascii="Times New Roman" w:hAnsi="Times New Roman" w:eastAsia="Times New Roman" w:cs="Times New Roman"/>
                <w:b w:val="0"/>
                <w:bCs w:val="0"/>
                <w:sz w:val="20"/>
                <w:szCs w:val="20"/>
              </w:rPr>
              <w:t>Социальные функции</w:t>
            </w:r>
          </w:p>
        </w:tc>
        <w:tc>
          <w:tcPr>
            <w:tcW w:w="13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4DA4C643">
            <w:pPr>
              <w:spacing w:line="276" w:lineRule="auto"/>
              <w:jc w:val="center"/>
            </w:pPr>
            <w:r>
              <w:rPr>
                <w:rFonts w:ascii="Times New Roman" w:hAnsi="Times New Roman" w:eastAsia="Times New Roman" w:cs="Times New Roman"/>
                <w:b w:val="0"/>
                <w:bCs w:val="0"/>
                <w:sz w:val="20"/>
                <w:szCs w:val="20"/>
              </w:rPr>
              <w:t>Частично</w:t>
            </w:r>
          </w:p>
        </w:tc>
        <w:tc>
          <w:tcPr>
            <w:tcW w:w="13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333C0518">
            <w:pPr>
              <w:spacing w:line="276" w:lineRule="auto"/>
              <w:jc w:val="center"/>
            </w:pPr>
            <w:r>
              <w:rPr>
                <w:rFonts w:ascii="Times New Roman" w:hAnsi="Times New Roman" w:eastAsia="Times New Roman" w:cs="Times New Roman"/>
                <w:b w:val="0"/>
                <w:bCs w:val="0"/>
                <w:sz w:val="20"/>
                <w:szCs w:val="20"/>
              </w:rPr>
              <w:t>Нет</w:t>
            </w:r>
          </w:p>
        </w:tc>
        <w:tc>
          <w:tcPr>
            <w:tcW w:w="14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50792763">
            <w:pPr>
              <w:spacing w:line="276" w:lineRule="auto"/>
              <w:jc w:val="center"/>
            </w:pPr>
            <w:r>
              <w:rPr>
                <w:rFonts w:ascii="Times New Roman" w:hAnsi="Times New Roman" w:eastAsia="Times New Roman" w:cs="Times New Roman"/>
                <w:b w:val="0"/>
                <w:bCs w:val="0"/>
                <w:sz w:val="20"/>
                <w:szCs w:val="20"/>
              </w:rPr>
              <w:t>Нет</w:t>
            </w:r>
          </w:p>
        </w:tc>
        <w:tc>
          <w:tcPr>
            <w:tcW w:w="13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69816FA5">
            <w:pPr>
              <w:spacing w:line="276" w:lineRule="auto"/>
              <w:jc w:val="center"/>
            </w:pPr>
            <w:r>
              <w:rPr>
                <w:rFonts w:ascii="Times New Roman" w:hAnsi="Times New Roman" w:eastAsia="Times New Roman" w:cs="Times New Roman"/>
                <w:b w:val="0"/>
                <w:bCs w:val="0"/>
                <w:sz w:val="20"/>
                <w:szCs w:val="20"/>
              </w:rPr>
              <w:t>Да</w:t>
            </w:r>
          </w:p>
        </w:tc>
        <w:tc>
          <w:tcPr>
            <w:tcW w:w="12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2096135B">
            <w:pPr>
              <w:spacing w:line="276" w:lineRule="auto"/>
              <w:jc w:val="center"/>
            </w:pPr>
            <w:r>
              <w:rPr>
                <w:rFonts w:ascii="Times New Roman" w:hAnsi="Times New Roman" w:eastAsia="Times New Roman" w:cs="Times New Roman"/>
                <w:b w:val="0"/>
                <w:bCs w:val="0"/>
                <w:sz w:val="20"/>
                <w:szCs w:val="20"/>
              </w:rPr>
              <w:t>Нет</w:t>
            </w:r>
          </w:p>
        </w:tc>
        <w:tc>
          <w:tcPr>
            <w:tcW w:w="955"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02C77C6E">
            <w:pPr>
              <w:spacing w:line="276" w:lineRule="auto"/>
              <w:jc w:val="center"/>
            </w:pPr>
            <w:r>
              <w:rPr>
                <w:rFonts w:ascii="Times New Roman" w:hAnsi="Times New Roman" w:eastAsia="Times New Roman" w:cs="Times New Roman"/>
                <w:b w:val="0"/>
                <w:bCs w:val="0"/>
                <w:sz w:val="20"/>
                <w:szCs w:val="20"/>
              </w:rPr>
              <w:t>Нет</w:t>
            </w:r>
          </w:p>
        </w:tc>
      </w:tr>
    </w:tbl>
    <w:p w14:paraId="08A95D0C">
      <w:pPr>
        <w:spacing w:line="360" w:lineRule="auto"/>
      </w:pPr>
    </w:p>
    <w:p w14:paraId="66B451F4">
      <w:pPr>
        <w:spacing w:before="0" w:after="0" w:line="360" w:lineRule="auto"/>
        <w:ind w:firstLine="709"/>
        <w:jc w:val="both"/>
      </w:pPr>
      <w:r>
        <w:rPr>
          <w:rFonts w:ascii="Times New Roman" w:hAnsi="Times New Roman" w:eastAsia="Times New Roman" w:cs="Times New Roman"/>
          <w:sz w:val="28"/>
          <w:szCs w:val="28"/>
        </w:rPr>
        <w:t>Анализ таблицы 1.1 позволяет выявить ряд общих тенденций и закономерностей в развитии рынка агрегаторов новостей. Большинство крупных агрегаторов предоставляют базовые средства персонализации, однако глубина настройки под индивидуальные предпочтения пользователя существенно различается от решения к решению. Сервисы с наиболее развитыми возможностями персонализации, такие как Google News и Feedly, используют алгоритмы машинного обучения, однако их внутренняя логика остаётся закрытой и непрозрачной для пользователя, что затрудняет понимание причин попадания тех или иных материалов в ленту. Большинство рассмотренных решений не предоставляют открытых API для интеграции, что ограничивает возможности расширения функциональности и создания экосистемы вокруг продукта. Социальные функции, позволяющие обмениваться рекомендациями и подборками, представлены лишь в Flipboard, тогда как остальные сервисы фокусируются на индивидуальном потреблении контента.</w:t>
      </w:r>
    </w:p>
    <w:p w14:paraId="48048239">
      <w:pPr>
        <w:spacing w:before="0" w:after="0" w:line="360" w:lineRule="auto"/>
        <w:ind w:firstLine="709"/>
        <w:jc w:val="both"/>
      </w:pPr>
      <w:r>
        <w:rPr>
          <w:rFonts w:ascii="Times New Roman" w:hAnsi="Times New Roman" w:eastAsia="Times New Roman" w:cs="Times New Roman"/>
          <w:sz w:val="28"/>
          <w:szCs w:val="28"/>
        </w:rPr>
        <w:t>Помимо рассмотренных крупных игроков, на рынке присутствует значительное количество нишевых решений, ориентированных на конкретные аудитории или сценарии использования. К ним относятся агрегаторы для финансовых новостей (Bloomberg Terminal, Refinitiv Eikon), технологические агрегаторы (TechMeme, Hacker News), а также корпоративные решения для мониторинга СМИ (Meltwater, Cision). Каждое из этих решений адаптировано под специфические потребности целевой аудитории, однако зачастую обладает ограниченной гибкостью в плане настройки и высокой стоимостью подписки.</w:t>
      </w:r>
    </w:p>
    <w:p w14:paraId="63BFE199">
      <w:pPr>
        <w:spacing w:before="0" w:after="0" w:line="360" w:lineRule="auto"/>
        <w:ind w:firstLine="709"/>
        <w:jc w:val="both"/>
      </w:pPr>
      <w:r>
        <w:rPr>
          <w:rFonts w:ascii="Times New Roman" w:hAnsi="Times New Roman" w:eastAsia="Times New Roman" w:cs="Times New Roman"/>
          <w:sz w:val="28"/>
          <w:szCs w:val="28"/>
        </w:rPr>
        <w:t>Нельзя обойти стороной анализ технологий веб-синдикации, лежащих в основе большинства агрегаторов новостей. Стандарт RSS (Really Simple Syndication) остаётся основным протоколом для распространения новостного контента, несмотря на появление альтернативных технологий. Формат RSS 2.0 поддерживает передачу заголовка, описания, даты публикации, автора и ссылки на полную версию публикации. Стандарт Atom предоставляет аналогичные возможности с улучшенной спецификацией и поддержкой расширений. Помимо RSS и Atom, некоторые издания предоставляют доступ к контенту через проприетарные API, а также через протоколы ActivityPub и WebSub (ранее PubSubHubbub), обеспечивающие push-модель доставки обновлений в отличие от традиционной pull-модели RSS.</w:t>
      </w:r>
    </w:p>
    <w:p w14:paraId="18F7D079">
      <w:pPr>
        <w:pStyle w:val="3"/>
      </w:pPr>
      <w:bookmarkStart w:id="5" w:name="_Toc14675"/>
      <w:r>
        <w:rPr>
          <w:rFonts w:ascii="Times New Roman" w:hAnsi="Times New Roman" w:eastAsia="Times New Roman" w:cs="Times New Roman"/>
          <w:b/>
          <w:bCs/>
          <w:sz w:val="32"/>
          <w:szCs w:val="32"/>
        </w:rPr>
        <w:t>1.2 Анализ методов персонализации новостного контента</w:t>
      </w:r>
      <w:bookmarkEnd w:id="5"/>
    </w:p>
    <w:p w14:paraId="7DA441E0">
      <w:pPr>
        <w:spacing w:before="0" w:after="0" w:line="360" w:lineRule="auto"/>
        <w:ind w:firstLine="709"/>
        <w:jc w:val="both"/>
      </w:pPr>
      <w:r>
        <w:rPr>
          <w:rFonts w:ascii="Times New Roman" w:hAnsi="Times New Roman" w:eastAsia="Times New Roman" w:cs="Times New Roman"/>
          <w:sz w:val="28"/>
          <w:szCs w:val="28"/>
        </w:rPr>
        <w:t>Персонализация новостного контента – это, по существу, процесс адаптации информационного потока под индивидуальные потребности и предпочтения конкретного пользователя. В основе методов персонализации лежат различные подходы к моделированию пользовательских предпочтений и ранжированию контента. Существующие методы можно классифицировать по нескольким ключевым признакам: типу используемых данных, алгоритмической основе, способу обработки обратной связи и степени адаптивности. Рассмотрим основные методы персонализации, применяемые в современных информационных системах.</w:t>
      </w:r>
    </w:p>
    <w:p w14:paraId="0F540B56">
      <w:pPr>
        <w:spacing w:before="0" w:after="0" w:line="360" w:lineRule="auto"/>
        <w:ind w:firstLine="709"/>
        <w:jc w:val="both"/>
      </w:pPr>
      <w:r>
        <w:rPr>
          <w:rFonts w:ascii="Times New Roman" w:hAnsi="Times New Roman" w:eastAsia="Times New Roman" w:cs="Times New Roman"/>
          <w:sz w:val="28"/>
          <w:szCs w:val="28"/>
        </w:rPr>
        <w:t>Коллаборативная фильтрация входит в число наиболее распространённых и хорошо изученных методов персонализации, впервые предложенным в середине 1990-х годов. Указанный подход основывается на предположении о том, что пользователи со схожими предпочтениями в прошлом будут иметь схожие предпочтения в будущем. Коллаборативная фильтрация может быть реализована двумя основными способами: на основе пользователей (user-based) и на основе элементов (item-based). В первом случае система находит пользователей с похожим профилем предпочтений, используя метрики сходства (косинусное сходство, коэффициент корреляции Пирсона), и рекомендует контент, который понравился этим пользователям. Во втором случае система анализирует сходство между элементами контента на основе паттернов взаимодействия всех пользователей. К преимуществам коллаборативной фильтрации относятся независимость от содержания элементов и способность обнаруживать неочевидные связи между интересами. Основными недостатками являются проблема холодного старта для новых пользователей и элементов, а также зависимость от объёма накопленных данных.</w:t>
      </w:r>
    </w:p>
    <w:p w14:paraId="2A367AFB">
      <w:pPr>
        <w:spacing w:before="0" w:after="0" w:line="360" w:lineRule="auto"/>
        <w:ind w:firstLine="709"/>
        <w:jc w:val="both"/>
      </w:pPr>
      <w:r>
        <w:rPr>
          <w:rFonts w:ascii="Times New Roman" w:hAnsi="Times New Roman" w:eastAsia="Times New Roman" w:cs="Times New Roman"/>
          <w:sz w:val="28"/>
          <w:szCs w:val="28"/>
        </w:rPr>
        <w:t>Контентная фильтрация основывается на анализе содержания новостных материалов и сопоставлении их характеристик с профилем интересов пользователя. Для реализации контентной фильтрации применяются методы обработки естественного языка, включая извлечение ключевых слов, тематическое моделирование, анализ тональности и семантический анализ текстов. Метод TF-IDF (Term Frequency-Inverse Document Frequency) широко используется для определения значимости терминов в документе относительно коллекции. Формула TF-IDF позволяет количественно оценить важность каждого слова в контексте конкретного документа и всей коллекции, что является основой для построения векторного представления текстов. Контентная фильтрация не страдает от проблемы холодного старта для элементов, поскольку новые публикации могут быть сразу проанализированы и сопоставлены с профилем пользователя. Однако описанный подход ограничен в способности обнаруживать связи между тематически различным контентом.</w:t>
      </w:r>
    </w:p>
    <w:p w14:paraId="03C8EC4A">
      <w:pPr>
        <w:spacing w:before="0" w:after="0" w:line="360" w:lineRule="auto"/>
        <w:ind w:firstLine="709"/>
        <w:jc w:val="both"/>
      </w:pPr>
      <w:r>
        <w:rPr>
          <w:rFonts w:ascii="Times New Roman" w:hAnsi="Times New Roman" w:eastAsia="Times New Roman" w:cs="Times New Roman"/>
          <w:sz w:val="28"/>
          <w:szCs w:val="28"/>
        </w:rPr>
        <w:t>Тематическое моделирование представляет отдельное направление контентного анализа, позволяющее автоматически определять скрытые тематические структуры в коллекции документов. Наиболее известным алгоритмом тематического моделирования является Latent Dirichlet Allocation (LDA), предложенный Блеем, Нг и Джорданом в 2003 году. LDA предполагает, что каждый документ – не что иное, как смесь нескольких тем, а каждая тема характеризуется распределением вероятностей над словарём. Применение LDA к коллекции новостных публикаций позволяет определить основные тематические направления и классифицировать каждый материал по степени его принадлежности к выявленным темам.</w:t>
      </w:r>
    </w:p>
    <w:p w14:paraId="64EA018D">
      <w:pPr>
        <w:spacing w:before="0" w:after="0" w:line="360" w:lineRule="auto"/>
        <w:ind w:firstLine="709"/>
        <w:jc w:val="both"/>
      </w:pPr>
      <w:r>
        <w:rPr>
          <w:rFonts w:ascii="Times New Roman" w:hAnsi="Times New Roman" w:eastAsia="Times New Roman" w:cs="Times New Roman"/>
          <w:sz w:val="28"/>
          <w:szCs w:val="28"/>
        </w:rPr>
        <w:t>Гибридные методы персонализации объединяют достоинства коллаборативной и контентной фильтрации, компенсируя недостатки каждого из подходов в отдельности. Существует несколько стратегий объединения методов. Взвешенная комбинация (weighted hybridization) вычисляет итоговый скоринг как взвешенную сумму оценок от каждого метода. Каскадная схема (cascade) использует один метод для грубой фильтрации и второй для более точного ранжирования результатов. Метод переключения (switching) выбирает наиболее подходящий метод в зависимости от текущего контекста: например, контентную фильтрацию для нового пользователя и коллаборативную для пользователя с накопленной историей. Исследования показывают, что гибридные подходы чаще всего показывают более высокое качество рекомендаций по сравнению с использованием каждого метода в отдельности.</w:t>
      </w:r>
    </w:p>
    <w:p w14:paraId="4BFD53EE">
      <w:pPr>
        <w:spacing w:before="0" w:after="0" w:line="360" w:lineRule="auto"/>
        <w:ind w:firstLine="709"/>
        <w:jc w:val="both"/>
      </w:pPr>
      <w:r>
        <w:rPr>
          <w:rFonts w:ascii="Times New Roman" w:hAnsi="Times New Roman" w:eastAsia="Times New Roman" w:cs="Times New Roman"/>
          <w:sz w:val="28"/>
          <w:szCs w:val="28"/>
        </w:rPr>
        <w:t>Методы глубокого обучения находят всё более широкое применение в задачах персонализации новостного контента. Рекуррентные нейронные сети (RNN) и их модификации, такие как LSTM и GRU, позволяют моделировать последовательности взаимодействий пользователя с контентом, учитывая временную динамику предпочтений. Архитектура трансформеров и модели на основе механизма внимания (attention mechanism) способны выделять наиболее значимые характеристики новостей при формировании рекомендаций. Системы на основе предобученных языковых моделей, таких как BERT и его модификации, демонстрируют высокое качество понимания семантики текстов, благодаря чему точнее определять релевантность контента. Модель NRMS (Neural Recommendation with Multi-head Self-attention), предложенная исследователями из Microsoft Research, использует механизм многоголового внимания для одновременного учёта нескольких аспектов интересов пользователя.</w:t>
      </w:r>
    </w:p>
    <w:p w14:paraId="2C4B8C3E">
      <w:pPr>
        <w:spacing w:before="0" w:after="0" w:line="360" w:lineRule="auto"/>
        <w:ind w:firstLine="709"/>
        <w:jc w:val="both"/>
      </w:pPr>
      <w:r>
        <w:rPr>
          <w:rFonts w:ascii="Times New Roman" w:hAnsi="Times New Roman" w:eastAsia="Times New Roman" w:cs="Times New Roman"/>
          <w:sz w:val="28"/>
          <w:szCs w:val="28"/>
        </w:rPr>
        <w:t>Контекстно-зависимая персонализация учитывает дополнительные факторы, влияющие на предпочтения пользователя в конкретный момент времени. К таким факторам относятся время суток и день недели, геолокация пользователя, тип используемого устройства, текущие мировые события и тренды. Контекстно-зависимые рекомендательные системы позволяют адаптировать подборку новостей не только к долгосрочным интересам пользователя, но и к его текущей ситуации и потребностям. Например, утром пользователь может быть заинтересован в кратких сводках основных событий, тогда как вечером предпочитает более глубокие аналитические материалы. Этот подход требует сбора и анализа контекстных данных, что ставит вопросы конфиденциальности и баланса между качеством персонализации и приватностью пользователя.</w:t>
      </w:r>
    </w:p>
    <w:p w14:paraId="6E7D3FE8">
      <w:pPr>
        <w:spacing w:before="0" w:after="0" w:line="360" w:lineRule="auto"/>
        <w:ind w:firstLine="709"/>
        <w:jc w:val="both"/>
      </w:pPr>
      <w:r>
        <w:rPr>
          <w:rFonts w:ascii="Times New Roman" w:hAnsi="Times New Roman" w:eastAsia="Times New Roman" w:cs="Times New Roman"/>
          <w:sz w:val="28"/>
          <w:szCs w:val="28"/>
        </w:rPr>
        <w:t>Чтобы наглядно сопоставить все методы, мы составили их сравнительный анализ по ключевым критериям. Соответствующие данные см. в таблице 1.2.</w:t>
      </w:r>
    </w:p>
    <w:p w14:paraId="615D83BD">
      <w:pPr>
        <w:spacing w:before="0" w:after="0" w:line="360" w:lineRule="auto"/>
        <w:ind w:firstLine="709"/>
        <w:jc w:val="both"/>
      </w:pPr>
      <w:r>
        <w:rPr>
          <w:rFonts w:ascii="Times New Roman" w:hAnsi="Times New Roman" w:eastAsia="Times New Roman" w:cs="Times New Roman"/>
          <w:i/>
          <w:iCs/>
          <w:sz w:val="24"/>
          <w:szCs w:val="24"/>
        </w:rPr>
        <w:t>Таблица 1.2 – Сравнение методов персонализации новостного контента</w:t>
      </w:r>
    </w:p>
    <w:tbl>
      <w:tblPr>
        <w:tblStyle w:val="9"/>
        <w:tblW w:w="935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4"/>
        <w:gridCol w:w="1503"/>
        <w:gridCol w:w="1504"/>
        <w:gridCol w:w="1504"/>
        <w:gridCol w:w="1504"/>
        <w:gridCol w:w="1336"/>
      </w:tblGrid>
      <w:tr w14:paraId="28B861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0E46A48B">
            <w:pPr>
              <w:spacing w:line="276" w:lineRule="auto"/>
              <w:jc w:val="center"/>
            </w:pPr>
            <w:r>
              <w:rPr>
                <w:rFonts w:ascii="Times New Roman" w:hAnsi="Times New Roman" w:eastAsia="Times New Roman" w:cs="Times New Roman"/>
                <w:b/>
                <w:bCs/>
                <w:sz w:val="20"/>
                <w:szCs w:val="20"/>
              </w:rPr>
              <w:t>Критерий</w:t>
            </w:r>
          </w:p>
        </w:tc>
        <w:tc>
          <w:tcPr>
            <w:tcW w:w="15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652174CB">
            <w:pPr>
              <w:spacing w:line="276" w:lineRule="auto"/>
              <w:jc w:val="center"/>
            </w:pPr>
            <w:r>
              <w:rPr>
                <w:rFonts w:ascii="Times New Roman" w:hAnsi="Times New Roman" w:eastAsia="Times New Roman" w:cs="Times New Roman"/>
                <w:b/>
                <w:bCs/>
                <w:sz w:val="20"/>
                <w:szCs w:val="20"/>
              </w:rPr>
              <w:t>Коллабора-тивная</w:t>
            </w:r>
          </w:p>
        </w:tc>
        <w:tc>
          <w:tcPr>
            <w:tcW w:w="15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2C33CC6E">
            <w:pPr>
              <w:spacing w:line="276" w:lineRule="auto"/>
              <w:jc w:val="center"/>
            </w:pPr>
            <w:r>
              <w:rPr>
                <w:rFonts w:ascii="Times New Roman" w:hAnsi="Times New Roman" w:eastAsia="Times New Roman" w:cs="Times New Roman"/>
                <w:b/>
                <w:bCs/>
                <w:sz w:val="20"/>
                <w:szCs w:val="20"/>
              </w:rPr>
              <w:t>Контентная</w:t>
            </w:r>
          </w:p>
        </w:tc>
        <w:tc>
          <w:tcPr>
            <w:tcW w:w="15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23185ECD">
            <w:pPr>
              <w:spacing w:line="276" w:lineRule="auto"/>
              <w:jc w:val="center"/>
            </w:pPr>
            <w:r>
              <w:rPr>
                <w:rFonts w:ascii="Times New Roman" w:hAnsi="Times New Roman" w:eastAsia="Times New Roman" w:cs="Times New Roman"/>
                <w:b/>
                <w:bCs/>
                <w:sz w:val="20"/>
                <w:szCs w:val="20"/>
              </w:rPr>
              <w:t>Гибридная</w:t>
            </w:r>
          </w:p>
        </w:tc>
        <w:tc>
          <w:tcPr>
            <w:tcW w:w="15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1D090024">
            <w:pPr>
              <w:spacing w:line="276" w:lineRule="auto"/>
              <w:jc w:val="center"/>
            </w:pPr>
            <w:r>
              <w:rPr>
                <w:rFonts w:ascii="Times New Roman" w:hAnsi="Times New Roman" w:eastAsia="Times New Roman" w:cs="Times New Roman"/>
                <w:b/>
                <w:bCs/>
                <w:sz w:val="20"/>
                <w:szCs w:val="20"/>
              </w:rPr>
              <w:t>Глубокое обучение</w:t>
            </w:r>
          </w:p>
        </w:tc>
        <w:tc>
          <w:tcPr>
            <w:tcW w:w="955"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5A04D9A7">
            <w:pPr>
              <w:spacing w:line="276" w:lineRule="auto"/>
              <w:jc w:val="center"/>
            </w:pPr>
            <w:r>
              <w:rPr>
                <w:rFonts w:ascii="Times New Roman" w:hAnsi="Times New Roman" w:eastAsia="Times New Roman" w:cs="Times New Roman"/>
                <w:b/>
                <w:bCs/>
                <w:sz w:val="20"/>
                <w:szCs w:val="20"/>
              </w:rPr>
              <w:t>Контекстная</w:t>
            </w:r>
          </w:p>
        </w:tc>
      </w:tr>
      <w:tr w14:paraId="30D1A9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50A1079E">
            <w:pPr>
              <w:spacing w:line="276" w:lineRule="auto"/>
              <w:jc w:val="left"/>
            </w:pPr>
            <w:r>
              <w:rPr>
                <w:rFonts w:ascii="Times New Roman" w:hAnsi="Times New Roman" w:eastAsia="Times New Roman" w:cs="Times New Roman"/>
                <w:b w:val="0"/>
                <w:bCs w:val="0"/>
                <w:sz w:val="20"/>
                <w:szCs w:val="20"/>
              </w:rPr>
              <w:t>Точность</w:t>
            </w:r>
          </w:p>
        </w:tc>
        <w:tc>
          <w:tcPr>
            <w:tcW w:w="15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5D8DBF21">
            <w:pPr>
              <w:spacing w:line="276" w:lineRule="auto"/>
              <w:jc w:val="center"/>
            </w:pPr>
            <w:r>
              <w:rPr>
                <w:rFonts w:ascii="Times New Roman" w:hAnsi="Times New Roman" w:eastAsia="Times New Roman" w:cs="Times New Roman"/>
                <w:b w:val="0"/>
                <w:bCs w:val="0"/>
                <w:sz w:val="20"/>
                <w:szCs w:val="20"/>
              </w:rPr>
              <w:t>Средняя</w:t>
            </w:r>
          </w:p>
        </w:tc>
        <w:tc>
          <w:tcPr>
            <w:tcW w:w="15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073B2791">
            <w:pPr>
              <w:spacing w:line="276" w:lineRule="auto"/>
              <w:jc w:val="center"/>
            </w:pPr>
            <w:r>
              <w:rPr>
                <w:rFonts w:ascii="Times New Roman" w:hAnsi="Times New Roman" w:eastAsia="Times New Roman" w:cs="Times New Roman"/>
                <w:b w:val="0"/>
                <w:bCs w:val="0"/>
                <w:sz w:val="20"/>
                <w:szCs w:val="20"/>
              </w:rPr>
              <w:t>Средняя</w:t>
            </w:r>
          </w:p>
        </w:tc>
        <w:tc>
          <w:tcPr>
            <w:tcW w:w="15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2880DEF8">
            <w:pPr>
              <w:spacing w:line="276" w:lineRule="auto"/>
              <w:jc w:val="center"/>
            </w:pPr>
            <w:r>
              <w:rPr>
                <w:rFonts w:ascii="Times New Roman" w:hAnsi="Times New Roman" w:eastAsia="Times New Roman" w:cs="Times New Roman"/>
                <w:b w:val="0"/>
                <w:bCs w:val="0"/>
                <w:sz w:val="20"/>
                <w:szCs w:val="20"/>
              </w:rPr>
              <w:t>Высокая</w:t>
            </w:r>
          </w:p>
        </w:tc>
        <w:tc>
          <w:tcPr>
            <w:tcW w:w="15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4C67B9EE">
            <w:pPr>
              <w:spacing w:line="276" w:lineRule="auto"/>
              <w:jc w:val="center"/>
            </w:pPr>
            <w:r>
              <w:rPr>
                <w:rFonts w:ascii="Times New Roman" w:hAnsi="Times New Roman" w:eastAsia="Times New Roman" w:cs="Times New Roman"/>
                <w:b w:val="0"/>
                <w:bCs w:val="0"/>
                <w:sz w:val="20"/>
                <w:szCs w:val="20"/>
              </w:rPr>
              <w:t>Высокая</w:t>
            </w:r>
          </w:p>
        </w:tc>
        <w:tc>
          <w:tcPr>
            <w:tcW w:w="955"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73294924">
            <w:pPr>
              <w:spacing w:line="276" w:lineRule="auto"/>
              <w:jc w:val="center"/>
            </w:pPr>
            <w:r>
              <w:rPr>
                <w:rFonts w:ascii="Times New Roman" w:hAnsi="Times New Roman" w:eastAsia="Times New Roman" w:cs="Times New Roman"/>
                <w:b w:val="0"/>
                <w:bCs w:val="0"/>
                <w:sz w:val="20"/>
                <w:szCs w:val="20"/>
              </w:rPr>
              <w:t>Высокая</w:t>
            </w:r>
          </w:p>
        </w:tc>
      </w:tr>
      <w:tr w14:paraId="591A46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1D87884E">
            <w:pPr>
              <w:spacing w:line="276" w:lineRule="auto"/>
              <w:jc w:val="left"/>
            </w:pPr>
            <w:r>
              <w:rPr>
                <w:rFonts w:ascii="Times New Roman" w:hAnsi="Times New Roman" w:eastAsia="Times New Roman" w:cs="Times New Roman"/>
                <w:b w:val="0"/>
                <w:bCs w:val="0"/>
                <w:sz w:val="20"/>
                <w:szCs w:val="20"/>
              </w:rPr>
              <w:t>Холодный старт</w:t>
            </w:r>
          </w:p>
        </w:tc>
        <w:tc>
          <w:tcPr>
            <w:tcW w:w="15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5CFE2C51">
            <w:pPr>
              <w:spacing w:line="276" w:lineRule="auto"/>
              <w:jc w:val="center"/>
            </w:pPr>
            <w:r>
              <w:rPr>
                <w:rFonts w:ascii="Times New Roman" w:hAnsi="Times New Roman" w:eastAsia="Times New Roman" w:cs="Times New Roman"/>
                <w:b w:val="0"/>
                <w:bCs w:val="0"/>
                <w:sz w:val="20"/>
                <w:szCs w:val="20"/>
              </w:rPr>
              <w:t>Проблема</w:t>
            </w:r>
          </w:p>
        </w:tc>
        <w:tc>
          <w:tcPr>
            <w:tcW w:w="15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3C37D1C0">
            <w:pPr>
              <w:spacing w:line="276" w:lineRule="auto"/>
              <w:jc w:val="center"/>
            </w:pPr>
            <w:r>
              <w:rPr>
                <w:rFonts w:ascii="Times New Roman" w:hAnsi="Times New Roman" w:eastAsia="Times New Roman" w:cs="Times New Roman"/>
                <w:b w:val="0"/>
                <w:bCs w:val="0"/>
                <w:sz w:val="20"/>
                <w:szCs w:val="20"/>
              </w:rPr>
              <w:t>Нет проблем</w:t>
            </w:r>
          </w:p>
        </w:tc>
        <w:tc>
          <w:tcPr>
            <w:tcW w:w="15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649068C7">
            <w:pPr>
              <w:spacing w:line="276" w:lineRule="auto"/>
              <w:jc w:val="center"/>
            </w:pPr>
            <w:r>
              <w:rPr>
                <w:rFonts w:ascii="Times New Roman" w:hAnsi="Times New Roman" w:eastAsia="Times New Roman" w:cs="Times New Roman"/>
                <w:b w:val="0"/>
                <w:bCs w:val="0"/>
                <w:sz w:val="20"/>
                <w:szCs w:val="20"/>
              </w:rPr>
              <w:t>Частично</w:t>
            </w:r>
          </w:p>
        </w:tc>
        <w:tc>
          <w:tcPr>
            <w:tcW w:w="15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685382AB">
            <w:pPr>
              <w:spacing w:line="276" w:lineRule="auto"/>
              <w:jc w:val="center"/>
            </w:pPr>
            <w:r>
              <w:rPr>
                <w:rFonts w:ascii="Times New Roman" w:hAnsi="Times New Roman" w:eastAsia="Times New Roman" w:cs="Times New Roman"/>
                <w:b w:val="0"/>
                <w:bCs w:val="0"/>
                <w:sz w:val="20"/>
                <w:szCs w:val="20"/>
              </w:rPr>
              <w:t>Частично</w:t>
            </w:r>
          </w:p>
        </w:tc>
        <w:tc>
          <w:tcPr>
            <w:tcW w:w="955"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559EA519">
            <w:pPr>
              <w:spacing w:line="276" w:lineRule="auto"/>
              <w:jc w:val="center"/>
            </w:pPr>
            <w:r>
              <w:rPr>
                <w:rFonts w:ascii="Times New Roman" w:hAnsi="Times New Roman" w:eastAsia="Times New Roman" w:cs="Times New Roman"/>
                <w:b w:val="0"/>
                <w:bCs w:val="0"/>
                <w:sz w:val="20"/>
                <w:szCs w:val="20"/>
              </w:rPr>
              <w:t>Частично</w:t>
            </w:r>
          </w:p>
        </w:tc>
      </w:tr>
      <w:tr w14:paraId="278DDF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464D8803">
            <w:pPr>
              <w:spacing w:line="276" w:lineRule="auto"/>
              <w:jc w:val="left"/>
            </w:pPr>
            <w:r>
              <w:rPr>
                <w:rFonts w:ascii="Times New Roman" w:hAnsi="Times New Roman" w:eastAsia="Times New Roman" w:cs="Times New Roman"/>
                <w:b w:val="0"/>
                <w:bCs w:val="0"/>
                <w:sz w:val="20"/>
                <w:szCs w:val="20"/>
              </w:rPr>
              <w:t>Сложность</w:t>
            </w:r>
          </w:p>
        </w:tc>
        <w:tc>
          <w:tcPr>
            <w:tcW w:w="15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66EB875D">
            <w:pPr>
              <w:spacing w:line="276" w:lineRule="auto"/>
              <w:jc w:val="center"/>
            </w:pPr>
            <w:r>
              <w:rPr>
                <w:rFonts w:ascii="Times New Roman" w:hAnsi="Times New Roman" w:eastAsia="Times New Roman" w:cs="Times New Roman"/>
                <w:b w:val="0"/>
                <w:bCs w:val="0"/>
                <w:sz w:val="20"/>
                <w:szCs w:val="20"/>
              </w:rPr>
              <w:t>Средняя</w:t>
            </w:r>
          </w:p>
        </w:tc>
        <w:tc>
          <w:tcPr>
            <w:tcW w:w="15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4D08CC23">
            <w:pPr>
              <w:spacing w:line="276" w:lineRule="auto"/>
              <w:jc w:val="center"/>
            </w:pPr>
            <w:r>
              <w:rPr>
                <w:rFonts w:ascii="Times New Roman" w:hAnsi="Times New Roman" w:eastAsia="Times New Roman" w:cs="Times New Roman"/>
                <w:b w:val="0"/>
                <w:bCs w:val="0"/>
                <w:sz w:val="20"/>
                <w:szCs w:val="20"/>
              </w:rPr>
              <w:t>Низкая</w:t>
            </w:r>
          </w:p>
        </w:tc>
        <w:tc>
          <w:tcPr>
            <w:tcW w:w="15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05CE63CC">
            <w:pPr>
              <w:spacing w:line="276" w:lineRule="auto"/>
              <w:jc w:val="center"/>
            </w:pPr>
            <w:r>
              <w:rPr>
                <w:rFonts w:ascii="Times New Roman" w:hAnsi="Times New Roman" w:eastAsia="Times New Roman" w:cs="Times New Roman"/>
                <w:b w:val="0"/>
                <w:bCs w:val="0"/>
                <w:sz w:val="20"/>
                <w:szCs w:val="20"/>
              </w:rPr>
              <w:t>Средняя</w:t>
            </w:r>
          </w:p>
        </w:tc>
        <w:tc>
          <w:tcPr>
            <w:tcW w:w="15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105A85AA">
            <w:pPr>
              <w:spacing w:line="276" w:lineRule="auto"/>
              <w:jc w:val="center"/>
            </w:pPr>
            <w:r>
              <w:rPr>
                <w:rFonts w:ascii="Times New Roman" w:hAnsi="Times New Roman" w:eastAsia="Times New Roman" w:cs="Times New Roman"/>
                <w:b w:val="0"/>
                <w:bCs w:val="0"/>
                <w:sz w:val="20"/>
                <w:szCs w:val="20"/>
              </w:rPr>
              <w:t>Высокая</w:t>
            </w:r>
          </w:p>
        </w:tc>
        <w:tc>
          <w:tcPr>
            <w:tcW w:w="955"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1C541D75">
            <w:pPr>
              <w:spacing w:line="276" w:lineRule="auto"/>
              <w:jc w:val="center"/>
            </w:pPr>
            <w:r>
              <w:rPr>
                <w:rFonts w:ascii="Times New Roman" w:hAnsi="Times New Roman" w:eastAsia="Times New Roman" w:cs="Times New Roman"/>
                <w:b w:val="0"/>
                <w:bCs w:val="0"/>
                <w:sz w:val="20"/>
                <w:szCs w:val="20"/>
              </w:rPr>
              <w:t>Высокая</w:t>
            </w:r>
          </w:p>
        </w:tc>
      </w:tr>
      <w:tr w14:paraId="75F067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589B475C">
            <w:pPr>
              <w:spacing w:line="276" w:lineRule="auto"/>
              <w:jc w:val="left"/>
            </w:pPr>
            <w:r>
              <w:rPr>
                <w:rFonts w:ascii="Times New Roman" w:hAnsi="Times New Roman" w:eastAsia="Times New Roman" w:cs="Times New Roman"/>
                <w:b w:val="0"/>
                <w:bCs w:val="0"/>
                <w:sz w:val="20"/>
                <w:szCs w:val="20"/>
              </w:rPr>
              <w:t>Требования к данным</w:t>
            </w:r>
          </w:p>
        </w:tc>
        <w:tc>
          <w:tcPr>
            <w:tcW w:w="15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7C86C0E6">
            <w:pPr>
              <w:spacing w:line="276" w:lineRule="auto"/>
              <w:jc w:val="center"/>
            </w:pPr>
            <w:r>
              <w:rPr>
                <w:rFonts w:ascii="Times New Roman" w:hAnsi="Times New Roman" w:eastAsia="Times New Roman" w:cs="Times New Roman"/>
                <w:b w:val="0"/>
                <w:bCs w:val="0"/>
                <w:sz w:val="20"/>
                <w:szCs w:val="20"/>
              </w:rPr>
              <w:t>Много поль-зователей</w:t>
            </w:r>
          </w:p>
        </w:tc>
        <w:tc>
          <w:tcPr>
            <w:tcW w:w="15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5B90DA65">
            <w:pPr>
              <w:spacing w:line="276" w:lineRule="auto"/>
              <w:jc w:val="center"/>
            </w:pPr>
            <w:r>
              <w:rPr>
                <w:rFonts w:ascii="Times New Roman" w:hAnsi="Times New Roman" w:eastAsia="Times New Roman" w:cs="Times New Roman"/>
                <w:b w:val="0"/>
                <w:bCs w:val="0"/>
                <w:sz w:val="20"/>
                <w:szCs w:val="20"/>
              </w:rPr>
              <w:t>Метаданные</w:t>
            </w:r>
          </w:p>
        </w:tc>
        <w:tc>
          <w:tcPr>
            <w:tcW w:w="15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1E77AFAF">
            <w:pPr>
              <w:spacing w:line="276" w:lineRule="auto"/>
              <w:jc w:val="center"/>
            </w:pPr>
            <w:r>
              <w:rPr>
                <w:rFonts w:ascii="Times New Roman" w:hAnsi="Times New Roman" w:eastAsia="Times New Roman" w:cs="Times New Roman"/>
                <w:b w:val="0"/>
                <w:bCs w:val="0"/>
                <w:sz w:val="20"/>
                <w:szCs w:val="20"/>
              </w:rPr>
              <w:t>Комбини-рованные</w:t>
            </w:r>
          </w:p>
        </w:tc>
        <w:tc>
          <w:tcPr>
            <w:tcW w:w="15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10ADE40B">
            <w:pPr>
              <w:spacing w:line="276" w:lineRule="auto"/>
              <w:jc w:val="center"/>
            </w:pPr>
            <w:r>
              <w:rPr>
                <w:rFonts w:ascii="Times New Roman" w:hAnsi="Times New Roman" w:eastAsia="Times New Roman" w:cs="Times New Roman"/>
                <w:b w:val="0"/>
                <w:bCs w:val="0"/>
                <w:sz w:val="20"/>
                <w:szCs w:val="20"/>
              </w:rPr>
              <w:t>Большие объёмы</w:t>
            </w:r>
          </w:p>
        </w:tc>
        <w:tc>
          <w:tcPr>
            <w:tcW w:w="955"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204EE990">
            <w:pPr>
              <w:spacing w:line="276" w:lineRule="auto"/>
              <w:jc w:val="center"/>
            </w:pPr>
            <w:r>
              <w:rPr>
                <w:rFonts w:ascii="Times New Roman" w:hAnsi="Times New Roman" w:eastAsia="Times New Roman" w:cs="Times New Roman"/>
                <w:b w:val="0"/>
                <w:bCs w:val="0"/>
                <w:sz w:val="20"/>
                <w:szCs w:val="20"/>
              </w:rPr>
              <w:t>Контекст-ные данные</w:t>
            </w:r>
          </w:p>
        </w:tc>
      </w:tr>
      <w:tr w14:paraId="7FAFD6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78C0650C">
            <w:pPr>
              <w:spacing w:line="276" w:lineRule="auto"/>
              <w:jc w:val="left"/>
            </w:pPr>
            <w:r>
              <w:rPr>
                <w:rFonts w:ascii="Times New Roman" w:hAnsi="Times New Roman" w:eastAsia="Times New Roman" w:cs="Times New Roman"/>
                <w:b w:val="0"/>
                <w:bCs w:val="0"/>
                <w:sz w:val="20"/>
                <w:szCs w:val="20"/>
              </w:rPr>
              <w:t>Интерпрети-руемость</w:t>
            </w:r>
          </w:p>
        </w:tc>
        <w:tc>
          <w:tcPr>
            <w:tcW w:w="15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36D372E8">
            <w:pPr>
              <w:spacing w:line="276" w:lineRule="auto"/>
              <w:jc w:val="center"/>
            </w:pPr>
            <w:r>
              <w:rPr>
                <w:rFonts w:ascii="Times New Roman" w:hAnsi="Times New Roman" w:eastAsia="Times New Roman" w:cs="Times New Roman"/>
                <w:b w:val="0"/>
                <w:bCs w:val="0"/>
                <w:sz w:val="20"/>
                <w:szCs w:val="20"/>
              </w:rPr>
              <w:t>Средняя</w:t>
            </w:r>
          </w:p>
        </w:tc>
        <w:tc>
          <w:tcPr>
            <w:tcW w:w="15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2A84BC42">
            <w:pPr>
              <w:spacing w:line="276" w:lineRule="auto"/>
              <w:jc w:val="center"/>
            </w:pPr>
            <w:r>
              <w:rPr>
                <w:rFonts w:ascii="Times New Roman" w:hAnsi="Times New Roman" w:eastAsia="Times New Roman" w:cs="Times New Roman"/>
                <w:b w:val="0"/>
                <w:bCs w:val="0"/>
                <w:sz w:val="20"/>
                <w:szCs w:val="20"/>
              </w:rPr>
              <w:t>Высокая</w:t>
            </w:r>
          </w:p>
        </w:tc>
        <w:tc>
          <w:tcPr>
            <w:tcW w:w="15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50CC8D11">
            <w:pPr>
              <w:spacing w:line="276" w:lineRule="auto"/>
              <w:jc w:val="center"/>
            </w:pPr>
            <w:r>
              <w:rPr>
                <w:rFonts w:ascii="Times New Roman" w:hAnsi="Times New Roman" w:eastAsia="Times New Roman" w:cs="Times New Roman"/>
                <w:b w:val="0"/>
                <w:bCs w:val="0"/>
                <w:sz w:val="20"/>
                <w:szCs w:val="20"/>
              </w:rPr>
              <w:t>Средняя</w:t>
            </w:r>
          </w:p>
        </w:tc>
        <w:tc>
          <w:tcPr>
            <w:tcW w:w="15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24F01E73">
            <w:pPr>
              <w:spacing w:line="276" w:lineRule="auto"/>
              <w:jc w:val="center"/>
            </w:pPr>
            <w:r>
              <w:rPr>
                <w:rFonts w:ascii="Times New Roman" w:hAnsi="Times New Roman" w:eastAsia="Times New Roman" w:cs="Times New Roman"/>
                <w:b w:val="0"/>
                <w:bCs w:val="0"/>
                <w:sz w:val="20"/>
                <w:szCs w:val="20"/>
              </w:rPr>
              <w:t>Низкая</w:t>
            </w:r>
          </w:p>
        </w:tc>
        <w:tc>
          <w:tcPr>
            <w:tcW w:w="955"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09463402">
            <w:pPr>
              <w:spacing w:line="276" w:lineRule="auto"/>
              <w:jc w:val="center"/>
            </w:pPr>
            <w:r>
              <w:rPr>
                <w:rFonts w:ascii="Times New Roman" w:hAnsi="Times New Roman" w:eastAsia="Times New Roman" w:cs="Times New Roman"/>
                <w:b w:val="0"/>
                <w:bCs w:val="0"/>
                <w:sz w:val="20"/>
                <w:szCs w:val="20"/>
              </w:rPr>
              <w:t>Средняя</w:t>
            </w:r>
          </w:p>
        </w:tc>
      </w:tr>
    </w:tbl>
    <w:p w14:paraId="38F398AD">
      <w:pPr>
        <w:spacing w:line="360" w:lineRule="auto"/>
      </w:pPr>
    </w:p>
    <w:p w14:paraId="74A79E9B">
      <w:pPr>
        <w:spacing w:before="0" w:after="0" w:line="360" w:lineRule="auto"/>
        <w:ind w:firstLine="709"/>
        <w:jc w:val="both"/>
      </w:pPr>
      <w:r>
        <w:rPr>
          <w:rFonts w:ascii="Times New Roman" w:hAnsi="Times New Roman" w:eastAsia="Times New Roman" w:cs="Times New Roman"/>
          <w:sz w:val="28"/>
          <w:szCs w:val="28"/>
        </w:rPr>
        <w:t>Анализ таблицы 1.2 показывает, что каждый из рассмотренных методов обладает своими преимуществами и ограничениями. Методы глубокого обучения демонстрируют наивысшую точность, однако требуют значительных вычислительных ресурсов и больших объёмов данных для обучения, и потому для систем с небольшой базой пользователей они подходят хуже для систем с ограниченной пользовательской базой. Контентная фильтрация, напротив, не зависит от количества пользователей и может эффективно работать с первого дня, но ограничена в способности учитывать межтематические связи. Для разрабатываемого агрегатора новостей наиболее целесообразным представляется использование гибридного подхода, сочетающего контентную фильтрацию на начальном этапе работы системы с постепенным включением элементов коллаборативной фильтрации по мере накопления данных о поведении пользователей.</w:t>
      </w:r>
    </w:p>
    <w:p w14:paraId="4011249E">
      <w:pPr>
        <w:pStyle w:val="3"/>
      </w:pPr>
      <w:bookmarkStart w:id="6" w:name="_Toc5729"/>
      <w:r>
        <w:rPr>
          <w:rFonts w:ascii="Times New Roman" w:hAnsi="Times New Roman" w:eastAsia="Times New Roman" w:cs="Times New Roman"/>
          <w:b/>
          <w:bCs/>
          <w:sz w:val="32"/>
          <w:szCs w:val="32"/>
        </w:rPr>
        <w:t>1.3 Выявление недостатков существующих решений и формирование требований</w:t>
      </w:r>
      <w:bookmarkEnd w:id="6"/>
    </w:p>
    <w:p w14:paraId="72B69625">
      <w:pPr>
        <w:spacing w:before="0" w:after="0" w:line="360" w:lineRule="auto"/>
        <w:ind w:firstLine="709"/>
        <w:jc w:val="both"/>
      </w:pPr>
      <w:r>
        <w:rPr>
          <w:rFonts w:ascii="Times New Roman" w:hAnsi="Times New Roman" w:eastAsia="Times New Roman" w:cs="Times New Roman"/>
          <w:sz w:val="28"/>
          <w:szCs w:val="28"/>
        </w:rPr>
        <w:t>На основе проведённого обзора существующих решений и методов персонализации выявлен ряд существенных недостатков, характерных для текущего состояния рынка агрегаторов новостей, определяющих направления для создания улучшенного решения.</w:t>
      </w:r>
    </w:p>
    <w:p w14:paraId="65EA1097">
      <w:pPr>
        <w:spacing w:before="0" w:after="0" w:line="360" w:lineRule="auto"/>
        <w:ind w:firstLine="709"/>
        <w:jc w:val="both"/>
      </w:pPr>
      <w:r>
        <w:rPr>
          <w:rFonts w:ascii="Times New Roman" w:hAnsi="Times New Roman" w:eastAsia="Times New Roman" w:cs="Times New Roman"/>
          <w:sz w:val="28"/>
          <w:szCs w:val="28"/>
        </w:rPr>
        <w:t>Во-первых, большинство коммерческих агрегаторов используют закрытые алгоритмы ранжирования, что не позволяет пользователю контролировать и настраивать логику формирования персональной ленты. Пользователь не имеет возможности понять, почему определённая новость оказалась в его ленте, и не может скорректировать приоритеты ранжирования. Это снижает доверие к системе и ограничивает её полезность для пользователей с нестандартными информационными потребностями.</w:t>
      </w:r>
    </w:p>
    <w:p w14:paraId="16397C86">
      <w:pPr>
        <w:spacing w:before="0" w:after="0" w:line="360" w:lineRule="auto"/>
        <w:ind w:firstLine="709"/>
        <w:jc w:val="both"/>
      </w:pPr>
      <w:r>
        <w:rPr>
          <w:rFonts w:ascii="Times New Roman" w:hAnsi="Times New Roman" w:eastAsia="Times New Roman" w:cs="Times New Roman"/>
          <w:sz w:val="28"/>
          <w:szCs w:val="28"/>
        </w:rPr>
        <w:t>Во-вторых, проблема информационного пузыря (filter bubble) остаётся актуальной для большинства существующих решений. Системы рекомендаций склонны к чрезмерной специализации контента, постепенно сужая информационный кругозор пользователя до ограниченного набора тем и точек зрения. Это может приводить к формированию предвзятого восприятия событий и снижению критического мышления. Механизмы противодействия данному эффекту реализованы лишь в единичных решениях и, как правило, сводятся к случайному подмешиванию контента из непривычных для пользователя категорий.</w:t>
      </w:r>
    </w:p>
    <w:p w14:paraId="38891960">
      <w:pPr>
        <w:spacing w:before="0" w:after="0" w:line="360" w:lineRule="auto"/>
        <w:ind w:firstLine="709"/>
        <w:jc w:val="both"/>
      </w:pPr>
      <w:r>
        <w:rPr>
          <w:rFonts w:ascii="Times New Roman" w:hAnsi="Times New Roman" w:eastAsia="Times New Roman" w:cs="Times New Roman"/>
          <w:sz w:val="28"/>
          <w:szCs w:val="28"/>
        </w:rPr>
        <w:t>В-третьих, существующие решения недостаточно учитывают временной контекст потребления новостей. Пользователь может иметь различные информационные потребности в рабочее и свободное время, в будние дни и на выходных, утром и вечером. Большинство систем формируют единый профиль интересов без учёта ситуативных факторов, что приводит к снижению релевантности рекомендаций в различных контекстах использования.</w:t>
      </w:r>
    </w:p>
    <w:p w14:paraId="57593C0D">
      <w:pPr>
        <w:spacing w:before="0" w:after="0" w:line="360" w:lineRule="auto"/>
        <w:ind w:firstLine="709"/>
        <w:jc w:val="both"/>
      </w:pPr>
      <w:r>
        <w:rPr>
          <w:rFonts w:ascii="Times New Roman" w:hAnsi="Times New Roman" w:eastAsia="Times New Roman" w:cs="Times New Roman"/>
          <w:sz w:val="28"/>
          <w:szCs w:val="28"/>
        </w:rPr>
        <w:t>В-четвёртых, многие агрегаторы не предоставляют достаточных механизмов обратной связи, полагаясь исключительно на неявные сигналы, такие как время чтения и клики. Это ограничивает возможность быстрой адаптации системы к изменяющимся предпочтениям пользователя и не позволяет пользователю явно указать, какие темы его интересуют, а какие нет.</w:t>
      </w:r>
    </w:p>
    <w:p w14:paraId="33DAD969">
      <w:pPr>
        <w:spacing w:before="0" w:after="0" w:line="360" w:lineRule="auto"/>
        <w:ind w:firstLine="709"/>
        <w:jc w:val="both"/>
      </w:pPr>
      <w:r>
        <w:rPr>
          <w:rFonts w:ascii="Times New Roman" w:hAnsi="Times New Roman" w:eastAsia="Times New Roman" w:cs="Times New Roman"/>
          <w:sz w:val="28"/>
          <w:szCs w:val="28"/>
        </w:rPr>
        <w:t>В-пятых, проприетарный характер большинства существующих решений ограничивает возможности их интеграции с внешними системами и адаптации под специфические потребности организаций и профессиональных сообществ. Открытые API предоставляют лишь Feedly и Inoreader, при этом их бесплатные версии имеют существенные ограничения.</w:t>
      </w:r>
    </w:p>
    <w:p w14:paraId="7BE21123">
      <w:pPr>
        <w:spacing w:before="0" w:after="0" w:line="360" w:lineRule="auto"/>
        <w:ind w:firstLine="709"/>
        <w:jc w:val="both"/>
      </w:pPr>
      <w:r>
        <w:rPr>
          <w:rFonts w:ascii="Times New Roman" w:hAnsi="Times New Roman" w:eastAsia="Times New Roman" w:cs="Times New Roman"/>
          <w:sz w:val="28"/>
          <w:szCs w:val="28"/>
        </w:rPr>
        <w:t>Отталкиваясь от найденных недостатков определены ключевые требования к разрабатываемому решению: обеспечение прозрачности алгоритмов персонализации для пользователя с возможностью настройки весовых коэффициентов; поддержка как явной, так и неявной обратной связи для ускорения адаптации системы; учёт временного контекста потребления новостей; реализация механизма контроля разнообразия для противодействия эффекту информационного пузыря; использование открытых стандартов для интеграции с внешними источниками и системами; обеспечение масштабируемости решения.</w:t>
      </w:r>
    </w:p>
    <w:p w14:paraId="1CE4BCE7">
      <w:pPr>
        <w:spacing w:before="0" w:after="0" w:line="360" w:lineRule="auto"/>
        <w:ind w:firstLine="709"/>
        <w:jc w:val="both"/>
      </w:pPr>
      <w:r>
        <w:rPr>
          <w:rFonts w:ascii="Times New Roman" w:hAnsi="Times New Roman" w:eastAsia="Times New Roman" w:cs="Times New Roman"/>
          <w:b/>
          <w:bCs/>
          <w:sz w:val="28"/>
          <w:szCs w:val="28"/>
        </w:rPr>
        <w:t>Выводы по первой главе</w:t>
      </w:r>
    </w:p>
    <w:p w14:paraId="36A6BF3C">
      <w:pPr>
        <w:spacing w:before="0" w:after="0" w:line="360" w:lineRule="auto"/>
        <w:ind w:firstLine="709"/>
        <w:jc w:val="both"/>
      </w:pPr>
      <w:r>
        <w:rPr>
          <w:rFonts w:ascii="Times New Roman" w:hAnsi="Times New Roman" w:eastAsia="Times New Roman" w:cs="Times New Roman"/>
          <w:sz w:val="28"/>
          <w:szCs w:val="28"/>
        </w:rPr>
        <w:t>В ходе исследования мы проанализировали существующих решений в области агрегации новостей, включая Google News, Яндекс.Новости, Apple News, Flipboard, Feedly и Inoreader. Мы выявили главные достоинства и недостатки каждого из решений, определены общие тенденции развития рынка. Рассмотрены ключевые методы персонализации новостного контента: коллаборативная фильтрация, контентная фильтрация, гибридные методы, методы на основе глубокого обучения и контекстно-зависимая персонализация. Выполнен сравнительный анализ методов по критериям точности, устойчивости к проблеме холодного старта, вычислительной сложности, требований к данным и интерпретируемости. Проведённый анализ показал, что сделан вывод о целесообразности применения гибридного подхода к персонализации, сочетающего контентный анализ с элементами коллаборативной фильтрации. Мы сформулировали шесть ключевых требований к разрабатываемому решению, направленных на устранение выявленных недостатков существующих систем.</w:t>
      </w:r>
    </w:p>
    <w:p w14:paraId="0C1D8517">
      <w:pPr>
        <w:sectPr>
          <w:footerReference r:id="rId6" w:type="default"/>
          <w:pgSz w:w="11906" w:h="16838"/>
          <w:pgMar w:top="1134" w:right="850" w:bottom="1134" w:left="1701" w:header="708" w:footer="708" w:gutter="0"/>
          <w:cols w:space="720" w:num="1"/>
          <w:docGrid w:linePitch="360" w:charSpace="0"/>
        </w:sectPr>
      </w:pPr>
    </w:p>
    <w:p w14:paraId="0A624D25">
      <w:pPr>
        <w:pStyle w:val="2"/>
        <w:jc w:val="center"/>
      </w:pPr>
      <w:bookmarkStart w:id="7" w:name="_Toc12469"/>
      <w:r>
        <w:rPr>
          <w:rFonts w:ascii="Times New Roman" w:hAnsi="Times New Roman" w:eastAsia="Times New Roman" w:cs="Times New Roman"/>
          <w:b/>
          <w:bCs/>
          <w:sz w:val="36"/>
          <w:szCs w:val="36"/>
        </w:rPr>
        <w:t>2 Проектирование персонифицированного агрегатора новостей</w:t>
      </w:r>
      <w:bookmarkEnd w:id="7"/>
    </w:p>
    <w:p w14:paraId="52A51247">
      <w:pPr>
        <w:pStyle w:val="3"/>
      </w:pPr>
      <w:bookmarkStart w:id="8" w:name="_Toc18414"/>
      <w:r>
        <w:rPr>
          <w:rFonts w:ascii="Times New Roman" w:hAnsi="Times New Roman" w:eastAsia="Times New Roman" w:cs="Times New Roman"/>
          <w:b/>
          <w:bCs/>
          <w:sz w:val="32"/>
          <w:szCs w:val="32"/>
        </w:rPr>
        <w:t>2.1 Анализ бизнес-процессов сбора, обработки и ранжирования новостного контента</w:t>
      </w:r>
      <w:bookmarkEnd w:id="8"/>
    </w:p>
    <w:p w14:paraId="244BACB2">
      <w:pPr>
        <w:spacing w:before="0" w:after="0" w:line="360" w:lineRule="auto"/>
        <w:ind w:firstLine="709"/>
        <w:jc w:val="both"/>
      </w:pPr>
      <w:r>
        <w:rPr>
          <w:rFonts w:ascii="Times New Roman" w:hAnsi="Times New Roman" w:eastAsia="Times New Roman" w:cs="Times New Roman"/>
          <w:sz w:val="28"/>
          <w:szCs w:val="28"/>
        </w:rPr>
        <w:t>Прежде чем проектировать агрегатор, нужно разобраться в бизнес-процессах, связанных со сбором, обработкой и ранжированием новостного контента. Эти процессы формируют основу функционирования системы и определяют её архитектуру, интерфейсы взаимодействия между компонентами и требования к инфраструктуре.</w:t>
      </w:r>
    </w:p>
    <w:p w14:paraId="22FFF88D">
      <w:pPr>
        <w:spacing w:before="0" w:after="0" w:line="360" w:lineRule="auto"/>
        <w:ind w:firstLine="709"/>
        <w:jc w:val="both"/>
      </w:pPr>
      <w:r>
        <w:rPr>
          <w:rFonts w:ascii="Times New Roman" w:hAnsi="Times New Roman" w:eastAsia="Times New Roman" w:cs="Times New Roman"/>
          <w:sz w:val="28"/>
          <w:szCs w:val="28"/>
        </w:rPr>
        <w:t>Процесс сбора новостного контента является первым и одним из наиболее критичных этапов работы агрегатора. Описываемый процесс включает несколько последовательных этапов, каждый из которых требует своего подхода при реализации. На первом этапе происходит определение и подключение источников новостей. Источниками могут служить RSS-фиды новостных изданий, представляющие собой XML-документы со стандартизированной структурой; API новостных сервисов, предоставляющие программный доступ к контенту; и веб-страницы, подлежащие парсингу с использованием специализированных инструментов извлечения данных. Для каждого источника определяется формат предоставления данных, частота обновления, приоритет обработки и правила нормализации.</w:t>
      </w:r>
    </w:p>
    <w:p w14:paraId="1D7C41B9">
      <w:pPr>
        <w:spacing w:before="0" w:after="0" w:line="360" w:lineRule="auto"/>
        <w:ind w:firstLine="709"/>
        <w:jc w:val="both"/>
      </w:pPr>
      <w:r>
        <w:rPr>
          <w:rFonts w:ascii="Times New Roman" w:hAnsi="Times New Roman" w:eastAsia="Times New Roman" w:cs="Times New Roman"/>
          <w:sz w:val="28"/>
          <w:szCs w:val="28"/>
        </w:rPr>
        <w:t>На втором этапе идёт сам сбор данных с использованием HTTP-запросов к источникам. Чтобы сбор работал стабильно, и надёжности процесса сбора реализуется механизм повторных попыток при сбоях, ограничение частоты запросов к каждому источнику для предотвращения блокировки, мониторинг доступности источников и автоматическое оповещение о проблемах. Полученные данные проходят первичную валидацию на предмет корректности формата, полноты обязательных полей (заголовок, текст, дата публикации, источник) и отсутствия повреждений.</w:t>
      </w:r>
    </w:p>
    <w:p w14:paraId="775A60FD">
      <w:pPr>
        <w:spacing w:before="0" w:after="0" w:line="360" w:lineRule="auto"/>
        <w:ind w:firstLine="709"/>
        <w:jc w:val="both"/>
      </w:pPr>
      <w:r>
        <w:rPr>
          <w:rFonts w:ascii="Times New Roman" w:hAnsi="Times New Roman" w:eastAsia="Times New Roman" w:cs="Times New Roman"/>
          <w:sz w:val="28"/>
          <w:szCs w:val="28"/>
        </w:rPr>
        <w:t>Процесс обработки новостного контента – это конвейер (pipeline) последовательных преобразований, который приводит разнородных данных к единому внутреннему формату и обогащение их метаданными. Основные этапы конвейера обработки включают следующие операции. Нормализация текста: удаление HTML-тегов, специальных символов и рекламных вставок, нормализация пробелов и переносов строк, приведение кодировки к единому стандарту UTF-8. Извлечение метаданных: определение автора публикации, даты и времени публикации, категории, извлечение изображений и их альтернативных описаний. Лингвистическая обработка: токенизация текста, лемматизация слов, удаление стоп-слов, извлечение именованных сущностей (персоны, организации, географические объекты). Дедупликация: выявление и объединение публикаций об одном событии из разных источников с использованием алгоритмов нечёткого сравнения текстов. Тематическая классификация: автоматическое отнесение публикации к одной или нескольким тематическим категориям на основе анализа её содержания. Векторизация: вычисление TF-IDF вектора для каждой публикации, который будет использоваться при расчёте релевантности.</w:t>
      </w:r>
    </w:p>
    <w:p w14:paraId="149BE59A">
      <w:pPr>
        <w:spacing w:before="0" w:after="0" w:line="360" w:lineRule="auto"/>
        <w:ind w:firstLine="709"/>
        <w:jc w:val="both"/>
      </w:pPr>
      <w:r>
        <w:rPr>
          <w:rFonts w:ascii="Times New Roman" w:hAnsi="Times New Roman" w:eastAsia="Times New Roman" w:cs="Times New Roman"/>
          <w:sz w:val="28"/>
          <w:szCs w:val="28"/>
        </w:rPr>
        <w:t>Ранжирование новостного контента играет ключевую роль процессом, определяющим порядок представления материалов пользователю. Качество ранжирования непосредственно влияет на пользовательский опыт и определяет ценность системы для конечного пользователя. В разрабатываемой системе ранжирование реализуется с учётом нескольких факторов: релевантность материала профилю интересов пользователя, определяемая через косинусное сходство векторных представлений; свежесть публикации, оцениваемая через экспоненциально убывающую функцию от времени публикации; авторитетность источника, определяемая на основе его рейтинга и истории взаимодействий пользователей; популярность материала среди пользователей со схожими предпочтениями; разнообразие тематик в итоговой подборке, обеспечиваемое механизмом контроля диверсификации.</w:t>
      </w:r>
    </w:p>
    <w:p w14:paraId="1EBDDACA">
      <w:pPr>
        <w:spacing w:before="0" w:after="0" w:line="360" w:lineRule="auto"/>
        <w:ind w:firstLine="709"/>
        <w:jc w:val="both"/>
      </w:pPr>
      <w:r>
        <w:rPr>
          <w:rFonts w:ascii="Times New Roman" w:hAnsi="Times New Roman" w:eastAsia="Times New Roman" w:cs="Times New Roman"/>
          <w:sz w:val="28"/>
          <w:szCs w:val="28"/>
        </w:rPr>
        <w:t>Для формализации описанных бизнес-процессов разработана диаграмма деятельности, отражающая основные этапы обработки новостного контента от момента сбора до предоставления персонализированной ленты пользователю. Диаграмма представлена на рисунке 2.1.</w:t>
      </w:r>
    </w:p>
    <w:p w14:paraId="3F970C86">
      <w:pPr>
        <w:spacing w:before="120" w:after="120" w:line="360" w:lineRule="auto"/>
        <w:jc w:val="center"/>
      </w:pPr>
      <w:r>
        <w:rPr>
          <w:rFonts w:ascii="Times New Roman" w:hAnsi="Times New Roman" w:eastAsia="Times New Roman" w:cs="Times New Roman"/>
          <w:b/>
          <w:bCs/>
          <w:sz w:val="28"/>
          <w:szCs w:val="28"/>
        </w:rPr>
        <w:t>Рисунок 2.1 – Диаграмма деятельности процесса обработки новостного контента</w:t>
      </w:r>
    </w:p>
    <w:p w14:paraId="6DE0C4F8">
      <w:pPr>
        <w:spacing w:line="360" w:lineRule="auto"/>
      </w:pPr>
    </w:p>
    <w:p w14:paraId="7FEFA5DA">
      <w:pPr>
        <w:pStyle w:val="3"/>
      </w:pPr>
      <w:bookmarkStart w:id="9" w:name="_Toc8087"/>
      <w:r>
        <w:rPr>
          <w:rFonts w:ascii="Times New Roman" w:hAnsi="Times New Roman" w:eastAsia="Times New Roman" w:cs="Times New Roman"/>
          <w:b/>
          <w:bCs/>
          <w:sz w:val="32"/>
          <w:szCs w:val="32"/>
        </w:rPr>
        <w:t>2.2 Формирование требований к разрабатываемому веб-сервису</w:t>
      </w:r>
      <w:bookmarkEnd w:id="9"/>
    </w:p>
    <w:p w14:paraId="2B9A150E">
      <w:pPr>
        <w:spacing w:before="0" w:after="0" w:line="360" w:lineRule="auto"/>
        <w:ind w:firstLine="709"/>
        <w:jc w:val="both"/>
      </w:pPr>
      <w:r>
        <w:rPr>
          <w:rFonts w:ascii="Times New Roman" w:hAnsi="Times New Roman" w:eastAsia="Times New Roman" w:cs="Times New Roman"/>
          <w:sz w:val="28"/>
          <w:szCs w:val="28"/>
        </w:rPr>
        <w:t>По итогам анализа бизнес-процессов и выявленных в первой главе требований сформирован детализированный перечень функциональных и нефункциональных требований к разрабатываемому веб-сервису. Требования структурированы по функциональным блокам и приоритизированы с использованием метода MoSCoW (Must have, Should have, Could have, Won't have).</w:t>
      </w:r>
    </w:p>
    <w:p w14:paraId="4E47CFEF">
      <w:pPr>
        <w:spacing w:before="0" w:after="0" w:line="360" w:lineRule="auto"/>
        <w:ind w:firstLine="709"/>
        <w:jc w:val="both"/>
      </w:pPr>
      <w:r>
        <w:rPr>
          <w:rFonts w:ascii="Times New Roman" w:hAnsi="Times New Roman" w:eastAsia="Times New Roman" w:cs="Times New Roman"/>
          <w:sz w:val="28"/>
          <w:szCs w:val="28"/>
        </w:rPr>
        <w:t>К обязательным функциональным требованиям (Must have) относятся: регистрация и аутентификация пользователей с поддержкой аутентификации по электронной почте и паролю; настройка профиля интересов с возможностью выбора тематических категорий и предпочитаемых источников; автоматический сбор новостей из подключённых RSS-источников с заданной периодичностью; классификация новостей по предопределённым тематическим категориям; формирование персонализированной ленты новостей на основе профиля пользователя с использованием гибридного алгоритма ранжирования; предоставление механизмов явной обратной связи в виде оценок, сохранения в избранное и скрытия публикаций; поиск по новостям с фильтрацией по категориям, источникам и дате.</w:t>
      </w:r>
    </w:p>
    <w:p w14:paraId="154B53E8">
      <w:pPr>
        <w:spacing w:before="0" w:after="0" w:line="360" w:lineRule="auto"/>
        <w:ind w:firstLine="709"/>
        <w:jc w:val="both"/>
      </w:pPr>
      <w:r>
        <w:rPr>
          <w:rFonts w:ascii="Times New Roman" w:hAnsi="Times New Roman" w:eastAsia="Times New Roman" w:cs="Times New Roman"/>
          <w:sz w:val="28"/>
          <w:szCs w:val="28"/>
        </w:rPr>
        <w:t>К желательным функциональным требованиям (Should have) относятся: отслеживание неявных сигналов взаимодействия, включая время чтения и переходы по ссылкам; предоставление REST API для интеграции с внешними системами; возможность добавления пользовательских RSS-источников; отображение трендовых тем и наиболее обсуждаемых событий; группировка публикаций по событиям (сюжетам).</w:t>
      </w:r>
    </w:p>
    <w:p w14:paraId="60576237">
      <w:pPr>
        <w:spacing w:before="0" w:after="0" w:line="360" w:lineRule="auto"/>
        <w:ind w:firstLine="709"/>
        <w:jc w:val="both"/>
      </w:pPr>
      <w:r>
        <w:rPr>
          <w:rFonts w:ascii="Times New Roman" w:hAnsi="Times New Roman" w:eastAsia="Times New Roman" w:cs="Times New Roman"/>
          <w:sz w:val="28"/>
          <w:szCs w:val="28"/>
        </w:rPr>
        <w:t>Нефункциональные требования определяют качественные характеристики системы и условия её эксплуатации. Время отклика при формировании персонализированной ленты не должно превышать двух секунд при стандартной нагрузке. Система должна обеспечивать обработку не менее 10 000 новостных материалов в час. Интерфейс пользователя должен быть адаптивным и корректно отображаться на устройствах с различными размерами экрана: десктопных компьютерах, планшетах и смартфонах. Система должна обеспечивать защиту персональных данных пользователей. Архитектура системы должна обеспечивать горизонтальную масштабируемость. Система должна быть развёрнута с использованием контейнеризации для упрощения процессов развёртывания и обновления.</w:t>
      </w:r>
    </w:p>
    <w:p w14:paraId="78616835">
      <w:pPr>
        <w:spacing w:before="0" w:after="0" w:line="360" w:lineRule="auto"/>
        <w:ind w:firstLine="709"/>
        <w:jc w:val="both"/>
      </w:pPr>
      <w:r>
        <w:rPr>
          <w:rFonts w:ascii="Times New Roman" w:hAnsi="Times New Roman" w:eastAsia="Times New Roman" w:cs="Times New Roman"/>
          <w:sz w:val="28"/>
          <w:szCs w:val="28"/>
        </w:rPr>
        <w:t>Для приоритизации требований применена методология MoSCoW, позволяющая классифицировать требования по четырём уровням важности. Требования категории Must have являются обязательными для первой версии продукта и включают базовую функциональность сбора, обработки и персонализации новостей. Требования категории Should have являются желательными и включают расширенные возможности обратной связи, группировку по сюжетам и трендовые темы. Требования категории Could have работают как дополнительные возможности, реализация которых зависит от наличия времени: мультиязычная поддержка, интеграция с мессенджерами и push-уведомления. Требования категории Won't have определяют функциональность, которая не будет реализована в текущей версии, но может быть добавлена в будущем: нативные мобильные приложения, поддержка видеоконтента и монетизация.</w:t>
      </w:r>
    </w:p>
    <w:p w14:paraId="2D189B82">
      <w:pPr>
        <w:spacing w:before="0" w:after="0" w:line="360" w:lineRule="auto"/>
        <w:ind w:firstLine="709"/>
        <w:jc w:val="both"/>
      </w:pPr>
      <w:r>
        <w:rPr>
          <w:rFonts w:ascii="Times New Roman" w:hAnsi="Times New Roman" w:eastAsia="Times New Roman" w:cs="Times New Roman"/>
          <w:sz w:val="28"/>
          <w:szCs w:val="28"/>
        </w:rPr>
        <w:t>Анализ требований также включает определение ограничений и допущений. К ограничениям относятся: необходимость работы системы в среде Docker, использование открытых источников данных (без интеграции с платными API), поддержка русского и английского языков. К допущениям относятся: стабильность интернет-соединения для сбора новостей, доступность RSS-фидов подключённых источников и использование современного веб-браузера для доступа к клиентской части.</w:t>
      </w:r>
    </w:p>
    <w:p w14:paraId="5AACC9F4">
      <w:pPr>
        <w:pStyle w:val="3"/>
      </w:pPr>
      <w:bookmarkStart w:id="10" w:name="_Toc4298"/>
      <w:r>
        <w:rPr>
          <w:rFonts w:ascii="Times New Roman" w:hAnsi="Times New Roman" w:eastAsia="Times New Roman" w:cs="Times New Roman"/>
          <w:b/>
          <w:bCs/>
          <w:sz w:val="32"/>
          <w:szCs w:val="32"/>
        </w:rPr>
        <w:t>2.3 Разработка модели персонифицированного агрегатора новостей</w:t>
      </w:r>
      <w:bookmarkEnd w:id="10"/>
    </w:p>
    <w:p w14:paraId="3954292E">
      <w:pPr>
        <w:spacing w:before="0" w:after="0" w:line="360" w:lineRule="auto"/>
        <w:ind w:firstLine="709"/>
        <w:jc w:val="both"/>
      </w:pPr>
      <w:r>
        <w:rPr>
          <w:rFonts w:ascii="Times New Roman" w:hAnsi="Times New Roman" w:eastAsia="Times New Roman" w:cs="Times New Roman"/>
          <w:sz w:val="28"/>
          <w:szCs w:val="28"/>
        </w:rPr>
        <w:t>Модель персонифицированного агрегатора новостей определяет структуру системы, взаимосвязи между её компонентами и алгоритмы обработки данных. Архитектура разрабатываемого веб-сервиса опирается на модульность, масштабируемость и чёткое разделение зон ответственности. Применяется трёхуровневая архитектура с чётким разделением на уровень представления (клиентская часть), уровень бизнес-логики (серверная часть) и уровень данных (СУБД и кеш).</w:t>
      </w:r>
    </w:p>
    <w:p w14:paraId="791E51C5">
      <w:pPr>
        <w:spacing w:before="0" w:after="0" w:line="360" w:lineRule="auto"/>
        <w:ind w:firstLine="709"/>
        <w:jc w:val="both"/>
      </w:pPr>
      <w:r>
        <w:rPr>
          <w:rFonts w:ascii="Times New Roman" w:hAnsi="Times New Roman" w:eastAsia="Times New Roman" w:cs="Times New Roman"/>
          <w:sz w:val="28"/>
          <w:szCs w:val="28"/>
        </w:rPr>
        <w:t>Общая архитектура системы включает шесть основных компонентов: модуль сбора данных (Data Collector), модуль обработки контента (Content Processor), модуль персонализации (Personalization Engine), модуль хранения данных (Data Storage), серверная часть приложения (Backend API) и клиентская часть приложения (Frontend). Каждый компонент обладает чётко определёнными интерфейсами и зонами ответственности, что обеспечивает возможность независимой разработки, тестирования и масштабирования отдельных компонентов.</w:t>
      </w:r>
    </w:p>
    <w:p w14:paraId="6844945D">
      <w:pPr>
        <w:spacing w:before="0" w:after="0" w:line="360" w:lineRule="auto"/>
        <w:ind w:firstLine="709"/>
        <w:jc w:val="both"/>
      </w:pPr>
      <w:r>
        <w:rPr>
          <w:rFonts w:ascii="Times New Roman" w:hAnsi="Times New Roman" w:eastAsia="Times New Roman" w:cs="Times New Roman"/>
          <w:sz w:val="28"/>
          <w:szCs w:val="28"/>
        </w:rPr>
        <w:t>Модуль сбора данных отвечает за периодический опрос подключённых источников новостей и получение новых публикаций. Модуль реализует паттерн «планировщик задач» (scheduler) для управления расписанием опроса различных источников с учётом их частоты обновления и приоритета. Для каждого типа источника реализован отдельный адаптер (adapter pattern), преобразующий данные из формата источника во внутреннее представление системы. Поддерживаются адаптеры для RSS/Atom фидов, NewsAPI и произвольных веб-страниц с использованием библиотек парсинга HTML. Модуль реализует механизм обработки ошибок с повторными попытками и экспоненциальной задержкой, а также ведёт журнал операций для мониторинга и отладки.</w:t>
      </w:r>
    </w:p>
    <w:p w14:paraId="07795DF4">
      <w:pPr>
        <w:spacing w:before="0" w:after="0" w:line="360" w:lineRule="auto"/>
        <w:ind w:firstLine="709"/>
        <w:jc w:val="both"/>
      </w:pPr>
      <w:r>
        <w:rPr>
          <w:rFonts w:ascii="Times New Roman" w:hAnsi="Times New Roman" w:eastAsia="Times New Roman" w:cs="Times New Roman"/>
          <w:sz w:val="28"/>
          <w:szCs w:val="28"/>
        </w:rPr>
        <w:t>Модуль обработки контента реализует конвейер обработки, включающий последовательность операций над каждой новостной публикацией. Конвейер спроектирован по принципу «труба и фильтр» (pipe-and-filter), где каждый этап обработки – это независимый фильтр, принимающий данные на вход и передающий обработанный результат на следующий этап. Конвейер включает следующие этапы: нормализация текста с удалением HTML-разметки, вычисление хеша текста для быстрой дедупликации, токенизация и лемматизация с учётом специфики русского языка, удаление стоп-слов, извлечение ключевых слов методом TF-IDF, определение тематической категории с использованием предобученного классификатора, извлечение именованных сущностей и вычисление вектора представления текста для последующего использования в алгоритмах персонализации.</w:t>
      </w:r>
    </w:p>
    <w:p w14:paraId="5720F1BF">
      <w:pPr>
        <w:spacing w:before="0" w:after="0" w:line="360" w:lineRule="auto"/>
        <w:ind w:firstLine="709"/>
        <w:jc w:val="both"/>
      </w:pPr>
      <w:r>
        <w:rPr>
          <w:rFonts w:ascii="Times New Roman" w:hAnsi="Times New Roman" w:eastAsia="Times New Roman" w:cs="Times New Roman"/>
          <w:sz w:val="28"/>
          <w:szCs w:val="28"/>
        </w:rPr>
        <w:t>Модуль персонализации выступает главным элементом системы и реализует гибридный подход к формированию персонализированной ленты новостей. Профиль пользователя – это вектор интересов в пространстве признаков, формируемый на основе явных настроек (выбранные категории и источники) и неявных сигналов взаимодействия (просмотры, оценки, время чтения). Начальный вектор профиля формируется при регистрации пользователя на основе выбранных им тематических категорий. По мере взаимодействия с системой вектор обновляется с использованием экспоненциального скользящего среднего.</w:t>
      </w:r>
    </w:p>
    <w:p w14:paraId="2AB84F7D">
      <w:pPr>
        <w:spacing w:before="0" w:after="0" w:line="360" w:lineRule="auto"/>
        <w:ind w:firstLine="709"/>
        <w:jc w:val="both"/>
      </w:pPr>
      <w:r>
        <w:rPr>
          <w:rFonts w:ascii="Times New Roman" w:hAnsi="Times New Roman" w:eastAsia="Times New Roman" w:cs="Times New Roman"/>
          <w:sz w:val="28"/>
          <w:szCs w:val="28"/>
        </w:rPr>
        <w:t>Релевантность новости для конкретного пользователя определяется на основе комплексной скоринговой модели, учитывающей несколько факторов. Итоговый скоринг новости для пользователя определяется выражением 2.1:</w:t>
      </w:r>
    </w:p>
    <w:p w14:paraId="27692DB9">
      <w:pPr>
        <w:spacing w:before="120" w:after="0" w:line="360" w:lineRule="auto"/>
        <w:jc w:val="center"/>
      </w:pPr>
      <w:r>
        <w:rPr>
          <w:rFonts w:ascii="Times New Roman" w:hAnsi="Times New Roman" w:eastAsia="Times New Roman" w:cs="Times New Roman"/>
          <w:i/>
          <w:iCs/>
          <w:sz w:val="28"/>
          <w:szCs w:val="28"/>
        </w:rPr>
        <w:t>S(u, n) = α · sim(V_u, V_n) + β · fresh(n) + γ · auth(src(n)) + δ · div(n, L)</w:t>
      </w:r>
    </w:p>
    <w:p w14:paraId="4B46E936">
      <w:pPr>
        <w:spacing w:before="0" w:after="120" w:line="360" w:lineRule="auto"/>
        <w:jc w:val="right"/>
      </w:pPr>
      <w:r>
        <w:rPr>
          <w:rFonts w:ascii="Times New Roman" w:hAnsi="Times New Roman" w:eastAsia="Times New Roman" w:cs="Times New Roman"/>
          <w:sz w:val="28"/>
          <w:szCs w:val="28"/>
        </w:rPr>
        <w:t>(2.1)</w:t>
      </w:r>
    </w:p>
    <w:p w14:paraId="429CB78F">
      <w:pPr>
        <w:spacing w:before="0" w:after="0" w:line="360" w:lineRule="auto"/>
        <w:ind w:firstLine="709"/>
        <w:jc w:val="both"/>
      </w:pPr>
      <w:r>
        <w:rPr>
          <w:rFonts w:ascii="Times New Roman" w:hAnsi="Times New Roman" w:eastAsia="Times New Roman" w:cs="Times New Roman"/>
          <w:sz w:val="28"/>
          <w:szCs w:val="28"/>
        </w:rPr>
        <w:t>где S(u, n) – итоговый скоринг новости n для пользователя u; sim(V_u, V_n) – косинусное сходство между вектором профиля пользователя V_u и вектором новости V_n; fresh(n) – фактор свежести новости, вычисляемый как убывающая экспоненциальная функция от времени, прошедшего с момента публикации; auth(src(n)) – коэффициент авторитетности источника, нормализованный в диапазоне от 0 до 1; div(n, L) – фактор разнообразия, штрафующий новости с тематикой, уже хорошо представленной в текущей подборке L; α, β, γ, δ – весовые коэффициенты, определяющие вклад каждого фактора.</w:t>
      </w:r>
    </w:p>
    <w:p w14:paraId="31CD9F78">
      <w:pPr>
        <w:spacing w:before="0" w:after="0" w:line="360" w:lineRule="auto"/>
        <w:ind w:firstLine="709"/>
        <w:jc w:val="both"/>
      </w:pPr>
      <w:r>
        <w:rPr>
          <w:rFonts w:ascii="Times New Roman" w:hAnsi="Times New Roman" w:eastAsia="Times New Roman" w:cs="Times New Roman"/>
          <w:sz w:val="28"/>
          <w:szCs w:val="28"/>
        </w:rPr>
        <w:t>Фактор свежести публикации вычисляется по формуле 2.2:</w:t>
      </w:r>
    </w:p>
    <w:p w14:paraId="3B57AA08">
      <w:pPr>
        <w:spacing w:before="120" w:after="0" w:line="360" w:lineRule="auto"/>
        <w:jc w:val="center"/>
      </w:pPr>
      <w:r>
        <w:rPr>
          <w:rFonts w:ascii="Times New Roman" w:hAnsi="Times New Roman" w:eastAsia="Times New Roman" w:cs="Times New Roman"/>
          <w:i/>
          <w:iCs/>
          <w:sz w:val="28"/>
          <w:szCs w:val="28"/>
        </w:rPr>
        <w:t>fresh(n) = exp(-λ · Δt)</w:t>
      </w:r>
    </w:p>
    <w:p w14:paraId="1130707D">
      <w:pPr>
        <w:spacing w:before="0" w:after="120" w:line="360" w:lineRule="auto"/>
        <w:jc w:val="right"/>
      </w:pPr>
      <w:r>
        <w:rPr>
          <w:rFonts w:ascii="Times New Roman" w:hAnsi="Times New Roman" w:eastAsia="Times New Roman" w:cs="Times New Roman"/>
          <w:sz w:val="28"/>
          <w:szCs w:val="28"/>
        </w:rPr>
        <w:t>(2.2)</w:t>
      </w:r>
    </w:p>
    <w:p w14:paraId="7A2A883F">
      <w:pPr>
        <w:spacing w:before="0" w:after="0" w:line="360" w:lineRule="auto"/>
        <w:ind w:firstLine="709"/>
        <w:jc w:val="both"/>
      </w:pPr>
      <w:r>
        <w:rPr>
          <w:rFonts w:ascii="Times New Roman" w:hAnsi="Times New Roman" w:eastAsia="Times New Roman" w:cs="Times New Roman"/>
          <w:sz w:val="28"/>
          <w:szCs w:val="28"/>
        </w:rPr>
        <w:t>где Δt – время в часах, прошедшее с момента публикации новости n; λ – параметр скорости убывания, определяющий, насколько быстро устаревают новости. Значение λ = 0,05 обеспечивает период полураспада значимости примерно в 14 часов, что соответствует естественному циклу новостного контента.</w:t>
      </w:r>
    </w:p>
    <w:p w14:paraId="325D7969">
      <w:pPr>
        <w:spacing w:before="0" w:after="0" w:line="360" w:lineRule="auto"/>
        <w:ind w:firstLine="709"/>
        <w:jc w:val="both"/>
      </w:pPr>
      <w:r>
        <w:rPr>
          <w:rFonts w:ascii="Times New Roman" w:hAnsi="Times New Roman" w:eastAsia="Times New Roman" w:cs="Times New Roman"/>
          <w:sz w:val="28"/>
          <w:szCs w:val="28"/>
        </w:rPr>
        <w:t>Фактор разнообразия обеспечивает баланс между персонализацией и широтой информационного охвата. Он реализован по принципу максимальной маржинальной релевантности (Maximal Marginal Relevance, MMR), штрафуя публикации, тематически близкие к уже включённым в подборку. Это позволяет предотвратить доминирование одной темы в ленте пользователя и способствует разнообразию представленного контента.</w:t>
      </w:r>
    </w:p>
    <w:p w14:paraId="46365B7F">
      <w:pPr>
        <w:spacing w:before="0" w:after="0" w:line="360" w:lineRule="auto"/>
        <w:ind w:firstLine="709"/>
        <w:jc w:val="both"/>
      </w:pPr>
      <w:r>
        <w:rPr>
          <w:rFonts w:ascii="Times New Roman" w:hAnsi="Times New Roman" w:eastAsia="Times New Roman" w:cs="Times New Roman"/>
          <w:sz w:val="28"/>
          <w:szCs w:val="28"/>
        </w:rPr>
        <w:t>Модуль хранения данных обеспечивает персистентное хранение всех данных системы. Основным хранилищем выбрана используется реляционная СУБД PostgreSQL, обеспечивающая надёжное хранение структурированных данных, поддержку сложных запросов, полнотекстового поиска и работы с JSON-данными. Кеширование реализовано с использованием Redis, что позволяет минимизировать нагрузку на СУБД при формировании персонализированных лент.</w:t>
      </w:r>
    </w:p>
    <w:p w14:paraId="11B4D8E8">
      <w:pPr>
        <w:spacing w:before="0" w:after="0" w:line="360" w:lineRule="auto"/>
        <w:ind w:firstLine="709"/>
        <w:jc w:val="both"/>
      </w:pPr>
      <w:r>
        <w:rPr>
          <w:rFonts w:ascii="Times New Roman" w:hAnsi="Times New Roman" w:eastAsia="Times New Roman" w:cs="Times New Roman"/>
          <w:sz w:val="28"/>
          <w:szCs w:val="28"/>
        </w:rPr>
        <w:t>Структура базы данных включает следующие основные сущности и их атрибуты, представленные в таблице 2.1.</w:t>
      </w:r>
    </w:p>
    <w:p w14:paraId="49BB14CA">
      <w:pPr>
        <w:spacing w:before="0" w:after="0" w:line="360" w:lineRule="auto"/>
        <w:ind w:firstLine="709"/>
        <w:jc w:val="both"/>
      </w:pPr>
      <w:r>
        <w:rPr>
          <w:rFonts w:ascii="Times New Roman" w:hAnsi="Times New Roman" w:eastAsia="Times New Roman" w:cs="Times New Roman"/>
          <w:i/>
          <w:iCs/>
          <w:sz w:val="24"/>
          <w:szCs w:val="24"/>
        </w:rPr>
        <w:t>Таблица 2.1 – Структура основных таблиц базы данных</w:t>
      </w:r>
    </w:p>
    <w:tbl>
      <w:tblPr>
        <w:tblStyle w:val="9"/>
        <w:tblW w:w="935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2400"/>
        <w:gridCol w:w="1600"/>
        <w:gridCol w:w="2955"/>
      </w:tblGrid>
      <w:tr w14:paraId="2480C7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4F087653">
            <w:pPr>
              <w:spacing w:line="276" w:lineRule="auto"/>
              <w:jc w:val="center"/>
            </w:pPr>
            <w:r>
              <w:rPr>
                <w:rFonts w:ascii="Times New Roman" w:hAnsi="Times New Roman" w:eastAsia="Times New Roman" w:cs="Times New Roman"/>
                <w:b/>
                <w:bCs/>
                <w:sz w:val="20"/>
                <w:szCs w:val="20"/>
              </w:rPr>
              <w:t>Таблица</w:t>
            </w:r>
          </w:p>
        </w:tc>
        <w:tc>
          <w:tcPr>
            <w:tcW w:w="24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2A419BB3">
            <w:pPr>
              <w:spacing w:line="276" w:lineRule="auto"/>
              <w:jc w:val="center"/>
            </w:pPr>
            <w:r>
              <w:rPr>
                <w:rFonts w:ascii="Times New Roman" w:hAnsi="Times New Roman" w:eastAsia="Times New Roman" w:cs="Times New Roman"/>
                <w:b/>
                <w:bCs/>
                <w:sz w:val="20"/>
                <w:szCs w:val="20"/>
              </w:rPr>
              <w:t>Поле</w:t>
            </w:r>
          </w:p>
        </w:tc>
        <w:tc>
          <w:tcPr>
            <w:tcW w:w="16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7C0339D2">
            <w:pPr>
              <w:spacing w:line="276" w:lineRule="auto"/>
              <w:jc w:val="center"/>
            </w:pPr>
            <w:r>
              <w:rPr>
                <w:rFonts w:ascii="Times New Roman" w:hAnsi="Times New Roman" w:eastAsia="Times New Roman" w:cs="Times New Roman"/>
                <w:b/>
                <w:bCs/>
                <w:sz w:val="20"/>
                <w:szCs w:val="20"/>
              </w:rPr>
              <w:t>Тип</w:t>
            </w:r>
          </w:p>
        </w:tc>
        <w:tc>
          <w:tcPr>
            <w:tcW w:w="2955"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0D43F89D">
            <w:pPr>
              <w:spacing w:line="276" w:lineRule="auto"/>
              <w:jc w:val="center"/>
            </w:pPr>
            <w:r>
              <w:rPr>
                <w:rFonts w:ascii="Times New Roman" w:hAnsi="Times New Roman" w:eastAsia="Times New Roman" w:cs="Times New Roman"/>
                <w:b/>
                <w:bCs/>
                <w:sz w:val="20"/>
                <w:szCs w:val="20"/>
              </w:rPr>
              <w:t>Описание</w:t>
            </w:r>
          </w:p>
        </w:tc>
      </w:tr>
      <w:tr w14:paraId="7EAC00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47D3EEFC">
            <w:pPr>
              <w:spacing w:line="276" w:lineRule="auto"/>
              <w:jc w:val="center"/>
            </w:pPr>
            <w:r>
              <w:rPr>
                <w:rFonts w:ascii="Times New Roman" w:hAnsi="Times New Roman" w:eastAsia="Times New Roman" w:cs="Times New Roman"/>
                <w:b w:val="0"/>
                <w:bCs w:val="0"/>
                <w:sz w:val="20"/>
                <w:szCs w:val="20"/>
              </w:rPr>
              <w:t>Users</w:t>
            </w:r>
          </w:p>
        </w:tc>
        <w:tc>
          <w:tcPr>
            <w:tcW w:w="24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5521DA53">
            <w:pPr>
              <w:spacing w:line="276" w:lineRule="auto"/>
              <w:jc w:val="center"/>
            </w:pPr>
            <w:r>
              <w:rPr>
                <w:rFonts w:ascii="Times New Roman" w:hAnsi="Times New Roman" w:eastAsia="Times New Roman" w:cs="Times New Roman"/>
                <w:b w:val="0"/>
                <w:bCs w:val="0"/>
                <w:sz w:val="20"/>
                <w:szCs w:val="20"/>
              </w:rPr>
              <w:t>id (PK)</w:t>
            </w:r>
          </w:p>
        </w:tc>
        <w:tc>
          <w:tcPr>
            <w:tcW w:w="16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08D8F82C">
            <w:pPr>
              <w:spacing w:line="276" w:lineRule="auto"/>
              <w:jc w:val="left"/>
            </w:pPr>
            <w:r>
              <w:rPr>
                <w:rFonts w:ascii="Times New Roman" w:hAnsi="Times New Roman" w:eastAsia="Times New Roman" w:cs="Times New Roman"/>
                <w:b w:val="0"/>
                <w:bCs w:val="0"/>
                <w:sz w:val="20"/>
                <w:szCs w:val="20"/>
              </w:rPr>
              <w:t>SERIAL</w:t>
            </w:r>
          </w:p>
        </w:tc>
        <w:tc>
          <w:tcPr>
            <w:tcW w:w="2955"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77D22B28">
            <w:pPr>
              <w:spacing w:line="276" w:lineRule="auto"/>
              <w:jc w:val="left"/>
            </w:pPr>
            <w:r>
              <w:rPr>
                <w:rFonts w:ascii="Times New Roman" w:hAnsi="Times New Roman" w:eastAsia="Times New Roman" w:cs="Times New Roman"/>
                <w:b w:val="0"/>
                <w:bCs w:val="0"/>
                <w:sz w:val="20"/>
                <w:szCs w:val="20"/>
              </w:rPr>
              <w:t>Идентификатор пользователя</w:t>
            </w:r>
          </w:p>
        </w:tc>
      </w:tr>
      <w:tr w14:paraId="660D7C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0DC30ADF">
            <w:pPr>
              <w:spacing w:line="276" w:lineRule="auto"/>
              <w:jc w:val="center"/>
            </w:pPr>
            <w:r>
              <w:rPr>
                <w:rFonts w:ascii="Times New Roman" w:hAnsi="Times New Roman" w:eastAsia="Times New Roman" w:cs="Times New Roman"/>
                <w:b w:val="0"/>
                <w:bCs w:val="0"/>
                <w:sz w:val="20"/>
                <w:szCs w:val="20"/>
              </w:rPr>
              <w:t>Users</w:t>
            </w:r>
          </w:p>
        </w:tc>
        <w:tc>
          <w:tcPr>
            <w:tcW w:w="24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597EBD62">
            <w:pPr>
              <w:spacing w:line="276" w:lineRule="auto"/>
              <w:jc w:val="center"/>
            </w:pPr>
            <w:r>
              <w:rPr>
                <w:rFonts w:ascii="Times New Roman" w:hAnsi="Times New Roman" w:eastAsia="Times New Roman" w:cs="Times New Roman"/>
                <w:b w:val="0"/>
                <w:bCs w:val="0"/>
                <w:sz w:val="20"/>
                <w:szCs w:val="20"/>
              </w:rPr>
              <w:t>email</w:t>
            </w:r>
          </w:p>
        </w:tc>
        <w:tc>
          <w:tcPr>
            <w:tcW w:w="16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6603698D">
            <w:pPr>
              <w:spacing w:line="276" w:lineRule="auto"/>
              <w:jc w:val="left"/>
            </w:pPr>
            <w:r>
              <w:rPr>
                <w:rFonts w:ascii="Times New Roman" w:hAnsi="Times New Roman" w:eastAsia="Times New Roman" w:cs="Times New Roman"/>
                <w:b w:val="0"/>
                <w:bCs w:val="0"/>
                <w:sz w:val="20"/>
                <w:szCs w:val="20"/>
              </w:rPr>
              <w:t>VARCHAR(255)</w:t>
            </w:r>
          </w:p>
        </w:tc>
        <w:tc>
          <w:tcPr>
            <w:tcW w:w="2955"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5B4F8E77">
            <w:pPr>
              <w:spacing w:line="276" w:lineRule="auto"/>
              <w:jc w:val="left"/>
            </w:pPr>
            <w:r>
              <w:rPr>
                <w:rFonts w:ascii="Times New Roman" w:hAnsi="Times New Roman" w:eastAsia="Times New Roman" w:cs="Times New Roman"/>
                <w:b w:val="0"/>
                <w:bCs w:val="0"/>
                <w:sz w:val="20"/>
                <w:szCs w:val="20"/>
              </w:rPr>
              <w:t>Электронная почта</w:t>
            </w:r>
          </w:p>
        </w:tc>
      </w:tr>
      <w:tr w14:paraId="773421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69782A35">
            <w:pPr>
              <w:spacing w:line="276" w:lineRule="auto"/>
              <w:jc w:val="center"/>
            </w:pPr>
            <w:r>
              <w:rPr>
                <w:rFonts w:ascii="Times New Roman" w:hAnsi="Times New Roman" w:eastAsia="Times New Roman" w:cs="Times New Roman"/>
                <w:b w:val="0"/>
                <w:bCs w:val="0"/>
                <w:sz w:val="20"/>
                <w:szCs w:val="20"/>
              </w:rPr>
              <w:t>Users</w:t>
            </w:r>
          </w:p>
        </w:tc>
        <w:tc>
          <w:tcPr>
            <w:tcW w:w="24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03CE1081">
            <w:pPr>
              <w:spacing w:line="276" w:lineRule="auto"/>
              <w:jc w:val="center"/>
            </w:pPr>
            <w:r>
              <w:rPr>
                <w:rFonts w:ascii="Times New Roman" w:hAnsi="Times New Roman" w:eastAsia="Times New Roman" w:cs="Times New Roman"/>
                <w:b w:val="0"/>
                <w:bCs w:val="0"/>
                <w:sz w:val="20"/>
                <w:szCs w:val="20"/>
              </w:rPr>
              <w:t>password_hash</w:t>
            </w:r>
          </w:p>
        </w:tc>
        <w:tc>
          <w:tcPr>
            <w:tcW w:w="16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26F04851">
            <w:pPr>
              <w:spacing w:line="276" w:lineRule="auto"/>
              <w:jc w:val="left"/>
            </w:pPr>
            <w:r>
              <w:rPr>
                <w:rFonts w:ascii="Times New Roman" w:hAnsi="Times New Roman" w:eastAsia="Times New Roman" w:cs="Times New Roman"/>
                <w:b w:val="0"/>
                <w:bCs w:val="0"/>
                <w:sz w:val="20"/>
                <w:szCs w:val="20"/>
              </w:rPr>
              <w:t>VARCHAR(255)</w:t>
            </w:r>
          </w:p>
        </w:tc>
        <w:tc>
          <w:tcPr>
            <w:tcW w:w="2955"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0EF11488">
            <w:pPr>
              <w:spacing w:line="276" w:lineRule="auto"/>
              <w:jc w:val="left"/>
            </w:pPr>
            <w:r>
              <w:rPr>
                <w:rFonts w:ascii="Times New Roman" w:hAnsi="Times New Roman" w:eastAsia="Times New Roman" w:cs="Times New Roman"/>
                <w:b w:val="0"/>
                <w:bCs w:val="0"/>
                <w:sz w:val="20"/>
                <w:szCs w:val="20"/>
              </w:rPr>
              <w:t>Хеш пароля</w:t>
            </w:r>
          </w:p>
        </w:tc>
      </w:tr>
      <w:tr w14:paraId="0CD1D7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5D2FCA1E">
            <w:pPr>
              <w:spacing w:line="276" w:lineRule="auto"/>
              <w:jc w:val="center"/>
            </w:pPr>
            <w:r>
              <w:rPr>
                <w:rFonts w:ascii="Times New Roman" w:hAnsi="Times New Roman" w:eastAsia="Times New Roman" w:cs="Times New Roman"/>
                <w:b w:val="0"/>
                <w:bCs w:val="0"/>
                <w:sz w:val="20"/>
                <w:szCs w:val="20"/>
              </w:rPr>
              <w:t>Users</w:t>
            </w:r>
          </w:p>
        </w:tc>
        <w:tc>
          <w:tcPr>
            <w:tcW w:w="24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5CFAB9C8">
            <w:pPr>
              <w:spacing w:line="276" w:lineRule="auto"/>
              <w:jc w:val="center"/>
            </w:pPr>
            <w:r>
              <w:rPr>
                <w:rFonts w:ascii="Times New Roman" w:hAnsi="Times New Roman" w:eastAsia="Times New Roman" w:cs="Times New Roman"/>
                <w:b w:val="0"/>
                <w:bCs w:val="0"/>
                <w:sz w:val="20"/>
                <w:szCs w:val="20"/>
              </w:rPr>
              <w:t>created_at</w:t>
            </w:r>
          </w:p>
        </w:tc>
        <w:tc>
          <w:tcPr>
            <w:tcW w:w="16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52A73119">
            <w:pPr>
              <w:spacing w:line="276" w:lineRule="auto"/>
              <w:jc w:val="left"/>
            </w:pPr>
            <w:r>
              <w:rPr>
                <w:rFonts w:ascii="Times New Roman" w:hAnsi="Times New Roman" w:eastAsia="Times New Roman" w:cs="Times New Roman"/>
                <w:b w:val="0"/>
                <w:bCs w:val="0"/>
                <w:sz w:val="20"/>
                <w:szCs w:val="20"/>
              </w:rPr>
              <w:t>TIMESTAMP</w:t>
            </w:r>
          </w:p>
        </w:tc>
        <w:tc>
          <w:tcPr>
            <w:tcW w:w="2955"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07609D1C">
            <w:pPr>
              <w:spacing w:line="276" w:lineRule="auto"/>
              <w:jc w:val="left"/>
            </w:pPr>
            <w:r>
              <w:rPr>
                <w:rFonts w:ascii="Times New Roman" w:hAnsi="Times New Roman" w:eastAsia="Times New Roman" w:cs="Times New Roman"/>
                <w:b w:val="0"/>
                <w:bCs w:val="0"/>
                <w:sz w:val="20"/>
                <w:szCs w:val="20"/>
              </w:rPr>
              <w:t>Дата регистрации</w:t>
            </w:r>
          </w:p>
        </w:tc>
      </w:tr>
      <w:tr w14:paraId="7C1B41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150A8D18">
            <w:pPr>
              <w:spacing w:line="276" w:lineRule="auto"/>
              <w:jc w:val="center"/>
            </w:pPr>
            <w:r>
              <w:rPr>
                <w:rFonts w:ascii="Times New Roman" w:hAnsi="Times New Roman" w:eastAsia="Times New Roman" w:cs="Times New Roman"/>
                <w:b w:val="0"/>
                <w:bCs w:val="0"/>
                <w:sz w:val="20"/>
                <w:szCs w:val="20"/>
              </w:rPr>
              <w:t>Articles</w:t>
            </w:r>
          </w:p>
        </w:tc>
        <w:tc>
          <w:tcPr>
            <w:tcW w:w="24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506DE0EC">
            <w:pPr>
              <w:spacing w:line="276" w:lineRule="auto"/>
              <w:jc w:val="center"/>
            </w:pPr>
            <w:r>
              <w:rPr>
                <w:rFonts w:ascii="Times New Roman" w:hAnsi="Times New Roman" w:eastAsia="Times New Roman" w:cs="Times New Roman"/>
                <w:b w:val="0"/>
                <w:bCs w:val="0"/>
                <w:sz w:val="20"/>
                <w:szCs w:val="20"/>
              </w:rPr>
              <w:t>id (PK)</w:t>
            </w:r>
          </w:p>
        </w:tc>
        <w:tc>
          <w:tcPr>
            <w:tcW w:w="16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505878D8">
            <w:pPr>
              <w:spacing w:line="276" w:lineRule="auto"/>
              <w:jc w:val="left"/>
            </w:pPr>
            <w:r>
              <w:rPr>
                <w:rFonts w:ascii="Times New Roman" w:hAnsi="Times New Roman" w:eastAsia="Times New Roman" w:cs="Times New Roman"/>
                <w:b w:val="0"/>
                <w:bCs w:val="0"/>
                <w:sz w:val="20"/>
                <w:szCs w:val="20"/>
              </w:rPr>
              <w:t>SERIAL</w:t>
            </w:r>
          </w:p>
        </w:tc>
        <w:tc>
          <w:tcPr>
            <w:tcW w:w="2955"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0D7F6C99">
            <w:pPr>
              <w:spacing w:line="276" w:lineRule="auto"/>
              <w:jc w:val="left"/>
            </w:pPr>
            <w:r>
              <w:rPr>
                <w:rFonts w:ascii="Times New Roman" w:hAnsi="Times New Roman" w:eastAsia="Times New Roman" w:cs="Times New Roman"/>
                <w:b w:val="0"/>
                <w:bCs w:val="0"/>
                <w:sz w:val="20"/>
                <w:szCs w:val="20"/>
              </w:rPr>
              <w:t>Идентификатор публикации</w:t>
            </w:r>
          </w:p>
        </w:tc>
      </w:tr>
      <w:tr w14:paraId="7B0A07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331AA726">
            <w:pPr>
              <w:spacing w:line="276" w:lineRule="auto"/>
              <w:jc w:val="center"/>
            </w:pPr>
            <w:r>
              <w:rPr>
                <w:rFonts w:ascii="Times New Roman" w:hAnsi="Times New Roman" w:eastAsia="Times New Roman" w:cs="Times New Roman"/>
                <w:b w:val="0"/>
                <w:bCs w:val="0"/>
                <w:sz w:val="20"/>
                <w:szCs w:val="20"/>
              </w:rPr>
              <w:t>Articles</w:t>
            </w:r>
          </w:p>
        </w:tc>
        <w:tc>
          <w:tcPr>
            <w:tcW w:w="24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684612B0">
            <w:pPr>
              <w:spacing w:line="276" w:lineRule="auto"/>
              <w:jc w:val="center"/>
            </w:pPr>
            <w:r>
              <w:rPr>
                <w:rFonts w:ascii="Times New Roman" w:hAnsi="Times New Roman" w:eastAsia="Times New Roman" w:cs="Times New Roman"/>
                <w:b w:val="0"/>
                <w:bCs w:val="0"/>
                <w:sz w:val="20"/>
                <w:szCs w:val="20"/>
              </w:rPr>
              <w:t>title</w:t>
            </w:r>
          </w:p>
        </w:tc>
        <w:tc>
          <w:tcPr>
            <w:tcW w:w="16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4C1EF534">
            <w:pPr>
              <w:spacing w:line="276" w:lineRule="auto"/>
              <w:jc w:val="left"/>
            </w:pPr>
            <w:r>
              <w:rPr>
                <w:rFonts w:ascii="Times New Roman" w:hAnsi="Times New Roman" w:eastAsia="Times New Roman" w:cs="Times New Roman"/>
                <w:b w:val="0"/>
                <w:bCs w:val="0"/>
                <w:sz w:val="20"/>
                <w:szCs w:val="20"/>
              </w:rPr>
              <w:t>TEXT</w:t>
            </w:r>
          </w:p>
        </w:tc>
        <w:tc>
          <w:tcPr>
            <w:tcW w:w="2955"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5001D03B">
            <w:pPr>
              <w:spacing w:line="276" w:lineRule="auto"/>
              <w:jc w:val="left"/>
            </w:pPr>
            <w:r>
              <w:rPr>
                <w:rFonts w:ascii="Times New Roman" w:hAnsi="Times New Roman" w:eastAsia="Times New Roman" w:cs="Times New Roman"/>
                <w:b w:val="0"/>
                <w:bCs w:val="0"/>
                <w:sz w:val="20"/>
                <w:szCs w:val="20"/>
              </w:rPr>
              <w:t>Заголовок новости</w:t>
            </w:r>
          </w:p>
        </w:tc>
      </w:tr>
      <w:tr w14:paraId="2B1DFD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4729F0BD">
            <w:pPr>
              <w:spacing w:line="276" w:lineRule="auto"/>
              <w:jc w:val="center"/>
            </w:pPr>
            <w:r>
              <w:rPr>
                <w:rFonts w:ascii="Times New Roman" w:hAnsi="Times New Roman" w:eastAsia="Times New Roman" w:cs="Times New Roman"/>
                <w:b w:val="0"/>
                <w:bCs w:val="0"/>
                <w:sz w:val="20"/>
                <w:szCs w:val="20"/>
              </w:rPr>
              <w:t>Articles</w:t>
            </w:r>
          </w:p>
        </w:tc>
        <w:tc>
          <w:tcPr>
            <w:tcW w:w="24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48B632D6">
            <w:pPr>
              <w:spacing w:line="276" w:lineRule="auto"/>
              <w:jc w:val="center"/>
            </w:pPr>
            <w:r>
              <w:rPr>
                <w:rFonts w:ascii="Times New Roman" w:hAnsi="Times New Roman" w:eastAsia="Times New Roman" w:cs="Times New Roman"/>
                <w:b w:val="0"/>
                <w:bCs w:val="0"/>
                <w:sz w:val="20"/>
                <w:szCs w:val="20"/>
              </w:rPr>
              <w:t>content</w:t>
            </w:r>
          </w:p>
        </w:tc>
        <w:tc>
          <w:tcPr>
            <w:tcW w:w="16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0CBBEE47">
            <w:pPr>
              <w:spacing w:line="276" w:lineRule="auto"/>
              <w:jc w:val="left"/>
            </w:pPr>
            <w:r>
              <w:rPr>
                <w:rFonts w:ascii="Times New Roman" w:hAnsi="Times New Roman" w:eastAsia="Times New Roman" w:cs="Times New Roman"/>
                <w:b w:val="0"/>
                <w:bCs w:val="0"/>
                <w:sz w:val="20"/>
                <w:szCs w:val="20"/>
              </w:rPr>
              <w:t>TEXT</w:t>
            </w:r>
          </w:p>
        </w:tc>
        <w:tc>
          <w:tcPr>
            <w:tcW w:w="2955"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1428B9B5">
            <w:pPr>
              <w:spacing w:line="276" w:lineRule="auto"/>
              <w:jc w:val="left"/>
            </w:pPr>
            <w:r>
              <w:rPr>
                <w:rFonts w:ascii="Times New Roman" w:hAnsi="Times New Roman" w:eastAsia="Times New Roman" w:cs="Times New Roman"/>
                <w:b w:val="0"/>
                <w:bCs w:val="0"/>
                <w:sz w:val="20"/>
                <w:szCs w:val="20"/>
              </w:rPr>
              <w:t>Полный текст новости</w:t>
            </w:r>
          </w:p>
        </w:tc>
      </w:tr>
      <w:tr w14:paraId="2E25BA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6E9502A5">
            <w:pPr>
              <w:spacing w:line="276" w:lineRule="auto"/>
              <w:jc w:val="center"/>
            </w:pPr>
            <w:r>
              <w:rPr>
                <w:rFonts w:ascii="Times New Roman" w:hAnsi="Times New Roman" w:eastAsia="Times New Roman" w:cs="Times New Roman"/>
                <w:b w:val="0"/>
                <w:bCs w:val="0"/>
                <w:sz w:val="20"/>
                <w:szCs w:val="20"/>
              </w:rPr>
              <w:t>Articles</w:t>
            </w:r>
          </w:p>
        </w:tc>
        <w:tc>
          <w:tcPr>
            <w:tcW w:w="24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4E23B453">
            <w:pPr>
              <w:spacing w:line="276" w:lineRule="auto"/>
              <w:jc w:val="center"/>
            </w:pPr>
            <w:r>
              <w:rPr>
                <w:rFonts w:ascii="Times New Roman" w:hAnsi="Times New Roman" w:eastAsia="Times New Roman" w:cs="Times New Roman"/>
                <w:b w:val="0"/>
                <w:bCs w:val="0"/>
                <w:sz w:val="20"/>
                <w:szCs w:val="20"/>
              </w:rPr>
              <w:t>summary</w:t>
            </w:r>
          </w:p>
        </w:tc>
        <w:tc>
          <w:tcPr>
            <w:tcW w:w="16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0F401829">
            <w:pPr>
              <w:spacing w:line="276" w:lineRule="auto"/>
              <w:jc w:val="left"/>
            </w:pPr>
            <w:r>
              <w:rPr>
                <w:rFonts w:ascii="Times New Roman" w:hAnsi="Times New Roman" w:eastAsia="Times New Roman" w:cs="Times New Roman"/>
                <w:b w:val="0"/>
                <w:bCs w:val="0"/>
                <w:sz w:val="20"/>
                <w:szCs w:val="20"/>
              </w:rPr>
              <w:t>TEXT</w:t>
            </w:r>
          </w:p>
        </w:tc>
        <w:tc>
          <w:tcPr>
            <w:tcW w:w="2955"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0EA9B446">
            <w:pPr>
              <w:spacing w:line="276" w:lineRule="auto"/>
              <w:jc w:val="left"/>
            </w:pPr>
            <w:r>
              <w:rPr>
                <w:rFonts w:ascii="Times New Roman" w:hAnsi="Times New Roman" w:eastAsia="Times New Roman" w:cs="Times New Roman"/>
                <w:b w:val="0"/>
                <w:bCs w:val="0"/>
                <w:sz w:val="20"/>
                <w:szCs w:val="20"/>
              </w:rPr>
              <w:t>Краткое описание</w:t>
            </w:r>
          </w:p>
        </w:tc>
      </w:tr>
      <w:tr w14:paraId="4FD685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1A31FBF4">
            <w:pPr>
              <w:spacing w:line="276" w:lineRule="auto"/>
              <w:jc w:val="center"/>
            </w:pPr>
            <w:r>
              <w:rPr>
                <w:rFonts w:ascii="Times New Roman" w:hAnsi="Times New Roman" w:eastAsia="Times New Roman" w:cs="Times New Roman"/>
                <w:b w:val="0"/>
                <w:bCs w:val="0"/>
                <w:sz w:val="20"/>
                <w:szCs w:val="20"/>
              </w:rPr>
              <w:t>Articles</w:t>
            </w:r>
          </w:p>
        </w:tc>
        <w:tc>
          <w:tcPr>
            <w:tcW w:w="24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72F80ABD">
            <w:pPr>
              <w:spacing w:line="276" w:lineRule="auto"/>
              <w:jc w:val="center"/>
            </w:pPr>
            <w:r>
              <w:rPr>
                <w:rFonts w:ascii="Times New Roman" w:hAnsi="Times New Roman" w:eastAsia="Times New Roman" w:cs="Times New Roman"/>
                <w:b w:val="0"/>
                <w:bCs w:val="0"/>
                <w:sz w:val="20"/>
                <w:szCs w:val="20"/>
              </w:rPr>
              <w:t>source_id (FK)</w:t>
            </w:r>
          </w:p>
        </w:tc>
        <w:tc>
          <w:tcPr>
            <w:tcW w:w="16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0D94D350">
            <w:pPr>
              <w:spacing w:line="276" w:lineRule="auto"/>
              <w:jc w:val="left"/>
            </w:pPr>
            <w:r>
              <w:rPr>
                <w:rFonts w:ascii="Times New Roman" w:hAnsi="Times New Roman" w:eastAsia="Times New Roman" w:cs="Times New Roman"/>
                <w:b w:val="0"/>
                <w:bCs w:val="0"/>
                <w:sz w:val="20"/>
                <w:szCs w:val="20"/>
              </w:rPr>
              <w:t>INTEGER</w:t>
            </w:r>
          </w:p>
        </w:tc>
        <w:tc>
          <w:tcPr>
            <w:tcW w:w="2955"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5F9E54B9">
            <w:pPr>
              <w:spacing w:line="276" w:lineRule="auto"/>
              <w:jc w:val="left"/>
            </w:pPr>
            <w:r>
              <w:rPr>
                <w:rFonts w:ascii="Times New Roman" w:hAnsi="Times New Roman" w:eastAsia="Times New Roman" w:cs="Times New Roman"/>
                <w:b w:val="0"/>
                <w:bCs w:val="0"/>
                <w:sz w:val="20"/>
                <w:szCs w:val="20"/>
              </w:rPr>
              <w:t>Ссылка на источник</w:t>
            </w:r>
          </w:p>
        </w:tc>
      </w:tr>
      <w:tr w14:paraId="6DCAA8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74A5EF62">
            <w:pPr>
              <w:spacing w:line="276" w:lineRule="auto"/>
              <w:jc w:val="center"/>
            </w:pPr>
            <w:r>
              <w:rPr>
                <w:rFonts w:ascii="Times New Roman" w:hAnsi="Times New Roman" w:eastAsia="Times New Roman" w:cs="Times New Roman"/>
                <w:b w:val="0"/>
                <w:bCs w:val="0"/>
                <w:sz w:val="20"/>
                <w:szCs w:val="20"/>
              </w:rPr>
              <w:t>Articles</w:t>
            </w:r>
          </w:p>
        </w:tc>
        <w:tc>
          <w:tcPr>
            <w:tcW w:w="24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7FD75D9C">
            <w:pPr>
              <w:spacing w:line="276" w:lineRule="auto"/>
              <w:jc w:val="center"/>
            </w:pPr>
            <w:r>
              <w:rPr>
                <w:rFonts w:ascii="Times New Roman" w:hAnsi="Times New Roman" w:eastAsia="Times New Roman" w:cs="Times New Roman"/>
                <w:b w:val="0"/>
                <w:bCs w:val="0"/>
                <w:sz w:val="20"/>
                <w:szCs w:val="20"/>
              </w:rPr>
              <w:t>category_id (FK)</w:t>
            </w:r>
          </w:p>
        </w:tc>
        <w:tc>
          <w:tcPr>
            <w:tcW w:w="16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78B5AC39">
            <w:pPr>
              <w:spacing w:line="276" w:lineRule="auto"/>
              <w:jc w:val="left"/>
            </w:pPr>
            <w:r>
              <w:rPr>
                <w:rFonts w:ascii="Times New Roman" w:hAnsi="Times New Roman" w:eastAsia="Times New Roman" w:cs="Times New Roman"/>
                <w:b w:val="0"/>
                <w:bCs w:val="0"/>
                <w:sz w:val="20"/>
                <w:szCs w:val="20"/>
              </w:rPr>
              <w:t>INTEGER</w:t>
            </w:r>
          </w:p>
        </w:tc>
        <w:tc>
          <w:tcPr>
            <w:tcW w:w="2955"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31006DD8">
            <w:pPr>
              <w:spacing w:line="276" w:lineRule="auto"/>
              <w:jc w:val="left"/>
            </w:pPr>
            <w:r>
              <w:rPr>
                <w:rFonts w:ascii="Times New Roman" w:hAnsi="Times New Roman" w:eastAsia="Times New Roman" w:cs="Times New Roman"/>
                <w:b w:val="0"/>
                <w:bCs w:val="0"/>
                <w:sz w:val="20"/>
                <w:szCs w:val="20"/>
              </w:rPr>
              <w:t>Ссылка на категорию</w:t>
            </w:r>
          </w:p>
        </w:tc>
      </w:tr>
      <w:tr w14:paraId="4D46AE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33469BD3">
            <w:pPr>
              <w:spacing w:line="276" w:lineRule="auto"/>
              <w:jc w:val="center"/>
            </w:pPr>
            <w:r>
              <w:rPr>
                <w:rFonts w:ascii="Times New Roman" w:hAnsi="Times New Roman" w:eastAsia="Times New Roman" w:cs="Times New Roman"/>
                <w:b w:val="0"/>
                <w:bCs w:val="0"/>
                <w:sz w:val="20"/>
                <w:szCs w:val="20"/>
              </w:rPr>
              <w:t>Articles</w:t>
            </w:r>
          </w:p>
        </w:tc>
        <w:tc>
          <w:tcPr>
            <w:tcW w:w="24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26E81A7A">
            <w:pPr>
              <w:spacing w:line="276" w:lineRule="auto"/>
              <w:jc w:val="center"/>
            </w:pPr>
            <w:r>
              <w:rPr>
                <w:rFonts w:ascii="Times New Roman" w:hAnsi="Times New Roman" w:eastAsia="Times New Roman" w:cs="Times New Roman"/>
                <w:b w:val="0"/>
                <w:bCs w:val="0"/>
                <w:sz w:val="20"/>
                <w:szCs w:val="20"/>
              </w:rPr>
              <w:t>published_at</w:t>
            </w:r>
          </w:p>
        </w:tc>
        <w:tc>
          <w:tcPr>
            <w:tcW w:w="16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743A3AFF">
            <w:pPr>
              <w:spacing w:line="276" w:lineRule="auto"/>
              <w:jc w:val="left"/>
            </w:pPr>
            <w:r>
              <w:rPr>
                <w:rFonts w:ascii="Times New Roman" w:hAnsi="Times New Roman" w:eastAsia="Times New Roman" w:cs="Times New Roman"/>
                <w:b w:val="0"/>
                <w:bCs w:val="0"/>
                <w:sz w:val="20"/>
                <w:szCs w:val="20"/>
              </w:rPr>
              <w:t>TIMESTAMP</w:t>
            </w:r>
          </w:p>
        </w:tc>
        <w:tc>
          <w:tcPr>
            <w:tcW w:w="2955"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1A403D2E">
            <w:pPr>
              <w:spacing w:line="276" w:lineRule="auto"/>
              <w:jc w:val="left"/>
            </w:pPr>
            <w:r>
              <w:rPr>
                <w:rFonts w:ascii="Times New Roman" w:hAnsi="Times New Roman" w:eastAsia="Times New Roman" w:cs="Times New Roman"/>
                <w:b w:val="0"/>
                <w:bCs w:val="0"/>
                <w:sz w:val="20"/>
                <w:szCs w:val="20"/>
              </w:rPr>
              <w:t>Дата публикации</w:t>
            </w:r>
          </w:p>
        </w:tc>
      </w:tr>
      <w:tr w14:paraId="2B3356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16AA2A23">
            <w:pPr>
              <w:spacing w:line="276" w:lineRule="auto"/>
              <w:jc w:val="center"/>
            </w:pPr>
            <w:r>
              <w:rPr>
                <w:rFonts w:ascii="Times New Roman" w:hAnsi="Times New Roman" w:eastAsia="Times New Roman" w:cs="Times New Roman"/>
                <w:b w:val="0"/>
                <w:bCs w:val="0"/>
                <w:sz w:val="20"/>
                <w:szCs w:val="20"/>
              </w:rPr>
              <w:t>Articles</w:t>
            </w:r>
          </w:p>
        </w:tc>
        <w:tc>
          <w:tcPr>
            <w:tcW w:w="24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6BA38ECD">
            <w:pPr>
              <w:spacing w:line="276" w:lineRule="auto"/>
              <w:jc w:val="center"/>
            </w:pPr>
            <w:r>
              <w:rPr>
                <w:rFonts w:ascii="Times New Roman" w:hAnsi="Times New Roman" w:eastAsia="Times New Roman" w:cs="Times New Roman"/>
                <w:b w:val="0"/>
                <w:bCs w:val="0"/>
                <w:sz w:val="20"/>
                <w:szCs w:val="20"/>
              </w:rPr>
              <w:t>tfidf_vector</w:t>
            </w:r>
          </w:p>
        </w:tc>
        <w:tc>
          <w:tcPr>
            <w:tcW w:w="16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6FFA8070">
            <w:pPr>
              <w:spacing w:line="276" w:lineRule="auto"/>
              <w:jc w:val="left"/>
            </w:pPr>
            <w:r>
              <w:rPr>
                <w:rFonts w:ascii="Times New Roman" w:hAnsi="Times New Roman" w:eastAsia="Times New Roman" w:cs="Times New Roman"/>
                <w:b w:val="0"/>
                <w:bCs w:val="0"/>
                <w:sz w:val="20"/>
                <w:szCs w:val="20"/>
              </w:rPr>
              <w:t>JSONB</w:t>
            </w:r>
          </w:p>
        </w:tc>
        <w:tc>
          <w:tcPr>
            <w:tcW w:w="2955"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1EA93472">
            <w:pPr>
              <w:spacing w:line="276" w:lineRule="auto"/>
              <w:jc w:val="left"/>
            </w:pPr>
            <w:r>
              <w:rPr>
                <w:rFonts w:ascii="Times New Roman" w:hAnsi="Times New Roman" w:eastAsia="Times New Roman" w:cs="Times New Roman"/>
                <w:b w:val="0"/>
                <w:bCs w:val="0"/>
                <w:sz w:val="20"/>
                <w:szCs w:val="20"/>
              </w:rPr>
              <w:t>Вектор TF-IDF</w:t>
            </w:r>
          </w:p>
        </w:tc>
      </w:tr>
      <w:tr w14:paraId="7F3B1B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7A2CD99F">
            <w:pPr>
              <w:spacing w:line="276" w:lineRule="auto"/>
              <w:jc w:val="center"/>
            </w:pPr>
            <w:r>
              <w:rPr>
                <w:rFonts w:ascii="Times New Roman" w:hAnsi="Times New Roman" w:eastAsia="Times New Roman" w:cs="Times New Roman"/>
                <w:b w:val="0"/>
                <w:bCs w:val="0"/>
                <w:sz w:val="20"/>
                <w:szCs w:val="20"/>
              </w:rPr>
              <w:t>Interactions</w:t>
            </w:r>
          </w:p>
        </w:tc>
        <w:tc>
          <w:tcPr>
            <w:tcW w:w="24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5681429F">
            <w:pPr>
              <w:spacing w:line="276" w:lineRule="auto"/>
              <w:jc w:val="center"/>
            </w:pPr>
            <w:r>
              <w:rPr>
                <w:rFonts w:ascii="Times New Roman" w:hAnsi="Times New Roman" w:eastAsia="Times New Roman" w:cs="Times New Roman"/>
                <w:b w:val="0"/>
                <w:bCs w:val="0"/>
                <w:sz w:val="20"/>
                <w:szCs w:val="20"/>
              </w:rPr>
              <w:t>id (PK)</w:t>
            </w:r>
          </w:p>
        </w:tc>
        <w:tc>
          <w:tcPr>
            <w:tcW w:w="16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5D175095">
            <w:pPr>
              <w:spacing w:line="276" w:lineRule="auto"/>
              <w:jc w:val="left"/>
            </w:pPr>
            <w:r>
              <w:rPr>
                <w:rFonts w:ascii="Times New Roman" w:hAnsi="Times New Roman" w:eastAsia="Times New Roman" w:cs="Times New Roman"/>
                <w:b w:val="0"/>
                <w:bCs w:val="0"/>
                <w:sz w:val="20"/>
                <w:szCs w:val="20"/>
              </w:rPr>
              <w:t>SERIAL</w:t>
            </w:r>
          </w:p>
        </w:tc>
        <w:tc>
          <w:tcPr>
            <w:tcW w:w="2955"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4BB5B953">
            <w:pPr>
              <w:spacing w:line="276" w:lineRule="auto"/>
              <w:jc w:val="left"/>
            </w:pPr>
            <w:r>
              <w:rPr>
                <w:rFonts w:ascii="Times New Roman" w:hAnsi="Times New Roman" w:eastAsia="Times New Roman" w:cs="Times New Roman"/>
                <w:b w:val="0"/>
                <w:bCs w:val="0"/>
                <w:sz w:val="20"/>
                <w:szCs w:val="20"/>
              </w:rPr>
              <w:t>Идентификатор</w:t>
            </w:r>
          </w:p>
        </w:tc>
      </w:tr>
      <w:tr w14:paraId="15E2BD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7F8DD244">
            <w:pPr>
              <w:spacing w:line="276" w:lineRule="auto"/>
              <w:jc w:val="center"/>
            </w:pPr>
            <w:r>
              <w:rPr>
                <w:rFonts w:ascii="Times New Roman" w:hAnsi="Times New Roman" w:eastAsia="Times New Roman" w:cs="Times New Roman"/>
                <w:b w:val="0"/>
                <w:bCs w:val="0"/>
                <w:sz w:val="20"/>
                <w:szCs w:val="20"/>
              </w:rPr>
              <w:t>Interactions</w:t>
            </w:r>
          </w:p>
        </w:tc>
        <w:tc>
          <w:tcPr>
            <w:tcW w:w="24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388D4967">
            <w:pPr>
              <w:spacing w:line="276" w:lineRule="auto"/>
              <w:jc w:val="center"/>
            </w:pPr>
            <w:r>
              <w:rPr>
                <w:rFonts w:ascii="Times New Roman" w:hAnsi="Times New Roman" w:eastAsia="Times New Roman" w:cs="Times New Roman"/>
                <w:b w:val="0"/>
                <w:bCs w:val="0"/>
                <w:sz w:val="20"/>
                <w:szCs w:val="20"/>
              </w:rPr>
              <w:t>user_id (FK)</w:t>
            </w:r>
          </w:p>
        </w:tc>
        <w:tc>
          <w:tcPr>
            <w:tcW w:w="16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6663C928">
            <w:pPr>
              <w:spacing w:line="276" w:lineRule="auto"/>
              <w:jc w:val="left"/>
            </w:pPr>
            <w:r>
              <w:rPr>
                <w:rFonts w:ascii="Times New Roman" w:hAnsi="Times New Roman" w:eastAsia="Times New Roman" w:cs="Times New Roman"/>
                <w:b w:val="0"/>
                <w:bCs w:val="0"/>
                <w:sz w:val="20"/>
                <w:szCs w:val="20"/>
              </w:rPr>
              <w:t>INTEGER</w:t>
            </w:r>
          </w:p>
        </w:tc>
        <w:tc>
          <w:tcPr>
            <w:tcW w:w="2955"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3BE3051A">
            <w:pPr>
              <w:spacing w:line="276" w:lineRule="auto"/>
              <w:jc w:val="left"/>
            </w:pPr>
            <w:r>
              <w:rPr>
                <w:rFonts w:ascii="Times New Roman" w:hAnsi="Times New Roman" w:eastAsia="Times New Roman" w:cs="Times New Roman"/>
                <w:b w:val="0"/>
                <w:bCs w:val="0"/>
                <w:sz w:val="20"/>
                <w:szCs w:val="20"/>
              </w:rPr>
              <w:t>Ссылка на пользователя</w:t>
            </w:r>
          </w:p>
        </w:tc>
      </w:tr>
      <w:tr w14:paraId="488112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793FCDA9">
            <w:pPr>
              <w:spacing w:line="276" w:lineRule="auto"/>
              <w:jc w:val="center"/>
            </w:pPr>
            <w:r>
              <w:rPr>
                <w:rFonts w:ascii="Times New Roman" w:hAnsi="Times New Roman" w:eastAsia="Times New Roman" w:cs="Times New Roman"/>
                <w:b w:val="0"/>
                <w:bCs w:val="0"/>
                <w:sz w:val="20"/>
                <w:szCs w:val="20"/>
              </w:rPr>
              <w:t>Interactions</w:t>
            </w:r>
          </w:p>
        </w:tc>
        <w:tc>
          <w:tcPr>
            <w:tcW w:w="24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4D250AF6">
            <w:pPr>
              <w:spacing w:line="276" w:lineRule="auto"/>
              <w:jc w:val="center"/>
            </w:pPr>
            <w:r>
              <w:rPr>
                <w:rFonts w:ascii="Times New Roman" w:hAnsi="Times New Roman" w:eastAsia="Times New Roman" w:cs="Times New Roman"/>
                <w:b w:val="0"/>
                <w:bCs w:val="0"/>
                <w:sz w:val="20"/>
                <w:szCs w:val="20"/>
              </w:rPr>
              <w:t>article_id (FK)</w:t>
            </w:r>
          </w:p>
        </w:tc>
        <w:tc>
          <w:tcPr>
            <w:tcW w:w="16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2EF8C03B">
            <w:pPr>
              <w:spacing w:line="276" w:lineRule="auto"/>
              <w:jc w:val="left"/>
            </w:pPr>
            <w:r>
              <w:rPr>
                <w:rFonts w:ascii="Times New Roman" w:hAnsi="Times New Roman" w:eastAsia="Times New Roman" w:cs="Times New Roman"/>
                <w:b w:val="0"/>
                <w:bCs w:val="0"/>
                <w:sz w:val="20"/>
                <w:szCs w:val="20"/>
              </w:rPr>
              <w:t>INTEGER</w:t>
            </w:r>
          </w:p>
        </w:tc>
        <w:tc>
          <w:tcPr>
            <w:tcW w:w="2955"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2DA48CA7">
            <w:pPr>
              <w:spacing w:line="276" w:lineRule="auto"/>
              <w:jc w:val="left"/>
            </w:pPr>
            <w:r>
              <w:rPr>
                <w:rFonts w:ascii="Times New Roman" w:hAnsi="Times New Roman" w:eastAsia="Times New Roman" w:cs="Times New Roman"/>
                <w:b w:val="0"/>
                <w:bCs w:val="0"/>
                <w:sz w:val="20"/>
                <w:szCs w:val="20"/>
              </w:rPr>
              <w:t>Ссылка на публикацию</w:t>
            </w:r>
          </w:p>
        </w:tc>
      </w:tr>
      <w:tr w14:paraId="559A46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24299FDA">
            <w:pPr>
              <w:spacing w:line="276" w:lineRule="auto"/>
              <w:jc w:val="center"/>
            </w:pPr>
            <w:r>
              <w:rPr>
                <w:rFonts w:ascii="Times New Roman" w:hAnsi="Times New Roman" w:eastAsia="Times New Roman" w:cs="Times New Roman"/>
                <w:b w:val="0"/>
                <w:bCs w:val="0"/>
                <w:sz w:val="20"/>
                <w:szCs w:val="20"/>
              </w:rPr>
              <w:t>Interactions</w:t>
            </w:r>
          </w:p>
        </w:tc>
        <w:tc>
          <w:tcPr>
            <w:tcW w:w="24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04019F29">
            <w:pPr>
              <w:spacing w:line="276" w:lineRule="auto"/>
              <w:jc w:val="center"/>
            </w:pPr>
            <w:r>
              <w:rPr>
                <w:rFonts w:ascii="Times New Roman" w:hAnsi="Times New Roman" w:eastAsia="Times New Roman" w:cs="Times New Roman"/>
                <w:b w:val="0"/>
                <w:bCs w:val="0"/>
                <w:sz w:val="20"/>
                <w:szCs w:val="20"/>
              </w:rPr>
              <w:t>type</w:t>
            </w:r>
          </w:p>
        </w:tc>
        <w:tc>
          <w:tcPr>
            <w:tcW w:w="16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16C69746">
            <w:pPr>
              <w:spacing w:line="276" w:lineRule="auto"/>
              <w:jc w:val="left"/>
            </w:pPr>
            <w:r>
              <w:rPr>
                <w:rFonts w:ascii="Times New Roman" w:hAnsi="Times New Roman" w:eastAsia="Times New Roman" w:cs="Times New Roman"/>
                <w:b w:val="0"/>
                <w:bCs w:val="0"/>
                <w:sz w:val="20"/>
                <w:szCs w:val="20"/>
              </w:rPr>
              <w:t>VARCHAR(50)</w:t>
            </w:r>
          </w:p>
        </w:tc>
        <w:tc>
          <w:tcPr>
            <w:tcW w:w="2955"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5675562B">
            <w:pPr>
              <w:spacing w:line="276" w:lineRule="auto"/>
              <w:jc w:val="left"/>
            </w:pPr>
            <w:r>
              <w:rPr>
                <w:rFonts w:ascii="Times New Roman" w:hAnsi="Times New Roman" w:eastAsia="Times New Roman" w:cs="Times New Roman"/>
                <w:b w:val="0"/>
                <w:bCs w:val="0"/>
                <w:sz w:val="20"/>
                <w:szCs w:val="20"/>
              </w:rPr>
              <w:t>Тип взаимодействия</w:t>
            </w:r>
          </w:p>
        </w:tc>
      </w:tr>
      <w:tr w14:paraId="5D4A95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53D50B1D">
            <w:pPr>
              <w:spacing w:line="276" w:lineRule="auto"/>
              <w:jc w:val="center"/>
            </w:pPr>
            <w:r>
              <w:rPr>
                <w:rFonts w:ascii="Times New Roman" w:hAnsi="Times New Roman" w:eastAsia="Times New Roman" w:cs="Times New Roman"/>
                <w:b w:val="0"/>
                <w:bCs w:val="0"/>
                <w:sz w:val="20"/>
                <w:szCs w:val="20"/>
              </w:rPr>
              <w:t>Interactions</w:t>
            </w:r>
          </w:p>
        </w:tc>
        <w:tc>
          <w:tcPr>
            <w:tcW w:w="24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0C07B102">
            <w:pPr>
              <w:spacing w:line="276" w:lineRule="auto"/>
              <w:jc w:val="center"/>
            </w:pPr>
            <w:r>
              <w:rPr>
                <w:rFonts w:ascii="Times New Roman" w:hAnsi="Times New Roman" w:eastAsia="Times New Roman" w:cs="Times New Roman"/>
                <w:b w:val="0"/>
                <w:bCs w:val="0"/>
                <w:sz w:val="20"/>
                <w:szCs w:val="20"/>
              </w:rPr>
              <w:t>reading_time</w:t>
            </w:r>
          </w:p>
        </w:tc>
        <w:tc>
          <w:tcPr>
            <w:tcW w:w="16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7B55E4E1">
            <w:pPr>
              <w:spacing w:line="276" w:lineRule="auto"/>
              <w:jc w:val="left"/>
            </w:pPr>
            <w:r>
              <w:rPr>
                <w:rFonts w:ascii="Times New Roman" w:hAnsi="Times New Roman" w:eastAsia="Times New Roman" w:cs="Times New Roman"/>
                <w:b w:val="0"/>
                <w:bCs w:val="0"/>
                <w:sz w:val="20"/>
                <w:szCs w:val="20"/>
              </w:rPr>
              <w:t>INTEGER</w:t>
            </w:r>
          </w:p>
        </w:tc>
        <w:tc>
          <w:tcPr>
            <w:tcW w:w="2955"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234A94D3">
            <w:pPr>
              <w:spacing w:line="276" w:lineRule="auto"/>
              <w:jc w:val="left"/>
            </w:pPr>
            <w:r>
              <w:rPr>
                <w:rFonts w:ascii="Times New Roman" w:hAnsi="Times New Roman" w:eastAsia="Times New Roman" w:cs="Times New Roman"/>
                <w:b w:val="0"/>
                <w:bCs w:val="0"/>
                <w:sz w:val="20"/>
                <w:szCs w:val="20"/>
              </w:rPr>
              <w:t>Время чтения (сек)</w:t>
            </w:r>
          </w:p>
        </w:tc>
      </w:tr>
    </w:tbl>
    <w:p w14:paraId="75C7D3FD">
      <w:pPr>
        <w:spacing w:line="360" w:lineRule="auto"/>
      </w:pPr>
    </w:p>
    <w:p w14:paraId="30856751">
      <w:pPr>
        <w:spacing w:before="0" w:after="0" w:line="360" w:lineRule="auto"/>
        <w:ind w:firstLine="709"/>
        <w:jc w:val="both"/>
      </w:pPr>
      <w:r>
        <w:rPr>
          <w:rFonts w:ascii="Times New Roman" w:hAnsi="Times New Roman" w:eastAsia="Times New Roman" w:cs="Times New Roman"/>
          <w:sz w:val="28"/>
          <w:szCs w:val="28"/>
        </w:rPr>
        <w:t>Серверная часть приложения реализует REST API, через который идёт взаимодействие клиентской части с бизнес-логикой системы. API спроектирован в соответствии со стандартом OpenAPI 3.0 и следует принципам RESTful-архитектуры. Все эндпоинты защищены механизмом аутентификации на основе JSON Web Token (JWT), обеспечивающим безопасную передачу данных аутентификации без необходимости хранения состояния сессии на сервере. Список основных эндпоинтов API систематизирован в таблице 2.2.</w:t>
      </w:r>
    </w:p>
    <w:p w14:paraId="4E3723D0">
      <w:pPr>
        <w:spacing w:before="0" w:after="0" w:line="360" w:lineRule="auto"/>
        <w:ind w:firstLine="709"/>
        <w:jc w:val="both"/>
      </w:pPr>
      <w:r>
        <w:rPr>
          <w:rFonts w:ascii="Times New Roman" w:hAnsi="Times New Roman" w:eastAsia="Times New Roman" w:cs="Times New Roman"/>
          <w:i/>
          <w:iCs/>
          <w:sz w:val="24"/>
          <w:szCs w:val="24"/>
        </w:rPr>
        <w:t>Таблица 2.2 – Основные эндпоинты REST API</w:t>
      </w:r>
    </w:p>
    <w:tbl>
      <w:tblPr>
        <w:tblStyle w:val="9"/>
        <w:tblW w:w="935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3500"/>
        <w:gridCol w:w="4355"/>
      </w:tblGrid>
      <w:tr w14:paraId="6532EB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4C0518EC">
            <w:pPr>
              <w:spacing w:line="276" w:lineRule="auto"/>
              <w:jc w:val="center"/>
            </w:pPr>
            <w:r>
              <w:rPr>
                <w:rFonts w:ascii="Times New Roman" w:hAnsi="Times New Roman" w:eastAsia="Times New Roman" w:cs="Times New Roman"/>
                <w:b/>
                <w:bCs/>
                <w:sz w:val="20"/>
                <w:szCs w:val="20"/>
              </w:rPr>
              <w:t>Метод</w:t>
            </w:r>
          </w:p>
        </w:tc>
        <w:tc>
          <w:tcPr>
            <w:tcW w:w="35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53DEB8CC">
            <w:pPr>
              <w:spacing w:line="276" w:lineRule="auto"/>
              <w:jc w:val="center"/>
            </w:pPr>
            <w:r>
              <w:rPr>
                <w:rFonts w:ascii="Times New Roman" w:hAnsi="Times New Roman" w:eastAsia="Times New Roman" w:cs="Times New Roman"/>
                <w:b/>
                <w:bCs/>
                <w:sz w:val="20"/>
                <w:szCs w:val="20"/>
              </w:rPr>
              <w:t>Путь</w:t>
            </w:r>
          </w:p>
        </w:tc>
        <w:tc>
          <w:tcPr>
            <w:tcW w:w="4355"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4DA20DC4">
            <w:pPr>
              <w:spacing w:line="276" w:lineRule="auto"/>
              <w:jc w:val="center"/>
            </w:pPr>
            <w:r>
              <w:rPr>
                <w:rFonts w:ascii="Times New Roman" w:hAnsi="Times New Roman" w:eastAsia="Times New Roman" w:cs="Times New Roman"/>
                <w:b/>
                <w:bCs/>
                <w:sz w:val="20"/>
                <w:szCs w:val="20"/>
              </w:rPr>
              <w:t>Описание</w:t>
            </w:r>
          </w:p>
        </w:tc>
      </w:tr>
      <w:tr w14:paraId="194B3D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675B930B">
            <w:pPr>
              <w:spacing w:line="276" w:lineRule="auto"/>
              <w:jc w:val="center"/>
            </w:pPr>
            <w:r>
              <w:rPr>
                <w:rFonts w:ascii="Times New Roman" w:hAnsi="Times New Roman" w:eastAsia="Times New Roman" w:cs="Times New Roman"/>
                <w:b w:val="0"/>
                <w:bCs w:val="0"/>
                <w:sz w:val="20"/>
                <w:szCs w:val="20"/>
              </w:rPr>
              <w:t>POST</w:t>
            </w:r>
          </w:p>
        </w:tc>
        <w:tc>
          <w:tcPr>
            <w:tcW w:w="35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7FB1D216">
            <w:pPr>
              <w:spacing w:line="276" w:lineRule="auto"/>
              <w:jc w:val="left"/>
            </w:pPr>
            <w:r>
              <w:rPr>
                <w:rFonts w:ascii="Times New Roman" w:hAnsi="Times New Roman" w:eastAsia="Times New Roman" w:cs="Times New Roman"/>
                <w:b w:val="0"/>
                <w:bCs w:val="0"/>
                <w:sz w:val="20"/>
                <w:szCs w:val="20"/>
              </w:rPr>
              <w:t>/api/auth/register</w:t>
            </w:r>
          </w:p>
        </w:tc>
        <w:tc>
          <w:tcPr>
            <w:tcW w:w="4355"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24E15B25">
            <w:pPr>
              <w:spacing w:line="276" w:lineRule="auto"/>
              <w:jc w:val="left"/>
            </w:pPr>
            <w:r>
              <w:rPr>
                <w:rFonts w:ascii="Times New Roman" w:hAnsi="Times New Roman" w:eastAsia="Times New Roman" w:cs="Times New Roman"/>
                <w:b w:val="0"/>
                <w:bCs w:val="0"/>
                <w:sz w:val="20"/>
                <w:szCs w:val="20"/>
              </w:rPr>
              <w:t>Регистрация нового пользователя</w:t>
            </w:r>
          </w:p>
        </w:tc>
      </w:tr>
      <w:tr w14:paraId="4E508F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6EAA3796">
            <w:pPr>
              <w:spacing w:line="276" w:lineRule="auto"/>
              <w:jc w:val="center"/>
            </w:pPr>
            <w:r>
              <w:rPr>
                <w:rFonts w:ascii="Times New Roman" w:hAnsi="Times New Roman" w:eastAsia="Times New Roman" w:cs="Times New Roman"/>
                <w:b w:val="0"/>
                <w:bCs w:val="0"/>
                <w:sz w:val="20"/>
                <w:szCs w:val="20"/>
              </w:rPr>
              <w:t>POST</w:t>
            </w:r>
          </w:p>
        </w:tc>
        <w:tc>
          <w:tcPr>
            <w:tcW w:w="35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38A1C2C3">
            <w:pPr>
              <w:spacing w:line="276" w:lineRule="auto"/>
              <w:jc w:val="left"/>
            </w:pPr>
            <w:r>
              <w:rPr>
                <w:rFonts w:ascii="Times New Roman" w:hAnsi="Times New Roman" w:eastAsia="Times New Roman" w:cs="Times New Roman"/>
                <w:b w:val="0"/>
                <w:bCs w:val="0"/>
                <w:sz w:val="20"/>
                <w:szCs w:val="20"/>
              </w:rPr>
              <w:t>/api/auth/login</w:t>
            </w:r>
          </w:p>
        </w:tc>
        <w:tc>
          <w:tcPr>
            <w:tcW w:w="4355"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29FED06E">
            <w:pPr>
              <w:spacing w:line="276" w:lineRule="auto"/>
              <w:jc w:val="left"/>
            </w:pPr>
            <w:r>
              <w:rPr>
                <w:rFonts w:ascii="Times New Roman" w:hAnsi="Times New Roman" w:eastAsia="Times New Roman" w:cs="Times New Roman"/>
                <w:b w:val="0"/>
                <w:bCs w:val="0"/>
                <w:sz w:val="20"/>
                <w:szCs w:val="20"/>
              </w:rPr>
              <w:t>Аутентификация пользователя</w:t>
            </w:r>
          </w:p>
        </w:tc>
      </w:tr>
      <w:tr w14:paraId="74827D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0786FDF4">
            <w:pPr>
              <w:spacing w:line="276" w:lineRule="auto"/>
              <w:jc w:val="center"/>
            </w:pPr>
            <w:r>
              <w:rPr>
                <w:rFonts w:ascii="Times New Roman" w:hAnsi="Times New Roman" w:eastAsia="Times New Roman" w:cs="Times New Roman"/>
                <w:b w:val="0"/>
                <w:bCs w:val="0"/>
                <w:sz w:val="20"/>
                <w:szCs w:val="20"/>
              </w:rPr>
              <w:t>POST</w:t>
            </w:r>
          </w:p>
        </w:tc>
        <w:tc>
          <w:tcPr>
            <w:tcW w:w="35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36C40EFB">
            <w:pPr>
              <w:spacing w:line="276" w:lineRule="auto"/>
              <w:jc w:val="left"/>
            </w:pPr>
            <w:r>
              <w:rPr>
                <w:rFonts w:ascii="Times New Roman" w:hAnsi="Times New Roman" w:eastAsia="Times New Roman" w:cs="Times New Roman"/>
                <w:b w:val="0"/>
                <w:bCs w:val="0"/>
                <w:sz w:val="20"/>
                <w:szCs w:val="20"/>
              </w:rPr>
              <w:t>/api/auth/refresh</w:t>
            </w:r>
          </w:p>
        </w:tc>
        <w:tc>
          <w:tcPr>
            <w:tcW w:w="4355"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75B91504">
            <w:pPr>
              <w:spacing w:line="276" w:lineRule="auto"/>
              <w:jc w:val="left"/>
            </w:pPr>
            <w:r>
              <w:rPr>
                <w:rFonts w:ascii="Times New Roman" w:hAnsi="Times New Roman" w:eastAsia="Times New Roman" w:cs="Times New Roman"/>
                <w:b w:val="0"/>
                <w:bCs w:val="0"/>
                <w:sz w:val="20"/>
                <w:szCs w:val="20"/>
              </w:rPr>
              <w:t>Обновление JWT-токена</w:t>
            </w:r>
          </w:p>
        </w:tc>
      </w:tr>
      <w:tr w14:paraId="3BAE2A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26C48CE8">
            <w:pPr>
              <w:spacing w:line="276" w:lineRule="auto"/>
              <w:jc w:val="center"/>
            </w:pPr>
            <w:r>
              <w:rPr>
                <w:rFonts w:ascii="Times New Roman" w:hAnsi="Times New Roman" w:eastAsia="Times New Roman" w:cs="Times New Roman"/>
                <w:b w:val="0"/>
                <w:bCs w:val="0"/>
                <w:sz w:val="20"/>
                <w:szCs w:val="20"/>
              </w:rPr>
              <w:t>GET</w:t>
            </w:r>
          </w:p>
        </w:tc>
        <w:tc>
          <w:tcPr>
            <w:tcW w:w="35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3E850086">
            <w:pPr>
              <w:spacing w:line="276" w:lineRule="auto"/>
              <w:jc w:val="left"/>
            </w:pPr>
            <w:r>
              <w:rPr>
                <w:rFonts w:ascii="Times New Roman" w:hAnsi="Times New Roman" w:eastAsia="Times New Roman" w:cs="Times New Roman"/>
                <w:b w:val="0"/>
                <w:bCs w:val="0"/>
                <w:sz w:val="20"/>
                <w:szCs w:val="20"/>
              </w:rPr>
              <w:t>/api/profile</w:t>
            </w:r>
          </w:p>
        </w:tc>
        <w:tc>
          <w:tcPr>
            <w:tcW w:w="4355"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3375BD9E">
            <w:pPr>
              <w:spacing w:line="276" w:lineRule="auto"/>
              <w:jc w:val="left"/>
            </w:pPr>
            <w:r>
              <w:rPr>
                <w:rFonts w:ascii="Times New Roman" w:hAnsi="Times New Roman" w:eastAsia="Times New Roman" w:cs="Times New Roman"/>
                <w:b w:val="0"/>
                <w:bCs w:val="0"/>
                <w:sz w:val="20"/>
                <w:szCs w:val="20"/>
              </w:rPr>
              <w:t>Получение профиля пользователя</w:t>
            </w:r>
          </w:p>
        </w:tc>
      </w:tr>
      <w:tr w14:paraId="2203A7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3CE5D000">
            <w:pPr>
              <w:spacing w:line="276" w:lineRule="auto"/>
              <w:jc w:val="center"/>
            </w:pPr>
            <w:r>
              <w:rPr>
                <w:rFonts w:ascii="Times New Roman" w:hAnsi="Times New Roman" w:eastAsia="Times New Roman" w:cs="Times New Roman"/>
                <w:b w:val="0"/>
                <w:bCs w:val="0"/>
                <w:sz w:val="20"/>
                <w:szCs w:val="20"/>
              </w:rPr>
              <w:t>PUT</w:t>
            </w:r>
          </w:p>
        </w:tc>
        <w:tc>
          <w:tcPr>
            <w:tcW w:w="35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3B487613">
            <w:pPr>
              <w:spacing w:line="276" w:lineRule="auto"/>
              <w:jc w:val="left"/>
            </w:pPr>
            <w:r>
              <w:rPr>
                <w:rFonts w:ascii="Times New Roman" w:hAnsi="Times New Roman" w:eastAsia="Times New Roman" w:cs="Times New Roman"/>
                <w:b w:val="0"/>
                <w:bCs w:val="0"/>
                <w:sz w:val="20"/>
                <w:szCs w:val="20"/>
              </w:rPr>
              <w:t>/api/profile</w:t>
            </w:r>
          </w:p>
        </w:tc>
        <w:tc>
          <w:tcPr>
            <w:tcW w:w="4355"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2F5D9216">
            <w:pPr>
              <w:spacing w:line="276" w:lineRule="auto"/>
              <w:jc w:val="left"/>
            </w:pPr>
            <w:r>
              <w:rPr>
                <w:rFonts w:ascii="Times New Roman" w:hAnsi="Times New Roman" w:eastAsia="Times New Roman" w:cs="Times New Roman"/>
                <w:b w:val="0"/>
                <w:bCs w:val="0"/>
                <w:sz w:val="20"/>
                <w:szCs w:val="20"/>
              </w:rPr>
              <w:t>Обновление настроек профиля</w:t>
            </w:r>
          </w:p>
        </w:tc>
      </w:tr>
      <w:tr w14:paraId="645BC9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788CBBC6">
            <w:pPr>
              <w:spacing w:line="276" w:lineRule="auto"/>
              <w:jc w:val="center"/>
            </w:pPr>
            <w:r>
              <w:rPr>
                <w:rFonts w:ascii="Times New Roman" w:hAnsi="Times New Roman" w:eastAsia="Times New Roman" w:cs="Times New Roman"/>
                <w:b w:val="0"/>
                <w:bCs w:val="0"/>
                <w:sz w:val="20"/>
                <w:szCs w:val="20"/>
              </w:rPr>
              <w:t>GET</w:t>
            </w:r>
          </w:p>
        </w:tc>
        <w:tc>
          <w:tcPr>
            <w:tcW w:w="35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60DEC459">
            <w:pPr>
              <w:spacing w:line="276" w:lineRule="auto"/>
              <w:jc w:val="left"/>
            </w:pPr>
            <w:r>
              <w:rPr>
                <w:rFonts w:ascii="Times New Roman" w:hAnsi="Times New Roman" w:eastAsia="Times New Roman" w:cs="Times New Roman"/>
                <w:b w:val="0"/>
                <w:bCs w:val="0"/>
                <w:sz w:val="20"/>
                <w:szCs w:val="20"/>
              </w:rPr>
              <w:t>/api/feed</w:t>
            </w:r>
          </w:p>
        </w:tc>
        <w:tc>
          <w:tcPr>
            <w:tcW w:w="4355"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628176A4">
            <w:pPr>
              <w:spacing w:line="276" w:lineRule="auto"/>
              <w:jc w:val="left"/>
            </w:pPr>
            <w:r>
              <w:rPr>
                <w:rFonts w:ascii="Times New Roman" w:hAnsi="Times New Roman" w:eastAsia="Times New Roman" w:cs="Times New Roman"/>
                <w:b w:val="0"/>
                <w:bCs w:val="0"/>
                <w:sz w:val="20"/>
                <w:szCs w:val="20"/>
              </w:rPr>
              <w:t>Получение персонализированной ленты</w:t>
            </w:r>
          </w:p>
        </w:tc>
      </w:tr>
      <w:tr w14:paraId="721B77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2313459E">
            <w:pPr>
              <w:spacing w:line="276" w:lineRule="auto"/>
              <w:jc w:val="center"/>
            </w:pPr>
            <w:r>
              <w:rPr>
                <w:rFonts w:ascii="Times New Roman" w:hAnsi="Times New Roman" w:eastAsia="Times New Roman" w:cs="Times New Roman"/>
                <w:b w:val="0"/>
                <w:bCs w:val="0"/>
                <w:sz w:val="20"/>
                <w:szCs w:val="20"/>
              </w:rPr>
              <w:t>GET</w:t>
            </w:r>
          </w:p>
        </w:tc>
        <w:tc>
          <w:tcPr>
            <w:tcW w:w="35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02DF2356">
            <w:pPr>
              <w:spacing w:line="276" w:lineRule="auto"/>
              <w:jc w:val="left"/>
            </w:pPr>
            <w:r>
              <w:rPr>
                <w:rFonts w:ascii="Times New Roman" w:hAnsi="Times New Roman" w:eastAsia="Times New Roman" w:cs="Times New Roman"/>
                <w:b w:val="0"/>
                <w:bCs w:val="0"/>
                <w:sz w:val="20"/>
                <w:szCs w:val="20"/>
              </w:rPr>
              <w:t>/api/articles/:id</w:t>
            </w:r>
          </w:p>
        </w:tc>
        <w:tc>
          <w:tcPr>
            <w:tcW w:w="4355"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6CE8B93D">
            <w:pPr>
              <w:spacing w:line="276" w:lineRule="auto"/>
              <w:jc w:val="left"/>
            </w:pPr>
            <w:r>
              <w:rPr>
                <w:rFonts w:ascii="Times New Roman" w:hAnsi="Times New Roman" w:eastAsia="Times New Roman" w:cs="Times New Roman"/>
                <w:b w:val="0"/>
                <w:bCs w:val="0"/>
                <w:sz w:val="20"/>
                <w:szCs w:val="20"/>
              </w:rPr>
              <w:t>Получение полной публикации</w:t>
            </w:r>
          </w:p>
        </w:tc>
      </w:tr>
      <w:tr w14:paraId="40E5BE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68AC2DDD">
            <w:pPr>
              <w:spacing w:line="276" w:lineRule="auto"/>
              <w:jc w:val="center"/>
            </w:pPr>
            <w:r>
              <w:rPr>
                <w:rFonts w:ascii="Times New Roman" w:hAnsi="Times New Roman" w:eastAsia="Times New Roman" w:cs="Times New Roman"/>
                <w:b w:val="0"/>
                <w:bCs w:val="0"/>
                <w:sz w:val="20"/>
                <w:szCs w:val="20"/>
              </w:rPr>
              <w:t>GET</w:t>
            </w:r>
          </w:p>
        </w:tc>
        <w:tc>
          <w:tcPr>
            <w:tcW w:w="35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55C11A2F">
            <w:pPr>
              <w:spacing w:line="276" w:lineRule="auto"/>
              <w:jc w:val="left"/>
            </w:pPr>
            <w:r>
              <w:rPr>
                <w:rFonts w:ascii="Times New Roman" w:hAnsi="Times New Roman" w:eastAsia="Times New Roman" w:cs="Times New Roman"/>
                <w:b w:val="0"/>
                <w:bCs w:val="0"/>
                <w:sz w:val="20"/>
                <w:szCs w:val="20"/>
              </w:rPr>
              <w:t>/api/articles/search</w:t>
            </w:r>
          </w:p>
        </w:tc>
        <w:tc>
          <w:tcPr>
            <w:tcW w:w="4355"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2103B08A">
            <w:pPr>
              <w:spacing w:line="276" w:lineRule="auto"/>
              <w:jc w:val="left"/>
            </w:pPr>
            <w:r>
              <w:rPr>
                <w:rFonts w:ascii="Times New Roman" w:hAnsi="Times New Roman" w:eastAsia="Times New Roman" w:cs="Times New Roman"/>
                <w:b w:val="0"/>
                <w:bCs w:val="0"/>
                <w:sz w:val="20"/>
                <w:szCs w:val="20"/>
              </w:rPr>
              <w:t>Поиск по новостям</w:t>
            </w:r>
          </w:p>
        </w:tc>
      </w:tr>
      <w:tr w14:paraId="370803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5563D7B9">
            <w:pPr>
              <w:spacing w:line="276" w:lineRule="auto"/>
              <w:jc w:val="center"/>
            </w:pPr>
            <w:r>
              <w:rPr>
                <w:rFonts w:ascii="Times New Roman" w:hAnsi="Times New Roman" w:eastAsia="Times New Roman" w:cs="Times New Roman"/>
                <w:b w:val="0"/>
                <w:bCs w:val="0"/>
                <w:sz w:val="20"/>
                <w:szCs w:val="20"/>
              </w:rPr>
              <w:t>POST</w:t>
            </w:r>
          </w:p>
        </w:tc>
        <w:tc>
          <w:tcPr>
            <w:tcW w:w="35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174C35DB">
            <w:pPr>
              <w:spacing w:line="276" w:lineRule="auto"/>
              <w:jc w:val="left"/>
            </w:pPr>
            <w:r>
              <w:rPr>
                <w:rFonts w:ascii="Times New Roman" w:hAnsi="Times New Roman" w:eastAsia="Times New Roman" w:cs="Times New Roman"/>
                <w:b w:val="0"/>
                <w:bCs w:val="0"/>
                <w:sz w:val="20"/>
                <w:szCs w:val="20"/>
              </w:rPr>
              <w:t>/api/interactions</w:t>
            </w:r>
          </w:p>
        </w:tc>
        <w:tc>
          <w:tcPr>
            <w:tcW w:w="4355"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202DD178">
            <w:pPr>
              <w:spacing w:line="276" w:lineRule="auto"/>
              <w:jc w:val="left"/>
            </w:pPr>
            <w:r>
              <w:rPr>
                <w:rFonts w:ascii="Times New Roman" w:hAnsi="Times New Roman" w:eastAsia="Times New Roman" w:cs="Times New Roman"/>
                <w:b w:val="0"/>
                <w:bCs w:val="0"/>
                <w:sz w:val="20"/>
                <w:szCs w:val="20"/>
              </w:rPr>
              <w:t>Регистрация взаимодействия</w:t>
            </w:r>
          </w:p>
        </w:tc>
      </w:tr>
      <w:tr w14:paraId="1AD898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46D7A7E7">
            <w:pPr>
              <w:spacing w:line="276" w:lineRule="auto"/>
              <w:jc w:val="center"/>
            </w:pPr>
            <w:r>
              <w:rPr>
                <w:rFonts w:ascii="Times New Roman" w:hAnsi="Times New Roman" w:eastAsia="Times New Roman" w:cs="Times New Roman"/>
                <w:b w:val="0"/>
                <w:bCs w:val="0"/>
                <w:sz w:val="20"/>
                <w:szCs w:val="20"/>
              </w:rPr>
              <w:t>GET</w:t>
            </w:r>
          </w:p>
        </w:tc>
        <w:tc>
          <w:tcPr>
            <w:tcW w:w="35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7F6E6103">
            <w:pPr>
              <w:spacing w:line="276" w:lineRule="auto"/>
              <w:jc w:val="left"/>
            </w:pPr>
            <w:r>
              <w:rPr>
                <w:rFonts w:ascii="Times New Roman" w:hAnsi="Times New Roman" w:eastAsia="Times New Roman" w:cs="Times New Roman"/>
                <w:b w:val="0"/>
                <w:bCs w:val="0"/>
                <w:sz w:val="20"/>
                <w:szCs w:val="20"/>
              </w:rPr>
              <w:t>/api/sources</w:t>
            </w:r>
          </w:p>
        </w:tc>
        <w:tc>
          <w:tcPr>
            <w:tcW w:w="4355"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06D00666">
            <w:pPr>
              <w:spacing w:line="276" w:lineRule="auto"/>
              <w:jc w:val="left"/>
            </w:pPr>
            <w:r>
              <w:rPr>
                <w:rFonts w:ascii="Times New Roman" w:hAnsi="Times New Roman" w:eastAsia="Times New Roman" w:cs="Times New Roman"/>
                <w:b w:val="0"/>
                <w:bCs w:val="0"/>
                <w:sz w:val="20"/>
                <w:szCs w:val="20"/>
              </w:rPr>
              <w:t>Получение списка источников</w:t>
            </w:r>
          </w:p>
        </w:tc>
      </w:tr>
      <w:tr w14:paraId="5014B5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33DAE16C">
            <w:pPr>
              <w:spacing w:line="276" w:lineRule="auto"/>
              <w:jc w:val="center"/>
            </w:pPr>
            <w:r>
              <w:rPr>
                <w:rFonts w:ascii="Times New Roman" w:hAnsi="Times New Roman" w:eastAsia="Times New Roman" w:cs="Times New Roman"/>
                <w:b w:val="0"/>
                <w:bCs w:val="0"/>
                <w:sz w:val="20"/>
                <w:szCs w:val="20"/>
              </w:rPr>
              <w:t>POST</w:t>
            </w:r>
          </w:p>
        </w:tc>
        <w:tc>
          <w:tcPr>
            <w:tcW w:w="35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573C55BC">
            <w:pPr>
              <w:spacing w:line="276" w:lineRule="auto"/>
              <w:jc w:val="left"/>
            </w:pPr>
            <w:r>
              <w:rPr>
                <w:rFonts w:ascii="Times New Roman" w:hAnsi="Times New Roman" w:eastAsia="Times New Roman" w:cs="Times New Roman"/>
                <w:b w:val="0"/>
                <w:bCs w:val="0"/>
                <w:sz w:val="20"/>
                <w:szCs w:val="20"/>
              </w:rPr>
              <w:t>/api/sources</w:t>
            </w:r>
          </w:p>
        </w:tc>
        <w:tc>
          <w:tcPr>
            <w:tcW w:w="4355"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54463DD3">
            <w:pPr>
              <w:spacing w:line="276" w:lineRule="auto"/>
              <w:jc w:val="left"/>
            </w:pPr>
            <w:r>
              <w:rPr>
                <w:rFonts w:ascii="Times New Roman" w:hAnsi="Times New Roman" w:eastAsia="Times New Roman" w:cs="Times New Roman"/>
                <w:b w:val="0"/>
                <w:bCs w:val="0"/>
                <w:sz w:val="20"/>
                <w:szCs w:val="20"/>
              </w:rPr>
              <w:t>Добавление пользовательского источника</w:t>
            </w:r>
          </w:p>
        </w:tc>
      </w:tr>
      <w:tr w14:paraId="0C1501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083912B8">
            <w:pPr>
              <w:spacing w:line="276" w:lineRule="auto"/>
              <w:jc w:val="center"/>
            </w:pPr>
            <w:r>
              <w:rPr>
                <w:rFonts w:ascii="Times New Roman" w:hAnsi="Times New Roman" w:eastAsia="Times New Roman" w:cs="Times New Roman"/>
                <w:b w:val="0"/>
                <w:bCs w:val="0"/>
                <w:sz w:val="20"/>
                <w:szCs w:val="20"/>
              </w:rPr>
              <w:t>GET</w:t>
            </w:r>
          </w:p>
        </w:tc>
        <w:tc>
          <w:tcPr>
            <w:tcW w:w="35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598196BB">
            <w:pPr>
              <w:spacing w:line="276" w:lineRule="auto"/>
              <w:jc w:val="left"/>
            </w:pPr>
            <w:r>
              <w:rPr>
                <w:rFonts w:ascii="Times New Roman" w:hAnsi="Times New Roman" w:eastAsia="Times New Roman" w:cs="Times New Roman"/>
                <w:b w:val="0"/>
                <w:bCs w:val="0"/>
                <w:sz w:val="20"/>
                <w:szCs w:val="20"/>
              </w:rPr>
              <w:t>/api/categories</w:t>
            </w:r>
          </w:p>
        </w:tc>
        <w:tc>
          <w:tcPr>
            <w:tcW w:w="4355"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7D45F3BE">
            <w:pPr>
              <w:spacing w:line="276" w:lineRule="auto"/>
              <w:jc w:val="left"/>
            </w:pPr>
            <w:r>
              <w:rPr>
                <w:rFonts w:ascii="Times New Roman" w:hAnsi="Times New Roman" w:eastAsia="Times New Roman" w:cs="Times New Roman"/>
                <w:b w:val="0"/>
                <w:bCs w:val="0"/>
                <w:sz w:val="20"/>
                <w:szCs w:val="20"/>
              </w:rPr>
              <w:t>Получение списка категорий</w:t>
            </w:r>
          </w:p>
        </w:tc>
      </w:tr>
    </w:tbl>
    <w:p w14:paraId="3F7D37B0">
      <w:pPr>
        <w:spacing w:line="360" w:lineRule="auto"/>
      </w:pPr>
    </w:p>
    <w:p w14:paraId="70B851B3">
      <w:pPr>
        <w:spacing w:before="0" w:after="0" w:line="360" w:lineRule="auto"/>
        <w:ind w:firstLine="709"/>
        <w:jc w:val="both"/>
      </w:pPr>
      <w:r>
        <w:rPr>
          <w:rFonts w:ascii="Times New Roman" w:hAnsi="Times New Roman" w:eastAsia="Times New Roman" w:cs="Times New Roman"/>
          <w:sz w:val="28"/>
          <w:szCs w:val="28"/>
        </w:rPr>
        <w:t>Клиентская часть приложения реализована в виде одностраничного приложения (SPA) и обеспечивает пользовательский интерфейс для взаимодействия с системой. Интерфейс включает следующие основные экраны: главную страницу с персонализированной лентой новостей, страницу чтения отдельной публикации с отображением связанных материалов, страницу настройки профиля интересов с визуализацией текущих предпочтений, страницу поиска и фильтрации с расширенными параметрами, страницу управления источниками с возможностью добавления пользовательских RSS-фидов.</w:t>
      </w:r>
    </w:p>
    <w:p w14:paraId="58ADFD8C">
      <w:pPr>
        <w:spacing w:before="0" w:after="0" w:line="360" w:lineRule="auto"/>
        <w:ind w:firstLine="709"/>
        <w:jc w:val="both"/>
      </w:pPr>
      <w:r>
        <w:rPr>
          <w:rFonts w:ascii="Times New Roman" w:hAnsi="Times New Roman" w:eastAsia="Times New Roman" w:cs="Times New Roman"/>
          <w:sz w:val="28"/>
          <w:szCs w:val="28"/>
        </w:rPr>
        <w:t>Взаимодействие компонентов системы устроено так. Модуль сбора данных периодически опрашивает источники и передаёт полученные данные в модуль обработки контента через очередь сообщений. Обработанные данные сохраняются в хранилище PostgreSQL, а ключевые метрики кешируются в Redis. При запросе пользователя серверная часть обращается к модулю персонализации, который на основе профиля пользователя и доступных новостей формирует ранжированный список публикаций. Результат передаётся клиентской части в формате JSON для отображения пользователю. Диаграмма взаимодействия компонентов представлена на рисунке 2.2.</w:t>
      </w:r>
    </w:p>
    <w:p w14:paraId="46FED71F">
      <w:pPr>
        <w:spacing w:before="120" w:after="120" w:line="360" w:lineRule="auto"/>
        <w:jc w:val="center"/>
      </w:pPr>
      <w:r>
        <w:rPr>
          <w:rFonts w:ascii="Times New Roman" w:hAnsi="Times New Roman" w:eastAsia="Times New Roman" w:cs="Times New Roman"/>
          <w:b/>
          <w:bCs/>
          <w:sz w:val="28"/>
          <w:szCs w:val="28"/>
        </w:rPr>
        <w:t>Рисунок 2.2 – Диаграмма взаимодействия компонентов системы</w:t>
      </w:r>
    </w:p>
    <w:p w14:paraId="3A4BAE6A">
      <w:pPr>
        <w:spacing w:line="360" w:lineRule="auto"/>
      </w:pPr>
    </w:p>
    <w:p w14:paraId="21A9CF01">
      <w:pPr>
        <w:spacing w:before="0" w:after="0" w:line="360" w:lineRule="auto"/>
        <w:ind w:firstLine="709"/>
        <w:jc w:val="both"/>
      </w:pPr>
      <w:r>
        <w:rPr>
          <w:rFonts w:ascii="Times New Roman" w:hAnsi="Times New Roman" w:eastAsia="Times New Roman" w:cs="Times New Roman"/>
          <w:b/>
          <w:bCs/>
          <w:sz w:val="28"/>
          <w:szCs w:val="28"/>
        </w:rPr>
        <w:t>Выводы по второй главе</w:t>
      </w:r>
    </w:p>
    <w:p w14:paraId="686CCF3E">
      <w:pPr>
        <w:spacing w:before="0" w:after="0" w:line="360" w:lineRule="auto"/>
        <w:ind w:firstLine="709"/>
        <w:jc w:val="both"/>
      </w:pPr>
      <w:r>
        <w:rPr>
          <w:rFonts w:ascii="Times New Roman" w:hAnsi="Times New Roman" w:eastAsia="Times New Roman" w:cs="Times New Roman"/>
          <w:sz w:val="28"/>
          <w:szCs w:val="28"/>
        </w:rPr>
        <w:t>В ходе проектирования мы выполнили детальный анализ бизнес-процессов сбора, обработки и ранжирования новостного контента с описанием каждого этапа конвейера обработки. Мы составили перечень функциональных и нефункциональных требований к разрабатываемому веб-сервису, приоритизированные по методологии MoSCoW. Разработана модель персонифицированного агрегатора новостей, включающая определение шестикомпонентной архитектуры системы, структуры базы данных из семи основных сущностей, алгоритмов персонализации с формулами расчёта скоринга и фактора свежести, а также спецификации REST API из 12 основных эндпоинтов. Предложена комплексная скоринговая модель, учитывающая четыре фактора: релевантность, свежесть, авторитетность источника и разнообразие контента.</w:t>
      </w:r>
    </w:p>
    <w:p w14:paraId="37FCC47E">
      <w:pPr>
        <w:sectPr>
          <w:footerReference r:id="rId7" w:type="default"/>
          <w:pgSz w:w="11906" w:h="16838"/>
          <w:pgMar w:top="1134" w:right="850" w:bottom="1134" w:left="1701" w:header="708" w:footer="708" w:gutter="0"/>
          <w:cols w:space="720" w:num="1"/>
          <w:docGrid w:linePitch="360" w:charSpace="0"/>
        </w:sectPr>
      </w:pPr>
    </w:p>
    <w:p w14:paraId="6449EDBD">
      <w:pPr>
        <w:pStyle w:val="2"/>
        <w:jc w:val="center"/>
      </w:pPr>
      <w:bookmarkStart w:id="11" w:name="_Toc9241"/>
      <w:r>
        <w:rPr>
          <w:rFonts w:ascii="Times New Roman" w:hAnsi="Times New Roman" w:eastAsia="Times New Roman" w:cs="Times New Roman"/>
          <w:b/>
          <w:bCs/>
          <w:sz w:val="36"/>
          <w:szCs w:val="36"/>
        </w:rPr>
        <w:t>3 Реализация и тестирование веб-приложения персонифицированного агрегатора новостей</w:t>
      </w:r>
      <w:bookmarkEnd w:id="11"/>
    </w:p>
    <w:p w14:paraId="01015E8F">
      <w:pPr>
        <w:pStyle w:val="3"/>
      </w:pPr>
      <w:bookmarkStart w:id="12" w:name="_Toc1828"/>
      <w:r>
        <w:rPr>
          <w:rFonts w:ascii="Times New Roman" w:hAnsi="Times New Roman" w:eastAsia="Times New Roman" w:cs="Times New Roman"/>
          <w:b/>
          <w:bCs/>
          <w:sz w:val="32"/>
          <w:szCs w:val="32"/>
        </w:rPr>
        <w:t>3.1 Выбор технологий и инструментов разработки</w:t>
      </w:r>
      <w:bookmarkEnd w:id="12"/>
    </w:p>
    <w:p w14:paraId="15255F1F">
      <w:pPr>
        <w:spacing w:before="0" w:after="0" w:line="360" w:lineRule="auto"/>
        <w:ind w:firstLine="709"/>
        <w:jc w:val="both"/>
      </w:pPr>
      <w:r>
        <w:rPr>
          <w:rFonts w:ascii="Times New Roman" w:hAnsi="Times New Roman" w:eastAsia="Times New Roman" w:cs="Times New Roman"/>
          <w:sz w:val="28"/>
          <w:szCs w:val="28"/>
        </w:rPr>
        <w:t>Выбор технологий и инструментов разработки играет ключевую роль этапом, определяющим эффективность процесса реализации, качество итогового продукта и возможности его дальнейшего развития. Технологии отбирались по нескольким критериям: соответствие требованиям проекта по производительности и масштабируемости, зрелость технологий и наличие стабильных версий, качество документации и активность сообщества разработчиков, совместимость компонентов между собой и доступность специалистов на рынке труда.</w:t>
      </w:r>
    </w:p>
    <w:p w14:paraId="22AF84A1">
      <w:pPr>
        <w:spacing w:before="0" w:after="0" w:line="360" w:lineRule="auto"/>
        <w:ind w:firstLine="709"/>
        <w:jc w:val="both"/>
      </w:pPr>
      <w:r>
        <w:rPr>
          <w:rFonts w:ascii="Times New Roman" w:hAnsi="Times New Roman" w:eastAsia="Times New Roman" w:cs="Times New Roman"/>
          <w:sz w:val="28"/>
          <w:szCs w:val="28"/>
        </w:rPr>
        <w:t>Бэкенд построен на базе фреймворк Django версии 5.0, написанный на языке программирования Python версии 3.12. Django включает всё, что нужно для разработки веб-приложений: встроенную ORM для работы с базами данных, систему аутентификации и авторизации, механизм миграций для управления схемой базы данных, административный интерфейс и систему шаблонов. Мы остановились на Django из-за его зрелости, обширной экосистемой библиотек и плагинов, а также хорошей поддержкой асинхронной обработки в последних версиях. Библиотека Django REST Framework (DRF) используется для реализации REST API, предоставляя удобные средства для сериализации данных, маршрутизации запросов, валидации входных данных, пагинации результатов и автоматического документирования API.</w:t>
      </w:r>
    </w:p>
    <w:p w14:paraId="0DBE65FB">
      <w:pPr>
        <w:spacing w:before="0" w:after="0" w:line="360" w:lineRule="auto"/>
        <w:ind w:firstLine="709"/>
        <w:jc w:val="both"/>
      </w:pPr>
      <w:r>
        <w:rPr>
          <w:rFonts w:ascii="Times New Roman" w:hAnsi="Times New Roman" w:eastAsia="Times New Roman" w:cs="Times New Roman"/>
          <w:sz w:val="28"/>
          <w:szCs w:val="28"/>
        </w:rPr>
        <w:t>Для обработки естественного языка применяются несколько специализированных библиотек. Библиотека scikit-learn используется для реализации алгоритма TF-IDF векторизации и вычисления косинусного сходства между векторными представлениями текстов. Библиотека NLTK (Natural Language Toolkit) применяется для токенизации, удаления стоп-слов и базовой лингвистической обработки. Для работы с русскоязычным контентом используется библиотека pymorphy2, обеспечивающая морфологический анализ и лемматизацию русских слов с учётом контекста. Комбинация перечисленных инструментов позволяет реализовать полноценный конвейер обработки текстов на русском и английском языках.</w:t>
      </w:r>
    </w:p>
    <w:p w14:paraId="05DD41BC">
      <w:pPr>
        <w:spacing w:before="0" w:after="0" w:line="360" w:lineRule="auto"/>
        <w:ind w:firstLine="709"/>
        <w:jc w:val="both"/>
      </w:pPr>
      <w:r>
        <w:rPr>
          <w:rFonts w:ascii="Times New Roman" w:hAnsi="Times New Roman" w:eastAsia="Times New Roman" w:cs="Times New Roman"/>
          <w:sz w:val="28"/>
          <w:szCs w:val="28"/>
        </w:rPr>
        <w:t>Как СУБД выбрана базами данных выбрана PostgreSQL версии 15, являющаяся одной из наиболее развитых и широко используемых реляционных СУБД с открытым исходным кодом. PostgreSQL обеспечивает надёжное транзакционное хранение данных с поддержкой ACID, эффективные механизмы индексирования (B-tree, GIN, GiST), встроенную поддержку полнотекстового поиска, работу с типом данных JSONB для хранения полуструктурированных данных (в частности, TF-IDF векторов) и высокую производительность при выполнении сложных аналитических запросов. Для кеширования часто запрашиваемых данных, хранения сессий пользователей и организации очереди сообщений используется Redis версии 7.</w:t>
      </w:r>
    </w:p>
    <w:p w14:paraId="53DD9DA2">
      <w:pPr>
        <w:spacing w:before="0" w:after="0" w:line="360" w:lineRule="auto"/>
        <w:ind w:firstLine="709"/>
        <w:jc w:val="both"/>
      </w:pPr>
      <w:r>
        <w:rPr>
          <w:rFonts w:ascii="Times New Roman" w:hAnsi="Times New Roman" w:eastAsia="Times New Roman" w:cs="Times New Roman"/>
          <w:sz w:val="28"/>
          <w:szCs w:val="28"/>
        </w:rPr>
        <w:t>Клиентская часть приложения разработана с использованием библиотеки React версии 18. React обеспечивает компонентный подход к построению пользовательских интерфейсов, эффективное обновление DOM через виртуальный DOM и поддержку однонаправленного потока данных. Для управления глобальным состоянием приложения применяется библиотека Redux Toolkit, предоставляющая предсказуемое управление состоянием с минимальным количеством шаблонного кода. Маршрутизация на стороне клиента реализована с использованием React Router версии 6. Для стилизации компонентов используется CSS-фреймворк Tailwind CSS версии 3, обеспечивающий утилитарный подход к стилизации с поддержкой адаптивного дизайна.</w:t>
      </w:r>
    </w:p>
    <w:p w14:paraId="0FF58C5E">
      <w:pPr>
        <w:spacing w:before="0" w:after="0" w:line="360" w:lineRule="auto"/>
        <w:ind w:firstLine="709"/>
        <w:jc w:val="both"/>
      </w:pPr>
      <w:r>
        <w:rPr>
          <w:rFonts w:ascii="Times New Roman" w:hAnsi="Times New Roman" w:eastAsia="Times New Roman" w:cs="Times New Roman"/>
          <w:sz w:val="28"/>
          <w:szCs w:val="28"/>
        </w:rPr>
        <w:t>Для регулярного сбора новостей из источников используется библиотека Celery версии 5, представляющая собой распределённую систему управления очередями задач. Celery позволяет планировать и выполнять фоновые задачи асинхронно, что критически важно для процесса сбора и обработки новостей без блокировки основного потока обработки пользовательских запросов. Брокером сообщений служит для Celery используется Redis. Для контейнеризации и оркестрации компонентов системы используются Docker и Docker Compose, – так мы добиваемся воспроизводимости окружения и упрощаем деплой.</w:t>
      </w:r>
    </w:p>
    <w:p w14:paraId="73C6DCC6">
      <w:pPr>
        <w:spacing w:before="0" w:after="0" w:line="360" w:lineRule="auto"/>
        <w:ind w:firstLine="709"/>
        <w:jc w:val="both"/>
      </w:pPr>
      <w:r>
        <w:rPr>
          <w:rFonts w:ascii="Times New Roman" w:hAnsi="Times New Roman" w:eastAsia="Times New Roman" w:cs="Times New Roman"/>
          <w:sz w:val="28"/>
          <w:szCs w:val="28"/>
        </w:rPr>
        <w:t>Перечень технологий мы собрали в таблице 3.1.</w:t>
      </w:r>
    </w:p>
    <w:p w14:paraId="7D1603C3">
      <w:pPr>
        <w:spacing w:before="0" w:after="0" w:line="360" w:lineRule="auto"/>
        <w:ind w:firstLine="709"/>
        <w:jc w:val="both"/>
      </w:pPr>
      <w:r>
        <w:rPr>
          <w:rFonts w:ascii="Times New Roman" w:hAnsi="Times New Roman" w:eastAsia="Times New Roman" w:cs="Times New Roman"/>
          <w:i/>
          <w:iCs/>
          <w:sz w:val="24"/>
          <w:szCs w:val="24"/>
        </w:rPr>
        <w:t>Таблица 3.1 – Технологический стек разрабатываемого приложения</w:t>
      </w:r>
    </w:p>
    <w:tbl>
      <w:tblPr>
        <w:tblStyle w:val="9"/>
        <w:tblW w:w="935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3200"/>
        <w:gridCol w:w="3355"/>
      </w:tblGrid>
      <w:tr w14:paraId="747C2D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787B4041">
            <w:pPr>
              <w:spacing w:line="276" w:lineRule="auto"/>
              <w:jc w:val="center"/>
            </w:pPr>
            <w:r>
              <w:rPr>
                <w:rFonts w:ascii="Times New Roman" w:hAnsi="Times New Roman" w:eastAsia="Times New Roman" w:cs="Times New Roman"/>
                <w:b/>
                <w:bCs/>
                <w:sz w:val="22"/>
                <w:szCs w:val="22"/>
              </w:rPr>
              <w:t>Компонент</w:t>
            </w:r>
          </w:p>
        </w:tc>
        <w:tc>
          <w:tcPr>
            <w:tcW w:w="32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0343FE6A">
            <w:pPr>
              <w:spacing w:line="276" w:lineRule="auto"/>
              <w:jc w:val="center"/>
            </w:pPr>
            <w:r>
              <w:rPr>
                <w:rFonts w:ascii="Times New Roman" w:hAnsi="Times New Roman" w:eastAsia="Times New Roman" w:cs="Times New Roman"/>
                <w:b/>
                <w:bCs/>
                <w:sz w:val="22"/>
                <w:szCs w:val="22"/>
              </w:rPr>
              <w:t>Технология</w:t>
            </w:r>
          </w:p>
        </w:tc>
        <w:tc>
          <w:tcPr>
            <w:tcW w:w="3355"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26044D79">
            <w:pPr>
              <w:spacing w:line="276" w:lineRule="auto"/>
              <w:jc w:val="center"/>
            </w:pPr>
            <w:r>
              <w:rPr>
                <w:rFonts w:ascii="Times New Roman" w:hAnsi="Times New Roman" w:eastAsia="Times New Roman" w:cs="Times New Roman"/>
                <w:b/>
                <w:bCs/>
                <w:sz w:val="22"/>
                <w:szCs w:val="22"/>
              </w:rPr>
              <w:t>Назначение</w:t>
            </w:r>
          </w:p>
        </w:tc>
      </w:tr>
      <w:tr w14:paraId="401F87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3BB0B7B2">
            <w:pPr>
              <w:spacing w:line="276" w:lineRule="auto"/>
              <w:jc w:val="left"/>
            </w:pPr>
            <w:r>
              <w:rPr>
                <w:rFonts w:ascii="Times New Roman" w:hAnsi="Times New Roman" w:eastAsia="Times New Roman" w:cs="Times New Roman"/>
                <w:b w:val="0"/>
                <w:bCs w:val="0"/>
                <w:sz w:val="22"/>
                <w:szCs w:val="22"/>
              </w:rPr>
              <w:t>Серверная часть</w:t>
            </w:r>
          </w:p>
        </w:tc>
        <w:tc>
          <w:tcPr>
            <w:tcW w:w="32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3FE7EC3B">
            <w:pPr>
              <w:spacing w:line="276" w:lineRule="auto"/>
              <w:jc w:val="left"/>
            </w:pPr>
            <w:r>
              <w:rPr>
                <w:rFonts w:ascii="Times New Roman" w:hAnsi="Times New Roman" w:eastAsia="Times New Roman" w:cs="Times New Roman"/>
                <w:b w:val="0"/>
                <w:bCs w:val="0"/>
                <w:sz w:val="22"/>
                <w:szCs w:val="22"/>
              </w:rPr>
              <w:t>Django 5.0, Python 3.12</w:t>
            </w:r>
          </w:p>
        </w:tc>
        <w:tc>
          <w:tcPr>
            <w:tcW w:w="3355"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7DD139C2">
            <w:pPr>
              <w:spacing w:line="276" w:lineRule="auto"/>
              <w:jc w:val="left"/>
            </w:pPr>
            <w:r>
              <w:rPr>
                <w:rFonts w:ascii="Times New Roman" w:hAnsi="Times New Roman" w:eastAsia="Times New Roman" w:cs="Times New Roman"/>
                <w:b w:val="0"/>
                <w:bCs w:val="0"/>
                <w:sz w:val="22"/>
                <w:szCs w:val="22"/>
              </w:rPr>
              <w:t>Бизнес-логика, REST API</w:t>
            </w:r>
          </w:p>
        </w:tc>
      </w:tr>
      <w:tr w14:paraId="63DF56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1B3B7489">
            <w:pPr>
              <w:spacing w:line="276" w:lineRule="auto"/>
              <w:jc w:val="left"/>
            </w:pPr>
            <w:r>
              <w:rPr>
                <w:rFonts w:ascii="Times New Roman" w:hAnsi="Times New Roman" w:eastAsia="Times New Roman" w:cs="Times New Roman"/>
                <w:b w:val="0"/>
                <w:bCs w:val="0"/>
                <w:sz w:val="22"/>
                <w:szCs w:val="22"/>
              </w:rPr>
              <w:t>API-фреймворк</w:t>
            </w:r>
          </w:p>
        </w:tc>
        <w:tc>
          <w:tcPr>
            <w:tcW w:w="32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36BBA63B">
            <w:pPr>
              <w:spacing w:line="276" w:lineRule="auto"/>
              <w:jc w:val="left"/>
            </w:pPr>
            <w:r>
              <w:rPr>
                <w:rFonts w:ascii="Times New Roman" w:hAnsi="Times New Roman" w:eastAsia="Times New Roman" w:cs="Times New Roman"/>
                <w:b w:val="0"/>
                <w:bCs w:val="0"/>
                <w:sz w:val="22"/>
                <w:szCs w:val="22"/>
              </w:rPr>
              <w:t>Django REST Framework 3.15</w:t>
            </w:r>
          </w:p>
        </w:tc>
        <w:tc>
          <w:tcPr>
            <w:tcW w:w="3355"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487151C6">
            <w:pPr>
              <w:spacing w:line="276" w:lineRule="auto"/>
              <w:jc w:val="left"/>
            </w:pPr>
            <w:r>
              <w:rPr>
                <w:rFonts w:ascii="Times New Roman" w:hAnsi="Times New Roman" w:eastAsia="Times New Roman" w:cs="Times New Roman"/>
                <w:b w:val="0"/>
                <w:bCs w:val="0"/>
                <w:sz w:val="22"/>
                <w:szCs w:val="22"/>
              </w:rPr>
              <w:t>Сериализация, маршрутизация</w:t>
            </w:r>
          </w:p>
        </w:tc>
      </w:tr>
      <w:tr w14:paraId="01097E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362478AE">
            <w:pPr>
              <w:spacing w:line="276" w:lineRule="auto"/>
              <w:jc w:val="left"/>
            </w:pPr>
            <w:r>
              <w:rPr>
                <w:rFonts w:ascii="Times New Roman" w:hAnsi="Times New Roman" w:eastAsia="Times New Roman" w:cs="Times New Roman"/>
                <w:b w:val="0"/>
                <w:bCs w:val="0"/>
                <w:sz w:val="22"/>
                <w:szCs w:val="22"/>
              </w:rPr>
              <w:t>NLP-обработка</w:t>
            </w:r>
          </w:p>
        </w:tc>
        <w:tc>
          <w:tcPr>
            <w:tcW w:w="32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53668560">
            <w:pPr>
              <w:spacing w:line="276" w:lineRule="auto"/>
              <w:jc w:val="left"/>
            </w:pPr>
            <w:r>
              <w:rPr>
                <w:rFonts w:ascii="Times New Roman" w:hAnsi="Times New Roman" w:eastAsia="Times New Roman" w:cs="Times New Roman"/>
                <w:b w:val="0"/>
                <w:bCs w:val="0"/>
                <w:sz w:val="22"/>
                <w:szCs w:val="22"/>
              </w:rPr>
              <w:t>scikit-learn 1.4, NLTK 3.8</w:t>
            </w:r>
          </w:p>
        </w:tc>
        <w:tc>
          <w:tcPr>
            <w:tcW w:w="3355"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515052BF">
            <w:pPr>
              <w:spacing w:line="276" w:lineRule="auto"/>
              <w:jc w:val="left"/>
            </w:pPr>
            <w:r>
              <w:rPr>
                <w:rFonts w:ascii="Times New Roman" w:hAnsi="Times New Roman" w:eastAsia="Times New Roman" w:cs="Times New Roman"/>
                <w:b w:val="0"/>
                <w:bCs w:val="0"/>
                <w:sz w:val="22"/>
                <w:szCs w:val="22"/>
              </w:rPr>
              <w:t>Анализ текстов, TF-IDF</w:t>
            </w:r>
          </w:p>
        </w:tc>
      </w:tr>
      <w:tr w14:paraId="359CC5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26DCB563">
            <w:pPr>
              <w:spacing w:line="276" w:lineRule="auto"/>
              <w:jc w:val="left"/>
            </w:pPr>
            <w:r>
              <w:rPr>
                <w:rFonts w:ascii="Times New Roman" w:hAnsi="Times New Roman" w:eastAsia="Times New Roman" w:cs="Times New Roman"/>
                <w:b w:val="0"/>
                <w:bCs w:val="0"/>
                <w:sz w:val="22"/>
                <w:szCs w:val="22"/>
              </w:rPr>
              <w:t>Морфология</w:t>
            </w:r>
          </w:p>
        </w:tc>
        <w:tc>
          <w:tcPr>
            <w:tcW w:w="32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49E97614">
            <w:pPr>
              <w:spacing w:line="276" w:lineRule="auto"/>
              <w:jc w:val="left"/>
            </w:pPr>
            <w:r>
              <w:rPr>
                <w:rFonts w:ascii="Times New Roman" w:hAnsi="Times New Roman" w:eastAsia="Times New Roman" w:cs="Times New Roman"/>
                <w:b w:val="0"/>
                <w:bCs w:val="0"/>
                <w:sz w:val="22"/>
                <w:szCs w:val="22"/>
              </w:rPr>
              <w:t>pymorphy2 0.9</w:t>
            </w:r>
          </w:p>
        </w:tc>
        <w:tc>
          <w:tcPr>
            <w:tcW w:w="3355"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25C345B6">
            <w:pPr>
              <w:spacing w:line="276" w:lineRule="auto"/>
              <w:jc w:val="left"/>
            </w:pPr>
            <w:r>
              <w:rPr>
                <w:rFonts w:ascii="Times New Roman" w:hAnsi="Times New Roman" w:eastAsia="Times New Roman" w:cs="Times New Roman"/>
                <w:b w:val="0"/>
                <w:bCs w:val="0"/>
                <w:sz w:val="22"/>
                <w:szCs w:val="22"/>
              </w:rPr>
              <w:t>Лемматизация русских текстов</w:t>
            </w:r>
          </w:p>
        </w:tc>
      </w:tr>
      <w:tr w14:paraId="694751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78FD5992">
            <w:pPr>
              <w:spacing w:line="276" w:lineRule="auto"/>
              <w:jc w:val="left"/>
            </w:pPr>
            <w:r>
              <w:rPr>
                <w:rFonts w:ascii="Times New Roman" w:hAnsi="Times New Roman" w:eastAsia="Times New Roman" w:cs="Times New Roman"/>
                <w:b w:val="0"/>
                <w:bCs w:val="0"/>
                <w:sz w:val="22"/>
                <w:szCs w:val="22"/>
              </w:rPr>
              <w:t>СУБД</w:t>
            </w:r>
          </w:p>
        </w:tc>
        <w:tc>
          <w:tcPr>
            <w:tcW w:w="32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0E3BC26C">
            <w:pPr>
              <w:spacing w:line="276" w:lineRule="auto"/>
              <w:jc w:val="left"/>
            </w:pPr>
            <w:r>
              <w:rPr>
                <w:rFonts w:ascii="Times New Roman" w:hAnsi="Times New Roman" w:eastAsia="Times New Roman" w:cs="Times New Roman"/>
                <w:b w:val="0"/>
                <w:bCs w:val="0"/>
                <w:sz w:val="22"/>
                <w:szCs w:val="22"/>
              </w:rPr>
              <w:t>PostgreSQL 15</w:t>
            </w:r>
          </w:p>
        </w:tc>
        <w:tc>
          <w:tcPr>
            <w:tcW w:w="3355"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75B3EF4B">
            <w:pPr>
              <w:spacing w:line="276" w:lineRule="auto"/>
              <w:jc w:val="left"/>
            </w:pPr>
            <w:r>
              <w:rPr>
                <w:rFonts w:ascii="Times New Roman" w:hAnsi="Times New Roman" w:eastAsia="Times New Roman" w:cs="Times New Roman"/>
                <w:b w:val="0"/>
                <w:bCs w:val="0"/>
                <w:sz w:val="22"/>
                <w:szCs w:val="22"/>
              </w:rPr>
              <w:t>Хранение данных</w:t>
            </w:r>
          </w:p>
        </w:tc>
      </w:tr>
      <w:tr w14:paraId="1C7579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0D96D226">
            <w:pPr>
              <w:spacing w:line="276" w:lineRule="auto"/>
              <w:jc w:val="left"/>
            </w:pPr>
            <w:r>
              <w:rPr>
                <w:rFonts w:ascii="Times New Roman" w:hAnsi="Times New Roman" w:eastAsia="Times New Roman" w:cs="Times New Roman"/>
                <w:b w:val="0"/>
                <w:bCs w:val="0"/>
                <w:sz w:val="22"/>
                <w:szCs w:val="22"/>
              </w:rPr>
              <w:t>Кеширование</w:t>
            </w:r>
          </w:p>
        </w:tc>
        <w:tc>
          <w:tcPr>
            <w:tcW w:w="32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65239C3E">
            <w:pPr>
              <w:spacing w:line="276" w:lineRule="auto"/>
              <w:jc w:val="left"/>
            </w:pPr>
            <w:r>
              <w:rPr>
                <w:rFonts w:ascii="Times New Roman" w:hAnsi="Times New Roman" w:eastAsia="Times New Roman" w:cs="Times New Roman"/>
                <w:b w:val="0"/>
                <w:bCs w:val="0"/>
                <w:sz w:val="22"/>
                <w:szCs w:val="22"/>
              </w:rPr>
              <w:t>Redis 7</w:t>
            </w:r>
          </w:p>
        </w:tc>
        <w:tc>
          <w:tcPr>
            <w:tcW w:w="3355"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2B651F81">
            <w:pPr>
              <w:spacing w:line="276" w:lineRule="auto"/>
              <w:jc w:val="left"/>
            </w:pPr>
            <w:r>
              <w:rPr>
                <w:rFonts w:ascii="Times New Roman" w:hAnsi="Times New Roman" w:eastAsia="Times New Roman" w:cs="Times New Roman"/>
                <w:b w:val="0"/>
                <w:bCs w:val="0"/>
                <w:sz w:val="22"/>
                <w:szCs w:val="22"/>
              </w:rPr>
              <w:t>Кеш, сессии, очереди</w:t>
            </w:r>
          </w:p>
        </w:tc>
      </w:tr>
      <w:tr w14:paraId="22A0F4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53327E5A">
            <w:pPr>
              <w:spacing w:line="276" w:lineRule="auto"/>
              <w:jc w:val="left"/>
            </w:pPr>
            <w:r>
              <w:rPr>
                <w:rFonts w:ascii="Times New Roman" w:hAnsi="Times New Roman" w:eastAsia="Times New Roman" w:cs="Times New Roman"/>
                <w:b w:val="0"/>
                <w:bCs w:val="0"/>
                <w:sz w:val="22"/>
                <w:szCs w:val="22"/>
              </w:rPr>
              <w:t>Клиентская часть</w:t>
            </w:r>
          </w:p>
        </w:tc>
        <w:tc>
          <w:tcPr>
            <w:tcW w:w="32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3C9684DC">
            <w:pPr>
              <w:spacing w:line="276" w:lineRule="auto"/>
              <w:jc w:val="left"/>
            </w:pPr>
            <w:r>
              <w:rPr>
                <w:rFonts w:ascii="Times New Roman" w:hAnsi="Times New Roman" w:eastAsia="Times New Roman" w:cs="Times New Roman"/>
                <w:b w:val="0"/>
                <w:bCs w:val="0"/>
                <w:sz w:val="22"/>
                <w:szCs w:val="22"/>
              </w:rPr>
              <w:t>React 18, Redux Toolkit</w:t>
            </w:r>
          </w:p>
        </w:tc>
        <w:tc>
          <w:tcPr>
            <w:tcW w:w="3355"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43AF44B9">
            <w:pPr>
              <w:spacing w:line="276" w:lineRule="auto"/>
              <w:jc w:val="left"/>
            </w:pPr>
            <w:r>
              <w:rPr>
                <w:rFonts w:ascii="Times New Roman" w:hAnsi="Times New Roman" w:eastAsia="Times New Roman" w:cs="Times New Roman"/>
                <w:b w:val="0"/>
                <w:bCs w:val="0"/>
                <w:sz w:val="22"/>
                <w:szCs w:val="22"/>
              </w:rPr>
              <w:t>Пользовательский интерфейс</w:t>
            </w:r>
          </w:p>
        </w:tc>
      </w:tr>
      <w:tr w14:paraId="07F5E7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4D6A9A7E">
            <w:pPr>
              <w:spacing w:line="276" w:lineRule="auto"/>
              <w:jc w:val="left"/>
            </w:pPr>
            <w:r>
              <w:rPr>
                <w:rFonts w:ascii="Times New Roman" w:hAnsi="Times New Roman" w:eastAsia="Times New Roman" w:cs="Times New Roman"/>
                <w:b w:val="0"/>
                <w:bCs w:val="0"/>
                <w:sz w:val="22"/>
                <w:szCs w:val="22"/>
              </w:rPr>
              <w:t>Стилизация</w:t>
            </w:r>
          </w:p>
        </w:tc>
        <w:tc>
          <w:tcPr>
            <w:tcW w:w="32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0AFE7C26">
            <w:pPr>
              <w:spacing w:line="276" w:lineRule="auto"/>
              <w:jc w:val="left"/>
            </w:pPr>
            <w:r>
              <w:rPr>
                <w:rFonts w:ascii="Times New Roman" w:hAnsi="Times New Roman" w:eastAsia="Times New Roman" w:cs="Times New Roman"/>
                <w:b w:val="0"/>
                <w:bCs w:val="0"/>
                <w:sz w:val="22"/>
                <w:szCs w:val="22"/>
              </w:rPr>
              <w:t>Tailwind CSS 3</w:t>
            </w:r>
          </w:p>
        </w:tc>
        <w:tc>
          <w:tcPr>
            <w:tcW w:w="3355"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04110926">
            <w:pPr>
              <w:spacing w:line="276" w:lineRule="auto"/>
              <w:jc w:val="left"/>
            </w:pPr>
            <w:r>
              <w:rPr>
                <w:rFonts w:ascii="Times New Roman" w:hAnsi="Times New Roman" w:eastAsia="Times New Roman" w:cs="Times New Roman"/>
                <w:b w:val="0"/>
                <w:bCs w:val="0"/>
                <w:sz w:val="22"/>
                <w:szCs w:val="22"/>
              </w:rPr>
              <w:t>CSS-фреймворк</w:t>
            </w:r>
          </w:p>
        </w:tc>
      </w:tr>
      <w:tr w14:paraId="568853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72ACF37E">
            <w:pPr>
              <w:spacing w:line="276" w:lineRule="auto"/>
              <w:jc w:val="left"/>
            </w:pPr>
            <w:r>
              <w:rPr>
                <w:rFonts w:ascii="Times New Roman" w:hAnsi="Times New Roman" w:eastAsia="Times New Roman" w:cs="Times New Roman"/>
                <w:b w:val="0"/>
                <w:bCs w:val="0"/>
                <w:sz w:val="22"/>
                <w:szCs w:val="22"/>
              </w:rPr>
              <w:t>Маршрутизация</w:t>
            </w:r>
          </w:p>
        </w:tc>
        <w:tc>
          <w:tcPr>
            <w:tcW w:w="32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2F4B19FE">
            <w:pPr>
              <w:spacing w:line="276" w:lineRule="auto"/>
              <w:jc w:val="left"/>
            </w:pPr>
            <w:r>
              <w:rPr>
                <w:rFonts w:ascii="Times New Roman" w:hAnsi="Times New Roman" w:eastAsia="Times New Roman" w:cs="Times New Roman"/>
                <w:b w:val="0"/>
                <w:bCs w:val="0"/>
                <w:sz w:val="22"/>
                <w:szCs w:val="22"/>
              </w:rPr>
              <w:t>React Router 6</w:t>
            </w:r>
          </w:p>
        </w:tc>
        <w:tc>
          <w:tcPr>
            <w:tcW w:w="3355"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0BFFE27C">
            <w:pPr>
              <w:spacing w:line="276" w:lineRule="auto"/>
              <w:jc w:val="left"/>
            </w:pPr>
            <w:r>
              <w:rPr>
                <w:rFonts w:ascii="Times New Roman" w:hAnsi="Times New Roman" w:eastAsia="Times New Roman" w:cs="Times New Roman"/>
                <w:b w:val="0"/>
                <w:bCs w:val="0"/>
                <w:sz w:val="22"/>
                <w:szCs w:val="22"/>
              </w:rPr>
              <w:t>Клиентская маршрутизация</w:t>
            </w:r>
          </w:p>
        </w:tc>
      </w:tr>
      <w:tr w14:paraId="27DBB6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7F02546A">
            <w:pPr>
              <w:spacing w:line="276" w:lineRule="auto"/>
              <w:jc w:val="left"/>
            </w:pPr>
            <w:r>
              <w:rPr>
                <w:rFonts w:ascii="Times New Roman" w:hAnsi="Times New Roman" w:eastAsia="Times New Roman" w:cs="Times New Roman"/>
                <w:b w:val="0"/>
                <w:bCs w:val="0"/>
                <w:sz w:val="22"/>
                <w:szCs w:val="22"/>
              </w:rPr>
              <w:t>HTTP-клиент</w:t>
            </w:r>
          </w:p>
        </w:tc>
        <w:tc>
          <w:tcPr>
            <w:tcW w:w="32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2E8C8E31">
            <w:pPr>
              <w:spacing w:line="276" w:lineRule="auto"/>
              <w:jc w:val="left"/>
            </w:pPr>
            <w:r>
              <w:rPr>
                <w:rFonts w:ascii="Times New Roman" w:hAnsi="Times New Roman" w:eastAsia="Times New Roman" w:cs="Times New Roman"/>
                <w:b w:val="0"/>
                <w:bCs w:val="0"/>
                <w:sz w:val="22"/>
                <w:szCs w:val="22"/>
              </w:rPr>
              <w:t>axios 1.6</w:t>
            </w:r>
          </w:p>
        </w:tc>
        <w:tc>
          <w:tcPr>
            <w:tcW w:w="3355"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5F46854A">
            <w:pPr>
              <w:spacing w:line="276" w:lineRule="auto"/>
              <w:jc w:val="left"/>
            </w:pPr>
            <w:r>
              <w:rPr>
                <w:rFonts w:ascii="Times New Roman" w:hAnsi="Times New Roman" w:eastAsia="Times New Roman" w:cs="Times New Roman"/>
                <w:b w:val="0"/>
                <w:bCs w:val="0"/>
                <w:sz w:val="22"/>
                <w:szCs w:val="22"/>
              </w:rPr>
              <w:t>Запросы к API</w:t>
            </w:r>
          </w:p>
        </w:tc>
      </w:tr>
      <w:tr w14:paraId="1ADE99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19E20671">
            <w:pPr>
              <w:spacing w:line="276" w:lineRule="auto"/>
              <w:jc w:val="left"/>
            </w:pPr>
            <w:r>
              <w:rPr>
                <w:rFonts w:ascii="Times New Roman" w:hAnsi="Times New Roman" w:eastAsia="Times New Roman" w:cs="Times New Roman"/>
                <w:b w:val="0"/>
                <w:bCs w:val="0"/>
                <w:sz w:val="22"/>
                <w:szCs w:val="22"/>
              </w:rPr>
              <w:t>Фоновые задачи</w:t>
            </w:r>
          </w:p>
        </w:tc>
        <w:tc>
          <w:tcPr>
            <w:tcW w:w="32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706E6D2A">
            <w:pPr>
              <w:spacing w:line="276" w:lineRule="auto"/>
              <w:jc w:val="left"/>
            </w:pPr>
            <w:r>
              <w:rPr>
                <w:rFonts w:ascii="Times New Roman" w:hAnsi="Times New Roman" w:eastAsia="Times New Roman" w:cs="Times New Roman"/>
                <w:b w:val="0"/>
                <w:bCs w:val="0"/>
                <w:sz w:val="22"/>
                <w:szCs w:val="22"/>
              </w:rPr>
              <w:t>Celery 5</w:t>
            </w:r>
          </w:p>
        </w:tc>
        <w:tc>
          <w:tcPr>
            <w:tcW w:w="3355"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1F3B718A">
            <w:pPr>
              <w:spacing w:line="276" w:lineRule="auto"/>
              <w:jc w:val="left"/>
            </w:pPr>
            <w:r>
              <w:rPr>
                <w:rFonts w:ascii="Times New Roman" w:hAnsi="Times New Roman" w:eastAsia="Times New Roman" w:cs="Times New Roman"/>
                <w:b w:val="0"/>
                <w:bCs w:val="0"/>
                <w:sz w:val="22"/>
                <w:szCs w:val="22"/>
              </w:rPr>
              <w:t>Периодический сбор новостей</w:t>
            </w:r>
          </w:p>
        </w:tc>
      </w:tr>
      <w:tr w14:paraId="302B1D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48ACA6C7">
            <w:pPr>
              <w:spacing w:line="276" w:lineRule="auto"/>
              <w:jc w:val="left"/>
            </w:pPr>
            <w:r>
              <w:rPr>
                <w:rFonts w:ascii="Times New Roman" w:hAnsi="Times New Roman" w:eastAsia="Times New Roman" w:cs="Times New Roman"/>
                <w:b w:val="0"/>
                <w:bCs w:val="0"/>
                <w:sz w:val="22"/>
                <w:szCs w:val="22"/>
              </w:rPr>
              <w:t>Парсинг RSS</w:t>
            </w:r>
          </w:p>
        </w:tc>
        <w:tc>
          <w:tcPr>
            <w:tcW w:w="32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3F524B80">
            <w:pPr>
              <w:spacing w:line="276" w:lineRule="auto"/>
              <w:jc w:val="left"/>
            </w:pPr>
            <w:r>
              <w:rPr>
                <w:rFonts w:ascii="Times New Roman" w:hAnsi="Times New Roman" w:eastAsia="Times New Roman" w:cs="Times New Roman"/>
                <w:b w:val="0"/>
                <w:bCs w:val="0"/>
                <w:sz w:val="22"/>
                <w:szCs w:val="22"/>
              </w:rPr>
              <w:t>feedparser 6</w:t>
            </w:r>
          </w:p>
        </w:tc>
        <w:tc>
          <w:tcPr>
            <w:tcW w:w="3355"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1766FEB6">
            <w:pPr>
              <w:spacing w:line="276" w:lineRule="auto"/>
              <w:jc w:val="left"/>
            </w:pPr>
            <w:r>
              <w:rPr>
                <w:rFonts w:ascii="Times New Roman" w:hAnsi="Times New Roman" w:eastAsia="Times New Roman" w:cs="Times New Roman"/>
                <w:b w:val="0"/>
                <w:bCs w:val="0"/>
                <w:sz w:val="22"/>
                <w:szCs w:val="22"/>
              </w:rPr>
              <w:t>Обработка RSS/Atom фидов</w:t>
            </w:r>
          </w:p>
        </w:tc>
      </w:tr>
      <w:tr w14:paraId="5B5E9A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1E0B462D">
            <w:pPr>
              <w:spacing w:line="276" w:lineRule="auto"/>
              <w:jc w:val="left"/>
            </w:pPr>
            <w:r>
              <w:rPr>
                <w:rFonts w:ascii="Times New Roman" w:hAnsi="Times New Roman" w:eastAsia="Times New Roman" w:cs="Times New Roman"/>
                <w:b w:val="0"/>
                <w:bCs w:val="0"/>
                <w:sz w:val="22"/>
                <w:szCs w:val="22"/>
              </w:rPr>
              <w:t>Контейнеризация</w:t>
            </w:r>
          </w:p>
        </w:tc>
        <w:tc>
          <w:tcPr>
            <w:tcW w:w="32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3B087F74">
            <w:pPr>
              <w:spacing w:line="276" w:lineRule="auto"/>
              <w:jc w:val="left"/>
            </w:pPr>
            <w:r>
              <w:rPr>
                <w:rFonts w:ascii="Times New Roman" w:hAnsi="Times New Roman" w:eastAsia="Times New Roman" w:cs="Times New Roman"/>
                <w:b w:val="0"/>
                <w:bCs w:val="0"/>
                <w:sz w:val="22"/>
                <w:szCs w:val="22"/>
              </w:rPr>
              <w:t>Docker, Docker Compose</w:t>
            </w:r>
          </w:p>
        </w:tc>
        <w:tc>
          <w:tcPr>
            <w:tcW w:w="3355"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3E9E908B">
            <w:pPr>
              <w:spacing w:line="276" w:lineRule="auto"/>
              <w:jc w:val="left"/>
            </w:pPr>
            <w:r>
              <w:rPr>
                <w:rFonts w:ascii="Times New Roman" w:hAnsi="Times New Roman" w:eastAsia="Times New Roman" w:cs="Times New Roman"/>
                <w:b w:val="0"/>
                <w:bCs w:val="0"/>
                <w:sz w:val="22"/>
                <w:szCs w:val="22"/>
              </w:rPr>
              <w:t>Развёртывание, изоляция</w:t>
            </w:r>
          </w:p>
        </w:tc>
      </w:tr>
      <w:tr w14:paraId="2281D6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2209209B">
            <w:pPr>
              <w:spacing w:line="276" w:lineRule="auto"/>
              <w:jc w:val="left"/>
            </w:pPr>
            <w:r>
              <w:rPr>
                <w:rFonts w:ascii="Times New Roman" w:hAnsi="Times New Roman" w:eastAsia="Times New Roman" w:cs="Times New Roman"/>
                <w:b w:val="0"/>
                <w:bCs w:val="0"/>
                <w:sz w:val="22"/>
                <w:szCs w:val="22"/>
              </w:rPr>
              <w:t>Тестирование</w:t>
            </w:r>
          </w:p>
        </w:tc>
        <w:tc>
          <w:tcPr>
            <w:tcW w:w="32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76429B5E">
            <w:pPr>
              <w:spacing w:line="276" w:lineRule="auto"/>
              <w:jc w:val="left"/>
            </w:pPr>
            <w:r>
              <w:rPr>
                <w:rFonts w:ascii="Times New Roman" w:hAnsi="Times New Roman" w:eastAsia="Times New Roman" w:cs="Times New Roman"/>
                <w:b w:val="0"/>
                <w:bCs w:val="0"/>
                <w:sz w:val="22"/>
                <w:szCs w:val="22"/>
              </w:rPr>
              <w:t>pytest, Jest</w:t>
            </w:r>
          </w:p>
        </w:tc>
        <w:tc>
          <w:tcPr>
            <w:tcW w:w="3355"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539A03CE">
            <w:pPr>
              <w:spacing w:line="276" w:lineRule="auto"/>
              <w:jc w:val="left"/>
            </w:pPr>
            <w:r>
              <w:rPr>
                <w:rFonts w:ascii="Times New Roman" w:hAnsi="Times New Roman" w:eastAsia="Times New Roman" w:cs="Times New Roman"/>
                <w:b w:val="0"/>
                <w:bCs w:val="0"/>
                <w:sz w:val="22"/>
                <w:szCs w:val="22"/>
              </w:rPr>
              <w:t>Модульные и интеграционные тесты</w:t>
            </w:r>
          </w:p>
        </w:tc>
      </w:tr>
    </w:tbl>
    <w:p w14:paraId="52728826">
      <w:pPr>
        <w:spacing w:line="360" w:lineRule="auto"/>
      </w:pPr>
    </w:p>
    <w:p w14:paraId="4C1DBA21">
      <w:pPr>
        <w:pStyle w:val="3"/>
      </w:pPr>
      <w:bookmarkStart w:id="13" w:name="_Toc21010"/>
      <w:r>
        <w:rPr>
          <w:rFonts w:ascii="Times New Roman" w:hAnsi="Times New Roman" w:eastAsia="Times New Roman" w:cs="Times New Roman"/>
          <w:b/>
          <w:bCs/>
          <w:sz w:val="32"/>
          <w:szCs w:val="32"/>
        </w:rPr>
        <w:t>3.2 Разработка веб-приложения</w:t>
      </w:r>
      <w:bookmarkEnd w:id="13"/>
    </w:p>
    <w:p w14:paraId="362074A0">
      <w:pPr>
        <w:spacing w:before="0" w:after="0" w:line="360" w:lineRule="auto"/>
        <w:ind w:firstLine="709"/>
        <w:jc w:val="both"/>
      </w:pPr>
      <w:r>
        <w:rPr>
          <w:rFonts w:ascii="Times New Roman" w:hAnsi="Times New Roman" w:eastAsia="Times New Roman" w:cs="Times New Roman"/>
          <w:sz w:val="28"/>
          <w:szCs w:val="28"/>
        </w:rPr>
        <w:t>Само создание веб-приложения велся поэтапно в соответствии со спроектированной архитектурой. Сначала мы взялись за серверную часть: модели данных, API-эндпоинты, бизнес-логика. Затем – модуль сбора и обработки новостей. Следом шёл модуль персонализации, а в последнюю очередь – клиентская часть. Разработка велась с использованием системы контроля версий Git, что обеспечивало отслеживание изменений и возможность отката к предыдущим версиям.</w:t>
      </w:r>
    </w:p>
    <w:p w14:paraId="0A572360">
      <w:pPr>
        <w:spacing w:before="0" w:after="0" w:line="360" w:lineRule="auto"/>
        <w:ind w:firstLine="709"/>
        <w:jc w:val="both"/>
      </w:pPr>
      <w:r>
        <w:rPr>
          <w:rFonts w:ascii="Times New Roman" w:hAnsi="Times New Roman" w:eastAsia="Times New Roman" w:cs="Times New Roman"/>
          <w:sz w:val="28"/>
          <w:szCs w:val="28"/>
        </w:rPr>
        <w:t>Реализация моделей данных проведена с применением ORM Django. Каждая сущность, определённая в схеме базы данных, представлена соответствующим классом модели с описанием полей, связей, ограничений и индексов. Для модели Article реализованы дополнительные поля для хранения вектора ключевых слов в формате JSONB, хеша текста для быстрой дедупликации и метаданных NLP-обработки. Миграции базы данных генерируются автоматически на основе изменений в моделях и применяются последовательно, что обеспечивает контролируемое развитие схемы базы данных.</w:t>
      </w:r>
    </w:p>
    <w:p w14:paraId="2800F154">
      <w:pPr>
        <w:spacing w:before="0" w:after="0" w:line="360" w:lineRule="auto"/>
        <w:ind w:firstLine="709"/>
        <w:jc w:val="both"/>
      </w:pPr>
      <w:r>
        <w:rPr>
          <w:rFonts w:ascii="Times New Roman" w:hAnsi="Times New Roman" w:eastAsia="Times New Roman" w:cs="Times New Roman"/>
          <w:sz w:val="28"/>
          <w:szCs w:val="28"/>
        </w:rPr>
        <w:t>Модуль сбора новостей реализован в виде набора Celery-задач, каждая из которых отвечает за опрос определённого типа источников. Задача collect_rss_feeds выполняется каждые 15 минут и обрабатывает все зарегистрированные RSS-фиды. Для парсинга RSS-фидов используется библиотека feedparser, обеспечивающая унифицированный доступ к данным различных форматов RSS 0.9x, RSS 1.0, RSS 2.0 и Atom 1.0. Каждая полученная публикация проверяется на наличие в базе данных по уникальному идентификатору (GUID) или хешу заголовка перед добавлением. Реализован механизм обработки ошибок: при недоступности источника система выполняет до трёх повторных попыток с экспоненциально нарастающей задержкой, после чего источник помечается как временно недоступный.</w:t>
      </w:r>
    </w:p>
    <w:p w14:paraId="151A7FC3">
      <w:pPr>
        <w:spacing w:before="0" w:after="0" w:line="360" w:lineRule="auto"/>
        <w:ind w:firstLine="709"/>
        <w:jc w:val="both"/>
      </w:pPr>
      <w:r>
        <w:rPr>
          <w:rFonts w:ascii="Times New Roman" w:hAnsi="Times New Roman" w:eastAsia="Times New Roman" w:cs="Times New Roman"/>
          <w:sz w:val="28"/>
          <w:szCs w:val="28"/>
        </w:rPr>
        <w:t>Конвейер обработки новостей реализован как последовательность трансформаций, оформленных в виде отдельных функций-обработчиков. Каждая новая публикация проходит через следующие этапы: очистка текста от HTML-тегов и специальных символов с использованием библиотеки BeautifulSoup; токенизация с помощью NLTK; лемматизация русскоязычных слов с помощью pymorphy2; удаление стоп-слов на основе предопределённого словаря; вычисление TF-IDF вектора с использованием TfidfVectorizer из scikit-learn. Для определения тематической категории используется предобученный классификатор на основе метода опорных векторов (SVM), обученный на размеченном корпусе русскоязычных новостей. Дедупликация реализована на двух уровнях: быстрая проверка по хешу заголовка и детальное сравнение текстов с использованием косинусного сходства TF-IDF векторов. Публикации с коэффициентом сходства выше порога 0,85 группируются в единый сюжет.</w:t>
      </w:r>
    </w:p>
    <w:p w14:paraId="518E0310">
      <w:pPr>
        <w:spacing w:before="0" w:after="0" w:line="360" w:lineRule="auto"/>
        <w:ind w:firstLine="709"/>
        <w:jc w:val="both"/>
      </w:pPr>
      <w:r>
        <w:rPr>
          <w:rFonts w:ascii="Times New Roman" w:hAnsi="Times New Roman" w:eastAsia="Times New Roman" w:cs="Times New Roman"/>
          <w:sz w:val="28"/>
          <w:szCs w:val="28"/>
        </w:rPr>
        <w:t>Модуль персонализации реализует алгоритм формирования персонализированной ленты в соответствии с разработанной скоринговой моделью. При регистрации пользователю предлагается выбрать интересующие его тематические категории из предопределённого списка (политика, экономика, технологии, наука, спорт, культура, общество), после чего формируется начальный вектор профиля как средневзвешенная сумма центроидов выбранных категорий. По мере взаимодействия пользователя с системой профиль обновляется с учётом явных и неявных сигналов. Явные сигналы включают оценки «нравится» (вес +0,1 к соответствующим компонентам вектора) и «не нравится» (вес -0,05), сохранение публикации в избранное (вес +0,08) и скрытие материала (вес -0,1). Неявные сигналы включают время чтения, нормализованное относительно длины текста (вес +0,03 при времени выше медианного), и факт перехода по внешней ссылке на полную версию (вес +0,02).</w:t>
      </w:r>
    </w:p>
    <w:p w14:paraId="57F66338">
      <w:pPr>
        <w:spacing w:before="0" w:after="0" w:line="360" w:lineRule="auto"/>
        <w:ind w:firstLine="709"/>
        <w:jc w:val="both"/>
      </w:pPr>
      <w:r>
        <w:rPr>
          <w:rFonts w:ascii="Times New Roman" w:hAnsi="Times New Roman" w:eastAsia="Times New Roman" w:cs="Times New Roman"/>
          <w:sz w:val="28"/>
          <w:szCs w:val="28"/>
        </w:rPr>
        <w:t>Обновление профиля пользователя идёт по формуле экспоненциального скользящего среднего в соответствии с выражением 3.1:</w:t>
      </w:r>
    </w:p>
    <w:p w14:paraId="7848A8F2">
      <w:pPr>
        <w:spacing w:before="120" w:after="0" w:line="360" w:lineRule="auto"/>
        <w:jc w:val="center"/>
      </w:pPr>
      <w:r>
        <w:rPr>
          <w:rFonts w:ascii="Times New Roman" w:hAnsi="Times New Roman" w:eastAsia="Times New Roman" w:cs="Times New Roman"/>
          <w:i/>
          <w:iCs/>
          <w:sz w:val="28"/>
          <w:szCs w:val="28"/>
        </w:rPr>
        <w:t>V_u(t+1) = (1 - η) · V_u(t) + η · V_n · w</w:t>
      </w:r>
    </w:p>
    <w:p w14:paraId="15DE609F">
      <w:pPr>
        <w:spacing w:before="0" w:after="120" w:line="360" w:lineRule="auto"/>
        <w:jc w:val="right"/>
      </w:pPr>
      <w:r>
        <w:rPr>
          <w:rFonts w:ascii="Times New Roman" w:hAnsi="Times New Roman" w:eastAsia="Times New Roman" w:cs="Times New Roman"/>
          <w:sz w:val="28"/>
          <w:szCs w:val="28"/>
        </w:rPr>
        <w:t>(3.1)</w:t>
      </w:r>
    </w:p>
    <w:p w14:paraId="75400E17">
      <w:pPr>
        <w:spacing w:before="0" w:after="0" w:line="360" w:lineRule="auto"/>
        <w:ind w:firstLine="709"/>
        <w:jc w:val="both"/>
      </w:pPr>
      <w:r>
        <w:rPr>
          <w:rFonts w:ascii="Times New Roman" w:hAnsi="Times New Roman" w:eastAsia="Times New Roman" w:cs="Times New Roman"/>
          <w:sz w:val="28"/>
          <w:szCs w:val="28"/>
        </w:rPr>
        <w:t>где V_u(t) – вектор профиля пользователя в момент времени t; V_n – вектор новости, с которой произошло взаимодействие; w – вес взаимодействия, зависящий от его типа; η – скорость обучения, равная 0,1 для явных сигналов и 0,03 для неявных.</w:t>
      </w:r>
    </w:p>
    <w:p w14:paraId="4E2BCC6A">
      <w:pPr>
        <w:spacing w:before="0" w:after="0" w:line="360" w:lineRule="auto"/>
        <w:ind w:firstLine="709"/>
        <w:jc w:val="both"/>
      </w:pPr>
      <w:r>
        <w:rPr>
          <w:rFonts w:ascii="Times New Roman" w:hAnsi="Times New Roman" w:eastAsia="Times New Roman" w:cs="Times New Roman"/>
          <w:sz w:val="28"/>
          <w:szCs w:val="28"/>
        </w:rPr>
        <w:t>REST API серверной части реализует все спроектированные эндпоинты. Аутентификация построена на JWT-токенах с временем жизни access-токена 30 минут и refresh-токена 7 дней. Для пагинации результатов используется курсорная пагинация, обеспечивающая стабильную производительность при любом объёме данных. Все ответы API возвращаются в формате JSON с унифицированной структурой, включающей данные, метаинформацию пагинации и коды ошибок. Для документирования API интегрирована библиотека drf-spectacular, автоматически генерирующая спецификацию OpenAPI 3.0 и интерактивный интерфейс Swagger UI.</w:t>
      </w:r>
    </w:p>
    <w:p w14:paraId="1FE5B332">
      <w:pPr>
        <w:spacing w:before="0" w:after="0" w:line="360" w:lineRule="auto"/>
        <w:ind w:firstLine="709"/>
        <w:jc w:val="both"/>
      </w:pPr>
      <w:r>
        <w:rPr>
          <w:rFonts w:ascii="Times New Roman" w:hAnsi="Times New Roman" w:eastAsia="Times New Roman" w:cs="Times New Roman"/>
          <w:sz w:val="28"/>
          <w:szCs w:val="28"/>
        </w:rPr>
        <w:t>Клиентская часть приложения реализована как SPA с использованием React. Структура компонентов организована по принципу функциональной декомпозиции с разделением на компоненты представления (UI-компоненты без бизнес-логики) и контейнеры (компоненты с подключением к хранилищу состояния). Основные компоненты включают: Header с навигационной панелью и управлением аутентификацией, NewsFeed с бесконечной прокруткой и подгрузкой новых публикаций, ArticleCard с отображением превью публикации, кнопками оценки и сохранения, ArticleView с полным текстом публикации и списком связанных материалов, ProfileSettings с визуализацией текущих предпочтений и настройками категорий, SearchPanel с полнотекстовым поиском и расширенными фильтрами.</w:t>
      </w:r>
    </w:p>
    <w:p w14:paraId="7EAC4068">
      <w:pPr>
        <w:spacing w:before="0" w:after="0" w:line="360" w:lineRule="auto"/>
        <w:ind w:firstLine="709"/>
        <w:jc w:val="both"/>
      </w:pPr>
      <w:r>
        <w:rPr>
          <w:rFonts w:ascii="Times New Roman" w:hAnsi="Times New Roman" w:eastAsia="Times New Roman" w:cs="Times New Roman"/>
          <w:sz w:val="28"/>
          <w:szCs w:val="28"/>
        </w:rPr>
        <w:t>Адаптивность интерфейса обеспечивается использованием системы responsive breakpoints Tailwind CSS. Определены три основных брейкпоинта: мобильные устройства (до 640 пикселей ширины), планшеты (641–1024 пикселей) и десктопные экраны (свыше 1024 пикселей). Для мобильных устройств лента новостей отображается в одну колонку, для планшетов – в две колонки, для десктопных экранов – в три колонки с боковой панелью навигации. Для оптимизации производительности применяется ленивая загрузка изображений, виртуализация списка новостей с использованием библиотеки react-window и разделение кода (code splitting) на уровне маршрутов.</w:t>
      </w:r>
    </w:p>
    <w:p w14:paraId="303F81DC">
      <w:pPr>
        <w:spacing w:before="0" w:after="0" w:line="360" w:lineRule="auto"/>
        <w:ind w:firstLine="709"/>
        <w:jc w:val="both"/>
      </w:pPr>
      <w:r>
        <w:rPr>
          <w:rFonts w:ascii="Times New Roman" w:hAnsi="Times New Roman" w:eastAsia="Times New Roman" w:cs="Times New Roman"/>
          <w:sz w:val="28"/>
          <w:szCs w:val="28"/>
        </w:rPr>
        <w:t>Дизайн пользовательского интерфейса разработан с учётом принципов юзабилити и современных тенденций в области веб-дизайна. Основная цветовая палитра построена на нейтральных тонах с акцентным цветом для интерактивных элементов. Типографика базируется на системных шрифтах, что обеспечивает быструю загрузку и естественное отображение на различных платформах. Карточки новостей содержат заголовок, изображение-превью, краткое описание, название источника, дату публикации и кнопки взаимодействия. При наведении на карточку отображается визуальная обратная связь, подтверждающая возможность перехода к полному тексту.</w:t>
      </w:r>
    </w:p>
    <w:p w14:paraId="4E78D052">
      <w:pPr>
        <w:spacing w:before="0" w:after="0" w:line="360" w:lineRule="auto"/>
        <w:ind w:firstLine="709"/>
        <w:jc w:val="both"/>
      </w:pPr>
      <w:r>
        <w:rPr>
          <w:rFonts w:ascii="Times New Roman" w:hAnsi="Times New Roman" w:eastAsia="Times New Roman" w:cs="Times New Roman"/>
          <w:sz w:val="28"/>
          <w:szCs w:val="28"/>
        </w:rPr>
        <w:t>Страница чтения публикации оптимизирована для комфортного чтения длинных текстов. Ширина текстового блока ограничена 720 пикселями для обеспечения оптимальной длины строки (60–80 символов). Реализована кнопка «наверх» для быстрого возврата к началу страницы и фиксированная навигационная панель для доступа к основным функциям в процессе чтения. Боковая панель содержит список связанных публикаций, определяемых на основе тематического сходства с текущей статьёй.</w:t>
      </w:r>
    </w:p>
    <w:p w14:paraId="4E74248B">
      <w:pPr>
        <w:spacing w:before="0" w:after="0" w:line="360" w:lineRule="auto"/>
        <w:ind w:firstLine="709"/>
        <w:jc w:val="both"/>
      </w:pPr>
      <w:r>
        <w:rPr>
          <w:rFonts w:ascii="Times New Roman" w:hAnsi="Times New Roman" w:eastAsia="Times New Roman" w:cs="Times New Roman"/>
          <w:sz w:val="28"/>
          <w:szCs w:val="28"/>
        </w:rPr>
        <w:t>Страница настройки профиля предоставляет пользователю визуальное представление текущего вектора предпочтений в виде радарной диаграммы, отображающей интенсивность интереса по каждой тематической категории. Пользователь может непосредственно корректировать значения, перемещая точки на диаграмме, или использовать ползунки для более точной настройки. Также предусмотрена возможность сброса профиля к начальным значениям и повторного прохождения процедуры первоначальной настройки.</w:t>
      </w:r>
    </w:p>
    <w:p w14:paraId="26AC5EA0">
      <w:pPr>
        <w:pStyle w:val="3"/>
      </w:pPr>
      <w:bookmarkStart w:id="14" w:name="_Toc29774"/>
      <w:r>
        <w:rPr>
          <w:rFonts w:ascii="Times New Roman" w:hAnsi="Times New Roman" w:eastAsia="Times New Roman" w:cs="Times New Roman"/>
          <w:b/>
          <w:bCs/>
          <w:sz w:val="32"/>
          <w:szCs w:val="32"/>
        </w:rPr>
        <w:t>3.3 Тестирование разработанного агрегатора новостей</w:t>
      </w:r>
      <w:bookmarkEnd w:id="14"/>
    </w:p>
    <w:p w14:paraId="7BB56366">
      <w:pPr>
        <w:spacing w:before="0" w:after="0" w:line="360" w:lineRule="auto"/>
        <w:ind w:firstLine="709"/>
        <w:jc w:val="both"/>
      </w:pPr>
      <w:r>
        <w:rPr>
          <w:rFonts w:ascii="Times New Roman" w:hAnsi="Times New Roman" w:eastAsia="Times New Roman" w:cs="Times New Roman"/>
          <w:sz w:val="28"/>
          <w:szCs w:val="28"/>
        </w:rPr>
        <w:t>Тестирование разработанного веб-приложения проведено на нескольких уровнях, каждый из которых направлен на верификацию определённых аспектов работы системы. Применена стратегия тестирования «пирамида тестов», предполагающая наибольшее количество модульных тестов, меньшее количество интеграционных тестов и наименьшее количество сквозных (end-to-end) тестов.</w:t>
      </w:r>
    </w:p>
    <w:p w14:paraId="67E11D34">
      <w:pPr>
        <w:spacing w:before="0" w:after="0" w:line="360" w:lineRule="auto"/>
        <w:ind w:firstLine="709"/>
        <w:jc w:val="both"/>
      </w:pPr>
      <w:r>
        <w:rPr>
          <w:rFonts w:ascii="Times New Roman" w:hAnsi="Times New Roman" w:eastAsia="Times New Roman" w:cs="Times New Roman"/>
          <w:sz w:val="28"/>
          <w:szCs w:val="28"/>
        </w:rPr>
        <w:t>Модульное тестирование охватывает отдельные компоненты системы в изоляции от внешних зависимостей. Для серверной части написано 148 модульных тестов с использованием фреймворка pytest, покрывающих модели данных, сервисные функции обработки текстов, алгоритмы персонализации и эндпоинты API. Внешние зависимости, такие как база данных и Redis, заменены моками (mock-объектами) для обеспечения детерминированности и скорости выполнения тестов. Для клиентской части разработано 87 тестов с использованием библиотек Jest и React Testing Library, верифицирующих поведение отдельных компонентов при различных входных данных и состояниях. Если считать покрытие кода, то оно дошло до 78 процентов для серверной части и 65 процентов для клиентской части.</w:t>
      </w:r>
    </w:p>
    <w:p w14:paraId="215590AA">
      <w:pPr>
        <w:spacing w:before="0" w:after="0" w:line="360" w:lineRule="auto"/>
        <w:ind w:firstLine="709"/>
        <w:jc w:val="both"/>
      </w:pPr>
      <w:r>
        <w:rPr>
          <w:rFonts w:ascii="Times New Roman" w:hAnsi="Times New Roman" w:eastAsia="Times New Roman" w:cs="Times New Roman"/>
          <w:sz w:val="28"/>
          <w:szCs w:val="28"/>
        </w:rPr>
        <w:t>Интеграционное тестирование направлено на проверку корректного взаимодействия между компонентами системы. Проведено 42 интеграционных теста, охватывающих взаимодействие серверной части с базой данных PostgreSQL и кешем Redis, работу полного конвейера обработки новостей от получения RSS-фида до сохранения в БД, корректность формирования персонализированной ленты для различных профилей пользователей и взаимодействие клиентской части с API. Все интеграционные тесты выполняются в изолированном окружении с использованием Docker Compose, что обеспечивает воспроизводимость результатов.</w:t>
      </w:r>
    </w:p>
    <w:p w14:paraId="7FAD194E">
      <w:pPr>
        <w:spacing w:before="0" w:after="0" w:line="360" w:lineRule="auto"/>
        <w:ind w:firstLine="709"/>
        <w:jc w:val="both"/>
      </w:pPr>
      <w:r>
        <w:rPr>
          <w:rFonts w:ascii="Times New Roman" w:hAnsi="Times New Roman" w:eastAsia="Times New Roman" w:cs="Times New Roman"/>
          <w:sz w:val="28"/>
          <w:szCs w:val="28"/>
        </w:rPr>
        <w:t>Функциональное тестирование проведено для верификации основных пользовательских сценариев. Протестированы следующие сценарии: регистрация и настройка профиля нового пользователя, просмотр персонализированной ленты с различными настройками, взаимодействие с публикациями (оценка, сохранение, скрытие), поиск и фильтрация новостей по различным критериям, обновление настроек профиля и проверка адаптации рекомендаций, работа на мобильных устройствах и планшетах, управление источниками. Итоги функционального тестирования сведены в таблицу 3.2.</w:t>
      </w:r>
    </w:p>
    <w:p w14:paraId="24CBEB9C">
      <w:pPr>
        <w:spacing w:before="0" w:after="0" w:line="360" w:lineRule="auto"/>
        <w:ind w:firstLine="709"/>
        <w:jc w:val="both"/>
      </w:pPr>
      <w:r>
        <w:rPr>
          <w:rFonts w:ascii="Times New Roman" w:hAnsi="Times New Roman" w:eastAsia="Times New Roman" w:cs="Times New Roman"/>
          <w:i/>
          <w:iCs/>
          <w:sz w:val="24"/>
          <w:szCs w:val="24"/>
        </w:rPr>
        <w:t>Таблица 3.2 – Результаты функционального тестирования</w:t>
      </w:r>
    </w:p>
    <w:tbl>
      <w:tblPr>
        <w:tblStyle w:val="9"/>
        <w:tblW w:w="935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000"/>
        <w:gridCol w:w="2000"/>
        <w:gridCol w:w="1800"/>
        <w:gridCol w:w="1555"/>
      </w:tblGrid>
      <w:tr w14:paraId="595DAB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6B78EE00">
            <w:pPr>
              <w:spacing w:line="276" w:lineRule="auto"/>
              <w:jc w:val="center"/>
            </w:pPr>
            <w:r>
              <w:rPr>
                <w:rFonts w:ascii="Times New Roman" w:hAnsi="Times New Roman" w:eastAsia="Times New Roman" w:cs="Times New Roman"/>
                <w:b/>
                <w:bCs/>
                <w:sz w:val="22"/>
                <w:szCs w:val="22"/>
              </w:rPr>
              <w:t>Тестовый сценарий</w:t>
            </w:r>
          </w:p>
        </w:tc>
        <w:tc>
          <w:tcPr>
            <w:tcW w:w="20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637C5D9A">
            <w:pPr>
              <w:spacing w:line="276" w:lineRule="auto"/>
              <w:jc w:val="center"/>
            </w:pPr>
            <w:r>
              <w:rPr>
                <w:rFonts w:ascii="Times New Roman" w:hAnsi="Times New Roman" w:eastAsia="Times New Roman" w:cs="Times New Roman"/>
                <w:b/>
                <w:bCs/>
                <w:sz w:val="22"/>
                <w:szCs w:val="22"/>
              </w:rPr>
              <w:t>Кол-во тестов</w:t>
            </w:r>
          </w:p>
        </w:tc>
        <w:tc>
          <w:tcPr>
            <w:tcW w:w="18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7DDC916F">
            <w:pPr>
              <w:spacing w:line="276" w:lineRule="auto"/>
              <w:jc w:val="center"/>
            </w:pPr>
            <w:r>
              <w:rPr>
                <w:rFonts w:ascii="Times New Roman" w:hAnsi="Times New Roman" w:eastAsia="Times New Roman" w:cs="Times New Roman"/>
                <w:b/>
                <w:bCs/>
                <w:sz w:val="22"/>
                <w:szCs w:val="22"/>
              </w:rPr>
              <w:t>Пройдено</w:t>
            </w:r>
          </w:p>
        </w:tc>
        <w:tc>
          <w:tcPr>
            <w:tcW w:w="1555"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48519A23">
            <w:pPr>
              <w:spacing w:line="276" w:lineRule="auto"/>
              <w:jc w:val="center"/>
            </w:pPr>
            <w:r>
              <w:rPr>
                <w:rFonts w:ascii="Times New Roman" w:hAnsi="Times New Roman" w:eastAsia="Times New Roman" w:cs="Times New Roman"/>
                <w:b/>
                <w:bCs/>
                <w:sz w:val="22"/>
                <w:szCs w:val="22"/>
              </w:rPr>
              <w:t>Результат</w:t>
            </w:r>
          </w:p>
        </w:tc>
      </w:tr>
      <w:tr w14:paraId="313253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68DD4C43">
            <w:pPr>
              <w:spacing w:line="276" w:lineRule="auto"/>
              <w:jc w:val="left"/>
            </w:pPr>
            <w:r>
              <w:rPr>
                <w:rFonts w:ascii="Times New Roman" w:hAnsi="Times New Roman" w:eastAsia="Times New Roman" w:cs="Times New Roman"/>
                <w:b w:val="0"/>
                <w:bCs w:val="0"/>
                <w:sz w:val="22"/>
                <w:szCs w:val="22"/>
              </w:rPr>
              <w:t>Регистрация и аутентификация</w:t>
            </w:r>
          </w:p>
        </w:tc>
        <w:tc>
          <w:tcPr>
            <w:tcW w:w="20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5DC5027B">
            <w:pPr>
              <w:spacing w:line="276" w:lineRule="auto"/>
              <w:jc w:val="center"/>
            </w:pPr>
            <w:r>
              <w:rPr>
                <w:rFonts w:ascii="Times New Roman" w:hAnsi="Times New Roman" w:eastAsia="Times New Roman" w:cs="Times New Roman"/>
                <w:b w:val="0"/>
                <w:bCs w:val="0"/>
                <w:sz w:val="22"/>
                <w:szCs w:val="22"/>
              </w:rPr>
              <w:t>12</w:t>
            </w:r>
          </w:p>
        </w:tc>
        <w:tc>
          <w:tcPr>
            <w:tcW w:w="18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3E48F158">
            <w:pPr>
              <w:spacing w:line="276" w:lineRule="auto"/>
              <w:jc w:val="center"/>
            </w:pPr>
            <w:r>
              <w:rPr>
                <w:rFonts w:ascii="Times New Roman" w:hAnsi="Times New Roman" w:eastAsia="Times New Roman" w:cs="Times New Roman"/>
                <w:b w:val="0"/>
                <w:bCs w:val="0"/>
                <w:sz w:val="22"/>
                <w:szCs w:val="22"/>
              </w:rPr>
              <w:t>12</w:t>
            </w:r>
          </w:p>
        </w:tc>
        <w:tc>
          <w:tcPr>
            <w:tcW w:w="1555"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24DD2D97">
            <w:pPr>
              <w:spacing w:line="276" w:lineRule="auto"/>
              <w:jc w:val="center"/>
            </w:pPr>
            <w:r>
              <w:rPr>
                <w:rFonts w:ascii="Times New Roman" w:hAnsi="Times New Roman" w:eastAsia="Times New Roman" w:cs="Times New Roman"/>
                <w:b w:val="0"/>
                <w:bCs w:val="0"/>
                <w:sz w:val="22"/>
                <w:szCs w:val="22"/>
              </w:rPr>
              <w:t>Успешно</w:t>
            </w:r>
          </w:p>
        </w:tc>
      </w:tr>
      <w:tr w14:paraId="631E7C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1F57258F">
            <w:pPr>
              <w:spacing w:line="276" w:lineRule="auto"/>
              <w:jc w:val="left"/>
            </w:pPr>
            <w:r>
              <w:rPr>
                <w:rFonts w:ascii="Times New Roman" w:hAnsi="Times New Roman" w:eastAsia="Times New Roman" w:cs="Times New Roman"/>
                <w:b w:val="0"/>
                <w:bCs w:val="0"/>
                <w:sz w:val="22"/>
                <w:szCs w:val="22"/>
              </w:rPr>
              <w:t>Настройка профиля интересов</w:t>
            </w:r>
          </w:p>
        </w:tc>
        <w:tc>
          <w:tcPr>
            <w:tcW w:w="20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3BA875F8">
            <w:pPr>
              <w:spacing w:line="276" w:lineRule="auto"/>
              <w:jc w:val="center"/>
            </w:pPr>
            <w:r>
              <w:rPr>
                <w:rFonts w:ascii="Times New Roman" w:hAnsi="Times New Roman" w:eastAsia="Times New Roman" w:cs="Times New Roman"/>
                <w:b w:val="0"/>
                <w:bCs w:val="0"/>
                <w:sz w:val="22"/>
                <w:szCs w:val="22"/>
              </w:rPr>
              <w:t>8</w:t>
            </w:r>
          </w:p>
        </w:tc>
        <w:tc>
          <w:tcPr>
            <w:tcW w:w="18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0F6E2427">
            <w:pPr>
              <w:spacing w:line="276" w:lineRule="auto"/>
              <w:jc w:val="center"/>
            </w:pPr>
            <w:r>
              <w:rPr>
                <w:rFonts w:ascii="Times New Roman" w:hAnsi="Times New Roman" w:eastAsia="Times New Roman" w:cs="Times New Roman"/>
                <w:b w:val="0"/>
                <w:bCs w:val="0"/>
                <w:sz w:val="22"/>
                <w:szCs w:val="22"/>
              </w:rPr>
              <w:t>8</w:t>
            </w:r>
          </w:p>
        </w:tc>
        <w:tc>
          <w:tcPr>
            <w:tcW w:w="1555"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47AAA877">
            <w:pPr>
              <w:spacing w:line="276" w:lineRule="auto"/>
              <w:jc w:val="center"/>
            </w:pPr>
            <w:r>
              <w:rPr>
                <w:rFonts w:ascii="Times New Roman" w:hAnsi="Times New Roman" w:eastAsia="Times New Roman" w:cs="Times New Roman"/>
                <w:b w:val="0"/>
                <w:bCs w:val="0"/>
                <w:sz w:val="22"/>
                <w:szCs w:val="22"/>
              </w:rPr>
              <w:t>Успешно</w:t>
            </w:r>
          </w:p>
        </w:tc>
      </w:tr>
      <w:tr w14:paraId="1286C0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3CDEB32C">
            <w:pPr>
              <w:spacing w:line="276" w:lineRule="auto"/>
              <w:jc w:val="left"/>
            </w:pPr>
            <w:r>
              <w:rPr>
                <w:rFonts w:ascii="Times New Roman" w:hAnsi="Times New Roman" w:eastAsia="Times New Roman" w:cs="Times New Roman"/>
                <w:b w:val="0"/>
                <w:bCs w:val="0"/>
                <w:sz w:val="22"/>
                <w:szCs w:val="22"/>
              </w:rPr>
              <w:t>Персонализированная лента</w:t>
            </w:r>
          </w:p>
        </w:tc>
        <w:tc>
          <w:tcPr>
            <w:tcW w:w="20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14468BFD">
            <w:pPr>
              <w:spacing w:line="276" w:lineRule="auto"/>
              <w:jc w:val="center"/>
            </w:pPr>
            <w:r>
              <w:rPr>
                <w:rFonts w:ascii="Times New Roman" w:hAnsi="Times New Roman" w:eastAsia="Times New Roman" w:cs="Times New Roman"/>
                <w:b w:val="0"/>
                <w:bCs w:val="0"/>
                <w:sz w:val="22"/>
                <w:szCs w:val="22"/>
              </w:rPr>
              <w:t>15</w:t>
            </w:r>
          </w:p>
        </w:tc>
        <w:tc>
          <w:tcPr>
            <w:tcW w:w="18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66D0644E">
            <w:pPr>
              <w:spacing w:line="276" w:lineRule="auto"/>
              <w:jc w:val="center"/>
            </w:pPr>
            <w:r>
              <w:rPr>
                <w:rFonts w:ascii="Times New Roman" w:hAnsi="Times New Roman" w:eastAsia="Times New Roman" w:cs="Times New Roman"/>
                <w:b w:val="0"/>
                <w:bCs w:val="0"/>
                <w:sz w:val="22"/>
                <w:szCs w:val="22"/>
              </w:rPr>
              <w:t>14</w:t>
            </w:r>
          </w:p>
        </w:tc>
        <w:tc>
          <w:tcPr>
            <w:tcW w:w="1555"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13B478F2">
            <w:pPr>
              <w:spacing w:line="276" w:lineRule="auto"/>
              <w:jc w:val="center"/>
            </w:pPr>
            <w:r>
              <w:rPr>
                <w:rFonts w:ascii="Times New Roman" w:hAnsi="Times New Roman" w:eastAsia="Times New Roman" w:cs="Times New Roman"/>
                <w:b w:val="0"/>
                <w:bCs w:val="0"/>
                <w:sz w:val="22"/>
                <w:szCs w:val="22"/>
              </w:rPr>
              <w:t>Замечание</w:t>
            </w:r>
          </w:p>
        </w:tc>
      </w:tr>
      <w:tr w14:paraId="38EA40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6CC95A46">
            <w:pPr>
              <w:spacing w:line="276" w:lineRule="auto"/>
              <w:jc w:val="left"/>
            </w:pPr>
            <w:r>
              <w:rPr>
                <w:rFonts w:ascii="Times New Roman" w:hAnsi="Times New Roman" w:eastAsia="Times New Roman" w:cs="Times New Roman"/>
                <w:b w:val="0"/>
                <w:bCs w:val="0"/>
                <w:sz w:val="22"/>
                <w:szCs w:val="22"/>
              </w:rPr>
              <w:t>Оценка и сохранение публикаций</w:t>
            </w:r>
          </w:p>
        </w:tc>
        <w:tc>
          <w:tcPr>
            <w:tcW w:w="20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50B29A67">
            <w:pPr>
              <w:spacing w:line="276" w:lineRule="auto"/>
              <w:jc w:val="center"/>
            </w:pPr>
            <w:r>
              <w:rPr>
                <w:rFonts w:ascii="Times New Roman" w:hAnsi="Times New Roman" w:eastAsia="Times New Roman" w:cs="Times New Roman"/>
                <w:b w:val="0"/>
                <w:bCs w:val="0"/>
                <w:sz w:val="22"/>
                <w:szCs w:val="22"/>
              </w:rPr>
              <w:t>10</w:t>
            </w:r>
          </w:p>
        </w:tc>
        <w:tc>
          <w:tcPr>
            <w:tcW w:w="18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0E7157C8">
            <w:pPr>
              <w:spacing w:line="276" w:lineRule="auto"/>
              <w:jc w:val="center"/>
            </w:pPr>
            <w:r>
              <w:rPr>
                <w:rFonts w:ascii="Times New Roman" w:hAnsi="Times New Roman" w:eastAsia="Times New Roman" w:cs="Times New Roman"/>
                <w:b w:val="0"/>
                <w:bCs w:val="0"/>
                <w:sz w:val="22"/>
                <w:szCs w:val="22"/>
              </w:rPr>
              <w:t>10</w:t>
            </w:r>
          </w:p>
        </w:tc>
        <w:tc>
          <w:tcPr>
            <w:tcW w:w="1555"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55BA478F">
            <w:pPr>
              <w:spacing w:line="276" w:lineRule="auto"/>
              <w:jc w:val="center"/>
            </w:pPr>
            <w:r>
              <w:rPr>
                <w:rFonts w:ascii="Times New Roman" w:hAnsi="Times New Roman" w:eastAsia="Times New Roman" w:cs="Times New Roman"/>
                <w:b w:val="0"/>
                <w:bCs w:val="0"/>
                <w:sz w:val="22"/>
                <w:szCs w:val="22"/>
              </w:rPr>
              <w:t>Успешно</w:t>
            </w:r>
          </w:p>
        </w:tc>
      </w:tr>
      <w:tr w14:paraId="339FB0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72548C32">
            <w:pPr>
              <w:spacing w:line="276" w:lineRule="auto"/>
              <w:jc w:val="left"/>
            </w:pPr>
            <w:r>
              <w:rPr>
                <w:rFonts w:ascii="Times New Roman" w:hAnsi="Times New Roman" w:eastAsia="Times New Roman" w:cs="Times New Roman"/>
                <w:b w:val="0"/>
                <w:bCs w:val="0"/>
                <w:sz w:val="22"/>
                <w:szCs w:val="22"/>
              </w:rPr>
              <w:t>Поиск и фильтрация</w:t>
            </w:r>
          </w:p>
        </w:tc>
        <w:tc>
          <w:tcPr>
            <w:tcW w:w="20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39D01323">
            <w:pPr>
              <w:spacing w:line="276" w:lineRule="auto"/>
              <w:jc w:val="center"/>
            </w:pPr>
            <w:r>
              <w:rPr>
                <w:rFonts w:ascii="Times New Roman" w:hAnsi="Times New Roman" w:eastAsia="Times New Roman" w:cs="Times New Roman"/>
                <w:b w:val="0"/>
                <w:bCs w:val="0"/>
                <w:sz w:val="22"/>
                <w:szCs w:val="22"/>
              </w:rPr>
              <w:t>11</w:t>
            </w:r>
          </w:p>
        </w:tc>
        <w:tc>
          <w:tcPr>
            <w:tcW w:w="18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06B031D4">
            <w:pPr>
              <w:spacing w:line="276" w:lineRule="auto"/>
              <w:jc w:val="center"/>
            </w:pPr>
            <w:r>
              <w:rPr>
                <w:rFonts w:ascii="Times New Roman" w:hAnsi="Times New Roman" w:eastAsia="Times New Roman" w:cs="Times New Roman"/>
                <w:b w:val="0"/>
                <w:bCs w:val="0"/>
                <w:sz w:val="22"/>
                <w:szCs w:val="22"/>
              </w:rPr>
              <w:t>11</w:t>
            </w:r>
          </w:p>
        </w:tc>
        <w:tc>
          <w:tcPr>
            <w:tcW w:w="1555"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22439A1E">
            <w:pPr>
              <w:spacing w:line="276" w:lineRule="auto"/>
              <w:jc w:val="center"/>
            </w:pPr>
            <w:r>
              <w:rPr>
                <w:rFonts w:ascii="Times New Roman" w:hAnsi="Times New Roman" w:eastAsia="Times New Roman" w:cs="Times New Roman"/>
                <w:b w:val="0"/>
                <w:bCs w:val="0"/>
                <w:sz w:val="22"/>
                <w:szCs w:val="22"/>
              </w:rPr>
              <w:t>Успешно</w:t>
            </w:r>
          </w:p>
        </w:tc>
      </w:tr>
      <w:tr w14:paraId="03BEA6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5F28EB53">
            <w:pPr>
              <w:spacing w:line="276" w:lineRule="auto"/>
              <w:jc w:val="left"/>
            </w:pPr>
            <w:r>
              <w:rPr>
                <w:rFonts w:ascii="Times New Roman" w:hAnsi="Times New Roman" w:eastAsia="Times New Roman" w:cs="Times New Roman"/>
                <w:b w:val="0"/>
                <w:bCs w:val="0"/>
                <w:sz w:val="22"/>
                <w:szCs w:val="22"/>
              </w:rPr>
              <w:t>Управление источниками</w:t>
            </w:r>
          </w:p>
        </w:tc>
        <w:tc>
          <w:tcPr>
            <w:tcW w:w="20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2471A6A0">
            <w:pPr>
              <w:spacing w:line="276" w:lineRule="auto"/>
              <w:jc w:val="center"/>
            </w:pPr>
            <w:r>
              <w:rPr>
                <w:rFonts w:ascii="Times New Roman" w:hAnsi="Times New Roman" w:eastAsia="Times New Roman" w:cs="Times New Roman"/>
                <w:b w:val="0"/>
                <w:bCs w:val="0"/>
                <w:sz w:val="22"/>
                <w:szCs w:val="22"/>
              </w:rPr>
              <w:t>7</w:t>
            </w:r>
          </w:p>
        </w:tc>
        <w:tc>
          <w:tcPr>
            <w:tcW w:w="18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6FE844C7">
            <w:pPr>
              <w:spacing w:line="276" w:lineRule="auto"/>
              <w:jc w:val="center"/>
            </w:pPr>
            <w:r>
              <w:rPr>
                <w:rFonts w:ascii="Times New Roman" w:hAnsi="Times New Roman" w:eastAsia="Times New Roman" w:cs="Times New Roman"/>
                <w:b w:val="0"/>
                <w:bCs w:val="0"/>
                <w:sz w:val="22"/>
                <w:szCs w:val="22"/>
              </w:rPr>
              <w:t>7</w:t>
            </w:r>
          </w:p>
        </w:tc>
        <w:tc>
          <w:tcPr>
            <w:tcW w:w="1555"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7CFAD515">
            <w:pPr>
              <w:spacing w:line="276" w:lineRule="auto"/>
              <w:jc w:val="center"/>
            </w:pPr>
            <w:r>
              <w:rPr>
                <w:rFonts w:ascii="Times New Roman" w:hAnsi="Times New Roman" w:eastAsia="Times New Roman" w:cs="Times New Roman"/>
                <w:b w:val="0"/>
                <w:bCs w:val="0"/>
                <w:sz w:val="22"/>
                <w:szCs w:val="22"/>
              </w:rPr>
              <w:t>Успешно</w:t>
            </w:r>
          </w:p>
        </w:tc>
      </w:tr>
      <w:tr w14:paraId="69150A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411C4F02">
            <w:pPr>
              <w:spacing w:line="276" w:lineRule="auto"/>
              <w:jc w:val="left"/>
            </w:pPr>
            <w:r>
              <w:rPr>
                <w:rFonts w:ascii="Times New Roman" w:hAnsi="Times New Roman" w:eastAsia="Times New Roman" w:cs="Times New Roman"/>
                <w:b w:val="0"/>
                <w:bCs w:val="0"/>
                <w:sz w:val="22"/>
                <w:szCs w:val="22"/>
              </w:rPr>
              <w:t>Адаптивность интерфейса</w:t>
            </w:r>
          </w:p>
        </w:tc>
        <w:tc>
          <w:tcPr>
            <w:tcW w:w="20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7078CEFF">
            <w:pPr>
              <w:spacing w:line="276" w:lineRule="auto"/>
              <w:jc w:val="center"/>
            </w:pPr>
            <w:r>
              <w:rPr>
                <w:rFonts w:ascii="Times New Roman" w:hAnsi="Times New Roman" w:eastAsia="Times New Roman" w:cs="Times New Roman"/>
                <w:b w:val="0"/>
                <w:bCs w:val="0"/>
                <w:sz w:val="22"/>
                <w:szCs w:val="22"/>
              </w:rPr>
              <w:t>9</w:t>
            </w:r>
          </w:p>
        </w:tc>
        <w:tc>
          <w:tcPr>
            <w:tcW w:w="18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4C621A6F">
            <w:pPr>
              <w:spacing w:line="276" w:lineRule="auto"/>
              <w:jc w:val="center"/>
            </w:pPr>
            <w:r>
              <w:rPr>
                <w:rFonts w:ascii="Times New Roman" w:hAnsi="Times New Roman" w:eastAsia="Times New Roman" w:cs="Times New Roman"/>
                <w:b w:val="0"/>
                <w:bCs w:val="0"/>
                <w:sz w:val="22"/>
                <w:szCs w:val="22"/>
              </w:rPr>
              <w:t>8</w:t>
            </w:r>
          </w:p>
        </w:tc>
        <w:tc>
          <w:tcPr>
            <w:tcW w:w="1555"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2B43425A">
            <w:pPr>
              <w:spacing w:line="276" w:lineRule="auto"/>
              <w:jc w:val="center"/>
            </w:pPr>
            <w:r>
              <w:rPr>
                <w:rFonts w:ascii="Times New Roman" w:hAnsi="Times New Roman" w:eastAsia="Times New Roman" w:cs="Times New Roman"/>
                <w:b w:val="0"/>
                <w:bCs w:val="0"/>
                <w:sz w:val="22"/>
                <w:szCs w:val="22"/>
              </w:rPr>
              <w:t>Замечание</w:t>
            </w:r>
          </w:p>
        </w:tc>
      </w:tr>
      <w:tr w14:paraId="44F492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54E029B5">
            <w:pPr>
              <w:spacing w:line="276" w:lineRule="auto"/>
              <w:jc w:val="left"/>
            </w:pPr>
            <w:r>
              <w:rPr>
                <w:rFonts w:ascii="Times New Roman" w:hAnsi="Times New Roman" w:eastAsia="Times New Roman" w:cs="Times New Roman"/>
                <w:b/>
                <w:bCs/>
                <w:sz w:val="22"/>
                <w:szCs w:val="22"/>
              </w:rPr>
              <w:t>Итого</w:t>
            </w:r>
          </w:p>
        </w:tc>
        <w:tc>
          <w:tcPr>
            <w:tcW w:w="20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298C851E">
            <w:pPr>
              <w:spacing w:line="276" w:lineRule="auto"/>
              <w:jc w:val="center"/>
            </w:pPr>
            <w:r>
              <w:rPr>
                <w:rFonts w:ascii="Times New Roman" w:hAnsi="Times New Roman" w:eastAsia="Times New Roman" w:cs="Times New Roman"/>
                <w:b/>
                <w:bCs/>
                <w:sz w:val="22"/>
                <w:szCs w:val="22"/>
              </w:rPr>
              <w:t>72</w:t>
            </w:r>
          </w:p>
        </w:tc>
        <w:tc>
          <w:tcPr>
            <w:tcW w:w="18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17661534">
            <w:pPr>
              <w:spacing w:line="276" w:lineRule="auto"/>
              <w:jc w:val="center"/>
            </w:pPr>
            <w:r>
              <w:rPr>
                <w:rFonts w:ascii="Times New Roman" w:hAnsi="Times New Roman" w:eastAsia="Times New Roman" w:cs="Times New Roman"/>
                <w:b/>
                <w:bCs/>
                <w:sz w:val="22"/>
                <w:szCs w:val="22"/>
              </w:rPr>
              <w:t>70</w:t>
            </w:r>
          </w:p>
        </w:tc>
        <w:tc>
          <w:tcPr>
            <w:tcW w:w="1555"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2ACA5033">
            <w:pPr>
              <w:spacing w:line="276" w:lineRule="auto"/>
              <w:jc w:val="center"/>
            </w:pPr>
            <w:r>
              <w:rPr>
                <w:rFonts w:ascii="Times New Roman" w:hAnsi="Times New Roman" w:eastAsia="Times New Roman" w:cs="Times New Roman"/>
                <w:b/>
                <w:bCs/>
                <w:sz w:val="22"/>
                <w:szCs w:val="22"/>
              </w:rPr>
              <w:t>97,2%</w:t>
            </w:r>
          </w:p>
        </w:tc>
      </w:tr>
    </w:tbl>
    <w:p w14:paraId="1C4E9C01">
      <w:pPr>
        <w:spacing w:line="360" w:lineRule="auto"/>
      </w:pPr>
    </w:p>
    <w:p w14:paraId="63CA6273">
      <w:pPr>
        <w:spacing w:before="0" w:after="0" w:line="360" w:lineRule="auto"/>
        <w:ind w:firstLine="709"/>
        <w:jc w:val="both"/>
      </w:pPr>
      <w:r>
        <w:rPr>
          <w:rFonts w:ascii="Times New Roman" w:hAnsi="Times New Roman" w:eastAsia="Times New Roman" w:cs="Times New Roman"/>
          <w:sz w:val="28"/>
          <w:szCs w:val="28"/>
        </w:rPr>
        <w:t>Из таблицы 3.2 видно, что общий процент успешных тестов составил 97,2 процента. Два выявленных замечания связаны с некорректным отображением длинных заголовков в персонализированной ленте на мобильных устройствах с шириной экрана менее 375 пикселей (текст выходил за границы карточки) и с некорректной обработкой часовых поясов при определении свежести публикации для источников из различных регионов. Оба замечания были устранены в ходе доработки: для первого применено усечение текста с многоточием, для второго – нормализация всех временных меток к формату UTC.</w:t>
      </w:r>
    </w:p>
    <w:p w14:paraId="3983E59B">
      <w:pPr>
        <w:spacing w:before="0" w:after="0" w:line="360" w:lineRule="auto"/>
        <w:ind w:firstLine="709"/>
        <w:jc w:val="both"/>
      </w:pPr>
      <w:r>
        <w:rPr>
          <w:rFonts w:ascii="Times New Roman" w:hAnsi="Times New Roman" w:eastAsia="Times New Roman" w:cs="Times New Roman"/>
          <w:sz w:val="28"/>
          <w:szCs w:val="28"/>
        </w:rPr>
        <w:t>Нагрузочное тестирование проведено с использованием инструмента Locust, позволяющего моделировать поведение множества одновременных пользователей. Тестирование проводилось с поэтапным увеличением числа виртуальных пользователей от 10 до 500. Каждый виртуальный пользователь выполнял типичный сценарий использования: аутентификация, загрузка персонализированной ленты, просмотр нескольких публикаций, оценка публикации, выполнение поискового запроса. Тестирование проводилось на сервере с конфигурацией: четыре процессорных ядра AMD EPYC, 8 ГБ оперативной памяти, SSD-диск. Основные метрики производительности представлены в таблице 3.3.</w:t>
      </w:r>
    </w:p>
    <w:p w14:paraId="69EB5EEA">
      <w:pPr>
        <w:spacing w:before="0" w:after="0" w:line="360" w:lineRule="auto"/>
        <w:ind w:firstLine="709"/>
        <w:jc w:val="both"/>
      </w:pPr>
      <w:r>
        <w:rPr>
          <w:rFonts w:ascii="Times New Roman" w:hAnsi="Times New Roman" w:eastAsia="Times New Roman" w:cs="Times New Roman"/>
          <w:i/>
          <w:iCs/>
          <w:sz w:val="24"/>
          <w:szCs w:val="24"/>
        </w:rPr>
        <w:t>Таблица 3.3 – Результаты нагрузочного тестирования</w:t>
      </w:r>
    </w:p>
    <w:tbl>
      <w:tblPr>
        <w:tblStyle w:val="9"/>
        <w:tblW w:w="935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00"/>
        <w:gridCol w:w="1800"/>
        <w:gridCol w:w="1800"/>
        <w:gridCol w:w="1700"/>
        <w:gridCol w:w="1755"/>
      </w:tblGrid>
      <w:tr w14:paraId="3E35CE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33073A90">
            <w:pPr>
              <w:spacing w:line="276" w:lineRule="auto"/>
              <w:jc w:val="center"/>
            </w:pPr>
            <w:r>
              <w:rPr>
                <w:rFonts w:ascii="Times New Roman" w:hAnsi="Times New Roman" w:eastAsia="Times New Roman" w:cs="Times New Roman"/>
                <w:b/>
                <w:bCs/>
                <w:sz w:val="22"/>
                <w:szCs w:val="22"/>
              </w:rPr>
              <w:t>Кол-во пользо-вателей</w:t>
            </w:r>
          </w:p>
        </w:tc>
        <w:tc>
          <w:tcPr>
            <w:tcW w:w="18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5D43AF5C">
            <w:pPr>
              <w:spacing w:line="276" w:lineRule="auto"/>
              <w:jc w:val="center"/>
            </w:pPr>
            <w:r>
              <w:rPr>
                <w:rFonts w:ascii="Times New Roman" w:hAnsi="Times New Roman" w:eastAsia="Times New Roman" w:cs="Times New Roman"/>
                <w:b/>
                <w:bCs/>
                <w:sz w:val="22"/>
                <w:szCs w:val="22"/>
              </w:rPr>
              <w:t>Среднее время ответа, мс</w:t>
            </w:r>
          </w:p>
        </w:tc>
        <w:tc>
          <w:tcPr>
            <w:tcW w:w="18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073E0786">
            <w:pPr>
              <w:spacing w:line="276" w:lineRule="auto"/>
              <w:jc w:val="center"/>
            </w:pPr>
            <w:r>
              <w:rPr>
                <w:rFonts w:ascii="Times New Roman" w:hAnsi="Times New Roman" w:eastAsia="Times New Roman" w:cs="Times New Roman"/>
                <w:b/>
                <w:bCs/>
                <w:sz w:val="22"/>
                <w:szCs w:val="22"/>
              </w:rPr>
              <w:t>95-й перцен-тиль, мс</w:t>
            </w:r>
          </w:p>
        </w:tc>
        <w:tc>
          <w:tcPr>
            <w:tcW w:w="17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4A8D7F14">
            <w:pPr>
              <w:spacing w:line="276" w:lineRule="auto"/>
              <w:jc w:val="center"/>
            </w:pPr>
            <w:r>
              <w:rPr>
                <w:rFonts w:ascii="Times New Roman" w:hAnsi="Times New Roman" w:eastAsia="Times New Roman" w:cs="Times New Roman"/>
                <w:b/>
                <w:bCs/>
                <w:sz w:val="22"/>
                <w:szCs w:val="22"/>
              </w:rPr>
              <w:t>Запросов в секунду</w:t>
            </w:r>
          </w:p>
        </w:tc>
        <w:tc>
          <w:tcPr>
            <w:tcW w:w="1755"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610940EE">
            <w:pPr>
              <w:spacing w:line="276" w:lineRule="auto"/>
              <w:jc w:val="center"/>
            </w:pPr>
            <w:r>
              <w:rPr>
                <w:rFonts w:ascii="Times New Roman" w:hAnsi="Times New Roman" w:eastAsia="Times New Roman" w:cs="Times New Roman"/>
                <w:b/>
                <w:bCs/>
                <w:sz w:val="22"/>
                <w:szCs w:val="22"/>
              </w:rPr>
              <w:t>Ошибки, %</w:t>
            </w:r>
          </w:p>
        </w:tc>
      </w:tr>
      <w:tr w14:paraId="2E804C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374341DC">
            <w:pPr>
              <w:spacing w:line="276" w:lineRule="auto"/>
              <w:jc w:val="center"/>
            </w:pPr>
            <w:r>
              <w:rPr>
                <w:rFonts w:ascii="Times New Roman" w:hAnsi="Times New Roman" w:eastAsia="Times New Roman" w:cs="Times New Roman"/>
                <w:b w:val="0"/>
                <w:bCs w:val="0"/>
                <w:sz w:val="22"/>
                <w:szCs w:val="22"/>
              </w:rPr>
              <w:t>10</w:t>
            </w:r>
          </w:p>
        </w:tc>
        <w:tc>
          <w:tcPr>
            <w:tcW w:w="18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1F48EF44">
            <w:pPr>
              <w:spacing w:line="276" w:lineRule="auto"/>
              <w:jc w:val="center"/>
            </w:pPr>
            <w:r>
              <w:rPr>
                <w:rFonts w:ascii="Times New Roman" w:hAnsi="Times New Roman" w:eastAsia="Times New Roman" w:cs="Times New Roman"/>
                <w:b w:val="0"/>
                <w:bCs w:val="0"/>
                <w:sz w:val="22"/>
                <w:szCs w:val="22"/>
              </w:rPr>
              <w:t>85</w:t>
            </w:r>
          </w:p>
        </w:tc>
        <w:tc>
          <w:tcPr>
            <w:tcW w:w="18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2A44CA92">
            <w:pPr>
              <w:spacing w:line="276" w:lineRule="auto"/>
              <w:jc w:val="center"/>
            </w:pPr>
            <w:r>
              <w:rPr>
                <w:rFonts w:ascii="Times New Roman" w:hAnsi="Times New Roman" w:eastAsia="Times New Roman" w:cs="Times New Roman"/>
                <w:b w:val="0"/>
                <w:bCs w:val="0"/>
                <w:sz w:val="22"/>
                <w:szCs w:val="22"/>
              </w:rPr>
              <w:t>150</w:t>
            </w:r>
          </w:p>
        </w:tc>
        <w:tc>
          <w:tcPr>
            <w:tcW w:w="17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2C2A9E59">
            <w:pPr>
              <w:spacing w:line="276" w:lineRule="auto"/>
              <w:jc w:val="center"/>
            </w:pPr>
            <w:r>
              <w:rPr>
                <w:rFonts w:ascii="Times New Roman" w:hAnsi="Times New Roman" w:eastAsia="Times New Roman" w:cs="Times New Roman"/>
                <w:b w:val="0"/>
                <w:bCs w:val="0"/>
                <w:sz w:val="22"/>
                <w:szCs w:val="22"/>
              </w:rPr>
              <w:t>45</w:t>
            </w:r>
          </w:p>
        </w:tc>
        <w:tc>
          <w:tcPr>
            <w:tcW w:w="1755"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4A064FDF">
            <w:pPr>
              <w:spacing w:line="276" w:lineRule="auto"/>
              <w:jc w:val="center"/>
            </w:pPr>
            <w:r>
              <w:rPr>
                <w:rFonts w:ascii="Times New Roman" w:hAnsi="Times New Roman" w:eastAsia="Times New Roman" w:cs="Times New Roman"/>
                <w:b w:val="0"/>
                <w:bCs w:val="0"/>
                <w:sz w:val="22"/>
                <w:szCs w:val="22"/>
              </w:rPr>
              <w:t>0</w:t>
            </w:r>
          </w:p>
        </w:tc>
      </w:tr>
      <w:tr w14:paraId="4D5A7F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65B4895A">
            <w:pPr>
              <w:spacing w:line="276" w:lineRule="auto"/>
              <w:jc w:val="center"/>
            </w:pPr>
            <w:r>
              <w:rPr>
                <w:rFonts w:ascii="Times New Roman" w:hAnsi="Times New Roman" w:eastAsia="Times New Roman" w:cs="Times New Roman"/>
                <w:b w:val="0"/>
                <w:bCs w:val="0"/>
                <w:sz w:val="22"/>
                <w:szCs w:val="22"/>
              </w:rPr>
              <w:t>50</w:t>
            </w:r>
          </w:p>
        </w:tc>
        <w:tc>
          <w:tcPr>
            <w:tcW w:w="18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1399AC27">
            <w:pPr>
              <w:spacing w:line="276" w:lineRule="auto"/>
              <w:jc w:val="center"/>
            </w:pPr>
            <w:r>
              <w:rPr>
                <w:rFonts w:ascii="Times New Roman" w:hAnsi="Times New Roman" w:eastAsia="Times New Roman" w:cs="Times New Roman"/>
                <w:b w:val="0"/>
                <w:bCs w:val="0"/>
                <w:sz w:val="22"/>
                <w:szCs w:val="22"/>
              </w:rPr>
              <w:t>120</w:t>
            </w:r>
          </w:p>
        </w:tc>
        <w:tc>
          <w:tcPr>
            <w:tcW w:w="18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214CBB32">
            <w:pPr>
              <w:spacing w:line="276" w:lineRule="auto"/>
              <w:jc w:val="center"/>
            </w:pPr>
            <w:r>
              <w:rPr>
                <w:rFonts w:ascii="Times New Roman" w:hAnsi="Times New Roman" w:eastAsia="Times New Roman" w:cs="Times New Roman"/>
                <w:b w:val="0"/>
                <w:bCs w:val="0"/>
                <w:sz w:val="22"/>
                <w:szCs w:val="22"/>
              </w:rPr>
              <w:t>280</w:t>
            </w:r>
          </w:p>
        </w:tc>
        <w:tc>
          <w:tcPr>
            <w:tcW w:w="17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439065B9">
            <w:pPr>
              <w:spacing w:line="276" w:lineRule="auto"/>
              <w:jc w:val="center"/>
            </w:pPr>
            <w:r>
              <w:rPr>
                <w:rFonts w:ascii="Times New Roman" w:hAnsi="Times New Roman" w:eastAsia="Times New Roman" w:cs="Times New Roman"/>
                <w:b w:val="0"/>
                <w:bCs w:val="0"/>
                <w:sz w:val="22"/>
                <w:szCs w:val="22"/>
              </w:rPr>
              <w:t>195</w:t>
            </w:r>
          </w:p>
        </w:tc>
        <w:tc>
          <w:tcPr>
            <w:tcW w:w="1755"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626B242E">
            <w:pPr>
              <w:spacing w:line="276" w:lineRule="auto"/>
              <w:jc w:val="center"/>
            </w:pPr>
            <w:r>
              <w:rPr>
                <w:rFonts w:ascii="Times New Roman" w:hAnsi="Times New Roman" w:eastAsia="Times New Roman" w:cs="Times New Roman"/>
                <w:b w:val="0"/>
                <w:bCs w:val="0"/>
                <w:sz w:val="22"/>
                <w:szCs w:val="22"/>
              </w:rPr>
              <w:t>0</w:t>
            </w:r>
          </w:p>
        </w:tc>
      </w:tr>
      <w:tr w14:paraId="772735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10263261">
            <w:pPr>
              <w:spacing w:line="276" w:lineRule="auto"/>
              <w:jc w:val="center"/>
            </w:pPr>
            <w:r>
              <w:rPr>
                <w:rFonts w:ascii="Times New Roman" w:hAnsi="Times New Roman" w:eastAsia="Times New Roman" w:cs="Times New Roman"/>
                <w:b w:val="0"/>
                <w:bCs w:val="0"/>
                <w:sz w:val="22"/>
                <w:szCs w:val="22"/>
              </w:rPr>
              <w:t>100</w:t>
            </w:r>
          </w:p>
        </w:tc>
        <w:tc>
          <w:tcPr>
            <w:tcW w:w="18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5F4EF54B">
            <w:pPr>
              <w:spacing w:line="276" w:lineRule="auto"/>
              <w:jc w:val="center"/>
            </w:pPr>
            <w:r>
              <w:rPr>
                <w:rFonts w:ascii="Times New Roman" w:hAnsi="Times New Roman" w:eastAsia="Times New Roman" w:cs="Times New Roman"/>
                <w:b w:val="0"/>
                <w:bCs w:val="0"/>
                <w:sz w:val="22"/>
                <w:szCs w:val="22"/>
              </w:rPr>
              <w:t>210</w:t>
            </w:r>
          </w:p>
        </w:tc>
        <w:tc>
          <w:tcPr>
            <w:tcW w:w="18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467A9C58">
            <w:pPr>
              <w:spacing w:line="276" w:lineRule="auto"/>
              <w:jc w:val="center"/>
            </w:pPr>
            <w:r>
              <w:rPr>
                <w:rFonts w:ascii="Times New Roman" w:hAnsi="Times New Roman" w:eastAsia="Times New Roman" w:cs="Times New Roman"/>
                <w:b w:val="0"/>
                <w:bCs w:val="0"/>
                <w:sz w:val="22"/>
                <w:szCs w:val="22"/>
              </w:rPr>
              <w:t>450</w:t>
            </w:r>
          </w:p>
        </w:tc>
        <w:tc>
          <w:tcPr>
            <w:tcW w:w="17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549EFEAF">
            <w:pPr>
              <w:spacing w:line="276" w:lineRule="auto"/>
              <w:jc w:val="center"/>
            </w:pPr>
            <w:r>
              <w:rPr>
                <w:rFonts w:ascii="Times New Roman" w:hAnsi="Times New Roman" w:eastAsia="Times New Roman" w:cs="Times New Roman"/>
                <w:b w:val="0"/>
                <w:bCs w:val="0"/>
                <w:sz w:val="22"/>
                <w:szCs w:val="22"/>
              </w:rPr>
              <w:t>370</w:t>
            </w:r>
          </w:p>
        </w:tc>
        <w:tc>
          <w:tcPr>
            <w:tcW w:w="1755"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72FEB068">
            <w:pPr>
              <w:spacing w:line="276" w:lineRule="auto"/>
              <w:jc w:val="center"/>
            </w:pPr>
            <w:r>
              <w:rPr>
                <w:rFonts w:ascii="Times New Roman" w:hAnsi="Times New Roman" w:eastAsia="Times New Roman" w:cs="Times New Roman"/>
                <w:b w:val="0"/>
                <w:bCs w:val="0"/>
                <w:sz w:val="22"/>
                <w:szCs w:val="22"/>
              </w:rPr>
              <w:t>0</w:t>
            </w:r>
          </w:p>
        </w:tc>
      </w:tr>
      <w:tr w14:paraId="22F395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46CCF6D2">
            <w:pPr>
              <w:spacing w:line="276" w:lineRule="auto"/>
              <w:jc w:val="center"/>
            </w:pPr>
            <w:r>
              <w:rPr>
                <w:rFonts w:ascii="Times New Roman" w:hAnsi="Times New Roman" w:eastAsia="Times New Roman" w:cs="Times New Roman"/>
                <w:b w:val="0"/>
                <w:bCs w:val="0"/>
                <w:sz w:val="22"/>
                <w:szCs w:val="22"/>
              </w:rPr>
              <w:t>200</w:t>
            </w:r>
          </w:p>
        </w:tc>
        <w:tc>
          <w:tcPr>
            <w:tcW w:w="18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015A8DCE">
            <w:pPr>
              <w:spacing w:line="276" w:lineRule="auto"/>
              <w:jc w:val="center"/>
            </w:pPr>
            <w:r>
              <w:rPr>
                <w:rFonts w:ascii="Times New Roman" w:hAnsi="Times New Roman" w:eastAsia="Times New Roman" w:cs="Times New Roman"/>
                <w:b w:val="0"/>
                <w:bCs w:val="0"/>
                <w:sz w:val="22"/>
                <w:szCs w:val="22"/>
              </w:rPr>
              <w:t>380</w:t>
            </w:r>
          </w:p>
        </w:tc>
        <w:tc>
          <w:tcPr>
            <w:tcW w:w="18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58E45B0D">
            <w:pPr>
              <w:spacing w:line="276" w:lineRule="auto"/>
              <w:jc w:val="center"/>
            </w:pPr>
            <w:r>
              <w:rPr>
                <w:rFonts w:ascii="Times New Roman" w:hAnsi="Times New Roman" w:eastAsia="Times New Roman" w:cs="Times New Roman"/>
                <w:b w:val="0"/>
                <w:bCs w:val="0"/>
                <w:sz w:val="22"/>
                <w:szCs w:val="22"/>
              </w:rPr>
              <w:t>720</w:t>
            </w:r>
          </w:p>
        </w:tc>
        <w:tc>
          <w:tcPr>
            <w:tcW w:w="17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5C3122BA">
            <w:pPr>
              <w:spacing w:line="276" w:lineRule="auto"/>
              <w:jc w:val="center"/>
            </w:pPr>
            <w:r>
              <w:rPr>
                <w:rFonts w:ascii="Times New Roman" w:hAnsi="Times New Roman" w:eastAsia="Times New Roman" w:cs="Times New Roman"/>
                <w:b w:val="0"/>
                <w:bCs w:val="0"/>
                <w:sz w:val="22"/>
                <w:szCs w:val="22"/>
              </w:rPr>
              <w:t>580</w:t>
            </w:r>
          </w:p>
        </w:tc>
        <w:tc>
          <w:tcPr>
            <w:tcW w:w="1755"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2D91BF36">
            <w:pPr>
              <w:spacing w:line="276" w:lineRule="auto"/>
              <w:jc w:val="center"/>
            </w:pPr>
            <w:r>
              <w:rPr>
                <w:rFonts w:ascii="Times New Roman" w:hAnsi="Times New Roman" w:eastAsia="Times New Roman" w:cs="Times New Roman"/>
                <w:b w:val="0"/>
                <w:bCs w:val="0"/>
                <w:sz w:val="22"/>
                <w:szCs w:val="22"/>
              </w:rPr>
              <w:t>0,1</w:t>
            </w:r>
          </w:p>
        </w:tc>
      </w:tr>
      <w:tr w14:paraId="397F12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14AFFBF6">
            <w:pPr>
              <w:spacing w:line="276" w:lineRule="auto"/>
              <w:jc w:val="center"/>
            </w:pPr>
            <w:r>
              <w:rPr>
                <w:rFonts w:ascii="Times New Roman" w:hAnsi="Times New Roman" w:eastAsia="Times New Roman" w:cs="Times New Roman"/>
                <w:b w:val="0"/>
                <w:bCs w:val="0"/>
                <w:sz w:val="22"/>
                <w:szCs w:val="22"/>
              </w:rPr>
              <w:t>500</w:t>
            </w:r>
          </w:p>
        </w:tc>
        <w:tc>
          <w:tcPr>
            <w:tcW w:w="18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1372A72E">
            <w:pPr>
              <w:spacing w:line="276" w:lineRule="auto"/>
              <w:jc w:val="center"/>
            </w:pPr>
            <w:r>
              <w:rPr>
                <w:rFonts w:ascii="Times New Roman" w:hAnsi="Times New Roman" w:eastAsia="Times New Roman" w:cs="Times New Roman"/>
                <w:b w:val="0"/>
                <w:bCs w:val="0"/>
                <w:sz w:val="22"/>
                <w:szCs w:val="22"/>
              </w:rPr>
              <w:t>890</w:t>
            </w:r>
          </w:p>
        </w:tc>
        <w:tc>
          <w:tcPr>
            <w:tcW w:w="18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38F83566">
            <w:pPr>
              <w:spacing w:line="276" w:lineRule="auto"/>
              <w:jc w:val="center"/>
            </w:pPr>
            <w:r>
              <w:rPr>
                <w:rFonts w:ascii="Times New Roman" w:hAnsi="Times New Roman" w:eastAsia="Times New Roman" w:cs="Times New Roman"/>
                <w:b w:val="0"/>
                <w:bCs w:val="0"/>
                <w:sz w:val="22"/>
                <w:szCs w:val="22"/>
              </w:rPr>
              <w:t>1850</w:t>
            </w:r>
          </w:p>
        </w:tc>
        <w:tc>
          <w:tcPr>
            <w:tcW w:w="17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6FE78512">
            <w:pPr>
              <w:spacing w:line="276" w:lineRule="auto"/>
              <w:jc w:val="center"/>
            </w:pPr>
            <w:r>
              <w:rPr>
                <w:rFonts w:ascii="Times New Roman" w:hAnsi="Times New Roman" w:eastAsia="Times New Roman" w:cs="Times New Roman"/>
                <w:b w:val="0"/>
                <w:bCs w:val="0"/>
                <w:sz w:val="22"/>
                <w:szCs w:val="22"/>
              </w:rPr>
              <w:t>820</w:t>
            </w:r>
          </w:p>
        </w:tc>
        <w:tc>
          <w:tcPr>
            <w:tcW w:w="1755"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790E071E">
            <w:pPr>
              <w:spacing w:line="276" w:lineRule="auto"/>
              <w:jc w:val="center"/>
            </w:pPr>
            <w:r>
              <w:rPr>
                <w:rFonts w:ascii="Times New Roman" w:hAnsi="Times New Roman" w:eastAsia="Times New Roman" w:cs="Times New Roman"/>
                <w:b w:val="0"/>
                <w:bCs w:val="0"/>
                <w:sz w:val="22"/>
                <w:szCs w:val="22"/>
              </w:rPr>
              <w:t>0,8</w:t>
            </w:r>
          </w:p>
        </w:tc>
      </w:tr>
    </w:tbl>
    <w:p w14:paraId="5335F6B8">
      <w:pPr>
        <w:spacing w:line="360" w:lineRule="auto"/>
      </w:pPr>
    </w:p>
    <w:p w14:paraId="0B2E808D">
      <w:pPr>
        <w:pStyle w:val="3"/>
      </w:pPr>
      <w:bookmarkStart w:id="15" w:name="_Toc9976"/>
      <w:r>
        <w:rPr>
          <w:rFonts w:ascii="Times New Roman" w:hAnsi="Times New Roman" w:eastAsia="Times New Roman" w:cs="Times New Roman"/>
          <w:b/>
          <w:bCs/>
          <w:sz w:val="32"/>
          <w:szCs w:val="32"/>
        </w:rPr>
        <w:t>3.4 Оценка эффективности разработанного решения</w:t>
      </w:r>
      <w:bookmarkEnd w:id="15"/>
    </w:p>
    <w:p w14:paraId="40207FC2">
      <w:pPr>
        <w:spacing w:before="0" w:after="0" w:line="360" w:lineRule="auto"/>
        <w:ind w:firstLine="709"/>
        <w:jc w:val="both"/>
      </w:pPr>
      <w:r>
        <w:rPr>
          <w:rFonts w:ascii="Times New Roman" w:hAnsi="Times New Roman" w:eastAsia="Times New Roman" w:cs="Times New Roman"/>
          <w:sz w:val="28"/>
          <w:szCs w:val="28"/>
        </w:rPr>
        <w:t>Результаты нагрузочного тестирования показывают, что система удовлетворяет установленному требованию по времени отклика (не более двух секунд) при нагрузке до 200 одновременных пользователей. При увеличении нагрузки до 500 пользователей среднее время ответа возрастает до 890 миллисекунд, однако 95-й перцентиль (1850 миллисекунд) остаётся в пределах допустимых значений. Процент ошибок при максимальной нагрузке не превышает одного процента и связан преимущественно с таймаутами при выполнении сложных запросов персонализации.</w:t>
      </w:r>
    </w:p>
    <w:p w14:paraId="19887497">
      <w:pPr>
        <w:spacing w:before="0" w:after="0" w:line="360" w:lineRule="auto"/>
        <w:ind w:firstLine="709"/>
        <w:jc w:val="both"/>
      </w:pPr>
      <w:r>
        <w:rPr>
          <w:rFonts w:ascii="Times New Roman" w:hAnsi="Times New Roman" w:eastAsia="Times New Roman" w:cs="Times New Roman"/>
          <w:sz w:val="28"/>
          <w:szCs w:val="28"/>
        </w:rPr>
        <w:t>Для оценки качества персонализации проведён эксперимент с участием группы из 15 тестовых пользователей различного профиля: журналисты, IT-специалисты, студенты и представители бизнес-сообщества. Каждый пользователь в течение пяти дней использовал разработанный агрегатор в качестве основного источника новостей, оценивая релевантность предлагаемых публикаций по пятибалльной шкале, где 1 означает «совершенно нерелевантно», а 5 – «очень релевантно». Пользователи оценивали первые 20 публикаций в ленте ежедневно.</w:t>
      </w:r>
    </w:p>
    <w:p w14:paraId="129337B7">
      <w:pPr>
        <w:spacing w:before="0" w:after="0" w:line="360" w:lineRule="auto"/>
        <w:ind w:firstLine="709"/>
        <w:jc w:val="both"/>
      </w:pPr>
      <w:r>
        <w:rPr>
          <w:rFonts w:ascii="Times New Roman" w:hAnsi="Times New Roman" w:eastAsia="Times New Roman" w:cs="Times New Roman"/>
          <w:sz w:val="28"/>
          <w:szCs w:val="28"/>
        </w:rPr>
        <w:t>Результаты эксперимента показали устойчивый рост средней оценки релевантности на протяжении периода тестирования. В первый день средняя оценка составила 3,2 балла, что объясняется использованием только начального профиля, сформированного на основе выбранных категорий. Ко второму дню средняя оценка возросла до 3,5 баллов благодаря учёту первых взаимодействий пользователей. К третьему дню оценка достигла 3,8 баллов. К пятому дню средняя оценка релевантности составила 4,1 балла, что свидетельствует об эффективной адаптации алгоритма персонализации к предпочтениям пользователей. Наибольший прирост качества наблюдался у пользователей, активно использовавших механизмы явной обратной связи.</w:t>
      </w:r>
    </w:p>
    <w:p w14:paraId="0E20D804">
      <w:pPr>
        <w:spacing w:before="0" w:after="0" w:line="360" w:lineRule="auto"/>
        <w:ind w:firstLine="709"/>
        <w:jc w:val="both"/>
      </w:pPr>
      <w:r>
        <w:rPr>
          <w:rFonts w:ascii="Times New Roman" w:hAnsi="Times New Roman" w:eastAsia="Times New Roman" w:cs="Times New Roman"/>
          <w:sz w:val="28"/>
          <w:szCs w:val="28"/>
        </w:rPr>
        <w:t>Отдельно мы сравнили качества персонализации при различных значениях весовых коэффициентов формулы ранжирования. Протестированы три конфигурации: с доминированием фактора релевантности (α=0,8), с равномерным распределением весов (α=β=γ=δ=0,25) и с оптимизированными значениями. Результаты показали, что оптимальные значения коэффициентов составляют α = 0,55, β = 0,25, γ = 0,10, δ = 0,10, что соответствует доминирующей роли фактора релевантности при значительном вкладе фактора свежести и умеренном влиянии авторитетности и разнообразия. Данные значения обеспечили средний прирост оценки релевантности на 0,3 балла по сравнению с равномерным распределением весов.</w:t>
      </w:r>
    </w:p>
    <w:p w14:paraId="61170F07">
      <w:pPr>
        <w:spacing w:before="0" w:after="0" w:line="360" w:lineRule="auto"/>
        <w:ind w:firstLine="709"/>
        <w:jc w:val="both"/>
      </w:pPr>
      <w:r>
        <w:rPr>
          <w:rFonts w:ascii="Times New Roman" w:hAnsi="Times New Roman" w:eastAsia="Times New Roman" w:cs="Times New Roman"/>
          <w:sz w:val="28"/>
          <w:szCs w:val="28"/>
        </w:rPr>
        <w:t>Помимо этого, мы провели сравнение производительности конвейера обработки новостей. Система обеспечивает обработку более 12 000 новостных публикаций в час при работе на тестовом сервере, что превышает установленное требование в 10 000 публикаций в час на 20 процентов. Основным узким местом является этап лемматизации русскоязычных текстов, на который приходится около 35 процентов общего времени обработки. Кеширование результатов лемматизации для наиболее частых словоформ позволило сократить время обработки на 18 процентов.</w:t>
      </w:r>
    </w:p>
    <w:p w14:paraId="0BBC80DA">
      <w:pPr>
        <w:spacing w:before="0" w:after="0" w:line="360" w:lineRule="auto"/>
        <w:ind w:firstLine="709"/>
        <w:jc w:val="both"/>
      </w:pPr>
      <w:r>
        <w:rPr>
          <w:rFonts w:ascii="Times New Roman" w:hAnsi="Times New Roman" w:eastAsia="Times New Roman" w:cs="Times New Roman"/>
          <w:b/>
          <w:bCs/>
          <w:sz w:val="28"/>
          <w:szCs w:val="28"/>
        </w:rPr>
        <w:t>Выводы по третьей главе</w:t>
      </w:r>
    </w:p>
    <w:p w14:paraId="11A7ADC9">
      <w:pPr>
        <w:spacing w:before="0" w:after="0" w:line="360" w:lineRule="auto"/>
        <w:ind w:firstLine="709"/>
        <w:jc w:val="both"/>
      </w:pPr>
      <w:r>
        <w:rPr>
          <w:rFonts w:ascii="Times New Roman" w:hAnsi="Times New Roman" w:eastAsia="Times New Roman" w:cs="Times New Roman"/>
          <w:sz w:val="28"/>
          <w:szCs w:val="28"/>
        </w:rPr>
        <w:t>При реализации мы создали веб-приложение персонифицированного агрегатора новостей с использованием технологического стека из 14 компонентов, включая Django, React, PostgreSQL, Redis и Celery. Реализованы все запланированные модули системы: модуль сбора данных с поддержкой RSS/Atom фидов, модуль обработки контента с полным NLP-конвейером, модуль персонализации с гибридным алгоритмом ранжирования, серверная часть с REST API из 12 эндпоинтов и клиентская часть с адаптивным интерфейсом. Мы выполнили комплексное тестирование, включающее 148 модульных тестов для серверной части, 87 модульных тестов для клиентской части, 42 интеграционных теста и 72 функциональных тестовых сценария. Функциональное тестирование показало успешность 97,2 процента сценариев. Нагрузочное тестирование подтвердило работоспособность при нагрузке до 500 одновременных пользователей. Эксперимент с 15 тестовыми пользователями продемонстрировал рост средней оценки релевантности с 3,2 до 4,1 баллов за пять дней, подтвердив эффективность разработанного алгоритма персонализации.</w:t>
      </w:r>
    </w:p>
    <w:p w14:paraId="2C33329A">
      <w:pPr>
        <w:pStyle w:val="3"/>
      </w:pPr>
      <w:bookmarkStart w:id="16" w:name="_Toc7054"/>
      <w:r>
        <w:rPr>
          <w:rFonts w:ascii="Times New Roman" w:hAnsi="Times New Roman" w:eastAsia="Times New Roman" w:cs="Times New Roman"/>
          <w:b/>
          <w:bCs/>
          <w:sz w:val="32"/>
          <w:szCs w:val="32"/>
        </w:rPr>
        <w:t>3.5 Расчёт экономической эффективности разработки</w:t>
      </w:r>
      <w:bookmarkEnd w:id="16"/>
    </w:p>
    <w:p w14:paraId="0CF6A480">
      <w:pPr>
        <w:spacing w:before="0" w:after="0" w:line="360" w:lineRule="auto"/>
        <w:ind w:firstLine="709"/>
        <w:jc w:val="both"/>
      </w:pPr>
      <w:r>
        <w:rPr>
          <w:rFonts w:ascii="Times New Roman" w:hAnsi="Times New Roman" w:eastAsia="Times New Roman" w:cs="Times New Roman"/>
          <w:sz w:val="28"/>
          <w:szCs w:val="28"/>
        </w:rPr>
        <w:t>Оценка экономической эффективности играет важную роль при разработке программного продукта, позволяющим определить затраты на создание системы и обосновать целесообразность проекта. В этом разделе выполнен расчёт трудоёмкости работ, затрат на оплату труда, материальных и прочих расходов, связанных с разработкой персонифицированного агрегатора новостей.</w:t>
      </w:r>
    </w:p>
    <w:p w14:paraId="129C5267">
      <w:pPr>
        <w:pStyle w:val="4"/>
      </w:pPr>
      <w:bookmarkStart w:id="17" w:name="_Toc19966"/>
      <w:r>
        <w:rPr>
          <w:rFonts w:ascii="Times New Roman" w:hAnsi="Times New Roman" w:eastAsia="Times New Roman" w:cs="Times New Roman"/>
          <w:b/>
          <w:bCs/>
          <w:sz w:val="28"/>
          <w:szCs w:val="28"/>
        </w:rPr>
        <w:t>3.5.1 Расчёт продолжительности работ</w:t>
      </w:r>
      <w:bookmarkEnd w:id="17"/>
    </w:p>
    <w:p w14:paraId="0B0682EC">
      <w:pPr>
        <w:spacing w:before="0" w:after="0" w:line="360" w:lineRule="auto"/>
        <w:ind w:firstLine="709"/>
        <w:jc w:val="both"/>
      </w:pPr>
      <w:r>
        <w:rPr>
          <w:rFonts w:ascii="Times New Roman" w:hAnsi="Times New Roman" w:eastAsia="Times New Roman" w:cs="Times New Roman"/>
          <w:sz w:val="28"/>
          <w:szCs w:val="28"/>
        </w:rPr>
        <w:t>Для определения продолжительности выполнения каждой задачи используется метод экспертных оценок. Ожидаемое время выполнения задачи определяется по формуле 3.2:</w:t>
      </w:r>
    </w:p>
    <w:p w14:paraId="599E35CD">
      <w:pPr>
        <w:spacing w:before="120" w:after="0" w:line="360" w:lineRule="auto"/>
        <w:jc w:val="center"/>
      </w:pPr>
      <w:r>
        <w:rPr>
          <w:rFonts w:ascii="Times New Roman" w:hAnsi="Times New Roman" w:eastAsia="Times New Roman" w:cs="Times New Roman"/>
          <w:i/>
          <w:iCs/>
          <w:sz w:val="28"/>
          <w:szCs w:val="28"/>
        </w:rPr>
        <w:t>t_j = (3 · t_min + 2 · t_max) / 5</w:t>
      </w:r>
    </w:p>
    <w:p w14:paraId="349949F0">
      <w:pPr>
        <w:spacing w:before="0" w:after="120" w:line="360" w:lineRule="auto"/>
        <w:jc w:val="right"/>
      </w:pPr>
      <w:r>
        <w:rPr>
          <w:rFonts w:ascii="Times New Roman" w:hAnsi="Times New Roman" w:eastAsia="Times New Roman" w:cs="Times New Roman"/>
          <w:sz w:val="28"/>
          <w:szCs w:val="28"/>
        </w:rPr>
        <w:t>(3.2)</w:t>
      </w:r>
    </w:p>
    <w:p w14:paraId="24AF1148">
      <w:pPr>
        <w:spacing w:before="0" w:after="0" w:line="360" w:lineRule="auto"/>
        <w:ind w:firstLine="709"/>
        <w:jc w:val="both"/>
      </w:pPr>
      <w:r>
        <w:rPr>
          <w:rFonts w:ascii="Times New Roman" w:hAnsi="Times New Roman" w:eastAsia="Times New Roman" w:cs="Times New Roman"/>
          <w:sz w:val="28"/>
          <w:szCs w:val="28"/>
        </w:rPr>
        <w:t>где t_j – ожидаемое время, затраченное на выполнение j-й задачи; t_min и t_max – наименьшее и наибольшее время, затраченное на выполнение задачи соответственно.</w:t>
      </w:r>
    </w:p>
    <w:p w14:paraId="32BC39AE">
      <w:pPr>
        <w:spacing w:before="0" w:after="0" w:line="360" w:lineRule="auto"/>
        <w:ind w:firstLine="709"/>
        <w:jc w:val="both"/>
      </w:pPr>
      <w:r>
        <w:rPr>
          <w:rFonts w:ascii="Times New Roman" w:hAnsi="Times New Roman" w:eastAsia="Times New Roman" w:cs="Times New Roman"/>
          <w:sz w:val="28"/>
          <w:szCs w:val="28"/>
        </w:rPr>
        <w:t>В разработке проекта участвовали два специалиста: руководитель проекта (научный руководитель) и разработчик (студент-бакалавр). Перечень задач и их продолжительность представлены в таблице 3.4.</w:t>
      </w:r>
    </w:p>
    <w:p w14:paraId="7019CC91">
      <w:pPr>
        <w:spacing w:before="0" w:after="0" w:line="360" w:lineRule="auto"/>
        <w:ind w:firstLine="709"/>
        <w:jc w:val="both"/>
      </w:pPr>
      <w:r>
        <w:rPr>
          <w:rFonts w:ascii="Times New Roman" w:hAnsi="Times New Roman" w:eastAsia="Times New Roman" w:cs="Times New Roman"/>
          <w:i/>
          <w:iCs/>
          <w:sz w:val="24"/>
          <w:szCs w:val="24"/>
        </w:rPr>
        <w:t>Таблица 3.4 – Длительность выполнения работ</w:t>
      </w:r>
    </w:p>
    <w:tbl>
      <w:tblPr>
        <w:tblStyle w:val="9"/>
        <w:tblW w:w="935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00"/>
        <w:gridCol w:w="4100"/>
        <w:gridCol w:w="1200"/>
        <w:gridCol w:w="1200"/>
        <w:gridCol w:w="1200"/>
        <w:gridCol w:w="1055"/>
      </w:tblGrid>
      <w:tr w14:paraId="4F61B0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1B2FA8A0">
            <w:pPr>
              <w:spacing w:line="276" w:lineRule="auto"/>
              <w:jc w:val="center"/>
            </w:pPr>
            <w:r>
              <w:rPr>
                <w:rFonts w:ascii="Times New Roman" w:hAnsi="Times New Roman" w:eastAsia="Times New Roman" w:cs="Times New Roman"/>
                <w:b/>
                <w:bCs/>
                <w:sz w:val="20"/>
                <w:szCs w:val="20"/>
              </w:rPr>
              <w:t>№</w:t>
            </w:r>
          </w:p>
        </w:tc>
        <w:tc>
          <w:tcPr>
            <w:tcW w:w="41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5DF5198D">
            <w:pPr>
              <w:spacing w:line="276" w:lineRule="auto"/>
              <w:jc w:val="center"/>
            </w:pPr>
            <w:r>
              <w:rPr>
                <w:rFonts w:ascii="Times New Roman" w:hAnsi="Times New Roman" w:eastAsia="Times New Roman" w:cs="Times New Roman"/>
                <w:b/>
                <w:bCs/>
                <w:sz w:val="20"/>
                <w:szCs w:val="20"/>
              </w:rPr>
              <w:t>Название задачи</w:t>
            </w:r>
          </w:p>
        </w:tc>
        <w:tc>
          <w:tcPr>
            <w:tcW w:w="12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22E17F62">
            <w:pPr>
              <w:spacing w:line="276" w:lineRule="auto"/>
              <w:jc w:val="center"/>
            </w:pPr>
            <w:r>
              <w:rPr>
                <w:rFonts w:ascii="Times New Roman" w:hAnsi="Times New Roman" w:eastAsia="Times New Roman" w:cs="Times New Roman"/>
                <w:b/>
                <w:bCs/>
                <w:sz w:val="20"/>
                <w:szCs w:val="20"/>
              </w:rPr>
              <w:t>t_min</w:t>
            </w:r>
          </w:p>
        </w:tc>
        <w:tc>
          <w:tcPr>
            <w:tcW w:w="12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1EA28765">
            <w:pPr>
              <w:spacing w:line="276" w:lineRule="auto"/>
              <w:jc w:val="center"/>
            </w:pPr>
            <w:r>
              <w:rPr>
                <w:rFonts w:ascii="Times New Roman" w:hAnsi="Times New Roman" w:eastAsia="Times New Roman" w:cs="Times New Roman"/>
                <w:b/>
                <w:bCs/>
                <w:sz w:val="20"/>
                <w:szCs w:val="20"/>
              </w:rPr>
              <w:t>t_max</w:t>
            </w:r>
          </w:p>
        </w:tc>
        <w:tc>
          <w:tcPr>
            <w:tcW w:w="12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2AD68C6F">
            <w:pPr>
              <w:spacing w:line="276" w:lineRule="auto"/>
              <w:jc w:val="center"/>
            </w:pPr>
            <w:r>
              <w:rPr>
                <w:rFonts w:ascii="Times New Roman" w:hAnsi="Times New Roman" w:eastAsia="Times New Roman" w:cs="Times New Roman"/>
                <w:b/>
                <w:bCs/>
                <w:sz w:val="20"/>
                <w:szCs w:val="20"/>
              </w:rPr>
              <w:t>t_j</w:t>
            </w:r>
          </w:p>
        </w:tc>
        <w:tc>
          <w:tcPr>
            <w:tcW w:w="1055"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14925B01">
            <w:pPr>
              <w:spacing w:line="276" w:lineRule="auto"/>
              <w:jc w:val="center"/>
            </w:pPr>
          </w:p>
        </w:tc>
      </w:tr>
      <w:tr w14:paraId="2FF035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4DC1ED36">
            <w:pPr>
              <w:spacing w:line="276" w:lineRule="auto"/>
              <w:jc w:val="left"/>
            </w:pPr>
            <w:r>
              <w:rPr>
                <w:rFonts w:ascii="Times New Roman" w:hAnsi="Times New Roman" w:eastAsia="Times New Roman" w:cs="Times New Roman"/>
                <w:b w:val="0"/>
                <w:bCs w:val="0"/>
                <w:sz w:val="20"/>
                <w:szCs w:val="20"/>
              </w:rPr>
              <w:t>1</w:t>
            </w:r>
          </w:p>
        </w:tc>
        <w:tc>
          <w:tcPr>
            <w:tcW w:w="41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41FBB17D">
            <w:pPr>
              <w:spacing w:line="276" w:lineRule="auto"/>
              <w:jc w:val="left"/>
            </w:pPr>
            <w:r>
              <w:rPr>
                <w:rFonts w:ascii="Times New Roman" w:hAnsi="Times New Roman" w:eastAsia="Times New Roman" w:cs="Times New Roman"/>
                <w:b w:val="0"/>
                <w:bCs w:val="0"/>
                <w:sz w:val="20"/>
                <w:szCs w:val="20"/>
              </w:rPr>
              <w:t>Анализ предметной области и постановка задач</w:t>
            </w:r>
          </w:p>
        </w:tc>
        <w:tc>
          <w:tcPr>
            <w:tcW w:w="12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6E7E0B3C">
            <w:pPr>
              <w:spacing w:line="276" w:lineRule="auto"/>
              <w:jc w:val="center"/>
            </w:pPr>
            <w:r>
              <w:rPr>
                <w:rFonts w:ascii="Times New Roman" w:hAnsi="Times New Roman" w:eastAsia="Times New Roman" w:cs="Times New Roman"/>
                <w:b w:val="0"/>
                <w:bCs w:val="0"/>
                <w:sz w:val="20"/>
                <w:szCs w:val="20"/>
              </w:rPr>
              <w:t>3</w:t>
            </w:r>
          </w:p>
        </w:tc>
        <w:tc>
          <w:tcPr>
            <w:tcW w:w="12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0FE1B63E">
            <w:pPr>
              <w:spacing w:line="276" w:lineRule="auto"/>
              <w:jc w:val="center"/>
            </w:pPr>
            <w:r>
              <w:rPr>
                <w:rFonts w:ascii="Times New Roman" w:hAnsi="Times New Roman" w:eastAsia="Times New Roman" w:cs="Times New Roman"/>
                <w:b w:val="0"/>
                <w:bCs w:val="0"/>
                <w:sz w:val="20"/>
                <w:szCs w:val="20"/>
              </w:rPr>
              <w:t>5</w:t>
            </w:r>
          </w:p>
        </w:tc>
        <w:tc>
          <w:tcPr>
            <w:tcW w:w="12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1C2E20AC">
            <w:pPr>
              <w:spacing w:line="276" w:lineRule="auto"/>
              <w:jc w:val="center"/>
            </w:pPr>
            <w:r>
              <w:rPr>
                <w:rFonts w:ascii="Times New Roman" w:hAnsi="Times New Roman" w:eastAsia="Times New Roman" w:cs="Times New Roman"/>
                <w:b w:val="0"/>
                <w:bCs w:val="0"/>
                <w:sz w:val="20"/>
                <w:szCs w:val="20"/>
              </w:rPr>
              <w:t>3,8</w:t>
            </w:r>
          </w:p>
        </w:tc>
        <w:tc>
          <w:tcPr>
            <w:tcW w:w="1055"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617C928F">
            <w:pPr>
              <w:spacing w:line="276" w:lineRule="auto"/>
              <w:jc w:val="center"/>
            </w:pPr>
          </w:p>
        </w:tc>
      </w:tr>
      <w:tr w14:paraId="1DB805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0653014B">
            <w:pPr>
              <w:spacing w:line="276" w:lineRule="auto"/>
              <w:jc w:val="left"/>
            </w:pPr>
            <w:r>
              <w:rPr>
                <w:rFonts w:ascii="Times New Roman" w:hAnsi="Times New Roman" w:eastAsia="Times New Roman" w:cs="Times New Roman"/>
                <w:b w:val="0"/>
                <w:bCs w:val="0"/>
                <w:sz w:val="20"/>
                <w:szCs w:val="20"/>
              </w:rPr>
              <w:t>2</w:t>
            </w:r>
          </w:p>
        </w:tc>
        <w:tc>
          <w:tcPr>
            <w:tcW w:w="41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313F3363">
            <w:pPr>
              <w:spacing w:line="276" w:lineRule="auto"/>
              <w:jc w:val="left"/>
            </w:pPr>
            <w:r>
              <w:rPr>
                <w:rFonts w:ascii="Times New Roman" w:hAnsi="Times New Roman" w:eastAsia="Times New Roman" w:cs="Times New Roman"/>
                <w:b w:val="0"/>
                <w:bCs w:val="0"/>
                <w:sz w:val="20"/>
                <w:szCs w:val="20"/>
              </w:rPr>
              <w:t>Обзор существующих решений и методов</w:t>
            </w:r>
          </w:p>
        </w:tc>
        <w:tc>
          <w:tcPr>
            <w:tcW w:w="12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752F97A4">
            <w:pPr>
              <w:spacing w:line="276" w:lineRule="auto"/>
              <w:jc w:val="center"/>
            </w:pPr>
            <w:r>
              <w:rPr>
                <w:rFonts w:ascii="Times New Roman" w:hAnsi="Times New Roman" w:eastAsia="Times New Roman" w:cs="Times New Roman"/>
                <w:b w:val="0"/>
                <w:bCs w:val="0"/>
                <w:sz w:val="20"/>
                <w:szCs w:val="20"/>
              </w:rPr>
              <w:t>5</w:t>
            </w:r>
          </w:p>
        </w:tc>
        <w:tc>
          <w:tcPr>
            <w:tcW w:w="12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5F671C82">
            <w:pPr>
              <w:spacing w:line="276" w:lineRule="auto"/>
              <w:jc w:val="center"/>
            </w:pPr>
            <w:r>
              <w:rPr>
                <w:rFonts w:ascii="Times New Roman" w:hAnsi="Times New Roman" w:eastAsia="Times New Roman" w:cs="Times New Roman"/>
                <w:b w:val="0"/>
                <w:bCs w:val="0"/>
                <w:sz w:val="20"/>
                <w:szCs w:val="20"/>
              </w:rPr>
              <w:t>8</w:t>
            </w:r>
          </w:p>
        </w:tc>
        <w:tc>
          <w:tcPr>
            <w:tcW w:w="12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0D52168F">
            <w:pPr>
              <w:spacing w:line="276" w:lineRule="auto"/>
              <w:jc w:val="center"/>
            </w:pPr>
            <w:r>
              <w:rPr>
                <w:rFonts w:ascii="Times New Roman" w:hAnsi="Times New Roman" w:eastAsia="Times New Roman" w:cs="Times New Roman"/>
                <w:b w:val="0"/>
                <w:bCs w:val="0"/>
                <w:sz w:val="20"/>
                <w:szCs w:val="20"/>
              </w:rPr>
              <w:t>6,2</w:t>
            </w:r>
          </w:p>
        </w:tc>
        <w:tc>
          <w:tcPr>
            <w:tcW w:w="1055"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45F8BBEC">
            <w:pPr>
              <w:spacing w:line="276" w:lineRule="auto"/>
              <w:jc w:val="center"/>
            </w:pPr>
          </w:p>
        </w:tc>
      </w:tr>
      <w:tr w14:paraId="4010C5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71C4AD62">
            <w:pPr>
              <w:spacing w:line="276" w:lineRule="auto"/>
              <w:jc w:val="left"/>
            </w:pPr>
            <w:r>
              <w:rPr>
                <w:rFonts w:ascii="Times New Roman" w:hAnsi="Times New Roman" w:eastAsia="Times New Roman" w:cs="Times New Roman"/>
                <w:b w:val="0"/>
                <w:bCs w:val="0"/>
                <w:sz w:val="20"/>
                <w:szCs w:val="20"/>
              </w:rPr>
              <w:t>3</w:t>
            </w:r>
          </w:p>
        </w:tc>
        <w:tc>
          <w:tcPr>
            <w:tcW w:w="41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5C69340D">
            <w:pPr>
              <w:spacing w:line="276" w:lineRule="auto"/>
              <w:jc w:val="left"/>
            </w:pPr>
            <w:r>
              <w:rPr>
                <w:rFonts w:ascii="Times New Roman" w:hAnsi="Times New Roman" w:eastAsia="Times New Roman" w:cs="Times New Roman"/>
                <w:b w:val="0"/>
                <w:bCs w:val="0"/>
                <w:sz w:val="20"/>
                <w:szCs w:val="20"/>
              </w:rPr>
              <w:t>Проектирование архитектуры системы</w:t>
            </w:r>
          </w:p>
        </w:tc>
        <w:tc>
          <w:tcPr>
            <w:tcW w:w="12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5AB3B5E9">
            <w:pPr>
              <w:spacing w:line="276" w:lineRule="auto"/>
              <w:jc w:val="center"/>
            </w:pPr>
            <w:r>
              <w:rPr>
                <w:rFonts w:ascii="Times New Roman" w:hAnsi="Times New Roman" w:eastAsia="Times New Roman" w:cs="Times New Roman"/>
                <w:b w:val="0"/>
                <w:bCs w:val="0"/>
                <w:sz w:val="20"/>
                <w:szCs w:val="20"/>
              </w:rPr>
              <w:t>4</w:t>
            </w:r>
          </w:p>
        </w:tc>
        <w:tc>
          <w:tcPr>
            <w:tcW w:w="12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479CC61E">
            <w:pPr>
              <w:spacing w:line="276" w:lineRule="auto"/>
              <w:jc w:val="center"/>
            </w:pPr>
            <w:r>
              <w:rPr>
                <w:rFonts w:ascii="Times New Roman" w:hAnsi="Times New Roman" w:eastAsia="Times New Roman" w:cs="Times New Roman"/>
                <w:b w:val="0"/>
                <w:bCs w:val="0"/>
                <w:sz w:val="20"/>
                <w:szCs w:val="20"/>
              </w:rPr>
              <w:t>7</w:t>
            </w:r>
          </w:p>
        </w:tc>
        <w:tc>
          <w:tcPr>
            <w:tcW w:w="12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15C38853">
            <w:pPr>
              <w:spacing w:line="276" w:lineRule="auto"/>
              <w:jc w:val="center"/>
            </w:pPr>
            <w:r>
              <w:rPr>
                <w:rFonts w:ascii="Times New Roman" w:hAnsi="Times New Roman" w:eastAsia="Times New Roman" w:cs="Times New Roman"/>
                <w:b w:val="0"/>
                <w:bCs w:val="0"/>
                <w:sz w:val="20"/>
                <w:szCs w:val="20"/>
              </w:rPr>
              <w:t>5,2</w:t>
            </w:r>
          </w:p>
        </w:tc>
        <w:tc>
          <w:tcPr>
            <w:tcW w:w="1055"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72F1856F">
            <w:pPr>
              <w:spacing w:line="276" w:lineRule="auto"/>
              <w:jc w:val="center"/>
            </w:pPr>
          </w:p>
        </w:tc>
      </w:tr>
      <w:tr w14:paraId="2ED5E4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0C112671">
            <w:pPr>
              <w:spacing w:line="276" w:lineRule="auto"/>
              <w:jc w:val="left"/>
            </w:pPr>
            <w:r>
              <w:rPr>
                <w:rFonts w:ascii="Times New Roman" w:hAnsi="Times New Roman" w:eastAsia="Times New Roman" w:cs="Times New Roman"/>
                <w:b w:val="0"/>
                <w:bCs w:val="0"/>
                <w:sz w:val="20"/>
                <w:szCs w:val="20"/>
              </w:rPr>
              <w:t>4</w:t>
            </w:r>
          </w:p>
        </w:tc>
        <w:tc>
          <w:tcPr>
            <w:tcW w:w="41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7FACAC3D">
            <w:pPr>
              <w:spacing w:line="276" w:lineRule="auto"/>
              <w:jc w:val="left"/>
            </w:pPr>
            <w:r>
              <w:rPr>
                <w:rFonts w:ascii="Times New Roman" w:hAnsi="Times New Roman" w:eastAsia="Times New Roman" w:cs="Times New Roman"/>
                <w:b w:val="0"/>
                <w:bCs w:val="0"/>
                <w:sz w:val="20"/>
                <w:szCs w:val="20"/>
              </w:rPr>
              <w:t>Разработка модели БД и API</w:t>
            </w:r>
          </w:p>
        </w:tc>
        <w:tc>
          <w:tcPr>
            <w:tcW w:w="12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6D45DF29">
            <w:pPr>
              <w:spacing w:line="276" w:lineRule="auto"/>
              <w:jc w:val="center"/>
            </w:pPr>
            <w:r>
              <w:rPr>
                <w:rFonts w:ascii="Times New Roman" w:hAnsi="Times New Roman" w:eastAsia="Times New Roman" w:cs="Times New Roman"/>
                <w:b w:val="0"/>
                <w:bCs w:val="0"/>
                <w:sz w:val="20"/>
                <w:szCs w:val="20"/>
              </w:rPr>
              <w:t>3</w:t>
            </w:r>
          </w:p>
        </w:tc>
        <w:tc>
          <w:tcPr>
            <w:tcW w:w="12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62C0E685">
            <w:pPr>
              <w:spacing w:line="276" w:lineRule="auto"/>
              <w:jc w:val="center"/>
            </w:pPr>
            <w:r>
              <w:rPr>
                <w:rFonts w:ascii="Times New Roman" w:hAnsi="Times New Roman" w:eastAsia="Times New Roman" w:cs="Times New Roman"/>
                <w:b w:val="0"/>
                <w:bCs w:val="0"/>
                <w:sz w:val="20"/>
                <w:szCs w:val="20"/>
              </w:rPr>
              <w:t>5</w:t>
            </w:r>
          </w:p>
        </w:tc>
        <w:tc>
          <w:tcPr>
            <w:tcW w:w="12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35A9EAA1">
            <w:pPr>
              <w:spacing w:line="276" w:lineRule="auto"/>
              <w:jc w:val="center"/>
            </w:pPr>
            <w:r>
              <w:rPr>
                <w:rFonts w:ascii="Times New Roman" w:hAnsi="Times New Roman" w:eastAsia="Times New Roman" w:cs="Times New Roman"/>
                <w:b w:val="0"/>
                <w:bCs w:val="0"/>
                <w:sz w:val="20"/>
                <w:szCs w:val="20"/>
              </w:rPr>
              <w:t>3,8</w:t>
            </w:r>
          </w:p>
        </w:tc>
        <w:tc>
          <w:tcPr>
            <w:tcW w:w="1055"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64F3663B">
            <w:pPr>
              <w:spacing w:line="276" w:lineRule="auto"/>
              <w:jc w:val="center"/>
            </w:pPr>
          </w:p>
        </w:tc>
      </w:tr>
      <w:tr w14:paraId="1607D7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7EDD487B">
            <w:pPr>
              <w:spacing w:line="276" w:lineRule="auto"/>
              <w:jc w:val="left"/>
            </w:pPr>
            <w:r>
              <w:rPr>
                <w:rFonts w:ascii="Times New Roman" w:hAnsi="Times New Roman" w:eastAsia="Times New Roman" w:cs="Times New Roman"/>
                <w:b w:val="0"/>
                <w:bCs w:val="0"/>
                <w:sz w:val="20"/>
                <w:szCs w:val="20"/>
              </w:rPr>
              <w:t>5</w:t>
            </w:r>
          </w:p>
        </w:tc>
        <w:tc>
          <w:tcPr>
            <w:tcW w:w="41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7868F998">
            <w:pPr>
              <w:spacing w:line="276" w:lineRule="auto"/>
              <w:jc w:val="left"/>
            </w:pPr>
            <w:r>
              <w:rPr>
                <w:rFonts w:ascii="Times New Roman" w:hAnsi="Times New Roman" w:eastAsia="Times New Roman" w:cs="Times New Roman"/>
                <w:b w:val="0"/>
                <w:bCs w:val="0"/>
                <w:sz w:val="20"/>
                <w:szCs w:val="20"/>
              </w:rPr>
              <w:t>Реализация серверной части</w:t>
            </w:r>
          </w:p>
        </w:tc>
        <w:tc>
          <w:tcPr>
            <w:tcW w:w="12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16049941">
            <w:pPr>
              <w:spacing w:line="276" w:lineRule="auto"/>
              <w:jc w:val="center"/>
            </w:pPr>
            <w:r>
              <w:rPr>
                <w:rFonts w:ascii="Times New Roman" w:hAnsi="Times New Roman" w:eastAsia="Times New Roman" w:cs="Times New Roman"/>
                <w:b w:val="0"/>
                <w:bCs w:val="0"/>
                <w:sz w:val="20"/>
                <w:szCs w:val="20"/>
              </w:rPr>
              <w:t>10</w:t>
            </w:r>
          </w:p>
        </w:tc>
        <w:tc>
          <w:tcPr>
            <w:tcW w:w="12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37538A06">
            <w:pPr>
              <w:spacing w:line="276" w:lineRule="auto"/>
              <w:jc w:val="center"/>
            </w:pPr>
            <w:r>
              <w:rPr>
                <w:rFonts w:ascii="Times New Roman" w:hAnsi="Times New Roman" w:eastAsia="Times New Roman" w:cs="Times New Roman"/>
                <w:b w:val="0"/>
                <w:bCs w:val="0"/>
                <w:sz w:val="20"/>
                <w:szCs w:val="20"/>
              </w:rPr>
              <w:t>16</w:t>
            </w:r>
          </w:p>
        </w:tc>
        <w:tc>
          <w:tcPr>
            <w:tcW w:w="12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2E27411A">
            <w:pPr>
              <w:spacing w:line="276" w:lineRule="auto"/>
              <w:jc w:val="center"/>
            </w:pPr>
            <w:r>
              <w:rPr>
                <w:rFonts w:ascii="Times New Roman" w:hAnsi="Times New Roman" w:eastAsia="Times New Roman" w:cs="Times New Roman"/>
                <w:b w:val="0"/>
                <w:bCs w:val="0"/>
                <w:sz w:val="20"/>
                <w:szCs w:val="20"/>
              </w:rPr>
              <w:t>12,4</w:t>
            </w:r>
          </w:p>
        </w:tc>
        <w:tc>
          <w:tcPr>
            <w:tcW w:w="1055"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34779E8D">
            <w:pPr>
              <w:spacing w:line="276" w:lineRule="auto"/>
              <w:jc w:val="center"/>
            </w:pPr>
          </w:p>
        </w:tc>
      </w:tr>
      <w:tr w14:paraId="25D2AF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7E0B8C77">
            <w:pPr>
              <w:spacing w:line="276" w:lineRule="auto"/>
              <w:jc w:val="left"/>
            </w:pPr>
            <w:r>
              <w:rPr>
                <w:rFonts w:ascii="Times New Roman" w:hAnsi="Times New Roman" w:eastAsia="Times New Roman" w:cs="Times New Roman"/>
                <w:b w:val="0"/>
                <w:bCs w:val="0"/>
                <w:sz w:val="20"/>
                <w:szCs w:val="20"/>
              </w:rPr>
              <w:t>6</w:t>
            </w:r>
          </w:p>
        </w:tc>
        <w:tc>
          <w:tcPr>
            <w:tcW w:w="41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54EACFE7">
            <w:pPr>
              <w:spacing w:line="276" w:lineRule="auto"/>
              <w:jc w:val="left"/>
            </w:pPr>
            <w:r>
              <w:rPr>
                <w:rFonts w:ascii="Times New Roman" w:hAnsi="Times New Roman" w:eastAsia="Times New Roman" w:cs="Times New Roman"/>
                <w:b w:val="0"/>
                <w:bCs w:val="0"/>
                <w:sz w:val="20"/>
                <w:szCs w:val="20"/>
              </w:rPr>
              <w:t>Реализация модуля сбора и обработки данных</w:t>
            </w:r>
          </w:p>
        </w:tc>
        <w:tc>
          <w:tcPr>
            <w:tcW w:w="12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1F98933D">
            <w:pPr>
              <w:spacing w:line="276" w:lineRule="auto"/>
              <w:jc w:val="center"/>
            </w:pPr>
            <w:r>
              <w:rPr>
                <w:rFonts w:ascii="Times New Roman" w:hAnsi="Times New Roman" w:eastAsia="Times New Roman" w:cs="Times New Roman"/>
                <w:b w:val="0"/>
                <w:bCs w:val="0"/>
                <w:sz w:val="20"/>
                <w:szCs w:val="20"/>
              </w:rPr>
              <w:t>5</w:t>
            </w:r>
          </w:p>
        </w:tc>
        <w:tc>
          <w:tcPr>
            <w:tcW w:w="12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74861D62">
            <w:pPr>
              <w:spacing w:line="276" w:lineRule="auto"/>
              <w:jc w:val="center"/>
            </w:pPr>
            <w:r>
              <w:rPr>
                <w:rFonts w:ascii="Times New Roman" w:hAnsi="Times New Roman" w:eastAsia="Times New Roman" w:cs="Times New Roman"/>
                <w:b w:val="0"/>
                <w:bCs w:val="0"/>
                <w:sz w:val="20"/>
                <w:szCs w:val="20"/>
              </w:rPr>
              <w:t>8</w:t>
            </w:r>
          </w:p>
        </w:tc>
        <w:tc>
          <w:tcPr>
            <w:tcW w:w="12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0B36822E">
            <w:pPr>
              <w:spacing w:line="276" w:lineRule="auto"/>
              <w:jc w:val="center"/>
            </w:pPr>
            <w:r>
              <w:rPr>
                <w:rFonts w:ascii="Times New Roman" w:hAnsi="Times New Roman" w:eastAsia="Times New Roman" w:cs="Times New Roman"/>
                <w:b w:val="0"/>
                <w:bCs w:val="0"/>
                <w:sz w:val="20"/>
                <w:szCs w:val="20"/>
              </w:rPr>
              <w:t>6,2</w:t>
            </w:r>
          </w:p>
        </w:tc>
        <w:tc>
          <w:tcPr>
            <w:tcW w:w="1055"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4DC2DE87">
            <w:pPr>
              <w:spacing w:line="276" w:lineRule="auto"/>
              <w:jc w:val="center"/>
            </w:pPr>
          </w:p>
        </w:tc>
      </w:tr>
      <w:tr w14:paraId="7F1657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659FE1DD">
            <w:pPr>
              <w:spacing w:line="276" w:lineRule="auto"/>
              <w:jc w:val="left"/>
            </w:pPr>
            <w:r>
              <w:rPr>
                <w:rFonts w:ascii="Times New Roman" w:hAnsi="Times New Roman" w:eastAsia="Times New Roman" w:cs="Times New Roman"/>
                <w:b w:val="0"/>
                <w:bCs w:val="0"/>
                <w:sz w:val="20"/>
                <w:szCs w:val="20"/>
              </w:rPr>
              <w:t>7</w:t>
            </w:r>
          </w:p>
        </w:tc>
        <w:tc>
          <w:tcPr>
            <w:tcW w:w="41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6C6DF54E">
            <w:pPr>
              <w:spacing w:line="276" w:lineRule="auto"/>
              <w:jc w:val="left"/>
            </w:pPr>
            <w:r>
              <w:rPr>
                <w:rFonts w:ascii="Times New Roman" w:hAnsi="Times New Roman" w:eastAsia="Times New Roman" w:cs="Times New Roman"/>
                <w:b w:val="0"/>
                <w:bCs w:val="0"/>
                <w:sz w:val="20"/>
                <w:szCs w:val="20"/>
              </w:rPr>
              <w:t>Реализация модуля персонализации</w:t>
            </w:r>
          </w:p>
        </w:tc>
        <w:tc>
          <w:tcPr>
            <w:tcW w:w="12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513299F0">
            <w:pPr>
              <w:spacing w:line="276" w:lineRule="auto"/>
              <w:jc w:val="center"/>
            </w:pPr>
            <w:r>
              <w:rPr>
                <w:rFonts w:ascii="Times New Roman" w:hAnsi="Times New Roman" w:eastAsia="Times New Roman" w:cs="Times New Roman"/>
                <w:b w:val="0"/>
                <w:bCs w:val="0"/>
                <w:sz w:val="20"/>
                <w:szCs w:val="20"/>
              </w:rPr>
              <w:t>5</w:t>
            </w:r>
          </w:p>
        </w:tc>
        <w:tc>
          <w:tcPr>
            <w:tcW w:w="12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3CB0CA22">
            <w:pPr>
              <w:spacing w:line="276" w:lineRule="auto"/>
              <w:jc w:val="center"/>
            </w:pPr>
            <w:r>
              <w:rPr>
                <w:rFonts w:ascii="Times New Roman" w:hAnsi="Times New Roman" w:eastAsia="Times New Roman" w:cs="Times New Roman"/>
                <w:b w:val="0"/>
                <w:bCs w:val="0"/>
                <w:sz w:val="20"/>
                <w:szCs w:val="20"/>
              </w:rPr>
              <w:t>9</w:t>
            </w:r>
          </w:p>
        </w:tc>
        <w:tc>
          <w:tcPr>
            <w:tcW w:w="12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4E3C26C7">
            <w:pPr>
              <w:spacing w:line="276" w:lineRule="auto"/>
              <w:jc w:val="center"/>
            </w:pPr>
            <w:r>
              <w:rPr>
                <w:rFonts w:ascii="Times New Roman" w:hAnsi="Times New Roman" w:eastAsia="Times New Roman" w:cs="Times New Roman"/>
                <w:b w:val="0"/>
                <w:bCs w:val="0"/>
                <w:sz w:val="20"/>
                <w:szCs w:val="20"/>
              </w:rPr>
              <w:t>6,6</w:t>
            </w:r>
          </w:p>
        </w:tc>
        <w:tc>
          <w:tcPr>
            <w:tcW w:w="1055"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4B15B0F6">
            <w:pPr>
              <w:spacing w:line="276" w:lineRule="auto"/>
              <w:jc w:val="center"/>
            </w:pPr>
          </w:p>
        </w:tc>
      </w:tr>
      <w:tr w14:paraId="421922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38A9E3CE">
            <w:pPr>
              <w:spacing w:line="276" w:lineRule="auto"/>
              <w:jc w:val="left"/>
            </w:pPr>
            <w:r>
              <w:rPr>
                <w:rFonts w:ascii="Times New Roman" w:hAnsi="Times New Roman" w:eastAsia="Times New Roman" w:cs="Times New Roman"/>
                <w:b w:val="0"/>
                <w:bCs w:val="0"/>
                <w:sz w:val="20"/>
                <w:szCs w:val="20"/>
              </w:rPr>
              <w:t>8</w:t>
            </w:r>
          </w:p>
        </w:tc>
        <w:tc>
          <w:tcPr>
            <w:tcW w:w="41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3633ED1D">
            <w:pPr>
              <w:spacing w:line="276" w:lineRule="auto"/>
              <w:jc w:val="left"/>
            </w:pPr>
            <w:r>
              <w:rPr>
                <w:rFonts w:ascii="Times New Roman" w:hAnsi="Times New Roman" w:eastAsia="Times New Roman" w:cs="Times New Roman"/>
                <w:b w:val="0"/>
                <w:bCs w:val="0"/>
                <w:sz w:val="20"/>
                <w:szCs w:val="20"/>
              </w:rPr>
              <w:t>Реализация клиентской части</w:t>
            </w:r>
          </w:p>
        </w:tc>
        <w:tc>
          <w:tcPr>
            <w:tcW w:w="12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1620DC6A">
            <w:pPr>
              <w:spacing w:line="276" w:lineRule="auto"/>
              <w:jc w:val="center"/>
            </w:pPr>
            <w:r>
              <w:rPr>
                <w:rFonts w:ascii="Times New Roman" w:hAnsi="Times New Roman" w:eastAsia="Times New Roman" w:cs="Times New Roman"/>
                <w:b w:val="0"/>
                <w:bCs w:val="0"/>
                <w:sz w:val="20"/>
                <w:szCs w:val="20"/>
              </w:rPr>
              <w:t>8</w:t>
            </w:r>
          </w:p>
        </w:tc>
        <w:tc>
          <w:tcPr>
            <w:tcW w:w="12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09B6BA07">
            <w:pPr>
              <w:spacing w:line="276" w:lineRule="auto"/>
              <w:jc w:val="center"/>
            </w:pPr>
            <w:r>
              <w:rPr>
                <w:rFonts w:ascii="Times New Roman" w:hAnsi="Times New Roman" w:eastAsia="Times New Roman" w:cs="Times New Roman"/>
                <w:b w:val="0"/>
                <w:bCs w:val="0"/>
                <w:sz w:val="20"/>
                <w:szCs w:val="20"/>
              </w:rPr>
              <w:t>14</w:t>
            </w:r>
          </w:p>
        </w:tc>
        <w:tc>
          <w:tcPr>
            <w:tcW w:w="12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047DEC79">
            <w:pPr>
              <w:spacing w:line="276" w:lineRule="auto"/>
              <w:jc w:val="center"/>
            </w:pPr>
            <w:r>
              <w:rPr>
                <w:rFonts w:ascii="Times New Roman" w:hAnsi="Times New Roman" w:eastAsia="Times New Roman" w:cs="Times New Roman"/>
                <w:b w:val="0"/>
                <w:bCs w:val="0"/>
                <w:sz w:val="20"/>
                <w:szCs w:val="20"/>
              </w:rPr>
              <w:t>10,4</w:t>
            </w:r>
          </w:p>
        </w:tc>
        <w:tc>
          <w:tcPr>
            <w:tcW w:w="1055"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4D537352">
            <w:pPr>
              <w:spacing w:line="276" w:lineRule="auto"/>
              <w:jc w:val="center"/>
            </w:pPr>
          </w:p>
        </w:tc>
      </w:tr>
      <w:tr w14:paraId="36AA79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7217CBAF">
            <w:pPr>
              <w:spacing w:line="276" w:lineRule="auto"/>
              <w:jc w:val="left"/>
            </w:pPr>
            <w:r>
              <w:rPr>
                <w:rFonts w:ascii="Times New Roman" w:hAnsi="Times New Roman" w:eastAsia="Times New Roman" w:cs="Times New Roman"/>
                <w:b w:val="0"/>
                <w:bCs w:val="0"/>
                <w:sz w:val="20"/>
                <w:szCs w:val="20"/>
              </w:rPr>
              <w:t>9</w:t>
            </w:r>
          </w:p>
        </w:tc>
        <w:tc>
          <w:tcPr>
            <w:tcW w:w="41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7AE8DA44">
            <w:pPr>
              <w:spacing w:line="276" w:lineRule="auto"/>
              <w:jc w:val="left"/>
            </w:pPr>
            <w:r>
              <w:rPr>
                <w:rFonts w:ascii="Times New Roman" w:hAnsi="Times New Roman" w:eastAsia="Times New Roman" w:cs="Times New Roman"/>
                <w:b w:val="0"/>
                <w:bCs w:val="0"/>
                <w:sz w:val="20"/>
                <w:szCs w:val="20"/>
              </w:rPr>
              <w:t>Тестирование и отладка</w:t>
            </w:r>
          </w:p>
        </w:tc>
        <w:tc>
          <w:tcPr>
            <w:tcW w:w="12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4E6BCA45">
            <w:pPr>
              <w:spacing w:line="276" w:lineRule="auto"/>
              <w:jc w:val="center"/>
            </w:pPr>
            <w:r>
              <w:rPr>
                <w:rFonts w:ascii="Times New Roman" w:hAnsi="Times New Roman" w:eastAsia="Times New Roman" w:cs="Times New Roman"/>
                <w:b w:val="0"/>
                <w:bCs w:val="0"/>
                <w:sz w:val="20"/>
                <w:szCs w:val="20"/>
              </w:rPr>
              <w:t>5</w:t>
            </w:r>
          </w:p>
        </w:tc>
        <w:tc>
          <w:tcPr>
            <w:tcW w:w="12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241AC038">
            <w:pPr>
              <w:spacing w:line="276" w:lineRule="auto"/>
              <w:jc w:val="center"/>
            </w:pPr>
            <w:r>
              <w:rPr>
                <w:rFonts w:ascii="Times New Roman" w:hAnsi="Times New Roman" w:eastAsia="Times New Roman" w:cs="Times New Roman"/>
                <w:b w:val="0"/>
                <w:bCs w:val="0"/>
                <w:sz w:val="20"/>
                <w:szCs w:val="20"/>
              </w:rPr>
              <w:t>8</w:t>
            </w:r>
          </w:p>
        </w:tc>
        <w:tc>
          <w:tcPr>
            <w:tcW w:w="12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42BA3BCD">
            <w:pPr>
              <w:spacing w:line="276" w:lineRule="auto"/>
              <w:jc w:val="center"/>
            </w:pPr>
            <w:r>
              <w:rPr>
                <w:rFonts w:ascii="Times New Roman" w:hAnsi="Times New Roman" w:eastAsia="Times New Roman" w:cs="Times New Roman"/>
                <w:b w:val="0"/>
                <w:bCs w:val="0"/>
                <w:sz w:val="20"/>
                <w:szCs w:val="20"/>
              </w:rPr>
              <w:t>6,2</w:t>
            </w:r>
          </w:p>
        </w:tc>
        <w:tc>
          <w:tcPr>
            <w:tcW w:w="1055"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2EEFF10C">
            <w:pPr>
              <w:spacing w:line="276" w:lineRule="auto"/>
              <w:jc w:val="center"/>
            </w:pPr>
          </w:p>
        </w:tc>
      </w:tr>
      <w:tr w14:paraId="58FCC9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3CCA1DB0">
            <w:pPr>
              <w:spacing w:line="276" w:lineRule="auto"/>
              <w:jc w:val="left"/>
            </w:pPr>
            <w:r>
              <w:rPr>
                <w:rFonts w:ascii="Times New Roman" w:hAnsi="Times New Roman" w:eastAsia="Times New Roman" w:cs="Times New Roman"/>
                <w:b w:val="0"/>
                <w:bCs w:val="0"/>
                <w:sz w:val="20"/>
                <w:szCs w:val="20"/>
              </w:rPr>
              <w:t>10</w:t>
            </w:r>
          </w:p>
        </w:tc>
        <w:tc>
          <w:tcPr>
            <w:tcW w:w="41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4B19E879">
            <w:pPr>
              <w:spacing w:line="276" w:lineRule="auto"/>
              <w:jc w:val="left"/>
            </w:pPr>
            <w:r>
              <w:rPr>
                <w:rFonts w:ascii="Times New Roman" w:hAnsi="Times New Roman" w:eastAsia="Times New Roman" w:cs="Times New Roman"/>
                <w:b w:val="0"/>
                <w:bCs w:val="0"/>
                <w:sz w:val="20"/>
                <w:szCs w:val="20"/>
              </w:rPr>
              <w:t>Подготовка документации и ВКР</w:t>
            </w:r>
          </w:p>
        </w:tc>
        <w:tc>
          <w:tcPr>
            <w:tcW w:w="12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72AEF04C">
            <w:pPr>
              <w:spacing w:line="276" w:lineRule="auto"/>
              <w:jc w:val="center"/>
            </w:pPr>
            <w:r>
              <w:rPr>
                <w:rFonts w:ascii="Times New Roman" w:hAnsi="Times New Roman" w:eastAsia="Times New Roman" w:cs="Times New Roman"/>
                <w:b w:val="0"/>
                <w:bCs w:val="0"/>
                <w:sz w:val="20"/>
                <w:szCs w:val="20"/>
              </w:rPr>
              <w:t>7</w:t>
            </w:r>
          </w:p>
        </w:tc>
        <w:tc>
          <w:tcPr>
            <w:tcW w:w="12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57C396DC">
            <w:pPr>
              <w:spacing w:line="276" w:lineRule="auto"/>
              <w:jc w:val="center"/>
            </w:pPr>
            <w:r>
              <w:rPr>
                <w:rFonts w:ascii="Times New Roman" w:hAnsi="Times New Roman" w:eastAsia="Times New Roman" w:cs="Times New Roman"/>
                <w:b w:val="0"/>
                <w:bCs w:val="0"/>
                <w:sz w:val="20"/>
                <w:szCs w:val="20"/>
              </w:rPr>
              <w:t>12</w:t>
            </w:r>
          </w:p>
        </w:tc>
        <w:tc>
          <w:tcPr>
            <w:tcW w:w="12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2BE8C00E">
            <w:pPr>
              <w:spacing w:line="276" w:lineRule="auto"/>
              <w:jc w:val="center"/>
            </w:pPr>
            <w:r>
              <w:rPr>
                <w:rFonts w:ascii="Times New Roman" w:hAnsi="Times New Roman" w:eastAsia="Times New Roman" w:cs="Times New Roman"/>
                <w:b w:val="0"/>
                <w:bCs w:val="0"/>
                <w:sz w:val="20"/>
                <w:szCs w:val="20"/>
              </w:rPr>
              <w:t>9,0</w:t>
            </w:r>
          </w:p>
        </w:tc>
        <w:tc>
          <w:tcPr>
            <w:tcW w:w="1055"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5B82C050">
            <w:pPr>
              <w:spacing w:line="276" w:lineRule="auto"/>
              <w:jc w:val="center"/>
            </w:pPr>
          </w:p>
        </w:tc>
      </w:tr>
      <w:tr w14:paraId="47B0F0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01AFDA5A">
            <w:pPr>
              <w:spacing w:line="276" w:lineRule="auto"/>
              <w:jc w:val="center"/>
            </w:pPr>
          </w:p>
        </w:tc>
        <w:tc>
          <w:tcPr>
            <w:tcW w:w="41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3E6BDF4B">
            <w:pPr>
              <w:spacing w:line="276" w:lineRule="auto"/>
              <w:jc w:val="left"/>
            </w:pPr>
            <w:r>
              <w:rPr>
                <w:rFonts w:ascii="Times New Roman" w:hAnsi="Times New Roman" w:eastAsia="Times New Roman" w:cs="Times New Roman"/>
                <w:b/>
                <w:bCs/>
                <w:sz w:val="20"/>
                <w:szCs w:val="20"/>
              </w:rPr>
              <w:t>ИТОГО</w:t>
            </w:r>
          </w:p>
        </w:tc>
        <w:tc>
          <w:tcPr>
            <w:tcW w:w="12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26FB101C">
            <w:pPr>
              <w:spacing w:line="276" w:lineRule="auto"/>
              <w:jc w:val="center"/>
            </w:pPr>
            <w:r>
              <w:rPr>
                <w:rFonts w:ascii="Times New Roman" w:hAnsi="Times New Roman" w:eastAsia="Times New Roman" w:cs="Times New Roman"/>
                <w:b/>
                <w:bCs/>
                <w:sz w:val="20"/>
                <w:szCs w:val="20"/>
              </w:rPr>
              <w:t>55</w:t>
            </w:r>
          </w:p>
        </w:tc>
        <w:tc>
          <w:tcPr>
            <w:tcW w:w="12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62597BCB">
            <w:pPr>
              <w:spacing w:line="276" w:lineRule="auto"/>
              <w:jc w:val="center"/>
            </w:pPr>
            <w:r>
              <w:rPr>
                <w:rFonts w:ascii="Times New Roman" w:hAnsi="Times New Roman" w:eastAsia="Times New Roman" w:cs="Times New Roman"/>
                <w:b/>
                <w:bCs/>
                <w:sz w:val="20"/>
                <w:szCs w:val="20"/>
              </w:rPr>
              <w:t>92</w:t>
            </w:r>
          </w:p>
        </w:tc>
        <w:tc>
          <w:tcPr>
            <w:tcW w:w="12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3EFBAEFD">
            <w:pPr>
              <w:spacing w:line="276" w:lineRule="auto"/>
              <w:jc w:val="center"/>
            </w:pPr>
            <w:r>
              <w:rPr>
                <w:rFonts w:ascii="Times New Roman" w:hAnsi="Times New Roman" w:eastAsia="Times New Roman" w:cs="Times New Roman"/>
                <w:b/>
                <w:bCs/>
                <w:sz w:val="20"/>
                <w:szCs w:val="20"/>
              </w:rPr>
              <w:t>69,8</w:t>
            </w:r>
          </w:p>
        </w:tc>
        <w:tc>
          <w:tcPr>
            <w:tcW w:w="1055"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1441AE01">
            <w:pPr>
              <w:spacing w:line="276" w:lineRule="auto"/>
              <w:jc w:val="center"/>
            </w:pPr>
          </w:p>
        </w:tc>
      </w:tr>
    </w:tbl>
    <w:p w14:paraId="11FFA56F">
      <w:pPr>
        <w:spacing w:line="360" w:lineRule="auto"/>
      </w:pPr>
    </w:p>
    <w:p w14:paraId="2CAF84FE">
      <w:pPr>
        <w:spacing w:before="0" w:after="0" w:line="360" w:lineRule="auto"/>
        <w:ind w:firstLine="709"/>
        <w:jc w:val="both"/>
      </w:pPr>
      <w:r>
        <w:rPr>
          <w:rFonts w:ascii="Times New Roman" w:hAnsi="Times New Roman" w:eastAsia="Times New Roman" w:cs="Times New Roman"/>
          <w:sz w:val="28"/>
          <w:szCs w:val="28"/>
        </w:rPr>
        <w:t>Общая продолжительность работ составила 69,8 рабочих дней. С учётом распределения задач между участниками проекта составлена таблица 3.5, отражающая трудоёмкость работ.</w:t>
      </w:r>
    </w:p>
    <w:p w14:paraId="520792DB">
      <w:pPr>
        <w:spacing w:before="0" w:after="0" w:line="360" w:lineRule="auto"/>
        <w:ind w:firstLine="709"/>
        <w:jc w:val="both"/>
      </w:pPr>
      <w:r>
        <w:rPr>
          <w:rFonts w:ascii="Times New Roman" w:hAnsi="Times New Roman" w:eastAsia="Times New Roman" w:cs="Times New Roman"/>
          <w:i/>
          <w:iCs/>
          <w:sz w:val="24"/>
          <w:szCs w:val="24"/>
        </w:rPr>
        <w:t>Таблица 3.5 – Трудоёмкость работы с учётом исполнителей</w:t>
      </w:r>
    </w:p>
    <w:tbl>
      <w:tblPr>
        <w:tblStyle w:val="9"/>
        <w:tblW w:w="935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00"/>
        <w:gridCol w:w="3000"/>
        <w:gridCol w:w="2400"/>
        <w:gridCol w:w="1400"/>
        <w:gridCol w:w="1955"/>
      </w:tblGrid>
      <w:tr w14:paraId="4D4E51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249D4C1A">
            <w:pPr>
              <w:spacing w:line="276" w:lineRule="auto"/>
              <w:jc w:val="center"/>
            </w:pPr>
            <w:r>
              <w:rPr>
                <w:rFonts w:ascii="Times New Roman" w:hAnsi="Times New Roman" w:eastAsia="Times New Roman" w:cs="Times New Roman"/>
                <w:b/>
                <w:bCs/>
                <w:sz w:val="20"/>
                <w:szCs w:val="20"/>
              </w:rPr>
              <w:t>№</w:t>
            </w:r>
          </w:p>
        </w:tc>
        <w:tc>
          <w:tcPr>
            <w:tcW w:w="30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0B9DEB3E">
            <w:pPr>
              <w:spacing w:line="276" w:lineRule="auto"/>
              <w:jc w:val="center"/>
            </w:pPr>
            <w:r>
              <w:rPr>
                <w:rFonts w:ascii="Times New Roman" w:hAnsi="Times New Roman" w:eastAsia="Times New Roman" w:cs="Times New Roman"/>
                <w:b/>
                <w:bCs/>
                <w:sz w:val="20"/>
                <w:szCs w:val="20"/>
              </w:rPr>
              <w:t>Название задачи</w:t>
            </w:r>
          </w:p>
        </w:tc>
        <w:tc>
          <w:tcPr>
            <w:tcW w:w="24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5D0F4593">
            <w:pPr>
              <w:spacing w:line="276" w:lineRule="auto"/>
              <w:jc w:val="center"/>
            </w:pPr>
            <w:r>
              <w:rPr>
                <w:rFonts w:ascii="Times New Roman" w:hAnsi="Times New Roman" w:eastAsia="Times New Roman" w:cs="Times New Roman"/>
                <w:b/>
                <w:bCs/>
                <w:sz w:val="20"/>
                <w:szCs w:val="20"/>
              </w:rPr>
              <w:t>Исполнители</w:t>
            </w:r>
          </w:p>
        </w:tc>
        <w:tc>
          <w:tcPr>
            <w:tcW w:w="14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3B53D5F2">
            <w:pPr>
              <w:spacing w:line="276" w:lineRule="auto"/>
              <w:jc w:val="center"/>
            </w:pPr>
            <w:r>
              <w:rPr>
                <w:rFonts w:ascii="Times New Roman" w:hAnsi="Times New Roman" w:eastAsia="Times New Roman" w:cs="Times New Roman"/>
                <w:b/>
                <w:bCs/>
                <w:sz w:val="20"/>
                <w:szCs w:val="20"/>
              </w:rPr>
              <w:t>Кол-во</w:t>
            </w:r>
          </w:p>
        </w:tc>
        <w:tc>
          <w:tcPr>
            <w:tcW w:w="1955"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4CCF2984">
            <w:pPr>
              <w:spacing w:line="276" w:lineRule="auto"/>
              <w:jc w:val="center"/>
            </w:pPr>
            <w:r>
              <w:rPr>
                <w:rFonts w:ascii="Times New Roman" w:hAnsi="Times New Roman" w:eastAsia="Times New Roman" w:cs="Times New Roman"/>
                <w:b/>
                <w:bCs/>
                <w:sz w:val="20"/>
                <w:szCs w:val="20"/>
              </w:rPr>
              <w:t>Трудоём-кость, чел.-дн.</w:t>
            </w:r>
          </w:p>
        </w:tc>
      </w:tr>
      <w:tr w14:paraId="20B4E5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5D1D6E13">
            <w:pPr>
              <w:spacing w:line="276" w:lineRule="auto"/>
              <w:jc w:val="left"/>
            </w:pPr>
            <w:r>
              <w:rPr>
                <w:rFonts w:ascii="Times New Roman" w:hAnsi="Times New Roman" w:eastAsia="Times New Roman" w:cs="Times New Roman"/>
                <w:b w:val="0"/>
                <w:bCs w:val="0"/>
                <w:sz w:val="20"/>
                <w:szCs w:val="20"/>
              </w:rPr>
              <w:t>1</w:t>
            </w:r>
          </w:p>
        </w:tc>
        <w:tc>
          <w:tcPr>
            <w:tcW w:w="30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0C1121BD">
            <w:pPr>
              <w:spacing w:line="276" w:lineRule="auto"/>
              <w:jc w:val="left"/>
            </w:pPr>
            <w:r>
              <w:rPr>
                <w:rFonts w:ascii="Times New Roman" w:hAnsi="Times New Roman" w:eastAsia="Times New Roman" w:cs="Times New Roman"/>
                <w:b w:val="0"/>
                <w:bCs w:val="0"/>
                <w:sz w:val="20"/>
                <w:szCs w:val="20"/>
              </w:rPr>
              <w:t>Анализ предметной области</w:t>
            </w:r>
          </w:p>
        </w:tc>
        <w:tc>
          <w:tcPr>
            <w:tcW w:w="24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0E3452BD">
            <w:pPr>
              <w:spacing w:line="276" w:lineRule="auto"/>
              <w:jc w:val="left"/>
            </w:pPr>
            <w:r>
              <w:rPr>
                <w:rFonts w:ascii="Times New Roman" w:hAnsi="Times New Roman" w:eastAsia="Times New Roman" w:cs="Times New Roman"/>
                <w:b w:val="0"/>
                <w:bCs w:val="0"/>
                <w:sz w:val="20"/>
                <w:szCs w:val="20"/>
              </w:rPr>
              <w:t>Руководитель, Разработчик</w:t>
            </w:r>
          </w:p>
        </w:tc>
        <w:tc>
          <w:tcPr>
            <w:tcW w:w="14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1F84F122">
            <w:pPr>
              <w:spacing w:line="276" w:lineRule="auto"/>
              <w:jc w:val="center"/>
            </w:pPr>
            <w:r>
              <w:rPr>
                <w:rFonts w:ascii="Times New Roman" w:hAnsi="Times New Roman" w:eastAsia="Times New Roman" w:cs="Times New Roman"/>
                <w:b w:val="0"/>
                <w:bCs w:val="0"/>
                <w:sz w:val="20"/>
                <w:szCs w:val="20"/>
              </w:rPr>
              <w:t>2</w:t>
            </w:r>
          </w:p>
        </w:tc>
        <w:tc>
          <w:tcPr>
            <w:tcW w:w="1955"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1F603229">
            <w:pPr>
              <w:spacing w:line="276" w:lineRule="auto"/>
              <w:jc w:val="center"/>
            </w:pPr>
            <w:r>
              <w:rPr>
                <w:rFonts w:ascii="Times New Roman" w:hAnsi="Times New Roman" w:eastAsia="Times New Roman" w:cs="Times New Roman"/>
                <w:b w:val="0"/>
                <w:bCs w:val="0"/>
                <w:sz w:val="20"/>
                <w:szCs w:val="20"/>
              </w:rPr>
              <w:t>7,6</w:t>
            </w:r>
          </w:p>
        </w:tc>
      </w:tr>
      <w:tr w14:paraId="1F6BCF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61DFC116">
            <w:pPr>
              <w:spacing w:line="276" w:lineRule="auto"/>
              <w:jc w:val="left"/>
            </w:pPr>
            <w:r>
              <w:rPr>
                <w:rFonts w:ascii="Times New Roman" w:hAnsi="Times New Roman" w:eastAsia="Times New Roman" w:cs="Times New Roman"/>
                <w:b w:val="0"/>
                <w:bCs w:val="0"/>
                <w:sz w:val="20"/>
                <w:szCs w:val="20"/>
              </w:rPr>
              <w:t>2</w:t>
            </w:r>
          </w:p>
        </w:tc>
        <w:tc>
          <w:tcPr>
            <w:tcW w:w="30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2797DF52">
            <w:pPr>
              <w:spacing w:line="276" w:lineRule="auto"/>
              <w:jc w:val="left"/>
            </w:pPr>
            <w:r>
              <w:rPr>
                <w:rFonts w:ascii="Times New Roman" w:hAnsi="Times New Roman" w:eastAsia="Times New Roman" w:cs="Times New Roman"/>
                <w:b w:val="0"/>
                <w:bCs w:val="0"/>
                <w:sz w:val="20"/>
                <w:szCs w:val="20"/>
              </w:rPr>
              <w:t>Обзор существующих решений</w:t>
            </w:r>
          </w:p>
        </w:tc>
        <w:tc>
          <w:tcPr>
            <w:tcW w:w="24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7B17C68F">
            <w:pPr>
              <w:spacing w:line="276" w:lineRule="auto"/>
              <w:jc w:val="left"/>
            </w:pPr>
            <w:r>
              <w:rPr>
                <w:rFonts w:ascii="Times New Roman" w:hAnsi="Times New Roman" w:eastAsia="Times New Roman" w:cs="Times New Roman"/>
                <w:b w:val="0"/>
                <w:bCs w:val="0"/>
                <w:sz w:val="20"/>
                <w:szCs w:val="20"/>
              </w:rPr>
              <w:t>Разработчик</w:t>
            </w:r>
          </w:p>
        </w:tc>
        <w:tc>
          <w:tcPr>
            <w:tcW w:w="14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05D08A23">
            <w:pPr>
              <w:spacing w:line="276" w:lineRule="auto"/>
              <w:jc w:val="center"/>
            </w:pPr>
            <w:r>
              <w:rPr>
                <w:rFonts w:ascii="Times New Roman" w:hAnsi="Times New Roman" w:eastAsia="Times New Roman" w:cs="Times New Roman"/>
                <w:b w:val="0"/>
                <w:bCs w:val="0"/>
                <w:sz w:val="20"/>
                <w:szCs w:val="20"/>
              </w:rPr>
              <w:t>1</w:t>
            </w:r>
          </w:p>
        </w:tc>
        <w:tc>
          <w:tcPr>
            <w:tcW w:w="1955"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51AF5A48">
            <w:pPr>
              <w:spacing w:line="276" w:lineRule="auto"/>
              <w:jc w:val="center"/>
            </w:pPr>
            <w:r>
              <w:rPr>
                <w:rFonts w:ascii="Times New Roman" w:hAnsi="Times New Roman" w:eastAsia="Times New Roman" w:cs="Times New Roman"/>
                <w:b w:val="0"/>
                <w:bCs w:val="0"/>
                <w:sz w:val="20"/>
                <w:szCs w:val="20"/>
              </w:rPr>
              <w:t>6,2</w:t>
            </w:r>
          </w:p>
        </w:tc>
      </w:tr>
      <w:tr w14:paraId="03DDD2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0FA5DCC1">
            <w:pPr>
              <w:spacing w:line="276" w:lineRule="auto"/>
              <w:jc w:val="left"/>
            </w:pPr>
            <w:r>
              <w:rPr>
                <w:rFonts w:ascii="Times New Roman" w:hAnsi="Times New Roman" w:eastAsia="Times New Roman" w:cs="Times New Roman"/>
                <w:b w:val="0"/>
                <w:bCs w:val="0"/>
                <w:sz w:val="20"/>
                <w:szCs w:val="20"/>
              </w:rPr>
              <w:t>3</w:t>
            </w:r>
          </w:p>
        </w:tc>
        <w:tc>
          <w:tcPr>
            <w:tcW w:w="30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6BCA48FE">
            <w:pPr>
              <w:spacing w:line="276" w:lineRule="auto"/>
              <w:jc w:val="left"/>
            </w:pPr>
            <w:r>
              <w:rPr>
                <w:rFonts w:ascii="Times New Roman" w:hAnsi="Times New Roman" w:eastAsia="Times New Roman" w:cs="Times New Roman"/>
                <w:b w:val="0"/>
                <w:bCs w:val="0"/>
                <w:sz w:val="20"/>
                <w:szCs w:val="20"/>
              </w:rPr>
              <w:t>Проектирование архитектуры</w:t>
            </w:r>
          </w:p>
        </w:tc>
        <w:tc>
          <w:tcPr>
            <w:tcW w:w="24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20C2AAFA">
            <w:pPr>
              <w:spacing w:line="276" w:lineRule="auto"/>
              <w:jc w:val="left"/>
            </w:pPr>
            <w:r>
              <w:rPr>
                <w:rFonts w:ascii="Times New Roman" w:hAnsi="Times New Roman" w:eastAsia="Times New Roman" w:cs="Times New Roman"/>
                <w:b w:val="0"/>
                <w:bCs w:val="0"/>
                <w:sz w:val="20"/>
                <w:szCs w:val="20"/>
              </w:rPr>
              <w:t>Руководитель, Разработчик</w:t>
            </w:r>
          </w:p>
        </w:tc>
        <w:tc>
          <w:tcPr>
            <w:tcW w:w="14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6134AB7D">
            <w:pPr>
              <w:spacing w:line="276" w:lineRule="auto"/>
              <w:jc w:val="center"/>
            </w:pPr>
            <w:r>
              <w:rPr>
                <w:rFonts w:ascii="Times New Roman" w:hAnsi="Times New Roman" w:eastAsia="Times New Roman" w:cs="Times New Roman"/>
                <w:b w:val="0"/>
                <w:bCs w:val="0"/>
                <w:sz w:val="20"/>
                <w:szCs w:val="20"/>
              </w:rPr>
              <w:t>2</w:t>
            </w:r>
          </w:p>
        </w:tc>
        <w:tc>
          <w:tcPr>
            <w:tcW w:w="1955"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51D22F9D">
            <w:pPr>
              <w:spacing w:line="276" w:lineRule="auto"/>
              <w:jc w:val="center"/>
            </w:pPr>
            <w:r>
              <w:rPr>
                <w:rFonts w:ascii="Times New Roman" w:hAnsi="Times New Roman" w:eastAsia="Times New Roman" w:cs="Times New Roman"/>
                <w:b w:val="0"/>
                <w:bCs w:val="0"/>
                <w:sz w:val="20"/>
                <w:szCs w:val="20"/>
              </w:rPr>
              <w:t>10,4</w:t>
            </w:r>
          </w:p>
        </w:tc>
      </w:tr>
      <w:tr w14:paraId="049DFC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66021B4E">
            <w:pPr>
              <w:spacing w:line="276" w:lineRule="auto"/>
              <w:jc w:val="left"/>
            </w:pPr>
            <w:r>
              <w:rPr>
                <w:rFonts w:ascii="Times New Roman" w:hAnsi="Times New Roman" w:eastAsia="Times New Roman" w:cs="Times New Roman"/>
                <w:b w:val="0"/>
                <w:bCs w:val="0"/>
                <w:sz w:val="20"/>
                <w:szCs w:val="20"/>
              </w:rPr>
              <w:t>4</w:t>
            </w:r>
          </w:p>
        </w:tc>
        <w:tc>
          <w:tcPr>
            <w:tcW w:w="30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68EB974D">
            <w:pPr>
              <w:spacing w:line="276" w:lineRule="auto"/>
              <w:jc w:val="left"/>
            </w:pPr>
            <w:r>
              <w:rPr>
                <w:rFonts w:ascii="Times New Roman" w:hAnsi="Times New Roman" w:eastAsia="Times New Roman" w:cs="Times New Roman"/>
                <w:b w:val="0"/>
                <w:bCs w:val="0"/>
                <w:sz w:val="20"/>
                <w:szCs w:val="20"/>
              </w:rPr>
              <w:t>Разработка модели БД и API</w:t>
            </w:r>
          </w:p>
        </w:tc>
        <w:tc>
          <w:tcPr>
            <w:tcW w:w="24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44DFE961">
            <w:pPr>
              <w:spacing w:line="276" w:lineRule="auto"/>
              <w:jc w:val="left"/>
            </w:pPr>
            <w:r>
              <w:rPr>
                <w:rFonts w:ascii="Times New Roman" w:hAnsi="Times New Roman" w:eastAsia="Times New Roman" w:cs="Times New Roman"/>
                <w:b w:val="0"/>
                <w:bCs w:val="0"/>
                <w:sz w:val="20"/>
                <w:szCs w:val="20"/>
              </w:rPr>
              <w:t>Разработчик</w:t>
            </w:r>
          </w:p>
        </w:tc>
        <w:tc>
          <w:tcPr>
            <w:tcW w:w="14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741AFF70">
            <w:pPr>
              <w:spacing w:line="276" w:lineRule="auto"/>
              <w:jc w:val="center"/>
            </w:pPr>
            <w:r>
              <w:rPr>
                <w:rFonts w:ascii="Times New Roman" w:hAnsi="Times New Roman" w:eastAsia="Times New Roman" w:cs="Times New Roman"/>
                <w:b w:val="0"/>
                <w:bCs w:val="0"/>
                <w:sz w:val="20"/>
                <w:szCs w:val="20"/>
              </w:rPr>
              <w:t>1</w:t>
            </w:r>
          </w:p>
        </w:tc>
        <w:tc>
          <w:tcPr>
            <w:tcW w:w="1955"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65B6CE91">
            <w:pPr>
              <w:spacing w:line="276" w:lineRule="auto"/>
              <w:jc w:val="center"/>
            </w:pPr>
            <w:r>
              <w:rPr>
                <w:rFonts w:ascii="Times New Roman" w:hAnsi="Times New Roman" w:eastAsia="Times New Roman" w:cs="Times New Roman"/>
                <w:b w:val="0"/>
                <w:bCs w:val="0"/>
                <w:sz w:val="20"/>
                <w:szCs w:val="20"/>
              </w:rPr>
              <w:t>3,8</w:t>
            </w:r>
          </w:p>
        </w:tc>
      </w:tr>
      <w:tr w14:paraId="049E1C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7068184A">
            <w:pPr>
              <w:spacing w:line="276" w:lineRule="auto"/>
              <w:jc w:val="left"/>
            </w:pPr>
            <w:r>
              <w:rPr>
                <w:rFonts w:ascii="Times New Roman" w:hAnsi="Times New Roman" w:eastAsia="Times New Roman" w:cs="Times New Roman"/>
                <w:b w:val="0"/>
                <w:bCs w:val="0"/>
                <w:sz w:val="20"/>
                <w:szCs w:val="20"/>
              </w:rPr>
              <w:t>5</w:t>
            </w:r>
          </w:p>
        </w:tc>
        <w:tc>
          <w:tcPr>
            <w:tcW w:w="30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49136260">
            <w:pPr>
              <w:spacing w:line="276" w:lineRule="auto"/>
              <w:jc w:val="left"/>
            </w:pPr>
            <w:r>
              <w:rPr>
                <w:rFonts w:ascii="Times New Roman" w:hAnsi="Times New Roman" w:eastAsia="Times New Roman" w:cs="Times New Roman"/>
                <w:b w:val="0"/>
                <w:bCs w:val="0"/>
                <w:sz w:val="20"/>
                <w:szCs w:val="20"/>
              </w:rPr>
              <w:t>Реализация серверной части</w:t>
            </w:r>
          </w:p>
        </w:tc>
        <w:tc>
          <w:tcPr>
            <w:tcW w:w="24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0CE1CAE2">
            <w:pPr>
              <w:spacing w:line="276" w:lineRule="auto"/>
              <w:jc w:val="left"/>
            </w:pPr>
            <w:r>
              <w:rPr>
                <w:rFonts w:ascii="Times New Roman" w:hAnsi="Times New Roman" w:eastAsia="Times New Roman" w:cs="Times New Roman"/>
                <w:b w:val="0"/>
                <w:bCs w:val="0"/>
                <w:sz w:val="20"/>
                <w:szCs w:val="20"/>
              </w:rPr>
              <w:t>Разработчик</w:t>
            </w:r>
          </w:p>
        </w:tc>
        <w:tc>
          <w:tcPr>
            <w:tcW w:w="14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7A24F3BE">
            <w:pPr>
              <w:spacing w:line="276" w:lineRule="auto"/>
              <w:jc w:val="center"/>
            </w:pPr>
            <w:r>
              <w:rPr>
                <w:rFonts w:ascii="Times New Roman" w:hAnsi="Times New Roman" w:eastAsia="Times New Roman" w:cs="Times New Roman"/>
                <w:b w:val="0"/>
                <w:bCs w:val="0"/>
                <w:sz w:val="20"/>
                <w:szCs w:val="20"/>
              </w:rPr>
              <w:t>1</w:t>
            </w:r>
          </w:p>
        </w:tc>
        <w:tc>
          <w:tcPr>
            <w:tcW w:w="1955"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445D3306">
            <w:pPr>
              <w:spacing w:line="276" w:lineRule="auto"/>
              <w:jc w:val="center"/>
            </w:pPr>
            <w:r>
              <w:rPr>
                <w:rFonts w:ascii="Times New Roman" w:hAnsi="Times New Roman" w:eastAsia="Times New Roman" w:cs="Times New Roman"/>
                <w:b w:val="0"/>
                <w:bCs w:val="0"/>
                <w:sz w:val="20"/>
                <w:szCs w:val="20"/>
              </w:rPr>
              <w:t>12,4</w:t>
            </w:r>
          </w:p>
        </w:tc>
      </w:tr>
      <w:tr w14:paraId="08B8F1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7089EEDC">
            <w:pPr>
              <w:spacing w:line="276" w:lineRule="auto"/>
              <w:jc w:val="left"/>
            </w:pPr>
            <w:r>
              <w:rPr>
                <w:rFonts w:ascii="Times New Roman" w:hAnsi="Times New Roman" w:eastAsia="Times New Roman" w:cs="Times New Roman"/>
                <w:b w:val="0"/>
                <w:bCs w:val="0"/>
                <w:sz w:val="20"/>
                <w:szCs w:val="20"/>
              </w:rPr>
              <w:t>6</w:t>
            </w:r>
          </w:p>
        </w:tc>
        <w:tc>
          <w:tcPr>
            <w:tcW w:w="30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184FEAA2">
            <w:pPr>
              <w:spacing w:line="276" w:lineRule="auto"/>
              <w:jc w:val="left"/>
            </w:pPr>
            <w:r>
              <w:rPr>
                <w:rFonts w:ascii="Times New Roman" w:hAnsi="Times New Roman" w:eastAsia="Times New Roman" w:cs="Times New Roman"/>
                <w:b w:val="0"/>
                <w:bCs w:val="0"/>
                <w:sz w:val="20"/>
                <w:szCs w:val="20"/>
              </w:rPr>
              <w:t>Модуль сбора и обработки</w:t>
            </w:r>
          </w:p>
        </w:tc>
        <w:tc>
          <w:tcPr>
            <w:tcW w:w="24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1EFB4C3D">
            <w:pPr>
              <w:spacing w:line="276" w:lineRule="auto"/>
              <w:jc w:val="left"/>
            </w:pPr>
            <w:r>
              <w:rPr>
                <w:rFonts w:ascii="Times New Roman" w:hAnsi="Times New Roman" w:eastAsia="Times New Roman" w:cs="Times New Roman"/>
                <w:b w:val="0"/>
                <w:bCs w:val="0"/>
                <w:sz w:val="20"/>
                <w:szCs w:val="20"/>
              </w:rPr>
              <w:t>Разработчик</w:t>
            </w:r>
          </w:p>
        </w:tc>
        <w:tc>
          <w:tcPr>
            <w:tcW w:w="14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02220096">
            <w:pPr>
              <w:spacing w:line="276" w:lineRule="auto"/>
              <w:jc w:val="center"/>
            </w:pPr>
            <w:r>
              <w:rPr>
                <w:rFonts w:ascii="Times New Roman" w:hAnsi="Times New Roman" w:eastAsia="Times New Roman" w:cs="Times New Roman"/>
                <w:b w:val="0"/>
                <w:bCs w:val="0"/>
                <w:sz w:val="20"/>
                <w:szCs w:val="20"/>
              </w:rPr>
              <w:t>1</w:t>
            </w:r>
          </w:p>
        </w:tc>
        <w:tc>
          <w:tcPr>
            <w:tcW w:w="1955"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10EC65CF">
            <w:pPr>
              <w:spacing w:line="276" w:lineRule="auto"/>
              <w:jc w:val="center"/>
            </w:pPr>
            <w:r>
              <w:rPr>
                <w:rFonts w:ascii="Times New Roman" w:hAnsi="Times New Roman" w:eastAsia="Times New Roman" w:cs="Times New Roman"/>
                <w:b w:val="0"/>
                <w:bCs w:val="0"/>
                <w:sz w:val="20"/>
                <w:szCs w:val="20"/>
              </w:rPr>
              <w:t>6,2</w:t>
            </w:r>
          </w:p>
        </w:tc>
      </w:tr>
      <w:tr w14:paraId="6B0533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2B03F49E">
            <w:pPr>
              <w:spacing w:line="276" w:lineRule="auto"/>
              <w:jc w:val="left"/>
            </w:pPr>
            <w:r>
              <w:rPr>
                <w:rFonts w:ascii="Times New Roman" w:hAnsi="Times New Roman" w:eastAsia="Times New Roman" w:cs="Times New Roman"/>
                <w:b w:val="0"/>
                <w:bCs w:val="0"/>
                <w:sz w:val="20"/>
                <w:szCs w:val="20"/>
              </w:rPr>
              <w:t>7</w:t>
            </w:r>
          </w:p>
        </w:tc>
        <w:tc>
          <w:tcPr>
            <w:tcW w:w="30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20CC1031">
            <w:pPr>
              <w:spacing w:line="276" w:lineRule="auto"/>
              <w:jc w:val="left"/>
            </w:pPr>
            <w:r>
              <w:rPr>
                <w:rFonts w:ascii="Times New Roman" w:hAnsi="Times New Roman" w:eastAsia="Times New Roman" w:cs="Times New Roman"/>
                <w:b w:val="0"/>
                <w:bCs w:val="0"/>
                <w:sz w:val="20"/>
                <w:szCs w:val="20"/>
              </w:rPr>
              <w:t>Модуль персонализации</w:t>
            </w:r>
          </w:p>
        </w:tc>
        <w:tc>
          <w:tcPr>
            <w:tcW w:w="24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4A216F3E">
            <w:pPr>
              <w:spacing w:line="276" w:lineRule="auto"/>
              <w:jc w:val="left"/>
            </w:pPr>
            <w:r>
              <w:rPr>
                <w:rFonts w:ascii="Times New Roman" w:hAnsi="Times New Roman" w:eastAsia="Times New Roman" w:cs="Times New Roman"/>
                <w:b w:val="0"/>
                <w:bCs w:val="0"/>
                <w:sz w:val="20"/>
                <w:szCs w:val="20"/>
              </w:rPr>
              <w:t>Разработчик</w:t>
            </w:r>
          </w:p>
        </w:tc>
        <w:tc>
          <w:tcPr>
            <w:tcW w:w="14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2725C0B1">
            <w:pPr>
              <w:spacing w:line="276" w:lineRule="auto"/>
              <w:jc w:val="center"/>
            </w:pPr>
            <w:r>
              <w:rPr>
                <w:rFonts w:ascii="Times New Roman" w:hAnsi="Times New Roman" w:eastAsia="Times New Roman" w:cs="Times New Roman"/>
                <w:b w:val="0"/>
                <w:bCs w:val="0"/>
                <w:sz w:val="20"/>
                <w:szCs w:val="20"/>
              </w:rPr>
              <w:t>1</w:t>
            </w:r>
          </w:p>
        </w:tc>
        <w:tc>
          <w:tcPr>
            <w:tcW w:w="1955"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00898287">
            <w:pPr>
              <w:spacing w:line="276" w:lineRule="auto"/>
              <w:jc w:val="center"/>
            </w:pPr>
            <w:r>
              <w:rPr>
                <w:rFonts w:ascii="Times New Roman" w:hAnsi="Times New Roman" w:eastAsia="Times New Roman" w:cs="Times New Roman"/>
                <w:b w:val="0"/>
                <w:bCs w:val="0"/>
                <w:sz w:val="20"/>
                <w:szCs w:val="20"/>
              </w:rPr>
              <w:t>6,6</w:t>
            </w:r>
          </w:p>
        </w:tc>
      </w:tr>
      <w:tr w14:paraId="776DAA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1DDF7928">
            <w:pPr>
              <w:spacing w:line="276" w:lineRule="auto"/>
              <w:jc w:val="left"/>
            </w:pPr>
            <w:r>
              <w:rPr>
                <w:rFonts w:ascii="Times New Roman" w:hAnsi="Times New Roman" w:eastAsia="Times New Roman" w:cs="Times New Roman"/>
                <w:b w:val="0"/>
                <w:bCs w:val="0"/>
                <w:sz w:val="20"/>
                <w:szCs w:val="20"/>
              </w:rPr>
              <w:t>8</w:t>
            </w:r>
          </w:p>
        </w:tc>
        <w:tc>
          <w:tcPr>
            <w:tcW w:w="30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3D2E83BD">
            <w:pPr>
              <w:spacing w:line="276" w:lineRule="auto"/>
              <w:jc w:val="left"/>
            </w:pPr>
            <w:r>
              <w:rPr>
                <w:rFonts w:ascii="Times New Roman" w:hAnsi="Times New Roman" w:eastAsia="Times New Roman" w:cs="Times New Roman"/>
                <w:b w:val="0"/>
                <w:bCs w:val="0"/>
                <w:sz w:val="20"/>
                <w:szCs w:val="20"/>
              </w:rPr>
              <w:t>Клиентская часть</w:t>
            </w:r>
          </w:p>
        </w:tc>
        <w:tc>
          <w:tcPr>
            <w:tcW w:w="24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6EB2D1CB">
            <w:pPr>
              <w:spacing w:line="276" w:lineRule="auto"/>
              <w:jc w:val="left"/>
            </w:pPr>
            <w:r>
              <w:rPr>
                <w:rFonts w:ascii="Times New Roman" w:hAnsi="Times New Roman" w:eastAsia="Times New Roman" w:cs="Times New Roman"/>
                <w:b w:val="0"/>
                <w:bCs w:val="0"/>
                <w:sz w:val="20"/>
                <w:szCs w:val="20"/>
              </w:rPr>
              <w:t>Разработчик</w:t>
            </w:r>
          </w:p>
        </w:tc>
        <w:tc>
          <w:tcPr>
            <w:tcW w:w="14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1678EB80">
            <w:pPr>
              <w:spacing w:line="276" w:lineRule="auto"/>
              <w:jc w:val="center"/>
            </w:pPr>
            <w:r>
              <w:rPr>
                <w:rFonts w:ascii="Times New Roman" w:hAnsi="Times New Roman" w:eastAsia="Times New Roman" w:cs="Times New Roman"/>
                <w:b w:val="0"/>
                <w:bCs w:val="0"/>
                <w:sz w:val="20"/>
                <w:szCs w:val="20"/>
              </w:rPr>
              <w:t>1</w:t>
            </w:r>
          </w:p>
        </w:tc>
        <w:tc>
          <w:tcPr>
            <w:tcW w:w="1955"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0060DBC2">
            <w:pPr>
              <w:spacing w:line="276" w:lineRule="auto"/>
              <w:jc w:val="center"/>
            </w:pPr>
            <w:r>
              <w:rPr>
                <w:rFonts w:ascii="Times New Roman" w:hAnsi="Times New Roman" w:eastAsia="Times New Roman" w:cs="Times New Roman"/>
                <w:b w:val="0"/>
                <w:bCs w:val="0"/>
                <w:sz w:val="20"/>
                <w:szCs w:val="20"/>
              </w:rPr>
              <w:t>10,4</w:t>
            </w:r>
          </w:p>
        </w:tc>
      </w:tr>
      <w:tr w14:paraId="025437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208370C4">
            <w:pPr>
              <w:spacing w:line="276" w:lineRule="auto"/>
              <w:jc w:val="left"/>
            </w:pPr>
            <w:r>
              <w:rPr>
                <w:rFonts w:ascii="Times New Roman" w:hAnsi="Times New Roman" w:eastAsia="Times New Roman" w:cs="Times New Roman"/>
                <w:b w:val="0"/>
                <w:bCs w:val="0"/>
                <w:sz w:val="20"/>
                <w:szCs w:val="20"/>
              </w:rPr>
              <w:t>9</w:t>
            </w:r>
          </w:p>
        </w:tc>
        <w:tc>
          <w:tcPr>
            <w:tcW w:w="30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76830DE9">
            <w:pPr>
              <w:spacing w:line="276" w:lineRule="auto"/>
              <w:jc w:val="left"/>
            </w:pPr>
            <w:r>
              <w:rPr>
                <w:rFonts w:ascii="Times New Roman" w:hAnsi="Times New Roman" w:eastAsia="Times New Roman" w:cs="Times New Roman"/>
                <w:b w:val="0"/>
                <w:bCs w:val="0"/>
                <w:sz w:val="20"/>
                <w:szCs w:val="20"/>
              </w:rPr>
              <w:t>Тестирование и отладка</w:t>
            </w:r>
          </w:p>
        </w:tc>
        <w:tc>
          <w:tcPr>
            <w:tcW w:w="24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7BDDA2B7">
            <w:pPr>
              <w:spacing w:line="276" w:lineRule="auto"/>
              <w:jc w:val="left"/>
            </w:pPr>
            <w:r>
              <w:rPr>
                <w:rFonts w:ascii="Times New Roman" w:hAnsi="Times New Roman" w:eastAsia="Times New Roman" w:cs="Times New Roman"/>
                <w:b w:val="0"/>
                <w:bCs w:val="0"/>
                <w:sz w:val="20"/>
                <w:szCs w:val="20"/>
              </w:rPr>
              <w:t>Разработчик</w:t>
            </w:r>
          </w:p>
        </w:tc>
        <w:tc>
          <w:tcPr>
            <w:tcW w:w="14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5EAFFDA5">
            <w:pPr>
              <w:spacing w:line="276" w:lineRule="auto"/>
              <w:jc w:val="center"/>
            </w:pPr>
            <w:r>
              <w:rPr>
                <w:rFonts w:ascii="Times New Roman" w:hAnsi="Times New Roman" w:eastAsia="Times New Roman" w:cs="Times New Roman"/>
                <w:b w:val="0"/>
                <w:bCs w:val="0"/>
                <w:sz w:val="20"/>
                <w:szCs w:val="20"/>
              </w:rPr>
              <w:t>1</w:t>
            </w:r>
          </w:p>
        </w:tc>
        <w:tc>
          <w:tcPr>
            <w:tcW w:w="1955"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2ECCE7AB">
            <w:pPr>
              <w:spacing w:line="276" w:lineRule="auto"/>
              <w:jc w:val="center"/>
            </w:pPr>
            <w:r>
              <w:rPr>
                <w:rFonts w:ascii="Times New Roman" w:hAnsi="Times New Roman" w:eastAsia="Times New Roman" w:cs="Times New Roman"/>
                <w:b w:val="0"/>
                <w:bCs w:val="0"/>
                <w:sz w:val="20"/>
                <w:szCs w:val="20"/>
              </w:rPr>
              <w:t>6,2</w:t>
            </w:r>
          </w:p>
        </w:tc>
      </w:tr>
      <w:tr w14:paraId="26D22F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3C166A45">
            <w:pPr>
              <w:spacing w:line="276" w:lineRule="auto"/>
              <w:jc w:val="left"/>
            </w:pPr>
            <w:r>
              <w:rPr>
                <w:rFonts w:ascii="Times New Roman" w:hAnsi="Times New Roman" w:eastAsia="Times New Roman" w:cs="Times New Roman"/>
                <w:b w:val="0"/>
                <w:bCs w:val="0"/>
                <w:sz w:val="20"/>
                <w:szCs w:val="20"/>
              </w:rPr>
              <w:t>10</w:t>
            </w:r>
          </w:p>
        </w:tc>
        <w:tc>
          <w:tcPr>
            <w:tcW w:w="30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66C4DB33">
            <w:pPr>
              <w:spacing w:line="276" w:lineRule="auto"/>
              <w:jc w:val="left"/>
            </w:pPr>
            <w:r>
              <w:rPr>
                <w:rFonts w:ascii="Times New Roman" w:hAnsi="Times New Roman" w:eastAsia="Times New Roman" w:cs="Times New Roman"/>
                <w:b w:val="0"/>
                <w:bCs w:val="0"/>
                <w:sz w:val="20"/>
                <w:szCs w:val="20"/>
              </w:rPr>
              <w:t>Документация и ВКР</w:t>
            </w:r>
          </w:p>
        </w:tc>
        <w:tc>
          <w:tcPr>
            <w:tcW w:w="24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044AF688">
            <w:pPr>
              <w:spacing w:line="276" w:lineRule="auto"/>
              <w:jc w:val="left"/>
            </w:pPr>
            <w:r>
              <w:rPr>
                <w:rFonts w:ascii="Times New Roman" w:hAnsi="Times New Roman" w:eastAsia="Times New Roman" w:cs="Times New Roman"/>
                <w:b w:val="0"/>
                <w:bCs w:val="0"/>
                <w:sz w:val="20"/>
                <w:szCs w:val="20"/>
              </w:rPr>
              <w:t>Руководитель, Разработчик</w:t>
            </w:r>
          </w:p>
        </w:tc>
        <w:tc>
          <w:tcPr>
            <w:tcW w:w="14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3AA4B2E0">
            <w:pPr>
              <w:spacing w:line="276" w:lineRule="auto"/>
              <w:jc w:val="center"/>
            </w:pPr>
            <w:r>
              <w:rPr>
                <w:rFonts w:ascii="Times New Roman" w:hAnsi="Times New Roman" w:eastAsia="Times New Roman" w:cs="Times New Roman"/>
                <w:b w:val="0"/>
                <w:bCs w:val="0"/>
                <w:sz w:val="20"/>
                <w:szCs w:val="20"/>
              </w:rPr>
              <w:t>2</w:t>
            </w:r>
          </w:p>
        </w:tc>
        <w:tc>
          <w:tcPr>
            <w:tcW w:w="1955"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5D790579">
            <w:pPr>
              <w:spacing w:line="276" w:lineRule="auto"/>
              <w:jc w:val="center"/>
            </w:pPr>
            <w:r>
              <w:rPr>
                <w:rFonts w:ascii="Times New Roman" w:hAnsi="Times New Roman" w:eastAsia="Times New Roman" w:cs="Times New Roman"/>
                <w:b w:val="0"/>
                <w:bCs w:val="0"/>
                <w:sz w:val="20"/>
                <w:szCs w:val="20"/>
              </w:rPr>
              <w:t>18,0</w:t>
            </w:r>
          </w:p>
        </w:tc>
      </w:tr>
      <w:tr w14:paraId="107E6C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699AC858">
            <w:pPr>
              <w:spacing w:line="276" w:lineRule="auto"/>
              <w:jc w:val="center"/>
            </w:pPr>
          </w:p>
        </w:tc>
        <w:tc>
          <w:tcPr>
            <w:tcW w:w="30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3B17500E">
            <w:pPr>
              <w:spacing w:line="276" w:lineRule="auto"/>
              <w:jc w:val="left"/>
            </w:pPr>
            <w:r>
              <w:rPr>
                <w:rFonts w:ascii="Times New Roman" w:hAnsi="Times New Roman" w:eastAsia="Times New Roman" w:cs="Times New Roman"/>
                <w:b/>
                <w:bCs/>
                <w:sz w:val="20"/>
                <w:szCs w:val="20"/>
              </w:rPr>
              <w:t>ИТОГО</w:t>
            </w:r>
          </w:p>
        </w:tc>
        <w:tc>
          <w:tcPr>
            <w:tcW w:w="24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39D9F965">
            <w:pPr>
              <w:spacing w:line="276" w:lineRule="auto"/>
              <w:jc w:val="center"/>
            </w:pPr>
          </w:p>
        </w:tc>
        <w:tc>
          <w:tcPr>
            <w:tcW w:w="14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678526FA">
            <w:pPr>
              <w:spacing w:line="276" w:lineRule="auto"/>
              <w:jc w:val="center"/>
            </w:pPr>
          </w:p>
        </w:tc>
        <w:tc>
          <w:tcPr>
            <w:tcW w:w="1955"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012275D2">
            <w:pPr>
              <w:spacing w:line="276" w:lineRule="auto"/>
              <w:jc w:val="center"/>
            </w:pPr>
            <w:r>
              <w:rPr>
                <w:rFonts w:ascii="Times New Roman" w:hAnsi="Times New Roman" w:eastAsia="Times New Roman" w:cs="Times New Roman"/>
                <w:b/>
                <w:bCs/>
                <w:sz w:val="20"/>
                <w:szCs w:val="20"/>
              </w:rPr>
              <w:t>87,8</w:t>
            </w:r>
          </w:p>
        </w:tc>
      </w:tr>
    </w:tbl>
    <w:p w14:paraId="4780B338">
      <w:pPr>
        <w:spacing w:line="360" w:lineRule="auto"/>
      </w:pPr>
    </w:p>
    <w:p w14:paraId="5D02F493">
      <w:pPr>
        <w:spacing w:before="0" w:after="0" w:line="360" w:lineRule="auto"/>
        <w:ind w:firstLine="709"/>
        <w:jc w:val="both"/>
      </w:pPr>
      <w:r>
        <w:rPr>
          <w:rFonts w:ascii="Times New Roman" w:hAnsi="Times New Roman" w:eastAsia="Times New Roman" w:cs="Times New Roman"/>
          <w:sz w:val="28"/>
          <w:szCs w:val="28"/>
        </w:rPr>
        <w:t>Результатом вычислений трудоёмкости работ стали 87,8 человеко-дней. Участие руководителя составило 18,0 человеко-дней, разработчика – 69,8 человеко-дней.</w:t>
      </w:r>
    </w:p>
    <w:p w14:paraId="7BC8533C">
      <w:pPr>
        <w:pStyle w:val="4"/>
      </w:pPr>
      <w:bookmarkStart w:id="18" w:name="_Toc9288"/>
      <w:r>
        <w:rPr>
          <w:rFonts w:ascii="Times New Roman" w:hAnsi="Times New Roman" w:eastAsia="Times New Roman" w:cs="Times New Roman"/>
          <w:b/>
          <w:bCs/>
          <w:sz w:val="28"/>
          <w:szCs w:val="28"/>
        </w:rPr>
        <w:t>3.5.2 Расчёт затрат на оплату труда</w:t>
      </w:r>
      <w:bookmarkEnd w:id="18"/>
    </w:p>
    <w:p w14:paraId="64928F2C">
      <w:pPr>
        <w:spacing w:before="0" w:after="0" w:line="360" w:lineRule="auto"/>
        <w:ind w:firstLine="709"/>
        <w:jc w:val="both"/>
      </w:pPr>
      <w:r>
        <w:rPr>
          <w:rFonts w:ascii="Times New Roman" w:hAnsi="Times New Roman" w:eastAsia="Times New Roman" w:cs="Times New Roman"/>
          <w:sz w:val="28"/>
          <w:szCs w:val="28"/>
        </w:rPr>
        <w:t>Для определения затрат на оплату труда необходимо установить ставку заработной платы для каждого участника проекта. Ставка определяется путём деления месячной заработной платы на среднее количество рабочих дней в месяце (21 день).</w:t>
      </w:r>
    </w:p>
    <w:p w14:paraId="6B72C2CB">
      <w:pPr>
        <w:spacing w:before="0" w:after="0" w:line="360" w:lineRule="auto"/>
        <w:ind w:firstLine="709"/>
        <w:jc w:val="both"/>
      </w:pPr>
      <w:r>
        <w:rPr>
          <w:rFonts w:ascii="Times New Roman" w:hAnsi="Times New Roman" w:eastAsia="Times New Roman" w:cs="Times New Roman"/>
          <w:sz w:val="28"/>
          <w:szCs w:val="28"/>
        </w:rPr>
        <w:t>Руководитель проекта (научный руководитель, доцент кафедры). Средняя ежемесячная заработная плата составляет 85 000 рублей. Дневная ставка: 85 000 / 21 = 4 048 рублей в день.</w:t>
      </w:r>
    </w:p>
    <w:p w14:paraId="0DDA59DF">
      <w:pPr>
        <w:spacing w:before="0" w:after="0" w:line="360" w:lineRule="auto"/>
        <w:ind w:firstLine="709"/>
        <w:jc w:val="both"/>
      </w:pPr>
      <w:r>
        <w:rPr>
          <w:rFonts w:ascii="Times New Roman" w:hAnsi="Times New Roman" w:eastAsia="Times New Roman" w:cs="Times New Roman"/>
          <w:sz w:val="28"/>
          <w:szCs w:val="28"/>
        </w:rPr>
        <w:t>Разработчик (студент-бакалавр). Для расчёта принята среднерыночная заработная плата junior-разработчика, которая составляет 65 000 рублей в месяц. Дневная ставка: 65 000 / 21 = 3 095 рублей в день.</w:t>
      </w:r>
    </w:p>
    <w:p w14:paraId="6C4AAD35">
      <w:pPr>
        <w:spacing w:before="0" w:after="0" w:line="360" w:lineRule="auto"/>
        <w:ind w:firstLine="709"/>
        <w:jc w:val="both"/>
      </w:pPr>
      <w:r>
        <w:rPr>
          <w:rFonts w:ascii="Times New Roman" w:hAnsi="Times New Roman" w:eastAsia="Times New Roman" w:cs="Times New Roman"/>
          <w:sz w:val="28"/>
          <w:szCs w:val="28"/>
        </w:rPr>
        <w:t>Расходы на основную заработную плату определяются по формуле 3.3:</w:t>
      </w:r>
    </w:p>
    <w:p w14:paraId="63BA74B8">
      <w:pPr>
        <w:spacing w:before="120" w:after="0" w:line="360" w:lineRule="auto"/>
        <w:jc w:val="center"/>
      </w:pPr>
      <w:r>
        <w:rPr>
          <w:rFonts w:ascii="Times New Roman" w:hAnsi="Times New Roman" w:eastAsia="Times New Roman" w:cs="Times New Roman"/>
          <w:i/>
          <w:iCs/>
          <w:sz w:val="28"/>
          <w:szCs w:val="28"/>
        </w:rPr>
        <w:t>З_осн = T_i · C_i</w:t>
      </w:r>
    </w:p>
    <w:p w14:paraId="4203E93E">
      <w:pPr>
        <w:spacing w:before="0" w:after="120" w:line="360" w:lineRule="auto"/>
        <w:jc w:val="right"/>
      </w:pPr>
      <w:r>
        <w:rPr>
          <w:rFonts w:ascii="Times New Roman" w:hAnsi="Times New Roman" w:eastAsia="Times New Roman" w:cs="Times New Roman"/>
          <w:sz w:val="28"/>
          <w:szCs w:val="28"/>
        </w:rPr>
        <w:t>(3.3)</w:t>
      </w:r>
    </w:p>
    <w:p w14:paraId="6A7ECCD4">
      <w:pPr>
        <w:spacing w:before="0" w:after="0" w:line="360" w:lineRule="auto"/>
        <w:ind w:firstLine="709"/>
        <w:jc w:val="both"/>
      </w:pPr>
      <w:r>
        <w:rPr>
          <w:rFonts w:ascii="Times New Roman" w:hAnsi="Times New Roman" w:eastAsia="Times New Roman" w:cs="Times New Roman"/>
          <w:sz w:val="28"/>
          <w:szCs w:val="28"/>
        </w:rPr>
        <w:t>где T_i – время, потраченное i-м исполнителем на выполнение поставленных задач; C_i – дневная ставка исполнителя (р./день).</w:t>
      </w:r>
    </w:p>
    <w:p w14:paraId="4655ACB5">
      <w:pPr>
        <w:spacing w:before="0" w:after="0" w:line="360" w:lineRule="auto"/>
        <w:ind w:firstLine="709"/>
        <w:jc w:val="both"/>
      </w:pPr>
      <w:r>
        <w:rPr>
          <w:rFonts w:ascii="Times New Roman" w:hAnsi="Times New Roman" w:eastAsia="Times New Roman" w:cs="Times New Roman"/>
          <w:sz w:val="28"/>
          <w:szCs w:val="28"/>
        </w:rPr>
        <w:t>Итоговый расчёт расходов на заработную плату представлен в таблице 3.6.</w:t>
      </w:r>
    </w:p>
    <w:p w14:paraId="3BF37EA3">
      <w:pPr>
        <w:spacing w:before="0" w:after="0" w:line="360" w:lineRule="auto"/>
        <w:ind w:firstLine="709"/>
        <w:jc w:val="both"/>
      </w:pPr>
      <w:r>
        <w:rPr>
          <w:rFonts w:ascii="Times New Roman" w:hAnsi="Times New Roman" w:eastAsia="Times New Roman" w:cs="Times New Roman"/>
          <w:i/>
          <w:iCs/>
          <w:sz w:val="24"/>
          <w:szCs w:val="24"/>
        </w:rPr>
        <w:t>Таблица 3.6 – Расходы на заработную плату</w:t>
      </w:r>
    </w:p>
    <w:tbl>
      <w:tblPr>
        <w:tblStyle w:val="9"/>
        <w:tblW w:w="935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1800"/>
        <w:gridCol w:w="1600"/>
        <w:gridCol w:w="1800"/>
        <w:gridCol w:w="1955"/>
      </w:tblGrid>
      <w:tr w14:paraId="33F47D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6003F409">
            <w:pPr>
              <w:spacing w:line="276" w:lineRule="auto"/>
              <w:jc w:val="center"/>
            </w:pPr>
            <w:r>
              <w:rPr>
                <w:rFonts w:ascii="Times New Roman" w:hAnsi="Times New Roman" w:eastAsia="Times New Roman" w:cs="Times New Roman"/>
                <w:b/>
                <w:bCs/>
                <w:sz w:val="22"/>
                <w:szCs w:val="22"/>
              </w:rPr>
              <w:t>Участник</w:t>
            </w:r>
          </w:p>
        </w:tc>
        <w:tc>
          <w:tcPr>
            <w:tcW w:w="18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685ABE48">
            <w:pPr>
              <w:spacing w:line="276" w:lineRule="auto"/>
              <w:jc w:val="center"/>
            </w:pPr>
            <w:r>
              <w:rPr>
                <w:rFonts w:ascii="Times New Roman" w:hAnsi="Times New Roman" w:eastAsia="Times New Roman" w:cs="Times New Roman"/>
                <w:b/>
                <w:bCs/>
                <w:sz w:val="22"/>
                <w:szCs w:val="22"/>
              </w:rPr>
              <w:t>Зарплата, р./мес.</w:t>
            </w:r>
          </w:p>
        </w:tc>
        <w:tc>
          <w:tcPr>
            <w:tcW w:w="16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2070C42C">
            <w:pPr>
              <w:spacing w:line="276" w:lineRule="auto"/>
              <w:jc w:val="center"/>
            </w:pPr>
            <w:r>
              <w:rPr>
                <w:rFonts w:ascii="Times New Roman" w:hAnsi="Times New Roman" w:eastAsia="Times New Roman" w:cs="Times New Roman"/>
                <w:b/>
                <w:bCs/>
                <w:sz w:val="22"/>
                <w:szCs w:val="22"/>
              </w:rPr>
              <w:t>Ставка, р./день</w:t>
            </w:r>
          </w:p>
        </w:tc>
        <w:tc>
          <w:tcPr>
            <w:tcW w:w="18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2F15C491">
            <w:pPr>
              <w:spacing w:line="276" w:lineRule="auto"/>
              <w:jc w:val="center"/>
            </w:pPr>
            <w:r>
              <w:rPr>
                <w:rFonts w:ascii="Times New Roman" w:hAnsi="Times New Roman" w:eastAsia="Times New Roman" w:cs="Times New Roman"/>
                <w:b/>
                <w:bCs/>
                <w:sz w:val="22"/>
                <w:szCs w:val="22"/>
              </w:rPr>
              <w:t>Трудоём-кость, дн.</w:t>
            </w:r>
          </w:p>
        </w:tc>
        <w:tc>
          <w:tcPr>
            <w:tcW w:w="1955"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1C4D0EF8">
            <w:pPr>
              <w:spacing w:line="276" w:lineRule="auto"/>
              <w:jc w:val="center"/>
            </w:pPr>
            <w:r>
              <w:rPr>
                <w:rFonts w:ascii="Times New Roman" w:hAnsi="Times New Roman" w:eastAsia="Times New Roman" w:cs="Times New Roman"/>
                <w:b/>
                <w:bCs/>
                <w:sz w:val="22"/>
                <w:szCs w:val="22"/>
              </w:rPr>
              <w:t>Сумма, р.</w:t>
            </w:r>
          </w:p>
        </w:tc>
      </w:tr>
      <w:tr w14:paraId="661698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40A6F2DF">
            <w:pPr>
              <w:spacing w:line="276" w:lineRule="auto"/>
              <w:jc w:val="left"/>
            </w:pPr>
            <w:r>
              <w:rPr>
                <w:rFonts w:ascii="Times New Roman" w:hAnsi="Times New Roman" w:eastAsia="Times New Roman" w:cs="Times New Roman"/>
                <w:b w:val="0"/>
                <w:bCs w:val="0"/>
                <w:sz w:val="22"/>
                <w:szCs w:val="22"/>
              </w:rPr>
              <w:t>Руководитель</w:t>
            </w:r>
          </w:p>
        </w:tc>
        <w:tc>
          <w:tcPr>
            <w:tcW w:w="18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070AFC2E">
            <w:pPr>
              <w:spacing w:line="276" w:lineRule="auto"/>
              <w:jc w:val="center"/>
            </w:pPr>
            <w:r>
              <w:rPr>
                <w:rFonts w:ascii="Times New Roman" w:hAnsi="Times New Roman" w:eastAsia="Times New Roman" w:cs="Times New Roman"/>
                <w:b w:val="0"/>
                <w:bCs w:val="0"/>
                <w:sz w:val="22"/>
                <w:szCs w:val="22"/>
              </w:rPr>
              <w:t>85 000</w:t>
            </w:r>
          </w:p>
        </w:tc>
        <w:tc>
          <w:tcPr>
            <w:tcW w:w="16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25EEE258">
            <w:pPr>
              <w:spacing w:line="276" w:lineRule="auto"/>
              <w:jc w:val="center"/>
            </w:pPr>
            <w:r>
              <w:rPr>
                <w:rFonts w:ascii="Times New Roman" w:hAnsi="Times New Roman" w:eastAsia="Times New Roman" w:cs="Times New Roman"/>
                <w:b w:val="0"/>
                <w:bCs w:val="0"/>
                <w:sz w:val="22"/>
                <w:szCs w:val="22"/>
              </w:rPr>
              <w:t>4 048</w:t>
            </w:r>
          </w:p>
        </w:tc>
        <w:tc>
          <w:tcPr>
            <w:tcW w:w="18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06980980">
            <w:pPr>
              <w:spacing w:line="276" w:lineRule="auto"/>
              <w:jc w:val="center"/>
            </w:pPr>
            <w:r>
              <w:rPr>
                <w:rFonts w:ascii="Times New Roman" w:hAnsi="Times New Roman" w:eastAsia="Times New Roman" w:cs="Times New Roman"/>
                <w:b w:val="0"/>
                <w:bCs w:val="0"/>
                <w:sz w:val="22"/>
                <w:szCs w:val="22"/>
              </w:rPr>
              <w:t>18,0</w:t>
            </w:r>
          </w:p>
        </w:tc>
        <w:tc>
          <w:tcPr>
            <w:tcW w:w="1955"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7F674DDE">
            <w:pPr>
              <w:spacing w:line="276" w:lineRule="auto"/>
              <w:jc w:val="center"/>
            </w:pPr>
            <w:r>
              <w:rPr>
                <w:rFonts w:ascii="Times New Roman" w:hAnsi="Times New Roman" w:eastAsia="Times New Roman" w:cs="Times New Roman"/>
                <w:b w:val="0"/>
                <w:bCs w:val="0"/>
                <w:sz w:val="22"/>
                <w:szCs w:val="22"/>
              </w:rPr>
              <w:t>72 864</w:t>
            </w:r>
          </w:p>
        </w:tc>
      </w:tr>
      <w:tr w14:paraId="51CD4F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6FA12A04">
            <w:pPr>
              <w:spacing w:line="276" w:lineRule="auto"/>
              <w:jc w:val="left"/>
            </w:pPr>
            <w:r>
              <w:rPr>
                <w:rFonts w:ascii="Times New Roman" w:hAnsi="Times New Roman" w:eastAsia="Times New Roman" w:cs="Times New Roman"/>
                <w:b w:val="0"/>
                <w:bCs w:val="0"/>
                <w:sz w:val="22"/>
                <w:szCs w:val="22"/>
              </w:rPr>
              <w:t>Разработчик</w:t>
            </w:r>
          </w:p>
        </w:tc>
        <w:tc>
          <w:tcPr>
            <w:tcW w:w="18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034D60BD">
            <w:pPr>
              <w:spacing w:line="276" w:lineRule="auto"/>
              <w:jc w:val="center"/>
            </w:pPr>
            <w:r>
              <w:rPr>
                <w:rFonts w:ascii="Times New Roman" w:hAnsi="Times New Roman" w:eastAsia="Times New Roman" w:cs="Times New Roman"/>
                <w:b w:val="0"/>
                <w:bCs w:val="0"/>
                <w:sz w:val="22"/>
                <w:szCs w:val="22"/>
              </w:rPr>
              <w:t>65 000</w:t>
            </w:r>
          </w:p>
        </w:tc>
        <w:tc>
          <w:tcPr>
            <w:tcW w:w="16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7C083942">
            <w:pPr>
              <w:spacing w:line="276" w:lineRule="auto"/>
              <w:jc w:val="center"/>
            </w:pPr>
            <w:r>
              <w:rPr>
                <w:rFonts w:ascii="Times New Roman" w:hAnsi="Times New Roman" w:eastAsia="Times New Roman" w:cs="Times New Roman"/>
                <w:b w:val="0"/>
                <w:bCs w:val="0"/>
                <w:sz w:val="22"/>
                <w:szCs w:val="22"/>
              </w:rPr>
              <w:t>3 095</w:t>
            </w:r>
          </w:p>
        </w:tc>
        <w:tc>
          <w:tcPr>
            <w:tcW w:w="18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04FBC7E8">
            <w:pPr>
              <w:spacing w:line="276" w:lineRule="auto"/>
              <w:jc w:val="center"/>
            </w:pPr>
            <w:r>
              <w:rPr>
                <w:rFonts w:ascii="Times New Roman" w:hAnsi="Times New Roman" w:eastAsia="Times New Roman" w:cs="Times New Roman"/>
                <w:b w:val="0"/>
                <w:bCs w:val="0"/>
                <w:sz w:val="22"/>
                <w:szCs w:val="22"/>
              </w:rPr>
              <w:t>69,8</w:t>
            </w:r>
          </w:p>
        </w:tc>
        <w:tc>
          <w:tcPr>
            <w:tcW w:w="1955"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0A2F60B2">
            <w:pPr>
              <w:spacing w:line="276" w:lineRule="auto"/>
              <w:jc w:val="center"/>
            </w:pPr>
            <w:r>
              <w:rPr>
                <w:rFonts w:ascii="Times New Roman" w:hAnsi="Times New Roman" w:eastAsia="Times New Roman" w:cs="Times New Roman"/>
                <w:b w:val="0"/>
                <w:bCs w:val="0"/>
                <w:sz w:val="22"/>
                <w:szCs w:val="22"/>
              </w:rPr>
              <w:t>215 831</w:t>
            </w:r>
          </w:p>
        </w:tc>
      </w:tr>
      <w:tr w14:paraId="738A12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29489D91">
            <w:pPr>
              <w:spacing w:line="276" w:lineRule="auto"/>
              <w:jc w:val="left"/>
            </w:pPr>
            <w:r>
              <w:rPr>
                <w:rFonts w:ascii="Times New Roman" w:hAnsi="Times New Roman" w:eastAsia="Times New Roman" w:cs="Times New Roman"/>
                <w:b/>
                <w:bCs/>
                <w:sz w:val="22"/>
                <w:szCs w:val="22"/>
              </w:rPr>
              <w:t>Итого</w:t>
            </w:r>
          </w:p>
        </w:tc>
        <w:tc>
          <w:tcPr>
            <w:tcW w:w="18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0755128E">
            <w:pPr>
              <w:spacing w:line="276" w:lineRule="auto"/>
              <w:jc w:val="center"/>
            </w:pPr>
            <w:r>
              <w:rPr>
                <w:rFonts w:ascii="Times New Roman" w:hAnsi="Times New Roman" w:eastAsia="Times New Roman" w:cs="Times New Roman"/>
                <w:b w:val="0"/>
                <w:bCs w:val="0"/>
                <w:sz w:val="22"/>
                <w:szCs w:val="22"/>
              </w:rPr>
              <w:t>–</w:t>
            </w:r>
          </w:p>
        </w:tc>
        <w:tc>
          <w:tcPr>
            <w:tcW w:w="16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6B2EF3F9">
            <w:pPr>
              <w:spacing w:line="276" w:lineRule="auto"/>
              <w:jc w:val="center"/>
            </w:pPr>
            <w:r>
              <w:rPr>
                <w:rFonts w:ascii="Times New Roman" w:hAnsi="Times New Roman" w:eastAsia="Times New Roman" w:cs="Times New Roman"/>
                <w:b w:val="0"/>
                <w:bCs w:val="0"/>
                <w:sz w:val="22"/>
                <w:szCs w:val="22"/>
              </w:rPr>
              <w:t>–</w:t>
            </w:r>
          </w:p>
        </w:tc>
        <w:tc>
          <w:tcPr>
            <w:tcW w:w="18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069F509D">
            <w:pPr>
              <w:spacing w:line="276" w:lineRule="auto"/>
              <w:jc w:val="center"/>
            </w:pPr>
            <w:r>
              <w:rPr>
                <w:rFonts w:ascii="Times New Roman" w:hAnsi="Times New Roman" w:eastAsia="Times New Roman" w:cs="Times New Roman"/>
                <w:b/>
                <w:bCs/>
                <w:sz w:val="22"/>
                <w:szCs w:val="22"/>
              </w:rPr>
              <w:t>87,8</w:t>
            </w:r>
          </w:p>
        </w:tc>
        <w:tc>
          <w:tcPr>
            <w:tcW w:w="1955"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68070039">
            <w:pPr>
              <w:spacing w:line="276" w:lineRule="auto"/>
              <w:jc w:val="center"/>
            </w:pPr>
            <w:r>
              <w:rPr>
                <w:rFonts w:ascii="Times New Roman" w:hAnsi="Times New Roman" w:eastAsia="Times New Roman" w:cs="Times New Roman"/>
                <w:b/>
                <w:bCs/>
                <w:sz w:val="22"/>
                <w:szCs w:val="22"/>
              </w:rPr>
              <w:t>288 695</w:t>
            </w:r>
          </w:p>
        </w:tc>
      </w:tr>
    </w:tbl>
    <w:p w14:paraId="24E1C563">
      <w:pPr>
        <w:spacing w:line="360" w:lineRule="auto"/>
      </w:pPr>
    </w:p>
    <w:p w14:paraId="155959B8">
      <w:pPr>
        <w:spacing w:before="0" w:after="0" w:line="360" w:lineRule="auto"/>
        <w:ind w:firstLine="709"/>
        <w:jc w:val="both"/>
      </w:pPr>
      <w:r>
        <w:rPr>
          <w:rFonts w:ascii="Times New Roman" w:hAnsi="Times New Roman" w:eastAsia="Times New Roman" w:cs="Times New Roman"/>
          <w:sz w:val="28"/>
          <w:szCs w:val="28"/>
        </w:rPr>
        <w:t>Дополнительная заработная плата составляет 15 процентов от основной и рассчитывается по формуле 3.4:</w:t>
      </w:r>
    </w:p>
    <w:p w14:paraId="05A40E39">
      <w:pPr>
        <w:spacing w:before="120" w:after="0" w:line="360" w:lineRule="auto"/>
        <w:jc w:val="center"/>
      </w:pPr>
      <w:r>
        <w:rPr>
          <w:rFonts w:ascii="Times New Roman" w:hAnsi="Times New Roman" w:eastAsia="Times New Roman" w:cs="Times New Roman"/>
          <w:i/>
          <w:iCs/>
          <w:sz w:val="28"/>
          <w:szCs w:val="28"/>
        </w:rPr>
        <w:t>З_доп = З_осн · 15%</w:t>
      </w:r>
    </w:p>
    <w:p w14:paraId="7F07D6F9">
      <w:pPr>
        <w:spacing w:before="0" w:after="120" w:line="360" w:lineRule="auto"/>
        <w:jc w:val="right"/>
      </w:pPr>
      <w:r>
        <w:rPr>
          <w:rFonts w:ascii="Times New Roman" w:hAnsi="Times New Roman" w:eastAsia="Times New Roman" w:cs="Times New Roman"/>
          <w:sz w:val="28"/>
          <w:szCs w:val="28"/>
        </w:rPr>
        <w:t>(3.4)</w:t>
      </w:r>
    </w:p>
    <w:p w14:paraId="6BD06F4E">
      <w:pPr>
        <w:spacing w:before="0" w:after="0" w:line="360" w:lineRule="auto"/>
        <w:ind w:firstLine="709"/>
        <w:jc w:val="both"/>
      </w:pPr>
      <w:r>
        <w:rPr>
          <w:rFonts w:ascii="Times New Roman" w:hAnsi="Times New Roman" w:eastAsia="Times New Roman" w:cs="Times New Roman"/>
          <w:sz w:val="28"/>
          <w:szCs w:val="28"/>
        </w:rPr>
        <w:t>З_доп = 288 695 · 0,15 = 43 304 рублей.</w:t>
      </w:r>
    </w:p>
    <w:p w14:paraId="79AE0E50">
      <w:pPr>
        <w:spacing w:before="0" w:after="0" w:line="360" w:lineRule="auto"/>
        <w:ind w:firstLine="709"/>
        <w:jc w:val="both"/>
      </w:pPr>
      <w:r>
        <w:rPr>
          <w:rFonts w:ascii="Times New Roman" w:hAnsi="Times New Roman" w:eastAsia="Times New Roman" w:cs="Times New Roman"/>
          <w:sz w:val="28"/>
          <w:szCs w:val="28"/>
        </w:rPr>
        <w:t>Фонд оплаты труда определяется суммированием основной и дополнительной заработных плат: Ф_зп = 288 695 + 43 304 = 331 999 рублей.</w:t>
      </w:r>
    </w:p>
    <w:p w14:paraId="31F0947C">
      <w:pPr>
        <w:pStyle w:val="4"/>
      </w:pPr>
      <w:bookmarkStart w:id="19" w:name="_Toc15881"/>
      <w:r>
        <w:rPr>
          <w:rFonts w:ascii="Times New Roman" w:hAnsi="Times New Roman" w:eastAsia="Times New Roman" w:cs="Times New Roman"/>
          <w:b/>
          <w:bCs/>
          <w:sz w:val="28"/>
          <w:szCs w:val="28"/>
        </w:rPr>
        <w:t>3.5.3 Расчёт затрат на материалы</w:t>
      </w:r>
      <w:bookmarkEnd w:id="19"/>
    </w:p>
    <w:p w14:paraId="2EB0D803">
      <w:pPr>
        <w:spacing w:before="0" w:after="0" w:line="360" w:lineRule="auto"/>
        <w:ind w:firstLine="709"/>
        <w:jc w:val="both"/>
      </w:pPr>
      <w:r>
        <w:rPr>
          <w:rFonts w:ascii="Times New Roman" w:hAnsi="Times New Roman" w:eastAsia="Times New Roman" w:cs="Times New Roman"/>
          <w:sz w:val="28"/>
          <w:szCs w:val="28"/>
        </w:rPr>
        <w:t>Материальные затраты включают расходы на электроэнергию при разработке и тестировании системы, а также расходы на программное обеспечение. Расходы на электроэнергию рассчитываются по формуле 3.5:</w:t>
      </w:r>
    </w:p>
    <w:p w14:paraId="49663E0F">
      <w:pPr>
        <w:spacing w:before="120" w:after="0" w:line="360" w:lineRule="auto"/>
        <w:jc w:val="center"/>
      </w:pPr>
      <w:r>
        <w:rPr>
          <w:rFonts w:ascii="Times New Roman" w:hAnsi="Times New Roman" w:eastAsia="Times New Roman" w:cs="Times New Roman"/>
          <w:i/>
          <w:iCs/>
          <w:sz w:val="28"/>
          <w:szCs w:val="28"/>
        </w:rPr>
        <w:t>З_эл = P · Ц_эл · T_и</w:t>
      </w:r>
    </w:p>
    <w:p w14:paraId="3DA5F062">
      <w:pPr>
        <w:spacing w:before="0" w:after="120" w:line="360" w:lineRule="auto"/>
        <w:jc w:val="right"/>
      </w:pPr>
      <w:r>
        <w:rPr>
          <w:rFonts w:ascii="Times New Roman" w:hAnsi="Times New Roman" w:eastAsia="Times New Roman" w:cs="Times New Roman"/>
          <w:sz w:val="28"/>
          <w:szCs w:val="28"/>
        </w:rPr>
        <w:t>(3.5)</w:t>
      </w:r>
    </w:p>
    <w:p w14:paraId="4B90D9DB">
      <w:pPr>
        <w:spacing w:before="0" w:after="0" w:line="360" w:lineRule="auto"/>
        <w:ind w:firstLine="709"/>
        <w:jc w:val="both"/>
      </w:pPr>
      <w:r>
        <w:rPr>
          <w:rFonts w:ascii="Times New Roman" w:hAnsi="Times New Roman" w:eastAsia="Times New Roman" w:cs="Times New Roman"/>
          <w:sz w:val="28"/>
          <w:szCs w:val="28"/>
        </w:rPr>
        <w:t>где P – потребляемая мощность оборудования (кВт/ч); Ц_эл – стоимость 1 кВт/ч (р.); T_и – время использования оборудования при проведении работ (ч).</w:t>
      </w:r>
    </w:p>
    <w:p w14:paraId="730B2EAD">
      <w:pPr>
        <w:spacing w:before="0" w:after="0" w:line="360" w:lineRule="auto"/>
        <w:ind w:firstLine="709"/>
        <w:jc w:val="both"/>
      </w:pPr>
      <w:r>
        <w:rPr>
          <w:rFonts w:ascii="Times New Roman" w:hAnsi="Times New Roman" w:eastAsia="Times New Roman" w:cs="Times New Roman"/>
          <w:sz w:val="28"/>
          <w:szCs w:val="28"/>
        </w:rPr>
        <w:t>Для выполнения работ использовался ноутбук с потребляемой мощностью 65 Вт. Время работы составило 69,8 дней по 8 часов в день (558,4 часов). Стоимость 1 кВт/ч в Москве в 2026 году составляет 7,30 рублей.</w:t>
      </w:r>
    </w:p>
    <w:p w14:paraId="5C6184A0">
      <w:pPr>
        <w:spacing w:before="0" w:after="0" w:line="360" w:lineRule="auto"/>
        <w:ind w:firstLine="709"/>
        <w:jc w:val="both"/>
      </w:pPr>
      <w:r>
        <w:rPr>
          <w:rFonts w:ascii="Times New Roman" w:hAnsi="Times New Roman" w:eastAsia="Times New Roman" w:cs="Times New Roman"/>
          <w:sz w:val="28"/>
          <w:szCs w:val="28"/>
        </w:rPr>
        <w:t>З_эл = 0,065 · 7,30 · 558,4 = 2 649 рублей.</w:t>
      </w:r>
    </w:p>
    <w:p w14:paraId="3413F3A8">
      <w:pPr>
        <w:spacing w:before="0" w:after="0" w:line="360" w:lineRule="auto"/>
        <w:ind w:firstLine="709"/>
        <w:jc w:val="both"/>
      </w:pPr>
      <w:r>
        <w:rPr>
          <w:rFonts w:ascii="Times New Roman" w:hAnsi="Times New Roman" w:eastAsia="Times New Roman" w:cs="Times New Roman"/>
          <w:sz w:val="28"/>
          <w:szCs w:val="28"/>
        </w:rPr>
        <w:t>Для разработки использовались бесплатные программные средства с открытым исходным кодом (Python, Django, React, PostgreSQL, Redis, Docker), поэтому расходы на лицензии программного обеспечения отсутствуют. Расходы на облачный сервер для развёртывания и тестирования составили 3 000 рублей в месяц на протяжении трёх месяцев, итого 9 000 рублей.</w:t>
      </w:r>
    </w:p>
    <w:p w14:paraId="7A83DE46">
      <w:pPr>
        <w:spacing w:before="0" w:after="0" w:line="360" w:lineRule="auto"/>
        <w:ind w:firstLine="709"/>
        <w:jc w:val="both"/>
      </w:pPr>
      <w:r>
        <w:rPr>
          <w:rFonts w:ascii="Times New Roman" w:hAnsi="Times New Roman" w:eastAsia="Times New Roman" w:cs="Times New Roman"/>
          <w:sz w:val="28"/>
          <w:szCs w:val="28"/>
        </w:rPr>
        <w:t>Общие материальные затраты: З_м = 2 649 + 9 000 = 11 649 рублей.</w:t>
      </w:r>
    </w:p>
    <w:p w14:paraId="2B1DB0B0">
      <w:pPr>
        <w:pStyle w:val="4"/>
      </w:pPr>
      <w:bookmarkStart w:id="20" w:name="_Toc10902"/>
      <w:r>
        <w:rPr>
          <w:rFonts w:ascii="Times New Roman" w:hAnsi="Times New Roman" w:eastAsia="Times New Roman" w:cs="Times New Roman"/>
          <w:b/>
          <w:bCs/>
          <w:sz w:val="28"/>
          <w:szCs w:val="28"/>
        </w:rPr>
        <w:t>3.5.4 Расчёт амортизационных и прочих расходов</w:t>
      </w:r>
      <w:bookmarkEnd w:id="20"/>
    </w:p>
    <w:p w14:paraId="7BEE3222">
      <w:pPr>
        <w:spacing w:before="0" w:after="0" w:line="360" w:lineRule="auto"/>
        <w:ind w:firstLine="709"/>
        <w:jc w:val="both"/>
      </w:pPr>
      <w:r>
        <w:rPr>
          <w:rFonts w:ascii="Times New Roman" w:hAnsi="Times New Roman" w:eastAsia="Times New Roman" w:cs="Times New Roman"/>
          <w:sz w:val="28"/>
          <w:szCs w:val="28"/>
        </w:rPr>
        <w:t>Амортизационные отчисления рассчитываются по формуле 3.6:</w:t>
      </w:r>
    </w:p>
    <w:p w14:paraId="058A4E77">
      <w:pPr>
        <w:spacing w:before="120" w:after="0" w:line="360" w:lineRule="auto"/>
        <w:jc w:val="center"/>
      </w:pPr>
      <w:r>
        <w:rPr>
          <w:rFonts w:ascii="Times New Roman" w:hAnsi="Times New Roman" w:eastAsia="Times New Roman" w:cs="Times New Roman"/>
          <w:i/>
          <w:iCs/>
          <w:sz w:val="28"/>
          <w:szCs w:val="28"/>
        </w:rPr>
        <w:t>A = (Ф_перв · T_и · Н_а) / Ф_эф</w:t>
      </w:r>
    </w:p>
    <w:p w14:paraId="34E056D5">
      <w:pPr>
        <w:spacing w:before="0" w:after="120" w:line="360" w:lineRule="auto"/>
        <w:jc w:val="right"/>
      </w:pPr>
      <w:r>
        <w:rPr>
          <w:rFonts w:ascii="Times New Roman" w:hAnsi="Times New Roman" w:eastAsia="Times New Roman" w:cs="Times New Roman"/>
          <w:sz w:val="28"/>
          <w:szCs w:val="28"/>
        </w:rPr>
        <w:t>(3.6)</w:t>
      </w:r>
    </w:p>
    <w:p w14:paraId="482B4AF9">
      <w:pPr>
        <w:spacing w:before="0" w:after="0" w:line="360" w:lineRule="auto"/>
        <w:ind w:firstLine="709"/>
        <w:jc w:val="both"/>
      </w:pPr>
      <w:r>
        <w:rPr>
          <w:rFonts w:ascii="Times New Roman" w:hAnsi="Times New Roman" w:eastAsia="Times New Roman" w:cs="Times New Roman"/>
          <w:sz w:val="28"/>
          <w:szCs w:val="28"/>
        </w:rPr>
        <w:t>где Ф_перв – первоначальная стоимость оборудования; T_и – время использования оборудования при проведении работ; Н_а – норма амортизации; Ф_эф – годовой эффективный фонд времени работы оборудования (256 дней для односменной работы).</w:t>
      </w:r>
    </w:p>
    <w:p w14:paraId="06F570F8">
      <w:pPr>
        <w:spacing w:before="0" w:after="0" w:line="360" w:lineRule="auto"/>
        <w:ind w:firstLine="709"/>
        <w:jc w:val="both"/>
      </w:pPr>
      <w:r>
        <w:rPr>
          <w:rFonts w:ascii="Times New Roman" w:hAnsi="Times New Roman" w:eastAsia="Times New Roman" w:cs="Times New Roman"/>
          <w:sz w:val="28"/>
          <w:szCs w:val="28"/>
        </w:rPr>
        <w:t>Норма амортизации определяется по формуле 3.7:</w:t>
      </w:r>
    </w:p>
    <w:p w14:paraId="04179A58">
      <w:pPr>
        <w:spacing w:before="120" w:after="0" w:line="360" w:lineRule="auto"/>
        <w:jc w:val="center"/>
      </w:pPr>
      <w:r>
        <w:rPr>
          <w:rFonts w:ascii="Times New Roman" w:hAnsi="Times New Roman" w:eastAsia="Times New Roman" w:cs="Times New Roman"/>
          <w:i/>
          <w:iCs/>
          <w:sz w:val="28"/>
          <w:szCs w:val="28"/>
        </w:rPr>
        <w:t>Н_а = 1 / Т_пи</w:t>
      </w:r>
    </w:p>
    <w:p w14:paraId="4B601D03">
      <w:pPr>
        <w:spacing w:before="0" w:after="120" w:line="360" w:lineRule="auto"/>
        <w:jc w:val="right"/>
      </w:pPr>
      <w:r>
        <w:rPr>
          <w:rFonts w:ascii="Times New Roman" w:hAnsi="Times New Roman" w:eastAsia="Times New Roman" w:cs="Times New Roman"/>
          <w:sz w:val="28"/>
          <w:szCs w:val="28"/>
        </w:rPr>
        <w:t>(3.7)</w:t>
      </w:r>
    </w:p>
    <w:p w14:paraId="547CDE5F">
      <w:pPr>
        <w:spacing w:before="0" w:after="0" w:line="360" w:lineRule="auto"/>
        <w:ind w:firstLine="709"/>
        <w:jc w:val="both"/>
      </w:pPr>
      <w:r>
        <w:rPr>
          <w:rFonts w:ascii="Times New Roman" w:hAnsi="Times New Roman" w:eastAsia="Times New Roman" w:cs="Times New Roman"/>
          <w:sz w:val="28"/>
          <w:szCs w:val="28"/>
        </w:rPr>
        <w:t>где Т_пи – срок полезного использования оборудования (лет).</w:t>
      </w:r>
    </w:p>
    <w:p w14:paraId="48F3EBDC">
      <w:pPr>
        <w:spacing w:before="0" w:after="0" w:line="360" w:lineRule="auto"/>
        <w:ind w:firstLine="709"/>
        <w:jc w:val="both"/>
      </w:pPr>
      <w:r>
        <w:rPr>
          <w:rFonts w:ascii="Times New Roman" w:hAnsi="Times New Roman" w:eastAsia="Times New Roman" w:cs="Times New Roman"/>
          <w:sz w:val="28"/>
          <w:szCs w:val="28"/>
        </w:rPr>
        <w:t>Для ноутбука стоимостью 90 000 рублей со сроком службы 4 года норма амортизации составляет 0,25. Амортизационные отчисления за 69,8 дней использования:</w:t>
      </w:r>
    </w:p>
    <w:p w14:paraId="0836472B">
      <w:pPr>
        <w:spacing w:before="0" w:after="0" w:line="360" w:lineRule="auto"/>
        <w:ind w:firstLine="709"/>
        <w:jc w:val="both"/>
      </w:pPr>
      <w:r>
        <w:rPr>
          <w:rFonts w:ascii="Times New Roman" w:hAnsi="Times New Roman" w:eastAsia="Times New Roman" w:cs="Times New Roman"/>
          <w:sz w:val="28"/>
          <w:szCs w:val="28"/>
        </w:rPr>
        <w:t>А = (90 000 · 69,8 · 0,25) / 256 = 6 133 рублей.</w:t>
      </w:r>
    </w:p>
    <w:p w14:paraId="79472C96">
      <w:pPr>
        <w:spacing w:before="0" w:after="0" w:line="360" w:lineRule="auto"/>
        <w:ind w:firstLine="709"/>
        <w:jc w:val="both"/>
      </w:pPr>
      <w:r>
        <w:rPr>
          <w:rFonts w:ascii="Times New Roman" w:hAnsi="Times New Roman" w:eastAsia="Times New Roman" w:cs="Times New Roman"/>
          <w:sz w:val="28"/>
          <w:szCs w:val="28"/>
        </w:rPr>
        <w:t>Общие прямые затраты составляют: З_прям = З_м + Ф_зп + А = 11 649 + 331 999 + 6 133 = 349 781 рубль.</w:t>
      </w:r>
    </w:p>
    <w:p w14:paraId="489A8B47">
      <w:pPr>
        <w:spacing w:before="0" w:after="0" w:line="360" w:lineRule="auto"/>
        <w:ind w:firstLine="709"/>
        <w:jc w:val="both"/>
      </w:pPr>
      <w:r>
        <w:rPr>
          <w:rFonts w:ascii="Times New Roman" w:hAnsi="Times New Roman" w:eastAsia="Times New Roman" w:cs="Times New Roman"/>
          <w:sz w:val="28"/>
          <w:szCs w:val="28"/>
        </w:rPr>
        <w:t>Страховые взносы в 2026 году составляют 30,2 процента от фонда оплаты труда: Страховые взносы = 331 999 · 0,302 = 100 264 рубля.</w:t>
      </w:r>
    </w:p>
    <w:p w14:paraId="6C9EACE0">
      <w:pPr>
        <w:spacing w:before="0" w:after="0" w:line="360" w:lineRule="auto"/>
        <w:ind w:firstLine="709"/>
        <w:jc w:val="both"/>
      </w:pPr>
      <w:r>
        <w:rPr>
          <w:rFonts w:ascii="Times New Roman" w:hAnsi="Times New Roman" w:eastAsia="Times New Roman" w:cs="Times New Roman"/>
          <w:sz w:val="28"/>
          <w:szCs w:val="28"/>
        </w:rPr>
        <w:t>Прочие расходы принимаются в размере 15 процентов от прямых затрат: Прочие = 349 781 · 0,15 = 52 467 рублей.</w:t>
      </w:r>
    </w:p>
    <w:p w14:paraId="5C55853E">
      <w:pPr>
        <w:spacing w:before="0" w:after="0" w:line="360" w:lineRule="auto"/>
        <w:ind w:firstLine="709"/>
        <w:jc w:val="both"/>
      </w:pPr>
      <w:r>
        <w:rPr>
          <w:rFonts w:ascii="Times New Roman" w:hAnsi="Times New Roman" w:eastAsia="Times New Roman" w:cs="Times New Roman"/>
          <w:sz w:val="28"/>
          <w:szCs w:val="28"/>
        </w:rPr>
        <w:t>Общие затраты на разработку персонифицированного агрегатора новостей представлены в таблице 3.7.</w:t>
      </w:r>
    </w:p>
    <w:p w14:paraId="5B799583">
      <w:pPr>
        <w:spacing w:before="0" w:after="0" w:line="360" w:lineRule="auto"/>
        <w:ind w:firstLine="709"/>
        <w:jc w:val="both"/>
      </w:pPr>
      <w:r>
        <w:rPr>
          <w:rFonts w:ascii="Times New Roman" w:hAnsi="Times New Roman" w:eastAsia="Times New Roman" w:cs="Times New Roman"/>
          <w:i/>
          <w:iCs/>
          <w:sz w:val="24"/>
          <w:szCs w:val="24"/>
        </w:rPr>
        <w:t>Таблица 3.7 – Смета затрат на разработку</w:t>
      </w:r>
    </w:p>
    <w:tbl>
      <w:tblPr>
        <w:tblStyle w:val="9"/>
        <w:tblW w:w="935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500"/>
        <w:gridCol w:w="2500"/>
        <w:gridCol w:w="2355"/>
      </w:tblGrid>
      <w:tr w14:paraId="33F49A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018BAD04">
            <w:pPr>
              <w:spacing w:line="276" w:lineRule="auto"/>
              <w:jc w:val="center"/>
            </w:pPr>
            <w:r>
              <w:rPr>
                <w:rFonts w:ascii="Times New Roman" w:hAnsi="Times New Roman" w:eastAsia="Times New Roman" w:cs="Times New Roman"/>
                <w:b/>
                <w:bCs/>
                <w:sz w:val="22"/>
                <w:szCs w:val="22"/>
              </w:rPr>
              <w:t>Статья расходов</w:t>
            </w:r>
          </w:p>
        </w:tc>
        <w:tc>
          <w:tcPr>
            <w:tcW w:w="25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329D50E2">
            <w:pPr>
              <w:spacing w:line="276" w:lineRule="auto"/>
              <w:jc w:val="center"/>
            </w:pPr>
            <w:r>
              <w:rPr>
                <w:rFonts w:ascii="Times New Roman" w:hAnsi="Times New Roman" w:eastAsia="Times New Roman" w:cs="Times New Roman"/>
                <w:b/>
                <w:bCs/>
                <w:sz w:val="22"/>
                <w:szCs w:val="22"/>
              </w:rPr>
              <w:t>Сумма, р.</w:t>
            </w:r>
          </w:p>
        </w:tc>
        <w:tc>
          <w:tcPr>
            <w:tcW w:w="2355"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3F8A5560">
            <w:pPr>
              <w:spacing w:line="276" w:lineRule="auto"/>
              <w:jc w:val="center"/>
            </w:pPr>
            <w:r>
              <w:rPr>
                <w:rFonts w:ascii="Times New Roman" w:hAnsi="Times New Roman" w:eastAsia="Times New Roman" w:cs="Times New Roman"/>
                <w:b/>
                <w:bCs/>
                <w:sz w:val="22"/>
                <w:szCs w:val="22"/>
              </w:rPr>
              <w:t>Удельный вес, %</w:t>
            </w:r>
          </w:p>
        </w:tc>
      </w:tr>
      <w:tr w14:paraId="423FCF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3155C52C">
            <w:pPr>
              <w:spacing w:line="276" w:lineRule="auto"/>
              <w:jc w:val="left"/>
            </w:pPr>
            <w:r>
              <w:rPr>
                <w:rFonts w:ascii="Times New Roman" w:hAnsi="Times New Roman" w:eastAsia="Times New Roman" w:cs="Times New Roman"/>
                <w:b w:val="0"/>
                <w:bCs w:val="0"/>
                <w:sz w:val="22"/>
                <w:szCs w:val="22"/>
              </w:rPr>
              <w:t>Затраты на оплату труда</w:t>
            </w:r>
          </w:p>
        </w:tc>
        <w:tc>
          <w:tcPr>
            <w:tcW w:w="25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3CDE4D4A">
            <w:pPr>
              <w:spacing w:line="276" w:lineRule="auto"/>
              <w:jc w:val="center"/>
            </w:pPr>
            <w:r>
              <w:rPr>
                <w:rFonts w:ascii="Times New Roman" w:hAnsi="Times New Roman" w:eastAsia="Times New Roman" w:cs="Times New Roman"/>
                <w:b w:val="0"/>
                <w:bCs w:val="0"/>
                <w:sz w:val="22"/>
                <w:szCs w:val="22"/>
              </w:rPr>
              <w:t>331 999</w:t>
            </w:r>
          </w:p>
        </w:tc>
        <w:tc>
          <w:tcPr>
            <w:tcW w:w="2355"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690832BC">
            <w:pPr>
              <w:spacing w:line="276" w:lineRule="auto"/>
              <w:jc w:val="center"/>
            </w:pPr>
            <w:r>
              <w:rPr>
                <w:rFonts w:ascii="Times New Roman" w:hAnsi="Times New Roman" w:eastAsia="Times New Roman" w:cs="Times New Roman"/>
                <w:b w:val="0"/>
                <w:bCs w:val="0"/>
                <w:sz w:val="22"/>
                <w:szCs w:val="22"/>
              </w:rPr>
              <w:t>66,1</w:t>
            </w:r>
          </w:p>
        </w:tc>
      </w:tr>
      <w:tr w14:paraId="2B12B1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7E49BD7D">
            <w:pPr>
              <w:spacing w:line="276" w:lineRule="auto"/>
              <w:jc w:val="left"/>
            </w:pPr>
            <w:r>
              <w:rPr>
                <w:rFonts w:ascii="Times New Roman" w:hAnsi="Times New Roman" w:eastAsia="Times New Roman" w:cs="Times New Roman"/>
                <w:b w:val="0"/>
                <w:bCs w:val="0"/>
                <w:sz w:val="22"/>
                <w:szCs w:val="22"/>
              </w:rPr>
              <w:t>Материальные затраты</w:t>
            </w:r>
          </w:p>
        </w:tc>
        <w:tc>
          <w:tcPr>
            <w:tcW w:w="25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70ABF134">
            <w:pPr>
              <w:spacing w:line="276" w:lineRule="auto"/>
              <w:jc w:val="center"/>
            </w:pPr>
            <w:r>
              <w:rPr>
                <w:rFonts w:ascii="Times New Roman" w:hAnsi="Times New Roman" w:eastAsia="Times New Roman" w:cs="Times New Roman"/>
                <w:b w:val="0"/>
                <w:bCs w:val="0"/>
                <w:sz w:val="22"/>
                <w:szCs w:val="22"/>
              </w:rPr>
              <w:t>11 649</w:t>
            </w:r>
          </w:p>
        </w:tc>
        <w:tc>
          <w:tcPr>
            <w:tcW w:w="2355"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4E13A64A">
            <w:pPr>
              <w:spacing w:line="276" w:lineRule="auto"/>
              <w:jc w:val="center"/>
            </w:pPr>
            <w:r>
              <w:rPr>
                <w:rFonts w:ascii="Times New Roman" w:hAnsi="Times New Roman" w:eastAsia="Times New Roman" w:cs="Times New Roman"/>
                <w:b w:val="0"/>
                <w:bCs w:val="0"/>
                <w:sz w:val="22"/>
                <w:szCs w:val="22"/>
              </w:rPr>
              <w:t>2,3</w:t>
            </w:r>
          </w:p>
        </w:tc>
      </w:tr>
      <w:tr w14:paraId="303CD4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62A7F33E">
            <w:pPr>
              <w:spacing w:line="276" w:lineRule="auto"/>
              <w:jc w:val="left"/>
            </w:pPr>
            <w:r>
              <w:rPr>
                <w:rFonts w:ascii="Times New Roman" w:hAnsi="Times New Roman" w:eastAsia="Times New Roman" w:cs="Times New Roman"/>
                <w:b w:val="0"/>
                <w:bCs w:val="0"/>
                <w:sz w:val="22"/>
                <w:szCs w:val="22"/>
              </w:rPr>
              <w:t>Амортизация оборудования</w:t>
            </w:r>
          </w:p>
        </w:tc>
        <w:tc>
          <w:tcPr>
            <w:tcW w:w="25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2463D99E">
            <w:pPr>
              <w:spacing w:line="276" w:lineRule="auto"/>
              <w:jc w:val="center"/>
            </w:pPr>
            <w:r>
              <w:rPr>
                <w:rFonts w:ascii="Times New Roman" w:hAnsi="Times New Roman" w:eastAsia="Times New Roman" w:cs="Times New Roman"/>
                <w:b w:val="0"/>
                <w:bCs w:val="0"/>
                <w:sz w:val="22"/>
                <w:szCs w:val="22"/>
              </w:rPr>
              <w:t>6 133</w:t>
            </w:r>
          </w:p>
        </w:tc>
        <w:tc>
          <w:tcPr>
            <w:tcW w:w="2355"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74604246">
            <w:pPr>
              <w:spacing w:line="276" w:lineRule="auto"/>
              <w:jc w:val="center"/>
            </w:pPr>
            <w:r>
              <w:rPr>
                <w:rFonts w:ascii="Times New Roman" w:hAnsi="Times New Roman" w:eastAsia="Times New Roman" w:cs="Times New Roman"/>
                <w:b w:val="0"/>
                <w:bCs w:val="0"/>
                <w:sz w:val="22"/>
                <w:szCs w:val="22"/>
              </w:rPr>
              <w:t>1,2</w:t>
            </w:r>
          </w:p>
        </w:tc>
      </w:tr>
      <w:tr w14:paraId="7CA7CD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3AB9A754">
            <w:pPr>
              <w:spacing w:line="276" w:lineRule="auto"/>
              <w:jc w:val="left"/>
            </w:pPr>
            <w:r>
              <w:rPr>
                <w:rFonts w:ascii="Times New Roman" w:hAnsi="Times New Roman" w:eastAsia="Times New Roman" w:cs="Times New Roman"/>
                <w:b w:val="0"/>
                <w:bCs w:val="0"/>
                <w:sz w:val="22"/>
                <w:szCs w:val="22"/>
              </w:rPr>
              <w:t>Страховые взносы</w:t>
            </w:r>
          </w:p>
        </w:tc>
        <w:tc>
          <w:tcPr>
            <w:tcW w:w="25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7E9EE6E6">
            <w:pPr>
              <w:spacing w:line="276" w:lineRule="auto"/>
              <w:jc w:val="center"/>
            </w:pPr>
            <w:r>
              <w:rPr>
                <w:rFonts w:ascii="Times New Roman" w:hAnsi="Times New Roman" w:eastAsia="Times New Roman" w:cs="Times New Roman"/>
                <w:b w:val="0"/>
                <w:bCs w:val="0"/>
                <w:sz w:val="22"/>
                <w:szCs w:val="22"/>
              </w:rPr>
              <w:t>100 264</w:t>
            </w:r>
          </w:p>
        </w:tc>
        <w:tc>
          <w:tcPr>
            <w:tcW w:w="2355"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71BB6989">
            <w:pPr>
              <w:spacing w:line="276" w:lineRule="auto"/>
              <w:jc w:val="center"/>
            </w:pPr>
            <w:r>
              <w:rPr>
                <w:rFonts w:ascii="Times New Roman" w:hAnsi="Times New Roman" w:eastAsia="Times New Roman" w:cs="Times New Roman"/>
                <w:b w:val="0"/>
                <w:bCs w:val="0"/>
                <w:sz w:val="22"/>
                <w:szCs w:val="22"/>
              </w:rPr>
              <w:t>20,0</w:t>
            </w:r>
          </w:p>
        </w:tc>
      </w:tr>
      <w:tr w14:paraId="3BD791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18DA332B">
            <w:pPr>
              <w:spacing w:line="276" w:lineRule="auto"/>
              <w:jc w:val="left"/>
            </w:pPr>
            <w:r>
              <w:rPr>
                <w:rFonts w:ascii="Times New Roman" w:hAnsi="Times New Roman" w:eastAsia="Times New Roman" w:cs="Times New Roman"/>
                <w:b w:val="0"/>
                <w:bCs w:val="0"/>
                <w:sz w:val="22"/>
                <w:szCs w:val="22"/>
              </w:rPr>
              <w:t>Прочие расходы</w:t>
            </w:r>
          </w:p>
        </w:tc>
        <w:tc>
          <w:tcPr>
            <w:tcW w:w="25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5C415F15">
            <w:pPr>
              <w:spacing w:line="276" w:lineRule="auto"/>
              <w:jc w:val="center"/>
            </w:pPr>
            <w:r>
              <w:rPr>
                <w:rFonts w:ascii="Times New Roman" w:hAnsi="Times New Roman" w:eastAsia="Times New Roman" w:cs="Times New Roman"/>
                <w:b w:val="0"/>
                <w:bCs w:val="0"/>
                <w:sz w:val="22"/>
                <w:szCs w:val="22"/>
              </w:rPr>
              <w:t>52 467</w:t>
            </w:r>
          </w:p>
        </w:tc>
        <w:tc>
          <w:tcPr>
            <w:tcW w:w="2355"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680227AC">
            <w:pPr>
              <w:spacing w:line="276" w:lineRule="auto"/>
              <w:jc w:val="center"/>
            </w:pPr>
            <w:r>
              <w:rPr>
                <w:rFonts w:ascii="Times New Roman" w:hAnsi="Times New Roman" w:eastAsia="Times New Roman" w:cs="Times New Roman"/>
                <w:b w:val="0"/>
                <w:bCs w:val="0"/>
                <w:sz w:val="22"/>
                <w:szCs w:val="22"/>
              </w:rPr>
              <w:t>10,4</w:t>
            </w:r>
          </w:p>
        </w:tc>
      </w:tr>
      <w:tr w14:paraId="03F3BE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3B34272C">
            <w:pPr>
              <w:spacing w:line="276" w:lineRule="auto"/>
              <w:jc w:val="left"/>
            </w:pPr>
            <w:r>
              <w:rPr>
                <w:rFonts w:ascii="Times New Roman" w:hAnsi="Times New Roman" w:eastAsia="Times New Roman" w:cs="Times New Roman"/>
                <w:b/>
                <w:bCs/>
                <w:sz w:val="22"/>
                <w:szCs w:val="22"/>
              </w:rPr>
              <w:t>Общие затраты</w:t>
            </w:r>
          </w:p>
        </w:tc>
        <w:tc>
          <w:tcPr>
            <w:tcW w:w="2500"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09D724F6">
            <w:pPr>
              <w:spacing w:line="276" w:lineRule="auto"/>
              <w:jc w:val="center"/>
            </w:pPr>
            <w:r>
              <w:rPr>
                <w:rFonts w:ascii="Times New Roman" w:hAnsi="Times New Roman" w:eastAsia="Times New Roman" w:cs="Times New Roman"/>
                <w:b/>
                <w:bCs/>
                <w:sz w:val="22"/>
                <w:szCs w:val="22"/>
              </w:rPr>
              <w:t>502 512</w:t>
            </w:r>
          </w:p>
        </w:tc>
        <w:tc>
          <w:tcPr>
            <w:tcW w:w="2355" w:type="dxa"/>
            <w:tcBorders>
              <w:top w:val="single" w:color="000000" w:sz="0" w:space="0"/>
              <w:left w:val="single" w:color="000000" w:sz="0" w:space="0"/>
              <w:bottom w:val="single" w:color="000000" w:sz="0" w:space="0"/>
              <w:right w:val="single" w:color="000000" w:sz="0" w:space="0"/>
            </w:tcBorders>
            <w:tcMar>
              <w:top w:w="40" w:type="dxa"/>
              <w:left w:w="80" w:type="dxa"/>
              <w:bottom w:w="40" w:type="dxa"/>
              <w:right w:w="80" w:type="dxa"/>
            </w:tcMar>
            <w:vAlign w:val="center"/>
          </w:tcPr>
          <w:p w14:paraId="71DABA3D">
            <w:pPr>
              <w:spacing w:line="276" w:lineRule="auto"/>
              <w:jc w:val="center"/>
            </w:pPr>
            <w:r>
              <w:rPr>
                <w:rFonts w:ascii="Times New Roman" w:hAnsi="Times New Roman" w:eastAsia="Times New Roman" w:cs="Times New Roman"/>
                <w:b/>
                <w:bCs/>
                <w:sz w:val="22"/>
                <w:szCs w:val="22"/>
              </w:rPr>
              <w:t>100</w:t>
            </w:r>
          </w:p>
        </w:tc>
      </w:tr>
    </w:tbl>
    <w:p w14:paraId="1BB8E8AB">
      <w:pPr>
        <w:spacing w:line="360" w:lineRule="auto"/>
      </w:pPr>
    </w:p>
    <w:p w14:paraId="40391BB2">
      <w:pPr>
        <w:spacing w:before="0" w:after="0" w:line="360" w:lineRule="auto"/>
        <w:ind w:firstLine="709"/>
        <w:jc w:val="both"/>
      </w:pPr>
      <w:r>
        <w:rPr>
          <w:rFonts w:ascii="Times New Roman" w:hAnsi="Times New Roman" w:eastAsia="Times New Roman" w:cs="Times New Roman"/>
          <w:sz w:val="28"/>
          <w:szCs w:val="28"/>
        </w:rPr>
        <w:t>Таким образом, общие затраты на разработку персонифицированного агрегатора новостей составили 502 512 рублей. Основную долю расходов (66,1 процента) составляют затраты на оплату труда, что характерно для проектов разработки программного обеспечения. Страховые взносы составляют 20,0 процентов от общей суммы, прочие расходы – 10,4 процента.</w:t>
      </w:r>
    </w:p>
    <w:p w14:paraId="13BE235D">
      <w:pPr>
        <w:spacing w:before="0" w:after="0" w:line="360" w:lineRule="auto"/>
        <w:ind w:firstLine="709"/>
        <w:jc w:val="both"/>
      </w:pPr>
      <w:r>
        <w:rPr>
          <w:rFonts w:ascii="Times New Roman" w:hAnsi="Times New Roman" w:eastAsia="Times New Roman" w:cs="Times New Roman"/>
          <w:sz w:val="28"/>
          <w:szCs w:val="28"/>
        </w:rPr>
        <w:t>С экономической точки зрения проект выгоден, так как стоимость аналогичных коммерческих решений на рынке существенно превышает затраты на разработку собственного продукта. Подписка на корпоративную версию Feedly составляет от 12 до 18 долларов в месяц на одного пользователя, что при использовании организацией из 50 сотрудников составляет от 7 200 до 10 800 долларов в год. Кроме того, разработанное решение может быть адаптировано под специфические потребности конкретной организации без дополнительных затрат на лицензирование. Срок окупаемости проекта при внедрении в организации с 50 и более пользователями составляет менее одного года.</w:t>
      </w:r>
    </w:p>
    <w:p w14:paraId="57642811">
      <w:pPr>
        <w:sectPr>
          <w:footerReference r:id="rId8" w:type="default"/>
          <w:pgSz w:w="11906" w:h="16838"/>
          <w:pgMar w:top="1134" w:right="850" w:bottom="1134" w:left="1701" w:header="708" w:footer="708" w:gutter="0"/>
          <w:cols w:space="720" w:num="1"/>
          <w:docGrid w:linePitch="360" w:charSpace="0"/>
        </w:sectPr>
      </w:pPr>
    </w:p>
    <w:p w14:paraId="261F56F1">
      <w:pPr>
        <w:pStyle w:val="2"/>
        <w:jc w:val="center"/>
      </w:pPr>
      <w:bookmarkStart w:id="21" w:name="_Toc18545"/>
      <w:r>
        <w:rPr>
          <w:rFonts w:ascii="Times New Roman" w:hAnsi="Times New Roman" w:eastAsia="Times New Roman" w:cs="Times New Roman"/>
          <w:b/>
          <w:bCs/>
          <w:sz w:val="36"/>
          <w:szCs w:val="36"/>
        </w:rPr>
        <w:t>ЗАКЛЮЧЕНИЕ</w:t>
      </w:r>
      <w:bookmarkEnd w:id="21"/>
    </w:p>
    <w:p w14:paraId="495F1C55">
      <w:pPr>
        <w:spacing w:before="0" w:after="0" w:line="360" w:lineRule="auto"/>
        <w:ind w:firstLine="709"/>
        <w:jc w:val="both"/>
      </w:pPr>
      <w:r>
        <w:rPr>
          <w:rFonts w:ascii="Times New Roman" w:hAnsi="Times New Roman" w:eastAsia="Times New Roman" w:cs="Times New Roman"/>
          <w:sz w:val="28"/>
          <w:szCs w:val="28"/>
        </w:rPr>
        <w:t>В ходе настоящей выпускной квалификационной работы выполнена разработка персонифицированного агрегатора новостей, реализованного в виде веб-сервиса. Все задачи, поставленные в начале работы, выполнены, цель работы достигнута.</w:t>
      </w:r>
    </w:p>
    <w:p w14:paraId="113334CC">
      <w:pPr>
        <w:spacing w:before="0" w:after="0" w:line="360" w:lineRule="auto"/>
        <w:ind w:firstLine="709"/>
        <w:jc w:val="both"/>
      </w:pPr>
      <w:r>
        <w:rPr>
          <w:rFonts w:ascii="Times New Roman" w:hAnsi="Times New Roman" w:eastAsia="Times New Roman" w:cs="Times New Roman"/>
          <w:sz w:val="28"/>
          <w:szCs w:val="28"/>
        </w:rPr>
        <w:t>Подведём итог. В работе достигнуто следующее:</w:t>
      </w:r>
    </w:p>
    <w:p w14:paraId="5B7C6FD8">
      <w:pPr>
        <w:spacing w:before="0" w:after="0" w:line="360" w:lineRule="auto"/>
        <w:ind w:firstLine="709"/>
        <w:jc w:val="both"/>
      </w:pPr>
      <w:r>
        <w:rPr>
          <w:rFonts w:ascii="Times New Roman" w:hAnsi="Times New Roman" w:eastAsia="Times New Roman" w:cs="Times New Roman"/>
          <w:sz w:val="28"/>
          <w:szCs w:val="28"/>
        </w:rPr>
        <w:t>1 Проведён анализ существующих решений в области агрегации новостей, включая Google News, Яндекс.Новости, Apple News, Flipboard, Feedly и Inoreader. Рассмотрены и систематизированы методы персонализации новостного контента: коллаборативная фильтрация, контентная фильтрация, гибридные методы, методы на основе глубокого обучения и контекстно-зависимая персонализация. Выявлены шесть ключевых недостатков существующих решений и определены направления для их устранения.</w:t>
      </w:r>
    </w:p>
    <w:p w14:paraId="0EA7B8B0">
      <w:pPr>
        <w:spacing w:before="0" w:after="0" w:line="360" w:lineRule="auto"/>
        <w:ind w:firstLine="709"/>
        <w:jc w:val="both"/>
      </w:pPr>
      <w:r>
        <w:rPr>
          <w:rFonts w:ascii="Times New Roman" w:hAnsi="Times New Roman" w:eastAsia="Times New Roman" w:cs="Times New Roman"/>
          <w:sz w:val="28"/>
          <w:szCs w:val="28"/>
        </w:rPr>
        <w:t>2 Выполнен анализ бизнес-процессов сбора, обработки и ранжирования новостного контента. Формализованы процессы в виде диаграмм деятельности. Определены функциональные и нефункциональные требования к разрабатываемому веб-сервису, приоритизированные по методологии MoSCoW.</w:t>
      </w:r>
    </w:p>
    <w:p w14:paraId="6EC299D6">
      <w:pPr>
        <w:spacing w:before="0" w:after="0" w:line="360" w:lineRule="auto"/>
        <w:ind w:firstLine="709"/>
        <w:jc w:val="both"/>
      </w:pPr>
      <w:r>
        <w:rPr>
          <w:rFonts w:ascii="Times New Roman" w:hAnsi="Times New Roman" w:eastAsia="Times New Roman" w:cs="Times New Roman"/>
          <w:sz w:val="28"/>
          <w:szCs w:val="28"/>
        </w:rPr>
        <w:t>3 Сформирована модель персонифицированного агрегатора новостей, включающая шестикомпонентную архитектуру системы, структуру базы данных, алгоритмы персонализации с комплексной скоринговой моделью. Предложена формула расчёта скоринга новостей, учитывающая четыре фактора: релевантность профилю пользователя, свежесть публикации, авторитетность источника и разнообразие контента.</w:t>
      </w:r>
    </w:p>
    <w:p w14:paraId="1822F2ED">
      <w:pPr>
        <w:spacing w:before="0" w:after="0" w:line="360" w:lineRule="auto"/>
        <w:ind w:firstLine="709"/>
        <w:jc w:val="both"/>
      </w:pPr>
      <w:r>
        <w:rPr>
          <w:rFonts w:ascii="Times New Roman" w:hAnsi="Times New Roman" w:eastAsia="Times New Roman" w:cs="Times New Roman"/>
          <w:sz w:val="28"/>
          <w:szCs w:val="28"/>
        </w:rPr>
        <w:t>4 Разработано веб-приложение с использованием технологий Django, React, PostgreSQL, Redis и Celery. Реализованы модули сбора данных с поддержкой RSS/Atom, обработки контента с полным NLP-конвейером, персонализации, серверная часть с REST API и клиентская часть с адаптивным интерфейсом.</w:t>
      </w:r>
    </w:p>
    <w:p w14:paraId="4BB4570E">
      <w:pPr>
        <w:spacing w:before="0" w:after="0" w:line="360" w:lineRule="auto"/>
        <w:ind w:firstLine="709"/>
        <w:jc w:val="both"/>
      </w:pPr>
      <w:r>
        <w:rPr>
          <w:rFonts w:ascii="Times New Roman" w:hAnsi="Times New Roman" w:eastAsia="Times New Roman" w:cs="Times New Roman"/>
          <w:sz w:val="28"/>
          <w:szCs w:val="28"/>
        </w:rPr>
        <w:t>5 Мы выполнили комплексное тестирование разработанного агрегатора на модульном (235 тестов), интеграционном (42 теста), функциональном (72 сценария) и нагрузочном уровнях. Функциональное тестирование подтвердило успешность 97,2 процента тестовых сценариев. Эксперимент с 15 тестовыми пользователями продемонстрировал эффективность алгоритма персонализации, показав рост средней оценки релевантности с 3,2 до 4,1 баллов за пять дней использования.</w:t>
      </w:r>
    </w:p>
    <w:p w14:paraId="13576DB3">
      <w:pPr>
        <w:spacing w:before="0" w:after="0" w:line="360" w:lineRule="auto"/>
        <w:ind w:firstLine="709"/>
        <w:jc w:val="both"/>
      </w:pPr>
      <w:r>
        <w:rPr>
          <w:rFonts w:ascii="Times New Roman" w:hAnsi="Times New Roman" w:eastAsia="Times New Roman" w:cs="Times New Roman"/>
          <w:sz w:val="28"/>
          <w:szCs w:val="28"/>
        </w:rPr>
        <w:t>Практическую ценность работы подтверждают результатами тестирования и экспериментальной оценки. Разработанный веб-сервис может быть использован как самостоятельный продукт для персонализированного потребления новостей, а также как компонент более крупных информационных систем. Предложенный подход к персонализации, основанный на гибридном методе с учётом фактора разнообразия, может быть распространён на другие области информационной фильтрации.</w:t>
      </w:r>
    </w:p>
    <w:p w14:paraId="5C6B70F5">
      <w:pPr>
        <w:spacing w:before="0" w:after="0" w:line="360" w:lineRule="auto"/>
        <w:ind w:firstLine="709"/>
        <w:jc w:val="both"/>
      </w:pPr>
      <w:r>
        <w:rPr>
          <w:rFonts w:ascii="Times New Roman" w:hAnsi="Times New Roman" w:eastAsia="Times New Roman" w:cs="Times New Roman"/>
          <w:sz w:val="28"/>
          <w:szCs w:val="28"/>
        </w:rPr>
        <w:t>Проект можно развивать в нескольких направлениях: интеграция предобученных языковых моделей семейства BERT для повышения качества понимания семантики текстов; расширение набора поддерживаемых источников, включая API социальных сетей и мессенджеров; реализация механизма обнаружения и визуализации информационного пузыря с рекомендациями по его расширению; разработка нативных мобильных приложений для iOS и Android; внедрение системы push-уведомлений о важных событиях на основе определения аномальной активности в новостном потоке; реализация мультиязычной поддержки с автоматическим переводом публикаций.</w:t>
      </w:r>
    </w:p>
    <w:p w14:paraId="23BC0F3D">
      <w:pPr>
        <w:sectPr>
          <w:footerReference r:id="rId9" w:type="default"/>
          <w:pgSz w:w="11906" w:h="16838"/>
          <w:pgMar w:top="1134" w:right="850" w:bottom="1134" w:left="1701" w:header="708" w:footer="708" w:gutter="0"/>
          <w:cols w:space="720" w:num="1"/>
          <w:docGrid w:linePitch="360" w:charSpace="0"/>
        </w:sectPr>
      </w:pPr>
    </w:p>
    <w:p w14:paraId="22E55D6F">
      <w:pPr>
        <w:pStyle w:val="2"/>
        <w:jc w:val="center"/>
      </w:pPr>
      <w:bookmarkStart w:id="22" w:name="_Toc20876"/>
      <w:r>
        <w:rPr>
          <w:rFonts w:ascii="Times New Roman" w:hAnsi="Times New Roman" w:eastAsia="Times New Roman" w:cs="Times New Roman"/>
          <w:b/>
          <w:bCs/>
          <w:sz w:val="36"/>
          <w:szCs w:val="36"/>
        </w:rPr>
        <w:t>СПИСОК ИСПОЛЬЗОВАННЫХ ИСТОЧНИКОВ</w:t>
      </w:r>
      <w:bookmarkEnd w:id="22"/>
    </w:p>
    <w:p w14:paraId="67C6291D">
      <w:pPr>
        <w:spacing w:before="0" w:after="0" w:line="360" w:lineRule="auto"/>
        <w:ind w:firstLine="709"/>
        <w:jc w:val="both"/>
      </w:pPr>
      <w:r>
        <w:rPr>
          <w:rFonts w:ascii="Times New Roman" w:hAnsi="Times New Roman" w:eastAsia="Times New Roman" w:cs="Times New Roman"/>
          <w:sz w:val="28"/>
          <w:szCs w:val="28"/>
        </w:rPr>
        <w:t>1 Рекомендательные системы: введение / А.В. Батура. – М.: ИПОС, 2021. – 156 с.</w:t>
      </w:r>
    </w:p>
    <w:p w14:paraId="489110ED">
      <w:pPr>
        <w:spacing w:before="0" w:after="0" w:line="360" w:lineRule="auto"/>
        <w:ind w:firstLine="709"/>
        <w:jc w:val="both"/>
      </w:pPr>
      <w:r>
        <w:rPr>
          <w:rFonts w:ascii="Times New Roman" w:hAnsi="Times New Roman" w:eastAsia="Times New Roman" w:cs="Times New Roman"/>
          <w:sz w:val="28"/>
          <w:szCs w:val="28"/>
        </w:rPr>
        <w:t>2 Методы обработки естественного языка: учебное пособие / Е.И. Большакова, Э.С. Клышинский, Д.В. Ландэ. – М.: МЦНМО, 2022. – 272 с.</w:t>
      </w:r>
    </w:p>
    <w:p w14:paraId="06C53E9A">
      <w:pPr>
        <w:spacing w:before="0" w:after="0" w:line="360" w:lineRule="auto"/>
        <w:ind w:firstLine="709"/>
        <w:jc w:val="both"/>
      </w:pPr>
      <w:r>
        <w:rPr>
          <w:rFonts w:ascii="Times New Roman" w:hAnsi="Times New Roman" w:eastAsia="Times New Roman" w:cs="Times New Roman"/>
          <w:sz w:val="28"/>
          <w:szCs w:val="28"/>
        </w:rPr>
        <w:t>3 Ricci F., Rokach L., Shapira B. Recommender Systems Handbook. – 3rd ed. – New York: Springer, 2022. – 1042 p.</w:t>
      </w:r>
    </w:p>
    <w:p w14:paraId="3A631659">
      <w:pPr>
        <w:spacing w:before="0" w:after="0" w:line="360" w:lineRule="auto"/>
        <w:ind w:firstLine="709"/>
        <w:jc w:val="both"/>
      </w:pPr>
      <w:r>
        <w:rPr>
          <w:rFonts w:ascii="Times New Roman" w:hAnsi="Times New Roman" w:eastAsia="Times New Roman" w:cs="Times New Roman"/>
          <w:sz w:val="28"/>
          <w:szCs w:val="28"/>
        </w:rPr>
        <w:t>4 Jannach D., Zanker M., Felfernig A. Recommender Systems: An Introduction. – Cambridge: Cambridge University Press, 2021. – 378 p.</w:t>
      </w:r>
    </w:p>
    <w:p w14:paraId="19F110CB">
      <w:pPr>
        <w:spacing w:before="0" w:after="0" w:line="360" w:lineRule="auto"/>
        <w:ind w:firstLine="709"/>
        <w:jc w:val="both"/>
      </w:pPr>
      <w:r>
        <w:rPr>
          <w:rFonts w:ascii="Times New Roman" w:hAnsi="Times New Roman" w:eastAsia="Times New Roman" w:cs="Times New Roman"/>
          <w:sz w:val="28"/>
          <w:szCs w:val="28"/>
        </w:rPr>
        <w:t>5 Aggarwal C.C. Recommender Systems: The Textbook. – 2nd ed. – Cham: Springer, 2023. – 518 p.</w:t>
      </w:r>
    </w:p>
    <w:p w14:paraId="5BE8B8FB">
      <w:pPr>
        <w:spacing w:before="0" w:after="0" w:line="360" w:lineRule="auto"/>
        <w:ind w:firstLine="709"/>
        <w:jc w:val="both"/>
      </w:pPr>
      <w:r>
        <w:rPr>
          <w:rFonts w:ascii="Times New Roman" w:hAnsi="Times New Roman" w:eastAsia="Times New Roman" w:cs="Times New Roman"/>
          <w:sz w:val="28"/>
          <w:szCs w:val="28"/>
        </w:rPr>
        <w:t>6 Wu F., Qiao Y., Chen J. Mind: A large-scale dataset for news recommendation // Proceedings of the 58th Annual Meeting of ACL. – 2020. – P. 3597–3606.</w:t>
      </w:r>
    </w:p>
    <w:p w14:paraId="21C978B7">
      <w:pPr>
        <w:spacing w:before="0" w:after="0" w:line="360" w:lineRule="auto"/>
        <w:ind w:firstLine="709"/>
        <w:jc w:val="both"/>
      </w:pPr>
      <w:r>
        <w:rPr>
          <w:rFonts w:ascii="Times New Roman" w:hAnsi="Times New Roman" w:eastAsia="Times New Roman" w:cs="Times New Roman"/>
          <w:sz w:val="28"/>
          <w:szCs w:val="28"/>
        </w:rPr>
        <w:t>7 Lian J., Zhang F., Chen Z. Neural news recommendation with multi-head self-attention // Proceedings of EMNLP-IJCNLP. – 2019. – P. 6389–6394.</w:t>
      </w:r>
    </w:p>
    <w:p w14:paraId="7035B262">
      <w:pPr>
        <w:spacing w:before="0" w:after="0" w:line="360" w:lineRule="auto"/>
        <w:ind w:firstLine="709"/>
        <w:jc w:val="both"/>
      </w:pPr>
      <w:r>
        <w:rPr>
          <w:rFonts w:ascii="Times New Roman" w:hAnsi="Times New Roman" w:eastAsia="Times New Roman" w:cs="Times New Roman"/>
          <w:sz w:val="28"/>
          <w:szCs w:val="28"/>
        </w:rPr>
        <w:t>8 Qi T., Wu F., Wu C. News recommendation with candidate-aware user modeling // Proceedings of SIGIR. – 2022. – P. 1917–1921.</w:t>
      </w:r>
    </w:p>
    <w:p w14:paraId="2CDE9C3C">
      <w:pPr>
        <w:spacing w:before="0" w:after="0" w:line="360" w:lineRule="auto"/>
        <w:ind w:firstLine="709"/>
        <w:jc w:val="both"/>
      </w:pPr>
      <w:r>
        <w:rPr>
          <w:rFonts w:ascii="Times New Roman" w:hAnsi="Times New Roman" w:eastAsia="Times New Roman" w:cs="Times New Roman"/>
          <w:sz w:val="28"/>
          <w:szCs w:val="28"/>
        </w:rPr>
        <w:t>9 ГОСТ 7.32-2017 Система стандартов по информации, библиотечному и издательскому делу. Отчет о научно-исследовательской работе. Структура и правила оформления.</w:t>
      </w:r>
    </w:p>
    <w:p w14:paraId="7FA2DCA9">
      <w:pPr>
        <w:spacing w:before="0" w:after="0" w:line="360" w:lineRule="auto"/>
        <w:ind w:firstLine="709"/>
        <w:jc w:val="both"/>
      </w:pPr>
      <w:r>
        <w:rPr>
          <w:rFonts w:ascii="Times New Roman" w:hAnsi="Times New Roman" w:eastAsia="Times New Roman" w:cs="Times New Roman"/>
          <w:sz w:val="28"/>
          <w:szCs w:val="28"/>
        </w:rPr>
        <w:t>10 Salton G., Buckley C. Term-weighting approaches in automatic text retrieval // Information Processing &amp; Management. – 1988. – Vol. 24(5). – P. 513–523.</w:t>
      </w:r>
    </w:p>
    <w:p w14:paraId="41DB4846">
      <w:pPr>
        <w:spacing w:before="0" w:after="0" w:line="360" w:lineRule="auto"/>
        <w:ind w:firstLine="709"/>
        <w:jc w:val="both"/>
      </w:pPr>
      <w:r>
        <w:rPr>
          <w:rFonts w:ascii="Times New Roman" w:hAnsi="Times New Roman" w:eastAsia="Times New Roman" w:cs="Times New Roman"/>
          <w:sz w:val="28"/>
          <w:szCs w:val="28"/>
        </w:rPr>
        <w:t>11 Koren Y., Bell R., Volinsky C. Matrix factorization techniques for recommender systems // Computer. – 2009. – Vol. 42(8). – P. 30–37.</w:t>
      </w:r>
    </w:p>
    <w:p w14:paraId="4058348E">
      <w:pPr>
        <w:spacing w:before="0" w:after="0" w:line="360" w:lineRule="auto"/>
        <w:ind w:firstLine="709"/>
        <w:jc w:val="both"/>
      </w:pPr>
      <w:r>
        <w:rPr>
          <w:rFonts w:ascii="Times New Roman" w:hAnsi="Times New Roman" w:eastAsia="Times New Roman" w:cs="Times New Roman"/>
          <w:sz w:val="28"/>
          <w:szCs w:val="28"/>
        </w:rPr>
        <w:t>12 Burke R. Hybrid recommender systems: Survey and experiments // User Modeling and User-Adapted Interaction. – 2002. – Vol. 12(4). – P. 331–370.</w:t>
      </w:r>
    </w:p>
    <w:p w14:paraId="48267F0D">
      <w:pPr>
        <w:spacing w:before="0" w:after="0" w:line="360" w:lineRule="auto"/>
        <w:ind w:firstLine="709"/>
        <w:jc w:val="both"/>
      </w:pPr>
      <w:r>
        <w:rPr>
          <w:rFonts w:ascii="Times New Roman" w:hAnsi="Times New Roman" w:eastAsia="Times New Roman" w:cs="Times New Roman"/>
          <w:sz w:val="28"/>
          <w:szCs w:val="28"/>
        </w:rPr>
        <w:t>13 Devlin J., Chang M.W., Lee K. BERT: Pre-training of deep bidirectional transformers for language understanding // Proceedings of NAACL-HLT. – 2019. – P. 4171–4186.</w:t>
      </w:r>
    </w:p>
    <w:p w14:paraId="2BF2BF76">
      <w:pPr>
        <w:spacing w:before="0" w:after="0" w:line="360" w:lineRule="auto"/>
        <w:ind w:firstLine="709"/>
        <w:jc w:val="both"/>
      </w:pPr>
      <w:r>
        <w:rPr>
          <w:rFonts w:ascii="Times New Roman" w:hAnsi="Times New Roman" w:eastAsia="Times New Roman" w:cs="Times New Roman"/>
          <w:sz w:val="28"/>
          <w:szCs w:val="28"/>
        </w:rPr>
        <w:t>14 Covington P., Adams J., Sargin E. Deep neural networks for YouTube recommendations // Proceedings of RecSys. – 2016. – P. 191–198.</w:t>
      </w:r>
    </w:p>
    <w:p w14:paraId="03852409">
      <w:pPr>
        <w:spacing w:before="0" w:after="0" w:line="360" w:lineRule="auto"/>
        <w:ind w:firstLine="709"/>
        <w:jc w:val="both"/>
      </w:pPr>
      <w:r>
        <w:rPr>
          <w:rFonts w:ascii="Times New Roman" w:hAnsi="Times New Roman" w:eastAsia="Times New Roman" w:cs="Times New Roman"/>
          <w:sz w:val="28"/>
          <w:szCs w:val="28"/>
        </w:rPr>
        <w:t>15 Adomavicius G., Tuzhilin A. Context-aware recommender systems // Recommender Systems Handbook. – 2021. – P. 387–420.</w:t>
      </w:r>
    </w:p>
    <w:p w14:paraId="545901AB">
      <w:pPr>
        <w:spacing w:before="0" w:after="0" w:line="360" w:lineRule="auto"/>
        <w:ind w:firstLine="709"/>
        <w:jc w:val="both"/>
      </w:pPr>
      <w:r>
        <w:rPr>
          <w:rFonts w:ascii="Times New Roman" w:hAnsi="Times New Roman" w:eastAsia="Times New Roman" w:cs="Times New Roman"/>
          <w:sz w:val="28"/>
          <w:szCs w:val="28"/>
        </w:rPr>
        <w:t>16 Resnick P., Varian H.R. Recommender systems // Communications of the ACM. – 1997. – Vol. 40(3). – P. 56–58.</w:t>
      </w:r>
    </w:p>
    <w:p w14:paraId="17284849">
      <w:pPr>
        <w:spacing w:before="0" w:after="0" w:line="360" w:lineRule="auto"/>
        <w:ind w:firstLine="709"/>
        <w:jc w:val="both"/>
      </w:pPr>
      <w:r>
        <w:rPr>
          <w:rFonts w:ascii="Times New Roman" w:hAnsi="Times New Roman" w:eastAsia="Times New Roman" w:cs="Times New Roman"/>
          <w:sz w:val="28"/>
          <w:szCs w:val="28"/>
        </w:rPr>
        <w:t>17 Django documentation [Электронный ресурс]. – URL: https://docs.djangoproject.com/ (дата обращения: 10.03.2026).</w:t>
      </w:r>
    </w:p>
    <w:p w14:paraId="65AA154A">
      <w:pPr>
        <w:spacing w:before="0" w:after="0" w:line="360" w:lineRule="auto"/>
        <w:ind w:firstLine="709"/>
        <w:jc w:val="both"/>
      </w:pPr>
      <w:r>
        <w:rPr>
          <w:rFonts w:ascii="Times New Roman" w:hAnsi="Times New Roman" w:eastAsia="Times New Roman" w:cs="Times New Roman"/>
          <w:sz w:val="28"/>
          <w:szCs w:val="28"/>
        </w:rPr>
        <w:t>18 React documentation [Электронный ресурс]. – URL: https://react.dev/ (дата обращения: 10.03.2026).</w:t>
      </w:r>
    </w:p>
    <w:p w14:paraId="59BE6801">
      <w:pPr>
        <w:spacing w:before="0" w:after="0" w:line="360" w:lineRule="auto"/>
        <w:ind w:firstLine="709"/>
        <w:jc w:val="both"/>
      </w:pPr>
      <w:r>
        <w:rPr>
          <w:rFonts w:ascii="Times New Roman" w:hAnsi="Times New Roman" w:eastAsia="Times New Roman" w:cs="Times New Roman"/>
          <w:sz w:val="28"/>
          <w:szCs w:val="28"/>
        </w:rPr>
        <w:t>19 PostgreSQL documentation [Электронный ресурс]. – URL: https://www.postgresql.org/docs/ (дата обращения: 10.03.2026).</w:t>
      </w:r>
    </w:p>
    <w:p w14:paraId="27A9A493">
      <w:pPr>
        <w:spacing w:before="0" w:after="0" w:line="360" w:lineRule="auto"/>
        <w:ind w:firstLine="709"/>
        <w:jc w:val="both"/>
      </w:pPr>
      <w:r>
        <w:rPr>
          <w:rFonts w:ascii="Times New Roman" w:hAnsi="Times New Roman" w:eastAsia="Times New Roman" w:cs="Times New Roman"/>
          <w:sz w:val="28"/>
          <w:szCs w:val="28"/>
        </w:rPr>
        <w:t>20 Scikit-learn: Machine Learning in Python / Pedregosa F. [и др.] // Journal of Machine Learning Research. – 2011. – Vol. 12. – P. 2825–2830.</w:t>
      </w:r>
    </w:p>
    <w:p w14:paraId="6D479CC3">
      <w:pPr>
        <w:spacing w:before="0" w:after="0" w:line="360" w:lineRule="auto"/>
        <w:ind w:firstLine="709"/>
        <w:jc w:val="both"/>
      </w:pPr>
      <w:r>
        <w:rPr>
          <w:rFonts w:ascii="Times New Roman" w:hAnsi="Times New Roman" w:eastAsia="Times New Roman" w:cs="Times New Roman"/>
          <w:sz w:val="28"/>
          <w:szCs w:val="28"/>
        </w:rPr>
        <w:t>21 Bird S., Klein E., Loper E. Natural Language Processing with Python. – 2nd ed. – Sebastopol: O'Reilly Media, 2019. – 504 p.</w:t>
      </w:r>
    </w:p>
    <w:p w14:paraId="78F6A229">
      <w:pPr>
        <w:spacing w:before="0" w:after="0" w:line="360" w:lineRule="auto"/>
        <w:ind w:firstLine="709"/>
        <w:jc w:val="both"/>
      </w:pPr>
      <w:r>
        <w:rPr>
          <w:rFonts w:ascii="Times New Roman" w:hAnsi="Times New Roman" w:eastAsia="Times New Roman" w:cs="Times New Roman"/>
          <w:sz w:val="28"/>
          <w:szCs w:val="28"/>
        </w:rPr>
        <w:t>22 Celery documentation [Электронный ресурс]. – URL: https://docs.celeryq.dev/ (дата обращения: 10.03.2026).</w:t>
      </w:r>
    </w:p>
    <w:p w14:paraId="405F58C6">
      <w:pPr>
        <w:spacing w:before="0" w:after="0" w:line="360" w:lineRule="auto"/>
        <w:ind w:firstLine="709"/>
        <w:jc w:val="both"/>
      </w:pPr>
      <w:r>
        <w:rPr>
          <w:rFonts w:ascii="Times New Roman" w:hAnsi="Times New Roman" w:eastAsia="Times New Roman" w:cs="Times New Roman"/>
          <w:sz w:val="28"/>
          <w:szCs w:val="28"/>
        </w:rPr>
        <w:t>23 Redis documentation [Электронный ресурс]. – URL: https://redis.io/docs/ (дата обращения: 10.03.2026).</w:t>
      </w:r>
    </w:p>
    <w:p w14:paraId="0DED5243">
      <w:pPr>
        <w:spacing w:before="0" w:after="0" w:line="360" w:lineRule="auto"/>
        <w:ind w:firstLine="709"/>
        <w:jc w:val="both"/>
      </w:pPr>
      <w:r>
        <w:rPr>
          <w:rFonts w:ascii="Times New Roman" w:hAnsi="Times New Roman" w:eastAsia="Times New Roman" w:cs="Times New Roman"/>
          <w:sz w:val="28"/>
          <w:szCs w:val="28"/>
        </w:rPr>
        <w:t>24 Tailwind CSS documentation [Электронный ресурс]. – URL: https://tailwindcss.com/docs/ (дата обращения: 10.03.2026).</w:t>
      </w:r>
    </w:p>
    <w:p w14:paraId="5C92EDB0">
      <w:pPr>
        <w:spacing w:before="0" w:after="0" w:line="360" w:lineRule="auto"/>
        <w:ind w:firstLine="709"/>
        <w:jc w:val="both"/>
      </w:pPr>
      <w:r>
        <w:rPr>
          <w:rFonts w:ascii="Times New Roman" w:hAnsi="Times New Roman" w:eastAsia="Times New Roman" w:cs="Times New Roman"/>
          <w:sz w:val="28"/>
          <w:szCs w:val="28"/>
        </w:rPr>
        <w:t>25 Docker documentation [Электронный ресурс]. – URL: https://docs.docker.com/ (дата обращения: 10.03.2026).</w:t>
      </w:r>
    </w:p>
    <w:p w14:paraId="0ADB5D45">
      <w:pPr>
        <w:spacing w:before="0" w:after="0" w:line="360" w:lineRule="auto"/>
        <w:ind w:firstLine="709"/>
        <w:jc w:val="both"/>
      </w:pPr>
      <w:r>
        <w:rPr>
          <w:rFonts w:ascii="Times New Roman" w:hAnsi="Times New Roman" w:eastAsia="Times New Roman" w:cs="Times New Roman"/>
          <w:sz w:val="28"/>
          <w:szCs w:val="28"/>
        </w:rPr>
        <w:t>26 OpenAPI Specification [Электронный ресурс]. – URL: https://spec.openapis.org/ (дата обращения: 10.03.2026).</w:t>
      </w:r>
    </w:p>
    <w:p w14:paraId="1D393BD8">
      <w:pPr>
        <w:spacing w:before="0" w:after="0" w:line="360" w:lineRule="auto"/>
        <w:ind w:firstLine="709"/>
        <w:jc w:val="both"/>
      </w:pPr>
      <w:r>
        <w:rPr>
          <w:rFonts w:ascii="Times New Roman" w:hAnsi="Times New Roman" w:eastAsia="Times New Roman" w:cs="Times New Roman"/>
          <w:sz w:val="28"/>
          <w:szCs w:val="28"/>
        </w:rPr>
        <w:t>27 Das A.S., Datar M., Garg A. Google news personalization: scalable online collaborative filtering // Proceedings of the 16th international conference on World Wide Web. – 2007. – P. 271–280.</w:t>
      </w:r>
    </w:p>
    <w:p w14:paraId="5601140D">
      <w:pPr>
        <w:spacing w:before="0" w:after="0" w:line="360" w:lineRule="auto"/>
        <w:ind w:firstLine="709"/>
        <w:jc w:val="both"/>
      </w:pPr>
      <w:r>
        <w:rPr>
          <w:rFonts w:ascii="Times New Roman" w:hAnsi="Times New Roman" w:eastAsia="Times New Roman" w:cs="Times New Roman"/>
          <w:sz w:val="28"/>
          <w:szCs w:val="28"/>
        </w:rPr>
        <w:t>28 Liu J., Dolan P., Pedersen E.R. Personalized news recommendation based on click behavior // Proceedings of IUI. – 2010. – P. 31–40.</w:t>
      </w:r>
    </w:p>
    <w:p w14:paraId="05C35333">
      <w:pPr>
        <w:spacing w:before="0" w:after="0" w:line="360" w:lineRule="auto"/>
        <w:ind w:firstLine="709"/>
        <w:jc w:val="both"/>
      </w:pPr>
      <w:r>
        <w:rPr>
          <w:rFonts w:ascii="Times New Roman" w:hAnsi="Times New Roman" w:eastAsia="Times New Roman" w:cs="Times New Roman"/>
          <w:sz w:val="28"/>
          <w:szCs w:val="28"/>
        </w:rPr>
        <w:t>29 Wang H., Zhang F., Xie X. DKN: Deep knowledge-aware network for news recommendation // Proceedings of the 2018 WWW Conference. – 2018. – P. 1835–1844.</w:t>
      </w:r>
    </w:p>
    <w:p w14:paraId="7FD622DA">
      <w:pPr>
        <w:spacing w:before="0" w:after="0" w:line="360" w:lineRule="auto"/>
        <w:ind w:firstLine="709"/>
        <w:jc w:val="both"/>
      </w:pPr>
      <w:r>
        <w:rPr>
          <w:rFonts w:ascii="Times New Roman" w:hAnsi="Times New Roman" w:eastAsia="Times New Roman" w:cs="Times New Roman"/>
          <w:sz w:val="28"/>
          <w:szCs w:val="28"/>
        </w:rPr>
        <w:t>30 An M., Wu F., Wu C. Neural news recommendation with long- and short-term user representations // Proceedings of ACL. – 2019. – P. 336–345.</w:t>
      </w:r>
    </w:p>
    <w:sectPr>
      <w:footerReference r:id="rId10" w:type="default"/>
      <w:pgSz w:w="11906" w:h="16838"/>
      <w:pgMar w:top="1134" w:right="850" w:bottom="1134" w:left="1701"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687181">
    <w:pPr>
      <w:jc w:val="center"/>
    </w:pPr>
    <w:r>
      <w:rPr>
        <w:rFonts w:ascii="Times New Roman" w:hAnsi="Times New Roman" w:eastAsia="Times New Roman" w:cs="Times New Roman"/>
        <w:sz w:val="28"/>
        <w:szCs w:val="28"/>
      </w:rPr>
      <w:fldChar w:fldCharType="begin"/>
    </w:r>
    <w:r>
      <w:rPr>
        <w:rFonts w:ascii="Times New Roman" w:hAnsi="Times New Roman" w:eastAsia="Times New Roman" w:cs="Times New Roman"/>
        <w:sz w:val="28"/>
        <w:szCs w:val="28"/>
      </w:rPr>
      <w:instrText xml:space="preserve">PAGE</w:instrText>
    </w:r>
    <w:r>
      <w:rPr>
        <w:rFonts w:ascii="Times New Roman" w:hAnsi="Times New Roman" w:eastAsia="Times New Roman" w:cs="Times New Roman"/>
        <w:sz w:val="28"/>
        <w:szCs w:val="28"/>
      </w:rPr>
      <w:fldChar w:fldCharType="separate"/>
    </w:r>
    <w:r>
      <w:rPr>
        <w:rFonts w:ascii="Times New Roman" w:hAnsi="Times New Roman" w:eastAsia="Times New Roman" w:cs="Times New Roman"/>
        <w:sz w:val="28"/>
        <w:szCs w:val="28"/>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2E18A4">
    <w:pPr>
      <w:jc w:val="center"/>
    </w:pPr>
    <w:r>
      <w:rPr>
        <w:rFonts w:ascii="Times New Roman" w:hAnsi="Times New Roman" w:eastAsia="Times New Roman" w:cs="Times New Roman"/>
        <w:sz w:val="28"/>
        <w:szCs w:val="28"/>
      </w:rPr>
      <w:fldChar w:fldCharType="begin"/>
    </w:r>
    <w:r>
      <w:rPr>
        <w:rFonts w:ascii="Times New Roman" w:hAnsi="Times New Roman" w:eastAsia="Times New Roman" w:cs="Times New Roman"/>
        <w:sz w:val="28"/>
        <w:szCs w:val="28"/>
      </w:rPr>
      <w:instrText xml:space="preserve">PAGE</w:instrText>
    </w:r>
    <w:r>
      <w:rPr>
        <w:rFonts w:ascii="Times New Roman" w:hAnsi="Times New Roman" w:eastAsia="Times New Roman" w:cs="Times New Roman"/>
        <w:sz w:val="28"/>
        <w:szCs w:val="28"/>
      </w:rPr>
      <w:fldChar w:fldCharType="separate"/>
    </w:r>
    <w:r>
      <w:rPr>
        <w:rFonts w:ascii="Times New Roman" w:hAnsi="Times New Roman" w:eastAsia="Times New Roman" w:cs="Times New Roman"/>
        <w:sz w:val="28"/>
        <w:szCs w:val="28"/>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5C0273">
    <w:pPr>
      <w:jc w:val="center"/>
    </w:pPr>
    <w:r>
      <w:rPr>
        <w:rFonts w:ascii="Times New Roman" w:hAnsi="Times New Roman" w:eastAsia="Times New Roman" w:cs="Times New Roman"/>
        <w:sz w:val="28"/>
        <w:szCs w:val="28"/>
      </w:rPr>
      <w:fldChar w:fldCharType="begin"/>
    </w:r>
    <w:r>
      <w:rPr>
        <w:rFonts w:ascii="Times New Roman" w:hAnsi="Times New Roman" w:eastAsia="Times New Roman" w:cs="Times New Roman"/>
        <w:sz w:val="28"/>
        <w:szCs w:val="28"/>
      </w:rPr>
      <w:instrText xml:space="preserve">PAGE</w:instrText>
    </w:r>
    <w:r>
      <w:rPr>
        <w:rFonts w:ascii="Times New Roman" w:hAnsi="Times New Roman" w:eastAsia="Times New Roman" w:cs="Times New Roman"/>
        <w:sz w:val="28"/>
        <w:szCs w:val="28"/>
      </w:rPr>
      <w:fldChar w:fldCharType="separate"/>
    </w:r>
    <w:r>
      <w:rPr>
        <w:rFonts w:ascii="Times New Roman" w:hAnsi="Times New Roman" w:eastAsia="Times New Roman" w:cs="Times New Roman"/>
        <w:sz w:val="28"/>
        <w:szCs w:val="28"/>
      </w:rP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B0FF7C">
    <w:pPr>
      <w:jc w:val="center"/>
    </w:pPr>
    <w:r>
      <w:rPr>
        <w:rFonts w:ascii="Times New Roman" w:hAnsi="Times New Roman" w:eastAsia="Times New Roman" w:cs="Times New Roman"/>
        <w:sz w:val="28"/>
        <w:szCs w:val="28"/>
      </w:rPr>
      <w:fldChar w:fldCharType="begin"/>
    </w:r>
    <w:r>
      <w:rPr>
        <w:rFonts w:ascii="Times New Roman" w:hAnsi="Times New Roman" w:eastAsia="Times New Roman" w:cs="Times New Roman"/>
        <w:sz w:val="28"/>
        <w:szCs w:val="28"/>
      </w:rPr>
      <w:instrText xml:space="preserve">PAGE</w:instrText>
    </w:r>
    <w:r>
      <w:rPr>
        <w:rFonts w:ascii="Times New Roman" w:hAnsi="Times New Roman" w:eastAsia="Times New Roman" w:cs="Times New Roman"/>
        <w:sz w:val="28"/>
        <w:szCs w:val="28"/>
      </w:rPr>
      <w:fldChar w:fldCharType="separate"/>
    </w:r>
    <w:r>
      <w:rPr>
        <w:rFonts w:ascii="Times New Roman" w:hAnsi="Times New Roman" w:eastAsia="Times New Roman" w:cs="Times New Roman"/>
        <w:sz w:val="28"/>
        <w:szCs w:val="28"/>
      </w:rP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1BE0BB">
    <w:pPr>
      <w:jc w:val="center"/>
    </w:pPr>
    <w:r>
      <w:rPr>
        <w:rFonts w:ascii="Times New Roman" w:hAnsi="Times New Roman" w:eastAsia="Times New Roman" w:cs="Times New Roman"/>
        <w:sz w:val="28"/>
        <w:szCs w:val="28"/>
      </w:rPr>
      <w:fldChar w:fldCharType="begin"/>
    </w:r>
    <w:r>
      <w:rPr>
        <w:rFonts w:ascii="Times New Roman" w:hAnsi="Times New Roman" w:eastAsia="Times New Roman" w:cs="Times New Roman"/>
        <w:sz w:val="28"/>
        <w:szCs w:val="28"/>
      </w:rPr>
      <w:instrText xml:space="preserve">PAGE</w:instrText>
    </w:r>
    <w:r>
      <w:rPr>
        <w:rFonts w:ascii="Times New Roman" w:hAnsi="Times New Roman" w:eastAsia="Times New Roman" w:cs="Times New Roman"/>
        <w:sz w:val="28"/>
        <w:szCs w:val="28"/>
      </w:rPr>
      <w:fldChar w:fldCharType="separate"/>
    </w:r>
    <w:r>
      <w:rPr>
        <w:rFonts w:ascii="Times New Roman" w:hAnsi="Times New Roman" w:eastAsia="Times New Roman" w:cs="Times New Roman"/>
        <w:sz w:val="28"/>
        <w:szCs w:val="28"/>
      </w:rP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1CCA67">
    <w:pPr>
      <w:jc w:val="center"/>
    </w:pPr>
    <w:r>
      <w:rPr>
        <w:rFonts w:ascii="Times New Roman" w:hAnsi="Times New Roman" w:eastAsia="Times New Roman" w:cs="Times New Roman"/>
        <w:sz w:val="28"/>
        <w:szCs w:val="28"/>
      </w:rPr>
      <w:fldChar w:fldCharType="begin"/>
    </w:r>
    <w:r>
      <w:rPr>
        <w:rFonts w:ascii="Times New Roman" w:hAnsi="Times New Roman" w:eastAsia="Times New Roman" w:cs="Times New Roman"/>
        <w:sz w:val="28"/>
        <w:szCs w:val="28"/>
      </w:rPr>
      <w:instrText xml:space="preserve">PAGE</w:instrText>
    </w:r>
    <w:r>
      <w:rPr>
        <w:rFonts w:ascii="Times New Roman" w:hAnsi="Times New Roman" w:eastAsia="Times New Roman" w:cs="Times New Roman"/>
        <w:sz w:val="28"/>
        <w:szCs w:val="28"/>
      </w:rPr>
      <w:fldChar w:fldCharType="separate"/>
    </w:r>
    <w:r>
      <w:rPr>
        <w:rFonts w:ascii="Times New Roman" w:hAnsi="Times New Roman" w:eastAsia="Times New Roman" w:cs="Times New Roman"/>
        <w:sz w:val="28"/>
        <w:szCs w:val="28"/>
      </w:rPr>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A56CAB">
    <w:pPr>
      <w:jc w:val="center"/>
    </w:pPr>
    <w:r>
      <w:rPr>
        <w:rFonts w:ascii="Times New Roman" w:hAnsi="Times New Roman" w:eastAsia="Times New Roman" w:cs="Times New Roman"/>
        <w:sz w:val="28"/>
        <w:szCs w:val="28"/>
      </w:rPr>
      <w:fldChar w:fldCharType="begin"/>
    </w:r>
    <w:r>
      <w:rPr>
        <w:rFonts w:ascii="Times New Roman" w:hAnsi="Times New Roman" w:eastAsia="Times New Roman" w:cs="Times New Roman"/>
        <w:sz w:val="28"/>
        <w:szCs w:val="28"/>
      </w:rPr>
      <w:instrText xml:space="preserve">PAGE</w:instrText>
    </w:r>
    <w:r>
      <w:rPr>
        <w:rFonts w:ascii="Times New Roman" w:hAnsi="Times New Roman" w:eastAsia="Times New Roman" w:cs="Times New Roman"/>
        <w:sz w:val="28"/>
        <w:szCs w:val="28"/>
      </w:rPr>
      <w:fldChar w:fldCharType="separate"/>
    </w:r>
    <w:r>
      <w:rPr>
        <w:rFonts w:ascii="Times New Roman" w:hAnsi="Times New Roman" w:eastAsia="Times New Roman" w:cs="Times New Roman"/>
        <w:sz w:val="28"/>
        <w:szCs w:val="28"/>
      </w:rPr>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373910">
    <w:pPr>
      <w:jc w:val="center"/>
    </w:pPr>
    <w:r>
      <w:rPr>
        <w:rFonts w:ascii="Times New Roman" w:hAnsi="Times New Roman" w:eastAsia="Times New Roman" w:cs="Times New Roman"/>
        <w:sz w:val="28"/>
        <w:szCs w:val="28"/>
      </w:rPr>
      <w:fldChar w:fldCharType="begin"/>
    </w:r>
    <w:r>
      <w:rPr>
        <w:rFonts w:ascii="Times New Roman" w:hAnsi="Times New Roman" w:eastAsia="Times New Roman" w:cs="Times New Roman"/>
        <w:sz w:val="28"/>
        <w:szCs w:val="28"/>
      </w:rPr>
      <w:instrText xml:space="preserve">PAGE</w:instrText>
    </w:r>
    <w:r>
      <w:rPr>
        <w:rFonts w:ascii="Times New Roman" w:hAnsi="Times New Roman" w:eastAsia="Times New Roman" w:cs="Times New Roman"/>
        <w:sz w:val="28"/>
        <w:szCs w:val="28"/>
      </w:rPr>
      <w:fldChar w:fldCharType="separate"/>
    </w:r>
    <w:r>
      <w:rPr>
        <w:rFonts w:ascii="Times New Roman" w:hAnsi="Times New Roman" w:eastAsia="Times New Roman" w:cs="Times New Roman"/>
        <w:sz w:val="28"/>
        <w:szCs w:val="28"/>
      </w:rPr>
      <w:fldChar w:fldCharType="end"/>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displayBackgroundShape w:val="1"/>
  <w:documentProtection w:enforcement="0"/>
  <w:compat>
    <w:compatSetting w:name="compatibilityMode" w:uri="http://schemas.microsoft.com/office/word" w:val="15"/>
  </w:compat>
  <w:rsids>
    <w:rsidRoot w:val="00000000"/>
    <w:rsid w:val="336D3E73"/>
    <w:rsid w:val="4531505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qFormat="1" w:unhideWhenUsed="0" w:uiPriority="0" w:semiHidden="0" w:name="List Paragraph"/>
  </w:latentStyles>
  <w:style w:type="paragraph" w:default="1" w:styleId="1">
    <w:name w:val="Normal"/>
    <w:qFormat/>
    <w:uiPriority w:val="0"/>
    <w:rPr>
      <w:rFonts w:ascii="Times New Roman" w:hAnsi="Times New Roman" w:eastAsia="Times New Roman" w:cs="Times New Roman"/>
      <w:sz w:val="28"/>
      <w:szCs w:val="28"/>
    </w:rPr>
  </w:style>
  <w:style w:type="paragraph" w:styleId="2">
    <w:name w:val="heading 1"/>
    <w:next w:val="1"/>
    <w:qFormat/>
    <w:uiPriority w:val="0"/>
    <w:pPr>
      <w:spacing w:before="0" w:after="240" w:line="360" w:lineRule="auto"/>
      <w:jc w:val="center"/>
      <w:outlineLvl w:val="0"/>
    </w:pPr>
    <w:rPr>
      <w:rFonts w:ascii="Times New Roman" w:hAnsi="Times New Roman" w:eastAsia="Times New Roman" w:cs="Times New Roman"/>
      <w:b/>
      <w:bCs/>
      <w:caps/>
      <w:sz w:val="36"/>
      <w:szCs w:val="36"/>
    </w:rPr>
  </w:style>
  <w:style w:type="paragraph" w:styleId="3">
    <w:name w:val="heading 2"/>
    <w:next w:val="1"/>
    <w:qFormat/>
    <w:uiPriority w:val="0"/>
    <w:pPr>
      <w:spacing w:before="480" w:after="240" w:line="360" w:lineRule="auto"/>
      <w:ind w:firstLine="709"/>
      <w:outlineLvl w:val="1"/>
    </w:pPr>
    <w:rPr>
      <w:rFonts w:ascii="Times New Roman" w:hAnsi="Times New Roman" w:eastAsia="Times New Roman" w:cs="Times New Roman"/>
      <w:b/>
      <w:bCs/>
      <w:sz w:val="32"/>
      <w:szCs w:val="32"/>
    </w:rPr>
  </w:style>
  <w:style w:type="paragraph" w:styleId="4">
    <w:name w:val="heading 3"/>
    <w:next w:val="1"/>
    <w:qFormat/>
    <w:uiPriority w:val="0"/>
    <w:pPr>
      <w:spacing w:before="480" w:after="240" w:line="360" w:lineRule="auto"/>
      <w:ind w:firstLine="709"/>
      <w:outlineLvl w:val="2"/>
    </w:pPr>
    <w:rPr>
      <w:rFonts w:ascii="Times New Roman" w:hAnsi="Times New Roman" w:eastAsia="Times New Roman" w:cs="Times New Roman"/>
      <w:b/>
      <w:bCs/>
      <w:sz w:val="28"/>
      <w:szCs w:val="28"/>
    </w:rPr>
  </w:style>
  <w:style w:type="paragraph" w:styleId="5">
    <w:name w:val="heading 4"/>
    <w:next w:val="1"/>
    <w:qFormat/>
    <w:uiPriority w:val="0"/>
    <w:rPr>
      <w:rFonts w:ascii="Times New Roman" w:hAnsi="Times New Roman" w:eastAsia="Times New Roman" w:cs="Times New Roman"/>
      <w:i/>
      <w:iCs/>
      <w:color w:val="2E74B5"/>
      <w:sz w:val="28"/>
      <w:szCs w:val="28"/>
    </w:rPr>
  </w:style>
  <w:style w:type="paragraph" w:styleId="6">
    <w:name w:val="heading 5"/>
    <w:next w:val="1"/>
    <w:qFormat/>
    <w:uiPriority w:val="0"/>
    <w:rPr>
      <w:rFonts w:ascii="Times New Roman" w:hAnsi="Times New Roman" w:eastAsia="Times New Roman" w:cs="Times New Roman"/>
      <w:color w:val="2E74B5"/>
      <w:sz w:val="28"/>
      <w:szCs w:val="28"/>
    </w:rPr>
  </w:style>
  <w:style w:type="paragraph" w:styleId="7">
    <w:name w:val="heading 6"/>
    <w:next w:val="1"/>
    <w:qFormat/>
    <w:uiPriority w:val="0"/>
    <w:rPr>
      <w:rFonts w:ascii="Times New Roman" w:hAnsi="Times New Roman" w:eastAsia="Times New Roman" w:cs="Times New Roman"/>
      <w:color w:val="1F4D78"/>
      <w:sz w:val="28"/>
      <w:szCs w:val="28"/>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footnote reference"/>
    <w:semiHidden/>
    <w:unhideWhenUsed/>
    <w:qFormat/>
    <w:uiPriority w:val="99"/>
    <w:rPr>
      <w:vertAlign w:val="superscript"/>
    </w:rPr>
  </w:style>
  <w:style w:type="character" w:styleId="11">
    <w:name w:val="endnote reference"/>
    <w:semiHidden/>
    <w:unhideWhenUsed/>
    <w:qFormat/>
    <w:uiPriority w:val="99"/>
    <w:rPr>
      <w:vertAlign w:val="superscript"/>
    </w:rPr>
  </w:style>
  <w:style w:type="character" w:styleId="12">
    <w:name w:val="Hyperlink"/>
    <w:unhideWhenUsed/>
    <w:qFormat/>
    <w:uiPriority w:val="99"/>
    <w:rPr>
      <w:color w:val="0563C1"/>
      <w:u w:val="single"/>
    </w:rPr>
  </w:style>
  <w:style w:type="paragraph" w:styleId="13">
    <w:name w:val="endnote text"/>
    <w:link w:val="21"/>
    <w:semiHidden/>
    <w:unhideWhenUsed/>
    <w:uiPriority w:val="99"/>
    <w:pPr>
      <w:spacing w:after="0" w:line="240" w:lineRule="auto"/>
    </w:pPr>
    <w:rPr>
      <w:rFonts w:ascii="Times New Roman" w:hAnsi="Times New Roman" w:eastAsia="Times New Roman" w:cs="Times New Roman"/>
      <w:sz w:val="20"/>
      <w:szCs w:val="20"/>
    </w:rPr>
  </w:style>
  <w:style w:type="paragraph" w:styleId="14">
    <w:name w:val="footnote text"/>
    <w:link w:val="20"/>
    <w:semiHidden/>
    <w:unhideWhenUsed/>
    <w:qFormat/>
    <w:uiPriority w:val="99"/>
    <w:pPr>
      <w:spacing w:after="0" w:line="240" w:lineRule="auto"/>
    </w:pPr>
    <w:rPr>
      <w:rFonts w:ascii="Times New Roman" w:hAnsi="Times New Roman" w:eastAsia="Times New Roman" w:cs="Times New Roman"/>
      <w:sz w:val="20"/>
      <w:szCs w:val="20"/>
    </w:rPr>
  </w:style>
  <w:style w:type="paragraph" w:styleId="15">
    <w:name w:val="toc 1"/>
    <w:basedOn w:val="1"/>
    <w:next w:val="1"/>
    <w:qFormat/>
    <w:uiPriority w:val="0"/>
  </w:style>
  <w:style w:type="paragraph" w:styleId="16">
    <w:name w:val="toc 3"/>
    <w:basedOn w:val="1"/>
    <w:next w:val="1"/>
    <w:qFormat/>
    <w:uiPriority w:val="0"/>
    <w:pPr>
      <w:ind w:left="840" w:leftChars="400"/>
    </w:pPr>
  </w:style>
  <w:style w:type="paragraph" w:styleId="17">
    <w:name w:val="toc 2"/>
    <w:basedOn w:val="1"/>
    <w:next w:val="1"/>
    <w:qFormat/>
    <w:uiPriority w:val="0"/>
    <w:pPr>
      <w:ind w:left="420" w:leftChars="200"/>
    </w:pPr>
  </w:style>
  <w:style w:type="paragraph" w:styleId="18">
    <w:name w:val="Title"/>
    <w:qFormat/>
    <w:uiPriority w:val="0"/>
    <w:rPr>
      <w:rFonts w:ascii="Times New Roman" w:hAnsi="Times New Roman" w:eastAsia="Times New Roman" w:cs="Times New Roman"/>
      <w:sz w:val="56"/>
      <w:szCs w:val="56"/>
    </w:rPr>
  </w:style>
  <w:style w:type="paragraph" w:styleId="19">
    <w:name w:val="List Paragraph"/>
    <w:qFormat/>
    <w:uiPriority w:val="0"/>
    <w:rPr>
      <w:rFonts w:ascii="Times New Roman" w:hAnsi="Times New Roman" w:eastAsia="Times New Roman" w:cs="Times New Roman"/>
      <w:sz w:val="28"/>
      <w:szCs w:val="28"/>
    </w:rPr>
  </w:style>
  <w:style w:type="character" w:customStyle="1" w:styleId="20">
    <w:name w:val="Footnote Text Char"/>
    <w:link w:val="14"/>
    <w:semiHidden/>
    <w:unhideWhenUsed/>
    <w:qFormat/>
    <w:uiPriority w:val="99"/>
    <w:rPr>
      <w:sz w:val="20"/>
      <w:szCs w:val="20"/>
    </w:rPr>
  </w:style>
  <w:style w:type="character" w:customStyle="1" w:styleId="21">
    <w:name w:val="Endnote Text Char"/>
    <w:link w:val="13"/>
    <w:semiHidden/>
    <w:unhideWhenUsed/>
    <w:uiPriority w:val="99"/>
    <w:rPr>
      <w:sz w:val="20"/>
      <w:szCs w:val="20"/>
    </w:rPr>
  </w:style>
</w:styles>
</file>

<file path=word/_rels/document.xml.rels><?xml version="1.0" encoding="UTF-8"?><Relationships xmlns="http://schemas.openxmlformats.org/package/2006/relationships"><Relationship Id="rId9" Type="http://schemas.openxmlformats.org/officeDocument/2006/relationships/footer" Target="footer7.xml"/><Relationship Id="rId8" Type="http://schemas.openxmlformats.org/officeDocument/2006/relationships/footer" Target="footer6.xml"/><Relationship Id="rId7" Type="http://schemas.openxmlformats.org/officeDocument/2006/relationships/footer" Target="footer5.xml"/><Relationship Id="rId6" Type="http://schemas.openxmlformats.org/officeDocument/2006/relationships/footer" Target="footer4.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theme" Target="theme/theme1.xml"/><Relationship Id="rId10" Type="http://schemas.openxmlformats.org/officeDocument/2006/relationships/footer" Target="footer8.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49</Pages>
  <Words>5537</Words>
  <Characters>42838</Characters>
  <TotalTime>7</TotalTime>
  <ScaleCrop>false</ScaleCrop>
  <LinksUpToDate>false</LinksUpToDate>
  <CharactersWithSpaces>48065</CharactersWithSpaces>
  <Application>WPS Office_12.1.0.25242_F1E327BC-269C-435d-A152-05C5408002CA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2026-04-12T11:05:00Z</dcterms:created>
  <dc:creator>Un-named</dc:creator>
  <cp:lastModifiedBy>WPS_1671005429</cp:lastModifiedBy>
  <dcterms:modified xsi:type="dcterms:W3CDTF">2026-04-12T11:38:51Z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eyJoZGlkIjoiYWMyOWI2NjRhMDcxMzdmN2VjOTczOWIwMWNjOTM5YjciLCJ1c2VySWQiOiI4NDIyMTYwMzIyNDMifQ==</vt:lpwstr>
  </property>
  <property fmtid="{D5CDD505-2E9C-101B-9397-08002B2CF9AE}" pid="3" name="KSOProductBuildVer">
    <vt:lpwstr>1049-12.1.0.25242</vt:lpwstr>
  </property>
  <property fmtid="{D5CDD505-2E9C-101B-9397-08002B2CF9AE}" pid="4" name="ICV">
    <vt:lpwstr>0B62BD023BA04B16A2151ED695DB7304_12</vt:lpwstr>
  </property>
</Properties>
</file>