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58F2" w:rsidRPr="00AE24C5" w:rsidRDefault="00142EDB" w:rsidP="00AE24C5">
      <w:pPr>
        <w:ind w:firstLine="0"/>
        <w:jc w:val="center"/>
        <w:rPr>
          <w:b/>
          <w:bCs/>
          <w:sz w:val="36"/>
          <w:szCs w:val="32"/>
        </w:rPr>
      </w:pPr>
      <w:bookmarkStart w:id="0" w:name="_Toc225966970"/>
      <w:r>
        <w:rPr>
          <w:b/>
          <w:bCs/>
          <w:sz w:val="36"/>
          <w:szCs w:val="32"/>
        </w:rPr>
        <w:t>ТИТУЛЬНЫЙ ЛИСТ</w:t>
      </w:r>
      <w:bookmarkEnd w:id="0"/>
    </w:p>
    <w:p w:rsidR="00142EDB" w:rsidRDefault="00142EDB"/>
    <w:p w:rsidR="00080360" w:rsidRPr="00AE24C5" w:rsidRDefault="00142EDB" w:rsidP="00AE24C5">
      <w:pPr>
        <w:spacing w:after="160" w:line="278" w:lineRule="auto"/>
        <w:ind w:firstLine="0"/>
        <w:jc w:val="center"/>
      </w:pPr>
      <w:r>
        <w:br w:type="page"/>
      </w:r>
      <w:bookmarkStart w:id="1" w:name="_Toc225966971"/>
      <w:r>
        <w:rPr>
          <w:b/>
          <w:bCs/>
          <w:sz w:val="36"/>
          <w:szCs w:val="36"/>
        </w:rPr>
        <w:lastRenderedPageBreak/>
        <w:t>ЗАДАНИЕ (ЛИСТ 1)</w:t>
      </w:r>
      <w:bookmarkEnd w:id="1"/>
    </w:p>
    <w:p w:rsidR="00142EDB" w:rsidRDefault="00142EDB" w:rsidP="00142EDB"/>
    <w:p w:rsidR="00142EDB" w:rsidRPr="00AE24C5" w:rsidRDefault="00142EDB" w:rsidP="00AE24C5">
      <w:pPr>
        <w:spacing w:after="160" w:line="278" w:lineRule="auto"/>
        <w:ind w:firstLine="0"/>
        <w:jc w:val="center"/>
        <w:rPr>
          <w:b/>
          <w:bCs/>
        </w:rPr>
      </w:pPr>
      <w:r>
        <w:br w:type="page"/>
      </w:r>
      <w:bookmarkStart w:id="2" w:name="_Toc225966972"/>
      <w:r>
        <w:rPr>
          <w:b/>
          <w:bCs/>
          <w:sz w:val="36"/>
          <w:szCs w:val="32"/>
        </w:rPr>
        <w:lastRenderedPageBreak/>
        <w:t>ЗАДАНИЕ (ЛИСТ 2)</w:t>
      </w:r>
      <w:bookmarkEnd w:id="2"/>
    </w:p>
    <w:p w:rsidR="00142EDB" w:rsidRDefault="00142EDB" w:rsidP="00142EDB"/>
    <w:p w:rsidR="00142EDB" w:rsidRPr="007D4FC4" w:rsidRDefault="00142EDB" w:rsidP="007D4FC4">
      <w:pPr>
        <w:spacing w:after="160" w:line="278" w:lineRule="auto"/>
        <w:ind w:firstLine="0"/>
        <w:jc w:val="center"/>
        <w:rPr>
          <w:b/>
          <w:bCs/>
        </w:rPr>
      </w:pPr>
      <w:r>
        <w:br w:type="page"/>
      </w:r>
      <w:bookmarkStart w:id="3" w:name="_Toc225966973"/>
      <w:r>
        <w:rPr>
          <w:b/>
          <w:bCs/>
          <w:sz w:val="36"/>
          <w:szCs w:val="32"/>
        </w:rPr>
        <w:lastRenderedPageBreak/>
        <w:t>А</w:t>
      </w:r>
      <w:bookmarkEnd w:id="3"/>
      <w:r>
        <w:rPr>
          <w:b/>
          <w:bCs/>
          <w:sz w:val="36"/>
          <w:szCs w:val="32"/>
        </w:rPr>
        <w:t>ННОТАЦИЯ</w:t>
      </w:r>
    </w:p>
    <w:p w:rsidR="00142EDB" w:rsidRDefault="00142EDB" w:rsidP="00142EDB"/>
    <w:p w:rsidR="003C50A0" w:rsidRPr="00AE24C5" w:rsidRDefault="00142EDB" w:rsidP="00AE24C5">
      <w:pPr>
        <w:spacing w:after="160" w:line="278" w:lineRule="auto"/>
        <w:ind w:firstLine="0"/>
        <w:jc w:val="center"/>
        <w:rPr>
          <w:b/>
          <w:bCs/>
        </w:rPr>
      </w:pPr>
      <w:r>
        <w:br w:type="page"/>
      </w:r>
      <w:bookmarkStart w:id="4" w:name="_Toc225966974"/>
      <w:r>
        <w:rPr>
          <w:b/>
          <w:bCs/>
          <w:sz w:val="36"/>
          <w:szCs w:val="32"/>
        </w:rPr>
        <w:lastRenderedPageBreak/>
        <w:t>С</w:t>
      </w:r>
      <w:bookmarkEnd w:id="4"/>
      <w:r>
        <w:rPr>
          <w:b/>
          <w:bCs/>
          <w:sz w:val="36"/>
          <w:szCs w:val="32"/>
        </w:rPr>
        <w:t>ОДЕРЖАНИЕ</w:t>
      </w:r>
    </w:p>
    <w:p w:rsidR="00D44A1D" w:rsidRPr="00D44A1D" w:rsidRDefault="00AE24C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r w:rsidRPr="00D44A1D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begin"/>
      </w:r>
      <w:r w:rsidRPr="00D44A1D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nstrText xml:space="preserve"> TOC \o "1-3" \h \z \u </w:instrText>
      </w:r>
      <w:r w:rsidRPr="00D44A1D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separate"/>
      </w:r>
      <w:hyperlink w:anchor="_Toc227403973" w:history="1">
        <w:r w:rsidR="00D44A1D" w:rsidRPr="00D44A1D">
          <w:rPr>
            <w:rStyle w:val="ad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ВВЕДЕНИЕ</w:t>
        </w:r>
        <w:r w:rsidR="00D44A1D"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D44A1D"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D44A1D"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_Toc227403973 \h </w:instrText>
        </w:r>
        <w:r w:rsidR="00D44A1D"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D44A1D"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D44A1D"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6</w:t>
        </w:r>
        <w:r w:rsidR="00D44A1D"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hyperlink w:anchor="_Toc227403974" w:history="1">
        <w:r w:rsidRPr="00D44A1D">
          <w:rPr>
            <w:rStyle w:val="ad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shd w:val="clear" w:color="auto" w:fill="FFFFFF"/>
          </w:rPr>
          <w:t>ГЛАВА 1. АНАЛИЗ ПРЕДМЕТНОЙ ОБЛАСТИ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_Toc227403974 \h </w:instrTex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9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75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1.1 Понятие и структура технического задания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_Toc227403975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9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76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1.2 Анализ существующих решений для генерации ТЗ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_Toc227403976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77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1.3 Обзор архитектур языковых моделей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_Toc227403977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15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78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1.4 Методы дообучения: fine-tuning и QLoRA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_Toc227403978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18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79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1.5 Основные выводы по главе 1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_Toc227403979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hyperlink w:anchor="_Toc227403980" w:history="1">
        <w:r w:rsidRPr="00D44A1D">
          <w:rPr>
            <w:rStyle w:val="ad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shd w:val="clear" w:color="auto" w:fill="FFFFFF"/>
          </w:rPr>
          <w:t>ГЛАВА 2. ПРОЕКТИРОВАНИЕ СИСТЕМЫ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_Toc227403980 \h </w:instrTex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23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1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 Требования к системе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_Toc227403981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2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 Архитектура веб-приложения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_Toc227403982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3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2.3 Проектирование модуля генерации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_Toc227403983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27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4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2.4 Проектирование базы данных и API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_Toc227403984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30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5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2.5 Проектирование пользовательского интерфейса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_Toc227403985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34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6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2.6 Основные выводы по главе 2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_Toc227403986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35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hyperlink w:anchor="_Toc227403987" w:history="1">
        <w:r w:rsidRPr="00D44A1D">
          <w:rPr>
            <w:rStyle w:val="ad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shd w:val="clear" w:color="auto" w:fill="FFFFFF"/>
          </w:rPr>
          <w:t>ГЛАВА 3. РЕАЛИЗАЦИЯ И ТЕСТИРОВАНИЕ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_Toc227403987 \h </w:instrTex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37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8" w:history="1"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3.1 Реализация мини-GPT на PyTorch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_Toc227403988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89" w:history="1"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>3.2 Fine-tuning LLaMA 3 с применением QLoRA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_Toc227403989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90" w:history="1"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 xml:space="preserve">3.3 Интеграция Groq </w:t>
        </w:r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>A</w:t>
        </w:r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>PI (LLaMA 3)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_Toc227403990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91" w:history="1"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>3.4 Разработка backend-части приложения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_Toc227403991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92" w:history="1"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>3.5 Разработка frontend-части приложения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_Toc227403992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43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93" w:history="1"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>3.6 Тестирование и сравнительный анализ моделей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_Toc227403993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48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23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  <w:lang w:eastAsia="ru-RU"/>
        </w:rPr>
      </w:pPr>
      <w:hyperlink w:anchor="_Toc227403994" w:history="1"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 xml:space="preserve">3.7 </w:t>
        </w:r>
        <w:r w:rsidRPr="00D44A1D">
          <w:rPr>
            <w:rStyle w:val="ad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 xml:space="preserve">Основные выводы по главе </w:t>
        </w:r>
        <w:r w:rsidRPr="00D44A1D">
          <w:rPr>
            <w:rStyle w:val="ad"/>
            <w:rFonts w:ascii="Times New Roman" w:eastAsia="Times New Roman" w:hAnsi="Times New Roman" w:cs="Times New Roman"/>
            <w:b w:val="0"/>
            <w:bCs w:val="0"/>
            <w:noProof/>
            <w:sz w:val="28"/>
            <w:szCs w:val="28"/>
          </w:rPr>
          <w:t>3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_Toc227403994 \h </w:instrTex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49</w:t>
        </w:r>
        <w:r w:rsidRPr="00D44A1D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D44A1D" w:rsidRPr="00D44A1D" w:rsidRDefault="00D44A1D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sz w:val="28"/>
          <w:szCs w:val="28"/>
          <w:lang w:eastAsia="ru-RU"/>
        </w:rPr>
      </w:pPr>
      <w:hyperlink w:anchor="_Toc227403995" w:history="1">
        <w:r w:rsidRPr="00D44A1D">
          <w:rPr>
            <w:rStyle w:val="ad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СПИСОК ИСПОЛЬЗОВАННЫХ ИСТОЧНИКОВ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_Toc227403995 \h </w:instrTex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51</w:t>
        </w:r>
        <w:r w:rsidRPr="00D44A1D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:rsidR="00AE24C5" w:rsidRPr="005B17B6" w:rsidRDefault="00AE24C5" w:rsidP="00C91997">
      <w:pPr>
        <w:sectPr w:rsidR="00AE24C5" w:rsidRPr="005B17B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44A1D">
        <w:rPr>
          <w:rFonts w:cs="Times New Roman"/>
          <w:szCs w:val="28"/>
        </w:rPr>
        <w:fldChar w:fldCharType="end"/>
      </w:r>
    </w:p>
    <w:p w:rsidR="00142EDB" w:rsidRDefault="007D4FC4" w:rsidP="003C50A0">
      <w:pPr>
        <w:pStyle w:val="1"/>
      </w:pPr>
      <w:bookmarkStart w:id="5" w:name="_Toc227403973"/>
      <w:r>
        <w:lastRenderedPageBreak/>
        <w:t>ВВЕДЕНИЕ</w:t>
      </w:r>
      <w:bookmarkEnd w:id="5"/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Качественное техническое задание во многом определяет, насколько успешно пройдёт разработка программного продукта. Когда требования прописаны чётко и без разночтений, заказчик и разработчики говорят на одном языке, а значит, меньше времени уходит на согласования и правки. Если же ТЗ составлено небрежно, даже опытная команда рискует сдать не то, чего ожидал заказчик.</w:t>
      </w:r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На практике, однако, исходные описания проектов редко приходят в структурированном виде. Заказчик излагает идею в свободной форме — иногда письмом, иногда в виде устной беседы, иногда в виде разрозненных заметок. Аналитику или разработчику приходится самостоятельно вычленять из этого потока требования, проверять их на полноту и переводить в формат, пригодный для работы. Это долго, утомительно и неизбежно приводит к ошибкам. По мере </w:t>
      </w:r>
      <w:proofErr w:type="gramStart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того</w:t>
      </w:r>
      <w:proofErr w:type="gramEnd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 как IT-проекты становятся сложнее и их число растёт, решать эту задачу вручную становится всё труднее.</w:t>
      </w:r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Именно поэтому тема данной выпускной квалификационной работы представляется актуальной: автоматизация подготовки технической документации с применением современных методов обработки текста способна сократить время на оформление требований и снизить число ошибок, которые возникают при их ручной интерпретации.</w:t>
      </w:r>
    </w:p>
    <w:p w:rsidR="008145E0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Здесь на помощь приходят технологии обработки естественного языка и методы искусственного интеллекта. Современные языковые модели умеют разбирать неструктурированный текст, выделять в нём смысловые блоки и преобразовывать их в упорядоченные структуры. Если вынести такой инструмент в веб-интерфейс, им сможет воспользоваться любой участник проекта — без привязки к конкретной операционной системе или установленному ПО.</w:t>
      </w:r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Существующие инструменты закрывают эту потребность лишь частично. </w:t>
      </w:r>
      <w:proofErr w:type="spellStart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Jira</w:t>
      </w:r>
      <w:proofErr w:type="spellEnd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 и </w:t>
      </w:r>
      <w:proofErr w:type="spellStart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Confluence</w:t>
      </w:r>
      <w:proofErr w:type="spellEnd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 помогают вести проекты, но шаблоны в них </w:t>
      </w: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lastRenderedPageBreak/>
        <w:t xml:space="preserve">заполняются вручную. Enterprise </w:t>
      </w:r>
      <w:proofErr w:type="spellStart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Architect</w:t>
      </w:r>
      <w:proofErr w:type="spellEnd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 строит формальные модели, однако требует специальной подготовки. </w:t>
      </w:r>
      <w:proofErr w:type="spellStart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Swagger</w:t>
      </w:r>
      <w:proofErr w:type="spellEnd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 отлично документирует API, но работает только с уже структурированными данными. ChatGPT и </w:t>
      </w:r>
      <w:proofErr w:type="spellStart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Notion</w:t>
      </w:r>
      <w:proofErr w:type="spellEnd"/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 AI умеют генерировать связные тексты, но не обеспечивают той строгой структуры и полноты, которая нужна для полноценного технического задания, — без дополнительной ручной доработки их результат, как правило, не подходит для прямого использования в проекте.</w:t>
      </w:r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Всё это говорит о том, что специализированный инструмент для генерации технических заданий по свободному описанию проекта действительно нужен. Его появление позволит сократить время на оформление документации, уменьшить число ошибок при формировании требований и снизить зависимость качества результата от опыта конкретного исполнителя.</w:t>
      </w:r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Объектом исследования является процесс разработки технических заданий для программных продуктов.</w:t>
      </w:r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Предметом исследования являются методы и средства автоматизации генерации технических заданий на основе неструктурированных текстовых описаний с использованием технологий обработки естественного языка и искусственного интеллекта.</w:t>
      </w:r>
    </w:p>
    <w:p w:rsidR="008145E0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Целью выпускной квалификационной работы является обеспечение высокого качества и снижение риска неверной интерпретации технических заданий, формируемых на основе первичных описаний проектов с использованием веб-приложения.</w:t>
      </w:r>
    </w:p>
    <w:p w:rsidR="008145E0" w:rsidRPr="005303E9" w:rsidRDefault="008145E0" w:rsidP="008145E0">
      <w:p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Для достижения поставленной цели в рамках выполнения выпускной квалификационной работы предполагается решение следующих задач:</w:t>
      </w:r>
    </w:p>
    <w:p w:rsidR="008145E0" w:rsidRPr="006626DB" w:rsidRDefault="008145E0" w:rsidP="008145E0">
      <w:pPr>
        <w:numPr>
          <w:ilvl w:val="0"/>
          <w:numId w:val="5"/>
        </w:num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Провести анализ предметной области и существующих подходов к </w:t>
      </w:r>
    </w:p>
    <w:p w:rsidR="008145E0" w:rsidRPr="005303E9" w:rsidRDefault="008145E0" w:rsidP="008145E0">
      <w:pPr>
        <w:ind w:firstLine="0"/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автоматизации разработки технических заданий.</w:t>
      </w:r>
    </w:p>
    <w:p w:rsidR="008145E0" w:rsidRDefault="008145E0" w:rsidP="008145E0">
      <w:pPr>
        <w:numPr>
          <w:ilvl w:val="0"/>
          <w:numId w:val="5"/>
        </w:num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Исследовать методы обработки естественного языка для генерации </w:t>
      </w:r>
    </w:p>
    <w:p w:rsidR="008145E0" w:rsidRPr="005303E9" w:rsidRDefault="008145E0" w:rsidP="008145E0">
      <w:pPr>
        <w:ind w:firstLine="0"/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структурированных документов.</w:t>
      </w:r>
    </w:p>
    <w:p w:rsidR="008145E0" w:rsidRDefault="008145E0" w:rsidP="008145E0">
      <w:pPr>
        <w:numPr>
          <w:ilvl w:val="0"/>
          <w:numId w:val="5"/>
        </w:num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Исследовать и реализовать методы генерации текстов на основе моделей </w:t>
      </w:r>
    </w:p>
    <w:p w:rsidR="008145E0" w:rsidRPr="005303E9" w:rsidRDefault="008145E0" w:rsidP="008145E0">
      <w:pPr>
        <w:ind w:firstLine="0"/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lastRenderedPageBreak/>
        <w:t>искусственного интеллекта.</w:t>
      </w:r>
    </w:p>
    <w:p w:rsidR="008145E0" w:rsidRPr="005303E9" w:rsidRDefault="008145E0" w:rsidP="008145E0">
      <w:pPr>
        <w:numPr>
          <w:ilvl w:val="0"/>
          <w:numId w:val="5"/>
        </w:num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Спроектировать архитектуру веб-приложения и структуру базы данных.</w:t>
      </w:r>
    </w:p>
    <w:p w:rsidR="008145E0" w:rsidRPr="006626DB" w:rsidRDefault="008145E0" w:rsidP="008145E0">
      <w:pPr>
        <w:numPr>
          <w:ilvl w:val="0"/>
          <w:numId w:val="5"/>
        </w:num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Разработать веб-приложение, реализующее генерацию технических</w:t>
      </w:r>
    </w:p>
    <w:p w:rsidR="008145E0" w:rsidRPr="005303E9" w:rsidRDefault="008145E0" w:rsidP="008145E0">
      <w:pPr>
        <w:ind w:firstLine="0"/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заданий на основе пользовательского описания проекта.</w:t>
      </w:r>
    </w:p>
    <w:p w:rsidR="008145E0" w:rsidRDefault="008145E0" w:rsidP="008145E0">
      <w:pPr>
        <w:numPr>
          <w:ilvl w:val="0"/>
          <w:numId w:val="5"/>
        </w:numP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 xml:space="preserve">Провести тестирование и оценку качества работы разработанной </w:t>
      </w:r>
    </w:p>
    <w:p w:rsidR="008145E0" w:rsidRPr="005303E9" w:rsidRDefault="008145E0" w:rsidP="008145E0">
      <w:pPr>
        <w:ind w:firstLine="0"/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</w:pPr>
      <w:r>
        <w:rPr>
          <w:rFonts w:eastAsia="Calibri" w:cs="Times New Roman"/>
          <w:color w:val="000000"/>
          <w:kern w:val="0"/>
          <w:szCs w:val="28"/>
          <w:shd w:val="clear" w:color="auto" w:fill="FFFFFF"/>
          <w14:ligatures w14:val="none"/>
        </w:rPr>
        <w:t>системы.</w:t>
      </w:r>
    </w:p>
    <w:p w:rsidR="003C50A0" w:rsidRDefault="00B65672" w:rsidP="00B65672">
      <w:pPr>
        <w:pStyle w:val="1"/>
        <w:rPr>
          <w:shd w:val="clear" w:color="auto" w:fill="FFFFFF"/>
        </w:rPr>
      </w:pPr>
      <w:bookmarkStart w:id="6" w:name="_Toc227403974"/>
      <w:r>
        <w:rPr>
          <w:shd w:val="clear" w:color="auto" w:fill="FFFFFF"/>
        </w:rPr>
        <w:lastRenderedPageBreak/>
        <w:t>ГЛАВА 1. АНАЛИЗ ПРЕДМЕТНОЙ ОБЛАСТИ</w:t>
      </w:r>
      <w:bookmarkEnd w:id="6"/>
    </w:p>
    <w:p w:rsidR="00786B64" w:rsidRDefault="00786B64" w:rsidP="00786B64">
      <w:pPr>
        <w:pStyle w:val="2"/>
      </w:pPr>
      <w:bookmarkStart w:id="7" w:name="_Toc227403975"/>
      <w:r>
        <w:t>1.1 Понятие и структура технического задания</w:t>
      </w:r>
      <w:bookmarkEnd w:id="7"/>
    </w:p>
    <w:p w:rsidR="00786B64" w:rsidRDefault="00786B64" w:rsidP="00786B64">
      <w:r>
        <w:t>Прежде чем говорить об автоматизации составления технического задания, необходимо разобраться с тем, что именно представляет собой этот документ и почему его правильное составление до сих пор остаётся нерешённой проблемой для большинства команд разработки. Техническое задание (ТЗ) — это нормативный документ, в котором заказчик формулирует требования к создаваемой системе, а исполнитель принимает их как обязательное руководство к действию. По своей сути ТЗ является точкой соприкосновения двух миров: бизнес-логики заказчика и инженерной реальности разработчика. Именно здесь чаще всего возникают недопонимания, которые в дальнейшем выражаются в переделках, задержках и конфликтах.</w:t>
      </w:r>
    </w:p>
    <w:p w:rsidR="00786B64" w:rsidRDefault="00786B64" w:rsidP="00786B64">
      <w:r>
        <w:t>В России требования к составлению технического задания (ТЗ) опираются на два основных набора стандартов. Первый — это ГОСТ 34, в частности ГОСТ 34.602-2020 «Техническое задание на создание автоматизированной системы», который регламентирует структуру ТЗ для комплексных автоматизированных систем (АС) [1]. Второй — ГОСТ 19, а именно ГОСТ 19.201-78 «Техническое задание. Требования к содержанию и оформлению», ориентированный на программные средства как таковые [4]. Принципиальное различие между ними состоит в масштабе: если ГОСТ 34-й серии описывает систему как совокупность людей, оборудования и программ, то ГОСТ 19-й серии сосредоточен именно на программном продукте. Для государственных заказчиков и компаний, работающих в регулируемых отраслях, соблюдение этих стандартов юридически обязательно.</w:t>
      </w:r>
    </w:p>
    <w:p w:rsidR="00786B64" w:rsidRDefault="00786B64" w:rsidP="00786B64">
      <w:r>
        <w:t xml:space="preserve">ГОСТ 34.602-2020 устанавливает следующий обязательный перечень разделов технического задания [3]: </w:t>
      </w:r>
    </w:p>
    <w:p w:rsidR="00786B64" w:rsidRDefault="00786B64" w:rsidP="00786B64">
      <w:r>
        <w:t>1.</w:t>
      </w:r>
      <w:r>
        <w:tab/>
        <w:t>Общие сведения.</w:t>
      </w:r>
    </w:p>
    <w:p w:rsidR="00786B64" w:rsidRDefault="00786B64" w:rsidP="00786B64">
      <w:r>
        <w:lastRenderedPageBreak/>
        <w:t>2.</w:t>
      </w:r>
      <w:r>
        <w:tab/>
        <w:t>Назначение и цели создания системы.</w:t>
      </w:r>
    </w:p>
    <w:p w:rsidR="00786B64" w:rsidRDefault="00786B64" w:rsidP="00786B64">
      <w:r>
        <w:t>3.</w:t>
      </w:r>
      <w:r>
        <w:tab/>
        <w:t>Характеристика объектов автоматизации.</w:t>
      </w:r>
    </w:p>
    <w:p w:rsidR="00786B64" w:rsidRDefault="00786B64" w:rsidP="00786B64">
      <w:r>
        <w:t>4.</w:t>
      </w:r>
      <w:r>
        <w:tab/>
        <w:t>Требования к системе.</w:t>
      </w:r>
    </w:p>
    <w:p w:rsidR="00786B64" w:rsidRDefault="00786B64" w:rsidP="00786B64">
      <w:r>
        <w:t>5.</w:t>
      </w:r>
      <w:r>
        <w:tab/>
        <w:t>Состав и содержание работ по созданию системы.</w:t>
      </w:r>
    </w:p>
    <w:p w:rsidR="00786B64" w:rsidRDefault="00786B64" w:rsidP="00786B64">
      <w:r>
        <w:t>6.</w:t>
      </w:r>
      <w:r>
        <w:tab/>
        <w:t>Порядок контроля и приёмки системы.</w:t>
      </w:r>
    </w:p>
    <w:p w:rsidR="00786B64" w:rsidRDefault="00786B64" w:rsidP="00786B64">
      <w:r>
        <w:t>7.</w:t>
      </w:r>
      <w:r>
        <w:tab/>
        <w:t>Требования к подготовке объекта автоматизации к вводу системы в эксплуатацию.</w:t>
      </w:r>
    </w:p>
    <w:p w:rsidR="00786B64" w:rsidRDefault="00786B64" w:rsidP="00786B64">
      <w:r>
        <w:t>8.</w:t>
      </w:r>
      <w:r>
        <w:tab/>
        <w:t>Требования к документированию.</w:t>
      </w:r>
    </w:p>
    <w:p w:rsidR="00786B64" w:rsidRDefault="00786B64" w:rsidP="00786B64">
      <w:r>
        <w:t>9.</w:t>
      </w:r>
      <w:r>
        <w:tab/>
        <w:t>Источники разработки.</w:t>
      </w:r>
    </w:p>
    <w:p w:rsidR="00786B64" w:rsidRDefault="00786B64" w:rsidP="00786B64">
      <w:r>
        <w:t>Наиболее объёмным и содержательным является раздел требований к системе: он включает функциональные требования, требования к надёжности, безопасности, эргономике и технической эксплуатации, а также требования к видам обеспечения — математическому, информационному, лингвистическому, программному, техническому, метрологическому, организационному и методическому. Столь детальная структура не случайна: она позволяет охватить все аспекты жизненного цикла системы и минимизировать риск возникновения «белых пятен» в договорных отношениях.</w:t>
      </w:r>
    </w:p>
    <w:p w:rsidR="00786B64" w:rsidRDefault="00786B64" w:rsidP="00786B64">
      <w:r>
        <w:t xml:space="preserve">Показательно, что сам стандарт не предписывает, каким образом должно быть составлено ТЗ — он лишь задаёт только структуру, своего рода «скелет». Наполнение каждого раздела по-прежнему остаётся задачей аналитика или системного инженера, и именно здесь кроется основная сложность. Карл </w:t>
      </w:r>
      <w:proofErr w:type="spellStart"/>
      <w:r>
        <w:t>Вигерс</w:t>
      </w:r>
      <w:proofErr w:type="spellEnd"/>
      <w:r>
        <w:t xml:space="preserve"> и Джой Битти в своей работе по управлению требованиями сформулировали пять ключевых свойств качественного ТЗ: оно должно быть полным, непротиворечивым, недвусмысленным, верифицируемым и трассируемым [5]. Нарушение любого из этих свойств ведёт к практическим последствиям: неполное ТЗ заставляет разработчиков додумывать детали самостоятельно, и это может не совпасть с ожиданиями заказчика; требования, которые нельзя проверить, делают приёмку системы спорной — в итоге возникают конфликты.</w:t>
      </w:r>
    </w:p>
    <w:p w:rsidR="00786B64" w:rsidRDefault="00786B64" w:rsidP="00786B64">
      <w:r>
        <w:lastRenderedPageBreak/>
        <w:t xml:space="preserve">Важно отметить, что проблема некачественных требований давно известна и хорошо изучена. Ежегодный отчёт </w:t>
      </w:r>
      <w:proofErr w:type="spellStart"/>
      <w:r>
        <w:t>Standish</w:t>
      </w:r>
      <w:proofErr w:type="spellEnd"/>
      <w:r>
        <w:t xml:space="preserve"> Group по IT-проектам за 2023 год фиксирует: около 69% программных проектов завершаются либо полным провалом, либо выходят за рамки бюджета и сроков [2]. При этом среди ключевых причин неудач неизменно фигурируют «нечёткие требования» и «изменение требований в процессе разработки» — то есть проблемы, которые возникают именно на этапе подготовки технического задания. Из этого можно сделать важный вывод: если улучшить процесс составления ТЗ (например, за счёт автоматизации), это может напрямую повлиять на успешность проектов и снизить количество неудач.</w:t>
      </w:r>
    </w:p>
    <w:p w:rsidR="00786B64" w:rsidRDefault="00786B64" w:rsidP="00786B64">
      <w:r>
        <w:t>Отдельного внимания заслуживает Частное техническое задание (ЧТЗ) — документ, который на практике встречается значительно чаще, чем можно было бы предположить, однако в учебной литературе нередко остаётся в тени ТЗ. Если основное ТЗ определяет требования к системе в целом — то есть отвечает на вопрос «что» должна делать система, — то ЧТЗ уточняет детали, «как» должна быть реализована конкретная её часть: отдельный модуль, компонент или подсистема [6]. Документ РД 50-680-88 прямо указывает на применимость частных технических заданий в случаях, когда разработку ведут несколько организаций или когда разработчику компонента необходимы исчерпывающие технические инструкции, которые нецелесообразно включать в основное ТЗ из соображений управляемости [6].</w:t>
      </w:r>
    </w:p>
    <w:p w:rsidR="00786B64" w:rsidRDefault="00786B64" w:rsidP="00786B64">
      <w:r>
        <w:t xml:space="preserve">Поскольку ЧТЗ является частью общей документации, к нему предъявляются свои требования. Во-первых, ЧТЗ всегда является подчинённым документом по отношению к основному ТЗ и не должно ему противоречить — любое расхождение трактуется в пользу вышестоящего документа. Во-вторых, по уровню детализации ЧТЗ должно быть достаточным для того, чтобы разработчик конкретного модуля или компонента мог приступить к работе без дополнительных уточнений. В отличие от общего ТЗ, частное техническое задание адресовано непосредственно исполнителю и </w:t>
      </w:r>
      <w:r>
        <w:lastRenderedPageBreak/>
        <w:t>потому формулируется более техническим, «инженерным» языком, а не общими бизнес-формулировками.</w:t>
      </w:r>
    </w:p>
    <w:p w:rsidR="00786B64" w:rsidRDefault="00786B64" w:rsidP="00786B64">
      <w:r>
        <w:t xml:space="preserve">Типовая структура ЧТЗ включает: </w:t>
      </w:r>
    </w:p>
    <w:p w:rsidR="00786B64" w:rsidRDefault="00786B64" w:rsidP="00786B64">
      <w:r>
        <w:t>1.</w:t>
      </w:r>
      <w:r>
        <w:tab/>
        <w:t>Назначение и область применения компонента.</w:t>
      </w:r>
    </w:p>
    <w:p w:rsidR="00786B64" w:rsidRDefault="00786B64" w:rsidP="00786B64">
      <w:r>
        <w:t>2.</w:t>
      </w:r>
      <w:r>
        <w:tab/>
        <w:t>Его место в общей архитектуре системы.</w:t>
      </w:r>
    </w:p>
    <w:p w:rsidR="00786B64" w:rsidRDefault="00786B64" w:rsidP="00786B64">
      <w:r>
        <w:t>3.</w:t>
      </w:r>
      <w:r>
        <w:tab/>
        <w:t>Описание входных и выходных данных (форматы, допустимые</w:t>
      </w:r>
    </w:p>
    <w:p w:rsidR="00786B64" w:rsidRDefault="00786B64" w:rsidP="00786B64">
      <w:r>
        <w:t>значения).</w:t>
      </w:r>
    </w:p>
    <w:p w:rsidR="00786B64" w:rsidRDefault="00786B64" w:rsidP="00786B64">
      <w:r>
        <w:t>4.</w:t>
      </w:r>
      <w:r>
        <w:tab/>
        <w:t>Функциональные требования (что именно должен делать</w:t>
      </w:r>
    </w:p>
    <w:p w:rsidR="00786B64" w:rsidRDefault="00786B64" w:rsidP="00786B64">
      <w:r>
        <w:t>компонент, часто через сценарии использования).</w:t>
      </w:r>
    </w:p>
    <w:p w:rsidR="00786B64" w:rsidRDefault="00786B64" w:rsidP="00786B64">
      <w:r>
        <w:t>5.</w:t>
      </w:r>
      <w:r>
        <w:tab/>
        <w:t xml:space="preserve">Нефункциональные требования (производительность, надёжность, </w:t>
      </w:r>
    </w:p>
    <w:p w:rsidR="00786B64" w:rsidRDefault="00786B64" w:rsidP="00786B64">
      <w:r>
        <w:t>безопасность).</w:t>
      </w:r>
    </w:p>
    <w:p w:rsidR="00786B64" w:rsidRDefault="00786B64" w:rsidP="00786B64">
      <w:r>
        <w:t>6.</w:t>
      </w:r>
      <w:r>
        <w:tab/>
        <w:t>Требования к интеграции с другими модулями системы.</w:t>
      </w:r>
    </w:p>
    <w:p w:rsidR="00786B64" w:rsidRDefault="00786B64" w:rsidP="00786B64">
      <w:r>
        <w:t>7.</w:t>
      </w:r>
      <w:r>
        <w:tab/>
        <w:t>Критерии готовности (когда работа считается завершённой).</w:t>
      </w:r>
    </w:p>
    <w:p w:rsidR="00786B64" w:rsidRDefault="00786B64" w:rsidP="00786B64">
      <w:r>
        <w:t>8.</w:t>
      </w:r>
      <w:r>
        <w:tab/>
        <w:t>Сценарии тестирования.</w:t>
      </w:r>
    </w:p>
    <w:p w:rsidR="00786B64" w:rsidRDefault="00786B64" w:rsidP="00786B64">
      <w:r>
        <w:t>От обычной внутренней спецификации ЧТЗ отличается тем, что после подписания приобретает юридическую силу. На него можно ссылаться при приёмке работы и финансовых расчётах между подрядчиками — и именно это делает его незаменимым в проектах, где задействованы несколько команд или организаций. Когда каждая сторона видит свои обязательства в письменном виде, меньше поводов для разногласий по завершении.</w:t>
      </w:r>
    </w:p>
    <w:p w:rsidR="00786B64" w:rsidRDefault="00786B64" w:rsidP="00786B64">
      <w:r>
        <w:t xml:space="preserve">Составление ТЗ и ЧТЗ — работа, которая требует одновременно нескольких вещей: разобраться в предметной области заказчика, ориентироваться в нормативных стандартах и уметь писать требования без двусмысленностей. На практике значительная часть времени уходит не на саму разработку, а на сопутствующие процессы — согласования, уточнения, переписывание уже готовых разделов. Именно здесь и появляется смысл в автоматизации: инструмент, способный взять на себя первичную структуризацию документа, высвобождает время специалиста для содержательной работы. Веб-приложение, разрабатываемое в рамках данной работы, должно поддерживать оба формата — полное ТЗ по ГОСТ 34.602-2020 </w:t>
      </w:r>
      <w:r>
        <w:lastRenderedPageBreak/>
        <w:t>и ЧТЗ, —потому что именно эта пара закрывает два разных сценария: согласование требований с руководством заказчика и передачу конкретных инструкций исполнителям.</w:t>
      </w:r>
    </w:p>
    <w:p w:rsidR="00786B64" w:rsidRDefault="00786B64" w:rsidP="00786B64">
      <w:pPr>
        <w:pStyle w:val="2"/>
      </w:pPr>
      <w:bookmarkStart w:id="8" w:name="_Toc227403976"/>
      <w:r>
        <w:t>1.2 Анализ существующих решений для генерации ТЗ</w:t>
      </w:r>
      <w:bookmarkEnd w:id="8"/>
    </w:p>
    <w:p w:rsidR="00786B64" w:rsidRDefault="00786B64" w:rsidP="00786B64">
      <w:r>
        <w:t xml:space="preserve">Попытки автоматизировать подготовку технической документации предпринимались давно — ещё в 1990-х, когда CASE-средства казались универсальным решением. С тех пор многое изменилось, и большие языковые модели открыли здесь принципиально новые возможности. </w:t>
      </w:r>
      <w:proofErr w:type="gramStart"/>
      <w:r>
        <w:t>Но прежде чем</w:t>
      </w:r>
      <w:proofErr w:type="gramEnd"/>
      <w:r>
        <w:t xml:space="preserve"> говорить о том, как это работает сейчас, стоит пройтись по всему спектру существующих инструментов — от классических систем управления требованиями до современных ИИ-сервисов — и понять, где у каждого из них предел применительно к задаче генерации ТЗ по российским стандартам.</w:t>
      </w:r>
    </w:p>
    <w:p w:rsidR="00786B64" w:rsidRDefault="00786B64" w:rsidP="00786B64">
      <w:r>
        <w:t xml:space="preserve">К первой категории относятся профессиональные системы управления требованиями — IBM Engineering </w:t>
      </w:r>
      <w:proofErr w:type="spellStart"/>
      <w:r>
        <w:t>Requirements</w:t>
      </w:r>
      <w:proofErr w:type="spellEnd"/>
      <w:r>
        <w:t xml:space="preserve"> Management DOORS, </w:t>
      </w:r>
      <w:proofErr w:type="spellStart"/>
      <w:r>
        <w:t>Jama</w:t>
      </w:r>
      <w:proofErr w:type="spellEnd"/>
      <w:r>
        <w:t xml:space="preserve"> Connect, </w:t>
      </w:r>
      <w:proofErr w:type="spellStart"/>
      <w:r>
        <w:t>ReqView</w:t>
      </w:r>
      <w:proofErr w:type="spellEnd"/>
      <w:r>
        <w:t>. Их разрабатывали для крупных инженерных проектов: они умеют структурировать требования, вести историю версий, отслеживать трассировку и управлять изменениями. IBM DOORS, например, применяется в авиационной и оборонной отраслях, где число требований в одном проекте может исчисляться десятками тысяч. Но здесь и кроется главный изъян: эти системы работают с уже готовыми, сформулированными требованиями — сгенерировать их из произвольного описания они не умеют. Плюс к этому порог входа крайне высок: лицензия IBM DOORS обходится в несколько тысяч долларов в год, а на освоение уходят месяцы [7]. Для большинства российских IT-компаний среднего размера это фактически недостижимо.</w:t>
      </w:r>
    </w:p>
    <w:p w:rsidR="00786B64" w:rsidRDefault="00786B64" w:rsidP="00786B64">
      <w:r>
        <w:t xml:space="preserve">Вторую категорию составляют шаблонные генераторы — онлайн-сервисы и офлайн-инструменты, где пользователь заполняет анкету с заранее заданными полями, а система собирает из ответов готовый документ. В России заметен сервис «ТЗ Конструктор», на западном рынке похожую роль играют </w:t>
      </w:r>
      <w:r>
        <w:lastRenderedPageBreak/>
        <w:t xml:space="preserve">шаблоны в </w:t>
      </w:r>
      <w:proofErr w:type="spellStart"/>
      <w:r>
        <w:t>Notion</w:t>
      </w:r>
      <w:proofErr w:type="spellEnd"/>
      <w:r>
        <w:t xml:space="preserve"> и </w:t>
      </w:r>
      <w:proofErr w:type="spellStart"/>
      <w:r>
        <w:t>Confluence</w:t>
      </w:r>
      <w:proofErr w:type="spellEnd"/>
      <w:r>
        <w:t>. Они действительно снижают порог входа и помогают не начинать с чистого листа. Но как только проект выходит за рамки типовой схемы — скажем, является гибридным решением на стыке двух предметных областей — шаблон перестаёт работать. Контекст он не понимает. К тому же ни один из этих инструментов не знает о требованиях ГОСТ 34.602-2020 и не умеет формировать ЧТЗ как отдельный вид документа.</w:t>
      </w:r>
    </w:p>
    <w:p w:rsidR="00786B64" w:rsidRDefault="00786B64" w:rsidP="00786B64">
      <w:r>
        <w:t xml:space="preserve">Третья категория — наиболее молодая и перспективная — представлена генеративными системами на основе больших языковых моделей. Практически одновременно с массовым распространением GPT-4 в 2023 году появились специализированные продукты: DocuWriter.ai, позиционирующий себя как инструмент для технических писателей; </w:t>
      </w:r>
      <w:proofErr w:type="spellStart"/>
      <w:r>
        <w:t>Aithor</w:t>
      </w:r>
      <w:proofErr w:type="spellEnd"/>
      <w:r>
        <w:t xml:space="preserve">, ориентированный на академические тексты; </w:t>
      </w:r>
      <w:proofErr w:type="spellStart"/>
      <w:r>
        <w:t>Copilot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Microsoft 365, встроенный в привычную офисную среду. Исследование Сяо </w:t>
      </w:r>
      <w:proofErr w:type="spellStart"/>
      <w:r>
        <w:t>Хоу</w:t>
      </w:r>
      <w:proofErr w:type="spellEnd"/>
      <w:r>
        <w:t xml:space="preserve"> с соавторами, охватившее более 200 публикаций по применению LLM в программной инженерии, показало, что генеративные модели действительно способны существенно ускорить создание технической документации — в среднем на 35–60% по сравнению с ручным трудом [7]. Однако тот же анализ выявил характерные системные ограничения: модели плохо удерживают требования к структуре длинных документов, имеют тенденцию «додумывать» технические детали, которых нет в исходном описании, и практически никогда не обеспечивают соответствие специфическим национальным стандартам — в частности, ни один из перечисленных продуктов не знаком со структурой ГОСТ 34.602-2020.</w:t>
      </w:r>
    </w:p>
    <w:p w:rsidR="00786B64" w:rsidRDefault="00786B64" w:rsidP="00786B64">
      <w:r>
        <w:t xml:space="preserve">Если взглянуть на ситуацию с точки зрения российского рынка, картина становится ещё более очевидной. Ни </w:t>
      </w:r>
      <w:proofErr w:type="spellStart"/>
      <w:r>
        <w:t>Copilot</w:t>
      </w:r>
      <w:proofErr w:type="spellEnd"/>
      <w:r>
        <w:t xml:space="preserve">, ни DocuWriter.ai, ни </w:t>
      </w:r>
      <w:proofErr w:type="spellStart"/>
      <w:r>
        <w:t>Aithor</w:t>
      </w:r>
      <w:proofErr w:type="spellEnd"/>
      <w:r>
        <w:t xml:space="preserve"> не поддерживают режим формирования ЧТЗ как отдельного типа документа. Они генерируют монолитный текст, который затем приходится вручную разбивать на составные части. Кроме того, универсальные модели имеют ещё один структурный изъян: они не умеют «переключаться» между режимами «</w:t>
      </w:r>
      <w:proofErr w:type="spellStart"/>
      <w:r>
        <w:t>верхнеуровневое</w:t>
      </w:r>
      <w:proofErr w:type="spellEnd"/>
      <w:r>
        <w:t xml:space="preserve"> ТЗ для согласования с руководством» и «детальное ЧТЗ для </w:t>
      </w:r>
      <w:r>
        <w:lastRenderedPageBreak/>
        <w:t>передачи разработчику компонента» — хотя именно это переключение является ключевым в реальной проектной практике [7].</w:t>
      </w:r>
    </w:p>
    <w:p w:rsidR="00786B64" w:rsidRDefault="00786B64" w:rsidP="00786B64">
      <w:r>
        <w:t xml:space="preserve">Исследование Мохаммада Бано с соавторами, проведённое среди практикующих аналитиков и разработчиков, показало, что специалисты формулируют три главных критерия при оценке инструментов помощи в написании ТЗ: скорость получения первичного черновика, соответствие результата принятой структуре документа и возможность итеративного редактирования без полного </w:t>
      </w:r>
      <w:proofErr w:type="spellStart"/>
      <w:r>
        <w:t>перегенерирования</w:t>
      </w:r>
      <w:proofErr w:type="spellEnd"/>
      <w:r>
        <w:t xml:space="preserve"> [8]. Примечательно, что «точность» и «полнота» как таковые оказались на более низких позициях — специалисты, судя по всему, готовы доработать черновик самостоятельно, если инструмент предоставит им качественную отправную точку. Этот вывод оказывается принципиально важным при проектировании разрабатываемого приложения: система должна прежде всего обеспечивать корректную структуру и удобство итеративного уточнения, а не претендовать на создание «идеального» ТЗ с первой попытки.</w:t>
      </w:r>
    </w:p>
    <w:p w:rsidR="00786B64" w:rsidRDefault="00786B64" w:rsidP="00786B64">
      <w:r>
        <w:t>Таким образом, проведённый анализ позволяет констатировать: на сегодняшний день не существует ни одного инструмента, который обеспечивал бы полный цикл генерации как ТЗ, так и ЧТЗ из свободного текстового описания проекта с соблюдением требований российских нормативных стандартов. Это пространство и занимает разрабатываемое в рамках данной диссертации веб-приложение.</w:t>
      </w:r>
    </w:p>
    <w:p w:rsidR="00786B64" w:rsidRDefault="00786B64" w:rsidP="00786B64">
      <w:pPr>
        <w:pStyle w:val="2"/>
      </w:pPr>
      <w:bookmarkStart w:id="9" w:name="_Toc227403977"/>
      <w:r>
        <w:t>1.3 Обзор архитектур языковых моделей</w:t>
      </w:r>
      <w:bookmarkEnd w:id="9"/>
    </w:p>
    <w:p w:rsidR="00786B64" w:rsidRDefault="00786B64" w:rsidP="00786B64">
      <w:r>
        <w:t xml:space="preserve">Для понимания того, почему именно сейчас стало возможным создание качественного генератора технических заданий, необходимо рассмотреть архитектурную эволюцию языковых моделей — путь от статистических методов к современным трансформерам. Этот путь занял около трёх десятилетий, однако именно последние пять лет оказались определяющими: появились модели, способные генерировать связные, структурированные </w:t>
      </w:r>
      <w:r>
        <w:lastRenderedPageBreak/>
        <w:t>тексты значительной длины, что является необходимым условием для формирования полноценного технического задания.</w:t>
      </w:r>
    </w:p>
    <w:p w:rsidR="00786B64" w:rsidRDefault="00786B64" w:rsidP="00786B64">
      <w:r>
        <w:t xml:space="preserve">Ключевым технологическим переломом стала архитектура </w:t>
      </w:r>
      <w:proofErr w:type="spellStart"/>
      <w:r>
        <w:t>Transformer</w:t>
      </w:r>
      <w:proofErr w:type="spellEnd"/>
      <w:r>
        <w:t xml:space="preserve">, предложенная </w:t>
      </w:r>
      <w:proofErr w:type="spellStart"/>
      <w:r>
        <w:t>Ашишем</w:t>
      </w:r>
      <w:proofErr w:type="spellEnd"/>
      <w:r>
        <w:t xml:space="preserve"> </w:t>
      </w:r>
      <w:proofErr w:type="spellStart"/>
      <w:r>
        <w:t>Васвани</w:t>
      </w:r>
      <w:proofErr w:type="spellEnd"/>
      <w:r>
        <w:t xml:space="preserve"> с соавторами в статье «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All You </w:t>
      </w:r>
      <w:proofErr w:type="spellStart"/>
      <w:r>
        <w:t>Need</w:t>
      </w:r>
      <w:proofErr w:type="spellEnd"/>
      <w:r>
        <w:t>» в 2017 году [9]. До её появления доминирующими подходами к обработке текста были рекуррентные нейронные сети (RNN) и сети с долгосрочной памятью (LSTM). Их принципиальный недостаток состоял в последовательной обработке токенов: информация передавалась по цепочке от слова к слову, что приводило к проблеме «угасания градиента» — модель практически теряла информацию о начале длинного предложения к тому моменту, как добиралась до его конца. Для генерации технических заданий, где смысловая связность между первым и последним абзацем принципиально важна, это было серьёзным ограничением.</w:t>
      </w:r>
    </w:p>
    <w:p w:rsidR="00786B64" w:rsidRDefault="00786B64" w:rsidP="00786B64">
      <w:r>
        <w:t xml:space="preserve">Механизм </w:t>
      </w:r>
      <w:proofErr w:type="spellStart"/>
      <w:r>
        <w:t>самовнимания</w:t>
      </w:r>
      <w:proofErr w:type="spellEnd"/>
      <w:r>
        <w:t xml:space="preserve"> (</w:t>
      </w:r>
      <w:proofErr w:type="spellStart"/>
      <w:r>
        <w:t>self-attention</w:t>
      </w:r>
      <w:proofErr w:type="spellEnd"/>
      <w:r>
        <w:t xml:space="preserve">), положенный в основу </w:t>
      </w:r>
      <w:proofErr w:type="spellStart"/>
      <w:r>
        <w:t>Transformer</w:t>
      </w:r>
      <w:proofErr w:type="spellEnd"/>
      <w:r>
        <w:t xml:space="preserve">, решает эту проблему радикальным образом: при обработке каждого токена модель одновременно «смотрит» на все остальные токены в последовательности и вычисляет степень их влияния на текущий. Это означает, что требование, сформулированное в третьем абзаце ТЗ, может напрямую влиять на формулировку раздела в пятнадцатом — именно так работает экспертный аналитик, когда возвращается к ранее написанному и вносит согласованные правки. Математически это выражается через матрицы запросов (Q), ключей (K) и значений (V), и вычисление внимания выполняется по формуле: </w:t>
      </w:r>
      <w:proofErr w:type="spellStart"/>
      <w:proofErr w:type="gramStart"/>
      <w:r>
        <w:t>Attention</w:t>
      </w:r>
      <w:proofErr w:type="spellEnd"/>
      <w:r>
        <w:t>(</w:t>
      </w:r>
      <w:proofErr w:type="gramEnd"/>
      <w:r>
        <w:t xml:space="preserve">Q, K, V) = </w:t>
      </w:r>
      <w:proofErr w:type="spellStart"/>
      <w:proofErr w:type="gramStart"/>
      <w:r>
        <w:t>softmax</w:t>
      </w:r>
      <w:proofErr w:type="spellEnd"/>
      <w:r>
        <w:t>(</w:t>
      </w:r>
      <w:proofErr w:type="gramEnd"/>
      <w:r>
        <w:t>QK^T / √</w:t>
      </w:r>
      <w:proofErr w:type="spellStart"/>
      <w:r>
        <w:t>d_</w:t>
      </w:r>
      <w:proofErr w:type="gramStart"/>
      <w:r>
        <w:t>k</w:t>
      </w:r>
      <w:proofErr w:type="spellEnd"/>
      <w:r>
        <w:t>)V</w:t>
      </w:r>
      <w:proofErr w:type="gramEnd"/>
      <w:r>
        <w:t xml:space="preserve">, где </w:t>
      </w:r>
      <w:proofErr w:type="spellStart"/>
      <w:r>
        <w:t>d_k</w:t>
      </w:r>
      <w:proofErr w:type="spellEnd"/>
      <w:r>
        <w:t xml:space="preserve"> — размерность вектора ключей [9].</w:t>
      </w:r>
    </w:p>
    <w:p w:rsidR="00786B64" w:rsidRDefault="00786B64" w:rsidP="00786B64">
      <w:r>
        <w:t xml:space="preserve">На основе </w:t>
      </w:r>
      <w:proofErr w:type="spellStart"/>
      <w:r>
        <w:t>Transformer</w:t>
      </w:r>
      <w:proofErr w:type="spellEnd"/>
      <w:r>
        <w:t xml:space="preserve"> сформировались два принципиально разных класса моделей, и их различие важно понимать для обоснования выбора архитектуры в данной работе. Модели-кодировщики (</w:t>
      </w:r>
      <w:proofErr w:type="spellStart"/>
      <w:r>
        <w:t>encoder-only</w:t>
      </w:r>
      <w:proofErr w:type="spellEnd"/>
      <w:r>
        <w:t xml:space="preserve">), к которым относится семейство BERT, обрабатывают текст в обоих направлениях одновременно и хорошо справляются с задачами понимания: классификацией, извлечением сущностей, семантическим поиском. Однако они не </w:t>
      </w:r>
      <w:r>
        <w:lastRenderedPageBreak/>
        <w:t>предназначены для генерации текста. Модели-</w:t>
      </w:r>
      <w:proofErr w:type="spellStart"/>
      <w:r>
        <w:t>декодировщики</w:t>
      </w:r>
      <w:proofErr w:type="spellEnd"/>
      <w:r>
        <w:t xml:space="preserve"> (</w:t>
      </w:r>
      <w:proofErr w:type="spellStart"/>
      <w:r>
        <w:t>decoder-only</w:t>
      </w:r>
      <w:proofErr w:type="spellEnd"/>
      <w:r>
        <w:t xml:space="preserve">), к которым относится семейство GPT, обрабатывают текст слева направо и обучены предсказывать следующий токен — это делает их естественным инструментом для задач текстовой генерации. Именно </w:t>
      </w:r>
      <w:proofErr w:type="spellStart"/>
      <w:r>
        <w:t>декодировщики</w:t>
      </w:r>
      <w:proofErr w:type="spellEnd"/>
      <w:r>
        <w:t xml:space="preserve"> способны «продолжить» входное описание проекта, развернув его в структурированный документ заданного формата.</w:t>
      </w:r>
    </w:p>
    <w:p w:rsidR="00786B64" w:rsidRDefault="00786B64" w:rsidP="00786B64">
      <w:r>
        <w:t xml:space="preserve">На 2024 год картина рынка </w:t>
      </w:r>
      <w:proofErr w:type="spellStart"/>
      <w:r>
        <w:t>декодировщиков</w:t>
      </w:r>
      <w:proofErr w:type="spellEnd"/>
      <w:r>
        <w:t xml:space="preserve"> выглядит примерно так: коммерческие модели — GPT-4 (OpenAI), Claude 3 Opus (Anthropic), Gemini 1.5 Pro (Google) — генерируют текст лучше всего, но у каждой есть три принципиальных минуса. Во-первых, стоимость: при большом объёме запросов расходы быстро растут. Во-вторых, конфиденциальность: описания проектов нередко содержат коммерческую тайну, и передавать их во внешний API рискованно. В-третьих, зависимость от чужой инфраструктуры — особенно чувствительная для российского рынка. Открытые модели — </w:t>
      </w:r>
      <w:proofErr w:type="spellStart"/>
      <w:r>
        <w:t>LLaMA</w:t>
      </w:r>
      <w:proofErr w:type="spellEnd"/>
      <w:r>
        <w:t xml:space="preserve"> 2 [10] и </w:t>
      </w:r>
      <w:proofErr w:type="spellStart"/>
      <w:r>
        <w:t>LLaMA</w:t>
      </w:r>
      <w:proofErr w:type="spellEnd"/>
      <w:r>
        <w:t xml:space="preserve"> 3 [12] от </w:t>
      </w:r>
      <w:proofErr w:type="spellStart"/>
      <w:r>
        <w:t>Meta</w:t>
      </w:r>
      <w:proofErr w:type="spellEnd"/>
      <w:r>
        <w:t xml:space="preserve"> AI, </w:t>
      </w:r>
      <w:proofErr w:type="spellStart"/>
      <w:r>
        <w:t>Mistral</w:t>
      </w:r>
      <w:proofErr w:type="spellEnd"/>
      <w:r>
        <w:t xml:space="preserve"> 7B [11] от французской </w:t>
      </w:r>
      <w:proofErr w:type="spellStart"/>
      <w:r>
        <w:t>Mistral</w:t>
      </w:r>
      <w:proofErr w:type="spellEnd"/>
      <w:r>
        <w:t xml:space="preserve"> AI — лишены этих проблем: их разворачивают на собственных серверах, </w:t>
      </w:r>
      <w:proofErr w:type="spellStart"/>
      <w:r>
        <w:t>дообучают</w:t>
      </w:r>
      <w:proofErr w:type="spellEnd"/>
      <w:r>
        <w:t xml:space="preserve"> под конкретную задачу и используют без ограничений коммерческих лицензий.</w:t>
      </w:r>
    </w:p>
    <w:p w:rsidR="00786B64" w:rsidRDefault="00786B64" w:rsidP="00786B64">
      <w:r>
        <w:t>Отдельный вопрос — размер модели. Модели на 7–13 миллиардов параметров (7B и 13B) запускаются на одной видеокарте с 24 ГБ памяти — при условии квантизации. Для моделей от 70B и выше нужны уже несколько мощных GPU [12]. Применительно к задаче генерации ТЗ это важно: здесь не нужны сложные рассуждения с открытым ответом, важнее чёткое следование структуре документа. Значит, хорошо дообученная модель 7B–13B вполне может дать результат, сопоставимый с гигантами.</w:t>
      </w:r>
    </w:p>
    <w:p w:rsidR="00786B64" w:rsidRDefault="00786B64" w:rsidP="00786B64">
      <w:r>
        <w:t xml:space="preserve">Ещё один параметр, на который стоит обратить внимание, — контекстное окно, то есть сколько токенов модель может держать в голове за один запрос. Полное ТЗ по ГОСТ 34.602-2020 занимает в среднем 8–15 страниц, это порядка 6 000–12 000 токенов. ЧТЗ обычно короче — 3–7 страниц, около 2 500–5 500 токенов. Но если добавить к ним входное описание проекта </w:t>
      </w:r>
      <w:r>
        <w:lastRenderedPageBreak/>
        <w:t xml:space="preserve">и системный </w:t>
      </w:r>
      <w:proofErr w:type="spellStart"/>
      <w:r>
        <w:t>промпт</w:t>
      </w:r>
      <w:proofErr w:type="spellEnd"/>
      <w:r>
        <w:t xml:space="preserve">, суммарно выходит до 10 000–16 000 токенов. </w:t>
      </w:r>
      <w:proofErr w:type="spellStart"/>
      <w:r>
        <w:t>LLaMA</w:t>
      </w:r>
      <w:proofErr w:type="spellEnd"/>
      <w:r>
        <w:t xml:space="preserve"> 3 поддерживает контекст в 131 072 токена [12], </w:t>
      </w:r>
      <w:proofErr w:type="spellStart"/>
      <w:r>
        <w:t>Mistral</w:t>
      </w:r>
      <w:proofErr w:type="spellEnd"/>
      <w:r>
        <w:t xml:space="preserve"> 7B — 32 768 [11]. Этого более чем достаточно: модели не будут обрезать описание и смогут учитывать весь контекст проекта при формировании каждого раздела.</w:t>
      </w:r>
    </w:p>
    <w:p w:rsidR="00786B64" w:rsidRDefault="00786B64" w:rsidP="00786B64">
      <w:r>
        <w:t xml:space="preserve">Таким образом, </w:t>
      </w:r>
      <w:proofErr w:type="spellStart"/>
      <w:r>
        <w:t>LLaMA</w:t>
      </w:r>
      <w:proofErr w:type="spellEnd"/>
      <w:r>
        <w:t xml:space="preserve"> 3 и </w:t>
      </w:r>
      <w:proofErr w:type="spellStart"/>
      <w:r>
        <w:t>Mistral</w:t>
      </w:r>
      <w:proofErr w:type="spellEnd"/>
      <w:r>
        <w:t xml:space="preserve"> 7B подходят для решения поставленной задачи по всем ключевым параметрам. Единственное, чего им не хватает в исходном виде, — знания российских стандартов и привычки работать с конкретным форматом ТЗ. Именно это и исправляет этап дообучения, которому посвящён следующий раздел.</w:t>
      </w:r>
    </w:p>
    <w:p w:rsidR="00786B64" w:rsidRDefault="00786B64" w:rsidP="00786B64">
      <w:pPr>
        <w:pStyle w:val="2"/>
      </w:pPr>
      <w:bookmarkStart w:id="10" w:name="_Toc227403978"/>
      <w:r>
        <w:t xml:space="preserve">1.4 Методы дообучения: </w:t>
      </w:r>
      <w:proofErr w:type="spellStart"/>
      <w:r>
        <w:t>fine-tuning</w:t>
      </w:r>
      <w:proofErr w:type="spellEnd"/>
      <w:r>
        <w:t xml:space="preserve"> и </w:t>
      </w:r>
      <w:proofErr w:type="spellStart"/>
      <w:r>
        <w:t>QLoRA</w:t>
      </w:r>
      <w:bookmarkEnd w:id="10"/>
      <w:proofErr w:type="spellEnd"/>
    </w:p>
    <w:p w:rsidR="00786B64" w:rsidRDefault="00786B64" w:rsidP="00786B64">
      <w:r>
        <w:t xml:space="preserve">Даже самая мощная языковая модель, будучи обученной на общем корпусе текстов из интернета, не знает, что такое ГОСТ 34.602-2020 и чем «Порядок контроля и приёмки системы» отличается от «Характеристики объектов автоматизации». Это означает, что </w:t>
      </w:r>
      <w:proofErr w:type="spellStart"/>
      <w:r>
        <w:t>предобученная</w:t>
      </w:r>
      <w:proofErr w:type="spellEnd"/>
      <w:r>
        <w:t xml:space="preserve"> модель не может «из коробки» стабильно воспроизводить правильную структуру технического задания и использовать принятую терминологию. Для решения этой проблемы применяется дообучение (</w:t>
      </w:r>
      <w:proofErr w:type="spellStart"/>
      <w:r>
        <w:t>fine-tuning</w:t>
      </w:r>
      <w:proofErr w:type="spellEnd"/>
      <w:r>
        <w:t xml:space="preserve">) — процесс адаптации уже </w:t>
      </w:r>
      <w:proofErr w:type="spellStart"/>
      <w:r>
        <w:t>предобученной</w:t>
      </w:r>
      <w:proofErr w:type="spellEnd"/>
      <w:r>
        <w:t xml:space="preserve"> модели к специфической задаче или предметной области путём дополнительного обучения на специализированном корпусе данных.</w:t>
      </w:r>
    </w:p>
    <w:p w:rsidR="00786B64" w:rsidRDefault="00786B64" w:rsidP="00786B64">
      <w:r>
        <w:t>Теоретически наиболее простым подходом является полное дообучение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fine-tuning</w:t>
      </w:r>
      <w:proofErr w:type="spellEnd"/>
      <w:r>
        <w:t xml:space="preserve">): все параметры модели обновляются на обучающей выборке — в данном случае на наборе пар «описание проекта → готовое ТЗ/ЧТЗ». Этот метод обеспечивает максимальную степень адаптации и наилучшее качество на целевой задаче. Однако практически он крайне дорог в вычислительном отношении. Для модели с 7 миллиардами параметров только хранение параметров в полной (FP32) точности требует около 28 ГБ памяти GPU — и это без учёта промежуточных активаций и состояния оптимизатора, которые в совокупности увеличивают требования до 80–120 ГБ [14]. Это означает, что </w:t>
      </w:r>
      <w:r>
        <w:lastRenderedPageBreak/>
        <w:t>полное дообучение даже относительно небольшой модели требует нескольких высококлассных видеокарт, что в академических и малых коммерческих проектах является серьёзным ограничением.</w:t>
      </w:r>
    </w:p>
    <w:p w:rsidR="00786B64" w:rsidRDefault="00786B64" w:rsidP="00786B64">
      <w:r>
        <w:t>Именно для преодоления этого барьера была разработана группа методов параметрически эффективного дообучения (</w:t>
      </w:r>
      <w:proofErr w:type="spellStart"/>
      <w:r>
        <w:t>Parameter-Efficient</w:t>
      </w:r>
      <w:proofErr w:type="spellEnd"/>
      <w:r>
        <w:t xml:space="preserve"> Fine-</w:t>
      </w:r>
      <w:proofErr w:type="spellStart"/>
      <w:r>
        <w:t>Tuning</w:t>
      </w:r>
      <w:proofErr w:type="spellEnd"/>
      <w:r>
        <w:t xml:space="preserve">, PEFT). Их общая идея состоит в том, чтобы «заморозить» основную часть весов </w:t>
      </w:r>
      <w:proofErr w:type="spellStart"/>
      <w:r>
        <w:t>предобученной</w:t>
      </w:r>
      <w:proofErr w:type="spellEnd"/>
      <w:r>
        <w:t xml:space="preserve"> модели и обучать лишь небольшое число дополнительных параметров. Наиболее широко распространённым методом из этой группы является </w:t>
      </w:r>
      <w:proofErr w:type="spellStart"/>
      <w:r>
        <w:t>LoRA</w:t>
      </w:r>
      <w:proofErr w:type="spellEnd"/>
      <w:r>
        <w:t xml:space="preserve"> (</w:t>
      </w:r>
      <w:proofErr w:type="spellStart"/>
      <w:r>
        <w:t>Low-Rank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), предложенный Эдвардом </w:t>
      </w:r>
      <w:proofErr w:type="spellStart"/>
      <w:r>
        <w:t>Хуэм</w:t>
      </w:r>
      <w:proofErr w:type="spellEnd"/>
      <w:r>
        <w:t xml:space="preserve"> с соавторами в 2022 году [13]. Математическая интуиция, лежащая в основе </w:t>
      </w:r>
      <w:proofErr w:type="spellStart"/>
      <w:r>
        <w:t>LoRA</w:t>
      </w:r>
      <w:proofErr w:type="spellEnd"/>
      <w:r>
        <w:t xml:space="preserve">, состоит в следующем: изменения весов </w:t>
      </w:r>
      <w:proofErr w:type="spellStart"/>
      <w:r>
        <w:t>предобученной</w:t>
      </w:r>
      <w:proofErr w:type="spellEnd"/>
      <w:r>
        <w:t xml:space="preserve"> модели при дообучении, как правило, имеют низкий «внутренний ранг» — то есть их можно эффективно аппроксимировать матрицей малого ранга. Формально это записывается как ΔW = BA, где матрица B имеет размерность d × r, матрица A имеет размерность r × d, а r </w:t>
      </w:r>
      <w:r>
        <w:rPr>
          <w:rFonts w:ascii="Cambria Math" w:hAnsi="Cambria Math" w:cs="Cambria Math"/>
        </w:rPr>
        <w:t>≪</w:t>
      </w:r>
      <w:r>
        <w:t xml:space="preserve"> d является </w:t>
      </w:r>
      <w:proofErr w:type="spellStart"/>
      <w:r>
        <w:t>гиперпараметром</w:t>
      </w:r>
      <w:proofErr w:type="spellEnd"/>
      <w:r>
        <w:t>, называемым рангом. При этом исходные веса модели W₀ замораживаются, и в процессе обучения обновляются только матрицы A и B.</w:t>
      </w:r>
    </w:p>
    <w:p w:rsidR="00786B64" w:rsidRDefault="00786B64" w:rsidP="00786B64">
      <w:r>
        <w:t xml:space="preserve">На практике </w:t>
      </w:r>
      <w:proofErr w:type="spellStart"/>
      <w:r>
        <w:t>LoRA</w:t>
      </w:r>
      <w:proofErr w:type="spellEnd"/>
      <w:r>
        <w:t xml:space="preserve"> применяется к матрицам весов в слоях внимания (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layers</w:t>
      </w:r>
      <w:proofErr w:type="spellEnd"/>
      <w:r>
        <w:t>): как правило, к матрицам проекций запросов (</w:t>
      </w:r>
      <w:proofErr w:type="spellStart"/>
      <w:r>
        <w:t>Wq</w:t>
      </w:r>
      <w:proofErr w:type="spellEnd"/>
      <w:r>
        <w:t>) и значений (</w:t>
      </w:r>
      <w:proofErr w:type="spellStart"/>
      <w:r>
        <w:t>Wv</w:t>
      </w:r>
      <w:proofErr w:type="spellEnd"/>
      <w:r>
        <w:t xml:space="preserve">), хотя в некоторых реализациях охватываются все четыре матрицы внимания. При ранге r = 16 и размерности модели d = 4096 число обучаемых параметров в одном слое внимания сокращается с 4096 × 4096 = 16 777 216 до 2 × (4096 × 16) = 131 072 — то есть примерно в 128 раз. Суммарно по всей модели </w:t>
      </w:r>
      <w:proofErr w:type="spellStart"/>
      <w:r>
        <w:t>LoRA</w:t>
      </w:r>
      <w:proofErr w:type="spellEnd"/>
      <w:r>
        <w:t xml:space="preserve"> позволяет сократить число обучаемых параметров на 99% и более по сравнению с полным дообучением [13]. Стивен </w:t>
      </w:r>
      <w:proofErr w:type="spellStart"/>
      <w:r>
        <w:t>Бидерман</w:t>
      </w:r>
      <w:proofErr w:type="spellEnd"/>
      <w:r>
        <w:t xml:space="preserve"> с соавторами в работе 2024 года показал, что при правильном подборе </w:t>
      </w:r>
      <w:proofErr w:type="spellStart"/>
      <w:r>
        <w:t>гиперпараметров</w:t>
      </w:r>
      <w:proofErr w:type="spellEnd"/>
      <w:r>
        <w:t xml:space="preserve"> модели с </w:t>
      </w:r>
      <w:proofErr w:type="spellStart"/>
      <w:r>
        <w:t>LoRA</w:t>
      </w:r>
      <w:proofErr w:type="spellEnd"/>
      <w:r>
        <w:t xml:space="preserve">-адаптерами в большинстве случаев неотличимы от полностью дообученных аналогов по качеству на целевой </w:t>
      </w:r>
      <w:r>
        <w:lastRenderedPageBreak/>
        <w:t xml:space="preserve">задаче — и при этом значительно лучше сохраняют «общие» знания </w:t>
      </w:r>
      <w:proofErr w:type="spellStart"/>
      <w:r>
        <w:t>предобученной</w:t>
      </w:r>
      <w:proofErr w:type="spellEnd"/>
      <w:r>
        <w:t xml:space="preserve"> модели [16].</w:t>
      </w:r>
    </w:p>
    <w:p w:rsidR="00786B64" w:rsidRDefault="00786B64" w:rsidP="00786B64">
      <w:proofErr w:type="spellStart"/>
      <w:r>
        <w:t>QLoRA</w:t>
      </w:r>
      <w:proofErr w:type="spellEnd"/>
      <w:r>
        <w:t xml:space="preserve"> (</w:t>
      </w:r>
      <w:proofErr w:type="spellStart"/>
      <w:r>
        <w:t>Quantized</w:t>
      </w:r>
      <w:proofErr w:type="spellEnd"/>
      <w:r>
        <w:t xml:space="preserve"> </w:t>
      </w:r>
      <w:proofErr w:type="spellStart"/>
      <w:r>
        <w:t>Low-Rank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 xml:space="preserve">) представляет собой следующий шаг в снижении вычислительных требований. Этот метод был предложен Тимом </w:t>
      </w:r>
      <w:proofErr w:type="spellStart"/>
      <w:r>
        <w:t>Деттмерсом</w:t>
      </w:r>
      <w:proofErr w:type="spellEnd"/>
      <w:r>
        <w:t xml:space="preserve"> с соавторами в 2023 году и объединяет </w:t>
      </w:r>
      <w:proofErr w:type="spellStart"/>
      <w:r>
        <w:t>LoRA</w:t>
      </w:r>
      <w:proofErr w:type="spellEnd"/>
      <w:r>
        <w:t xml:space="preserve"> с агрессивной квантизацией весов базовой модели [14]. Ключевая идея состоит в следующем: веса </w:t>
      </w:r>
      <w:proofErr w:type="spellStart"/>
      <w:r>
        <w:t>предобученной</w:t>
      </w:r>
      <w:proofErr w:type="spellEnd"/>
      <w:r>
        <w:t xml:space="preserve"> модели </w:t>
      </w:r>
      <w:proofErr w:type="spellStart"/>
      <w:r>
        <w:t>квантизируются</w:t>
      </w:r>
      <w:proofErr w:type="spellEnd"/>
      <w:r>
        <w:t xml:space="preserve"> до 4-битного формата NF4 (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4) — специально разработанного числового формата, оптимизированного для нормально распределённых весов нейронных сетей. Квантизация сжимает каждый параметр с 16 бит до 4 бит, что теоретически должно приводить к потере качества. Однако авторы дополнительно применяют двойную квантизацию 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quantization</w:t>
      </w:r>
      <w:proofErr w:type="spellEnd"/>
      <w:r>
        <w:t xml:space="preserve">): </w:t>
      </w:r>
      <w:proofErr w:type="spellStart"/>
      <w:r>
        <w:t>квантизируются</w:t>
      </w:r>
      <w:proofErr w:type="spellEnd"/>
      <w:r>
        <w:t xml:space="preserve"> не только сами веса, но и константы квантизации, что позволяет сэкономить ещё около 0.37 бит на параметр. В совокупности эти техники позволяют разместить модель </w:t>
      </w:r>
      <w:proofErr w:type="spellStart"/>
      <w:r>
        <w:t>LLaMA</w:t>
      </w:r>
      <w:proofErr w:type="spellEnd"/>
      <w:r>
        <w:t xml:space="preserve"> 2 с 70 миллиардами параметров в памяти одного GPU с 48 ГБ — при </w:t>
      </w:r>
      <w:proofErr w:type="gramStart"/>
      <w:r>
        <w:t>том</w:t>
      </w:r>
      <w:proofErr w:type="gramEnd"/>
      <w:r>
        <w:t xml:space="preserve"> что в стандартной полной точности это потребовало бы около 140 ГБ видеопамяти.</w:t>
      </w:r>
    </w:p>
    <w:p w:rsidR="00786B64" w:rsidRDefault="00786B64" w:rsidP="00786B64">
      <w:r>
        <w:t xml:space="preserve">Важной технической деталью </w:t>
      </w:r>
      <w:proofErr w:type="spellStart"/>
      <w:r>
        <w:t>QLoRA</w:t>
      </w:r>
      <w:proofErr w:type="spellEnd"/>
      <w:r>
        <w:t xml:space="preserve"> является механизм страничных оптимизаторов (</w:t>
      </w:r>
      <w:proofErr w:type="spellStart"/>
      <w:r>
        <w:t>paged</w:t>
      </w:r>
      <w:proofErr w:type="spellEnd"/>
      <w:r>
        <w:t xml:space="preserve"> </w:t>
      </w:r>
      <w:proofErr w:type="spellStart"/>
      <w:r>
        <w:t>optimizers</w:t>
      </w:r>
      <w:proofErr w:type="spellEnd"/>
      <w:r>
        <w:t>). В процессе дообучения состояние оптимизатора (например, Adam хранит два момента для каждого параметра) может приводить к пиковым скачкам потребления памяти GPU в ключевые моменты обучения — прежде всего при обработке длинных последовательностей. Страничные оптимизаторы используют механизм унифицированной виртуальной памяти NVIDIA CUDA для автоматической выгрузки неиспользуемых страниц памяти на CPU в моменты пиковой нагрузки и подкачки обратно по мере необходимости. Это позволяет поддерживать стабильную скорость обучения без риска аварийного завершения из-за нехватки памяти [15].</w:t>
      </w:r>
    </w:p>
    <w:p w:rsidR="00786B64" w:rsidRDefault="00786B64" w:rsidP="00786B64">
      <w:r>
        <w:t xml:space="preserve">На качество результата сильно влияет подбор </w:t>
      </w:r>
      <w:proofErr w:type="spellStart"/>
      <w:r>
        <w:t>гиперпараметров</w:t>
      </w:r>
      <w:proofErr w:type="spellEnd"/>
      <w:r>
        <w:t xml:space="preserve">. Ранг матриц r берут в диапазоне 8–64: при r = 8 параметров минимум, при r = 64 у </w:t>
      </w:r>
      <w:r>
        <w:lastRenderedPageBreak/>
        <w:t xml:space="preserve">модели больше пространства для адаптации, но и память расходуется активнее. Коэффициент </w:t>
      </w:r>
      <w:proofErr w:type="spellStart"/>
      <w:r>
        <w:t>alpha</w:t>
      </w:r>
      <w:proofErr w:type="spellEnd"/>
      <w:r>
        <w:t xml:space="preserve"> задаёт, насколько весомы адаптеры </w:t>
      </w:r>
      <w:proofErr w:type="spellStart"/>
      <w:r>
        <w:t>LoRA</w:t>
      </w:r>
      <w:proofErr w:type="spellEnd"/>
      <w:r>
        <w:t xml:space="preserve"> по сравнению с исходными весами — при </w:t>
      </w:r>
      <w:proofErr w:type="spellStart"/>
      <w:r>
        <w:t>alpha</w:t>
      </w:r>
      <w:proofErr w:type="spellEnd"/>
      <w:r>
        <w:t xml:space="preserve"> = 2r обычно получается хороший баланс между адаптацией и сохранением общих знаний [14]. </w:t>
      </w:r>
      <w:proofErr w:type="spellStart"/>
      <w:r>
        <w:t>Бидерман</w:t>
      </w:r>
      <w:proofErr w:type="spellEnd"/>
      <w:r>
        <w:t xml:space="preserve"> с соавторами советуют стартовать с r = 16, </w:t>
      </w:r>
      <w:proofErr w:type="spellStart"/>
      <w:r>
        <w:t>alpha</w:t>
      </w:r>
      <w:proofErr w:type="spellEnd"/>
      <w:r>
        <w:t xml:space="preserve"> = 32 и увеличивать ранг, если сложные примеры всё равно не получаются хорошо [16].</w:t>
      </w:r>
    </w:p>
    <w:p w:rsidR="00786B64" w:rsidRDefault="00786B64" w:rsidP="007D4FC4">
      <w:r>
        <w:t xml:space="preserve">Для данной задачи </w:t>
      </w:r>
      <w:proofErr w:type="spellStart"/>
      <w:r>
        <w:t>QLoRA</w:t>
      </w:r>
      <w:proofErr w:type="spellEnd"/>
      <w:r>
        <w:t xml:space="preserve"> подходит сразу по трём причинам. Первое — железо: </w:t>
      </w:r>
      <w:proofErr w:type="spellStart"/>
      <w:r>
        <w:t>LLaMA</w:t>
      </w:r>
      <w:proofErr w:type="spellEnd"/>
      <w:r>
        <w:t xml:space="preserve"> 3 8B или </w:t>
      </w:r>
      <w:proofErr w:type="spellStart"/>
      <w:r>
        <w:t>Mistral</w:t>
      </w:r>
      <w:proofErr w:type="spellEnd"/>
      <w:r>
        <w:t xml:space="preserve"> 7B </w:t>
      </w:r>
      <w:proofErr w:type="spellStart"/>
      <w:r>
        <w:t>дообучаются</w:t>
      </w:r>
      <w:proofErr w:type="spellEnd"/>
      <w:r>
        <w:t xml:space="preserve"> на одной GPU с 24 ГБ видеопамяти, то есть достаточно академического сервера или облачного инстанса среднего уровня. Второе — качество: модели среднего размера, натренированные на профильных данных, хорошо соблюдают структуру документа и правильно используют терминологию. Третье — конфиденциальность: дообучение на своём оборудовании означает, что описания проектов никуда не уходят.</w:t>
      </w:r>
    </w:p>
    <w:p w:rsidR="00786B64" w:rsidRPr="007D4FC4" w:rsidRDefault="00786B64" w:rsidP="007D4FC4">
      <w:pPr>
        <w:pStyle w:val="2"/>
      </w:pPr>
      <w:bookmarkStart w:id="11" w:name="_Toc227403979"/>
      <w:r>
        <w:t>1.5 Основные выводы по главе 1</w:t>
      </w:r>
      <w:bookmarkEnd w:id="11"/>
    </w:p>
    <w:p w:rsidR="00786B64" w:rsidRDefault="00786B64" w:rsidP="00786B64">
      <w:r>
        <w:t>Первая глава дала ответы на ключевые вопросы, необходимые для движения вперёд. Зафиксируем главное.</w:t>
      </w:r>
    </w:p>
    <w:p w:rsidR="00786B64" w:rsidRDefault="00786B64" w:rsidP="00786B64">
      <w:r>
        <w:t>В российской практике структуру технического задания определяют два стандарта: ГОСТ 34.602-2020 для автоматизированных систем и ГОСТ 19.201-78 для программных средств. В проектах с несколькими командами к ним добавляется ЧТЗ — оно конкретизирует требования к отдельным компонентам и служит документом для приёмки работы. Приложение должно поддерживать оба формата.</w:t>
      </w:r>
    </w:p>
    <w:p w:rsidR="00786B64" w:rsidRDefault="00786B64" w:rsidP="00786B64">
      <w:r>
        <w:t xml:space="preserve">Ни один из существующих инструментов не закрывает задачу целиком. Специализированные редакторы требований не умеют генерировать текст из свободного описания. Шаблонные генераторы не справляются с нетиповыми проектами. Универсальные LLM-сервисы дают связный текст, но не </w:t>
      </w:r>
      <w:r>
        <w:lastRenderedPageBreak/>
        <w:t>соблюдают российские стандарты и не знают формата ЧТЗ. Пробел на рынке очевиден.</w:t>
      </w:r>
    </w:p>
    <w:p w:rsidR="00786B64" w:rsidRDefault="00786B64" w:rsidP="00786B64">
      <w:r>
        <w:t>Подходящей технологической базой оказались открытые языковые модели-</w:t>
      </w:r>
      <w:proofErr w:type="spellStart"/>
      <w:r>
        <w:t>декодировщики</w:t>
      </w:r>
      <w:proofErr w:type="spellEnd"/>
      <w:r>
        <w:t xml:space="preserve"> — прежде всего </w:t>
      </w:r>
      <w:proofErr w:type="spellStart"/>
      <w:r>
        <w:t>LLaMA</w:t>
      </w:r>
      <w:proofErr w:type="spellEnd"/>
      <w:r>
        <w:t xml:space="preserve"> 3 и </w:t>
      </w:r>
      <w:proofErr w:type="spellStart"/>
      <w:r>
        <w:t>Mistral</w:t>
      </w:r>
      <w:proofErr w:type="spellEnd"/>
      <w:r>
        <w:t xml:space="preserve"> 7B. Они поддерживают достаточно длинный контекст (до 131 072 токенов), разворачиваются на оборудовании среднего уровня, а метод </w:t>
      </w:r>
      <w:proofErr w:type="spellStart"/>
      <w:r>
        <w:t>QLoRA</w:t>
      </w:r>
      <w:proofErr w:type="spellEnd"/>
      <w:r>
        <w:t xml:space="preserve"> позволяет дообучить их под конкретную задачу без больших вычислительных затрат и без передачи данных наружу.</w:t>
      </w:r>
    </w:p>
    <w:p w:rsidR="00786B64" w:rsidRPr="00786B64" w:rsidRDefault="00786B64" w:rsidP="00786B64">
      <w:r>
        <w:t xml:space="preserve">Из всего этого вытекают задачи следующих глав: спроектировать архитектуру веб-приложения с разграничением режимов генерации ТЗ и ЧТЗ, собрать обучающий корпус из реальных технических заданий по ГОСТ 34.602-2020, провести дообучение методом </w:t>
      </w:r>
      <w:proofErr w:type="spellStart"/>
      <w:r>
        <w:t>QLoRA</w:t>
      </w:r>
      <w:proofErr w:type="spellEnd"/>
      <w:r>
        <w:t xml:space="preserve"> и оценить качество получаемых документов.</w:t>
      </w:r>
    </w:p>
    <w:p w:rsidR="00C91997" w:rsidRPr="00261BBA" w:rsidRDefault="00AE24C5" w:rsidP="00261BBA">
      <w:pPr>
        <w:pStyle w:val="1"/>
        <w:rPr>
          <w:shd w:val="clear" w:color="auto" w:fill="FFFFFF"/>
        </w:rPr>
      </w:pPr>
      <w:bookmarkStart w:id="12" w:name="_Toc227403980"/>
      <w:r>
        <w:rPr>
          <w:shd w:val="clear" w:color="auto" w:fill="FFFFFF"/>
        </w:rPr>
        <w:lastRenderedPageBreak/>
        <w:t>ГЛАВА 2. ПРОЕКТИРОВАНИЕ СИСТЕМЫ</w:t>
      </w:r>
      <w:bookmarkEnd w:id="12"/>
    </w:p>
    <w:p w:rsidR="00261BBA" w:rsidRPr="009137C7" w:rsidRDefault="00261BBA" w:rsidP="00261BBA">
      <w:pPr>
        <w:pStyle w:val="2"/>
      </w:pPr>
      <w:bookmarkStart w:id="13" w:name="_Toc227403981"/>
      <w:r>
        <w:t>2.1 Требования к системе</w:t>
      </w:r>
      <w:bookmarkEnd w:id="13"/>
    </w:p>
    <w:p w:rsidR="00356FC4" w:rsidRDefault="00261BBA" w:rsidP="00261BBA">
      <w:pPr>
        <w:spacing w:after="160"/>
        <w:ind w:firstLine="720"/>
      </w:pPr>
      <w:r>
        <w:t>Прежде чем перейти к конкретным техническим решениям, необходимо зафиксировать, что именно должна делать система и при каких ограничениях. Как было установлено в первой главе, нечёткие требования являются одной из ключевых причин провала IT-проектов [2]. Именно поэтому данный раздел открывает проектирование: формализованные требования — это инструмент, защищающий от ситуации, когда система построена, но не решает реальной задачи.</w:t>
      </w:r>
    </w:p>
    <w:p w:rsidR="00261BBA" w:rsidRDefault="00261BBA" w:rsidP="00261BBA">
      <w:pPr>
        <w:spacing w:after="160"/>
        <w:ind w:firstLine="720"/>
      </w:pPr>
      <w:r>
        <w:t>Функциональные требования к системе сформированы на основе анализа предметной области и практических сценариев использования инструмента IT-специалистами. Центральной задачей является генерация технического задания по свободно сформулированному описанию проекта: пользователь описывает проект в произвольной форме, а система преобразует это описание в документ с заданной структурой разделов. Именно эта возможность отличает разрабатываемую систему от шаблонных генераторов, требующих заполнения строго определённых полей — их ограничения подробно рассмотрены в разделе 1.2.</w:t>
      </w:r>
    </w:p>
    <w:p w:rsidR="00261BBA" w:rsidRDefault="00261BBA" w:rsidP="00C91997"/>
    <w:p w:rsidR="00261BBA" w:rsidRDefault="00261BBA" w:rsidP="00261BBA">
      <w:pPr>
        <w:pStyle w:val="af"/>
      </w:pPr>
      <w:r>
        <w:lastRenderedPageBreak/>
        <w:t>Таблица 2.1 — Функциональные требования к системе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1122"/>
        <w:gridCol w:w="3115"/>
        <w:gridCol w:w="5114"/>
      </w:tblGrid>
      <w:tr w:rsidR="00261BBA" w:rsidTr="009B250A">
        <w:tc>
          <w:tcPr>
            <w:tcW w:w="1122" w:type="dxa"/>
          </w:tcPr>
          <w:p w:rsidR="00261BBA" w:rsidRPr="009137C7" w:rsidRDefault="00261BBA" w:rsidP="009B250A">
            <w:pPr>
              <w:pStyle w:val="af1"/>
            </w:pPr>
            <w:r>
              <w:t>№</w:t>
            </w:r>
          </w:p>
        </w:tc>
        <w:tc>
          <w:tcPr>
            <w:tcW w:w="3115" w:type="dxa"/>
          </w:tcPr>
          <w:p w:rsidR="00261BBA" w:rsidRDefault="00261BBA" w:rsidP="009B250A">
            <w:pPr>
              <w:pStyle w:val="af1"/>
            </w:pPr>
            <w:r>
              <w:t>Требование</w:t>
            </w:r>
          </w:p>
        </w:tc>
        <w:tc>
          <w:tcPr>
            <w:tcW w:w="5114" w:type="dxa"/>
          </w:tcPr>
          <w:p w:rsidR="00261BBA" w:rsidRDefault="00261BBA" w:rsidP="009B250A">
            <w:pPr>
              <w:pStyle w:val="af1"/>
            </w:pPr>
            <w:r>
              <w:t>Описание</w:t>
            </w:r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ФТ-01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Регистрация и авторизация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JWT-аутентификация; хеширование паролей </w:t>
            </w:r>
            <w:proofErr w:type="spellStart"/>
            <w:r>
              <w:rPr>
                <w:b w:val="0"/>
                <w:bCs/>
              </w:rPr>
              <w:t>bcrypt</w:t>
            </w:r>
            <w:proofErr w:type="spellEnd"/>
            <w:r>
              <w:rPr>
                <w:b w:val="0"/>
                <w:bCs/>
              </w:rPr>
              <w:t xml:space="preserve">; разграничение доступа по </w:t>
            </w:r>
            <w:proofErr w:type="spellStart"/>
            <w:r>
              <w:rPr>
                <w:b w:val="0"/>
                <w:bCs/>
              </w:rPr>
              <w:t>owner_id</w:t>
            </w:r>
            <w:proofErr w:type="spellEnd"/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ФТ-02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Управление проектами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CRUD-операции над проектами; поля: название, тип, описание, стек, бюджет, сроки</w:t>
            </w:r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ФТ-03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Генерация ТЗ через LLM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Вызов API Anthropic Claude; настраиваемые разделы (1–11) и уровень детализации</w:t>
            </w:r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ФТ-04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Версионирование</w:t>
            </w:r>
            <w:proofErr w:type="spellEnd"/>
            <w:r>
              <w:rPr>
                <w:b w:val="0"/>
                <w:bCs/>
              </w:rPr>
              <w:t xml:space="preserve"> ТЗ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Каждый запрос создаёт новую версию; история не удаляется; поле </w:t>
            </w:r>
            <w:proofErr w:type="spellStart"/>
            <w:r>
              <w:rPr>
                <w:b w:val="0"/>
                <w:bCs/>
              </w:rPr>
              <w:t>version</w:t>
            </w:r>
            <w:proofErr w:type="spellEnd"/>
            <w:r>
              <w:rPr>
                <w:b w:val="0"/>
                <w:bCs/>
              </w:rPr>
              <w:t>++</w:t>
            </w:r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ФТ-05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Редактирование ТЗ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Инлайн</w:t>
            </w:r>
            <w:proofErr w:type="spellEnd"/>
            <w:r>
              <w:rPr>
                <w:b w:val="0"/>
                <w:bCs/>
              </w:rPr>
              <w:t>-редактирование разделов через PUT /</w:t>
            </w:r>
            <w:proofErr w:type="spellStart"/>
            <w:r>
              <w:rPr>
                <w:b w:val="0"/>
                <w:bCs/>
              </w:rPr>
              <w:t>api</w:t>
            </w:r>
            <w:proofErr w:type="spellEnd"/>
            <w:r>
              <w:rPr>
                <w:b w:val="0"/>
                <w:bCs/>
              </w:rPr>
              <w:t>/</w:t>
            </w:r>
            <w:proofErr w:type="spellStart"/>
            <w:r>
              <w:rPr>
                <w:b w:val="0"/>
                <w:bCs/>
              </w:rPr>
              <w:t>specifications</w:t>
            </w:r>
            <w:proofErr w:type="spellEnd"/>
            <w:r>
              <w:rPr>
                <w:b w:val="0"/>
                <w:bCs/>
              </w:rPr>
              <w:t>/{</w:t>
            </w:r>
            <w:proofErr w:type="spellStart"/>
            <w:r>
              <w:rPr>
                <w:b w:val="0"/>
                <w:bCs/>
              </w:rPr>
              <w:t>id</w:t>
            </w:r>
            <w:proofErr w:type="spellEnd"/>
            <w:r>
              <w:rPr>
                <w:b w:val="0"/>
                <w:bCs/>
              </w:rPr>
              <w:t>}</w:t>
            </w:r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ФТ-06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Экспорт документов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Три формата: PDF (</w:t>
            </w:r>
            <w:proofErr w:type="spellStart"/>
            <w:r>
              <w:rPr>
                <w:b w:val="0"/>
                <w:bCs/>
              </w:rPr>
              <w:t>ReportLab</w:t>
            </w:r>
            <w:proofErr w:type="spellEnd"/>
            <w:r>
              <w:rPr>
                <w:b w:val="0"/>
                <w:bCs/>
              </w:rPr>
              <w:t>), DOCX (</w:t>
            </w:r>
            <w:proofErr w:type="spellStart"/>
            <w:r>
              <w:rPr>
                <w:b w:val="0"/>
                <w:bCs/>
              </w:rPr>
              <w:t>python-docx</w:t>
            </w:r>
            <w:proofErr w:type="spellEnd"/>
            <w:r>
              <w:rPr>
                <w:b w:val="0"/>
                <w:bCs/>
              </w:rPr>
              <w:t>), README.md; генерация в памяти</w:t>
            </w:r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ФТ-07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Утверждение ТЗ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Смена статуса: </w:t>
            </w:r>
            <w:proofErr w:type="spellStart"/>
            <w:r>
              <w:rPr>
                <w:b w:val="0"/>
                <w:bCs/>
              </w:rPr>
              <w:t>draft</w:t>
            </w:r>
            <w:proofErr w:type="spellEnd"/>
            <w:r>
              <w:rPr>
                <w:b w:val="0"/>
                <w:bCs/>
              </w:rPr>
              <w:t xml:space="preserve"> → </w:t>
            </w:r>
            <w:proofErr w:type="spellStart"/>
            <w:r>
              <w:rPr>
                <w:b w:val="0"/>
                <w:bCs/>
              </w:rPr>
              <w:t>generated</w:t>
            </w:r>
            <w:proofErr w:type="spellEnd"/>
            <w:r>
              <w:rPr>
                <w:b w:val="0"/>
                <w:bCs/>
              </w:rPr>
              <w:t xml:space="preserve"> → </w:t>
            </w:r>
            <w:proofErr w:type="spellStart"/>
            <w:r>
              <w:rPr>
                <w:b w:val="0"/>
                <w:bCs/>
              </w:rPr>
              <w:t>approved</w:t>
            </w:r>
            <w:proofErr w:type="spellEnd"/>
            <w:r>
              <w:rPr>
                <w:b w:val="0"/>
                <w:bCs/>
              </w:rPr>
              <w:t>; утверждённый документ защищён от изменений</w:t>
            </w:r>
          </w:p>
        </w:tc>
      </w:tr>
      <w:tr w:rsidR="00261BBA" w:rsidTr="009B250A">
        <w:tc>
          <w:tcPr>
            <w:tcW w:w="1122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ФТ-08</w:t>
            </w:r>
          </w:p>
        </w:tc>
        <w:tc>
          <w:tcPr>
            <w:tcW w:w="3115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Публичная генерация</w:t>
            </w:r>
          </w:p>
        </w:tc>
        <w:tc>
          <w:tcPr>
            <w:tcW w:w="5114" w:type="dxa"/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POST /</w:t>
            </w:r>
            <w:proofErr w:type="spellStart"/>
            <w:r>
              <w:rPr>
                <w:b w:val="0"/>
                <w:bCs/>
              </w:rPr>
              <w:t>api</w:t>
            </w:r>
            <w:proofErr w:type="spellEnd"/>
            <w:r>
              <w:rPr>
                <w:b w:val="0"/>
                <w:bCs/>
              </w:rPr>
              <w:t>/</w:t>
            </w:r>
            <w:proofErr w:type="spellStart"/>
            <w:r>
              <w:rPr>
                <w:b w:val="0"/>
                <w:bCs/>
              </w:rPr>
              <w:t>public</w:t>
            </w:r>
            <w:proofErr w:type="spellEnd"/>
            <w:r>
              <w:rPr>
                <w:b w:val="0"/>
                <w:bCs/>
              </w:rPr>
              <w:t>/</w:t>
            </w:r>
            <w:proofErr w:type="spellStart"/>
            <w:r>
              <w:rPr>
                <w:b w:val="0"/>
                <w:bCs/>
              </w:rPr>
              <w:t>generate</w:t>
            </w:r>
            <w:proofErr w:type="spellEnd"/>
            <w:r>
              <w:rPr>
                <w:b w:val="0"/>
                <w:bCs/>
              </w:rPr>
              <w:t xml:space="preserve"> без аутентификации; результат не сохраняется в БД</w:t>
            </w:r>
          </w:p>
        </w:tc>
      </w:tr>
    </w:tbl>
    <w:p w:rsidR="00261BBA" w:rsidRDefault="00261BBA" w:rsidP="00261BBA">
      <w:pPr>
        <w:spacing w:before="120"/>
      </w:pPr>
      <w:r>
        <w:t xml:space="preserve">Анализ таблицы 2.1 выявляет ключевую архитектурную особенность системы: требование ФТ-08 о публичной генерации без авторизации обеспечивает нулевой барьер знакомства с инструментом. Пользователь убеждается в полезности системы до создания учётной записи, что соответствует современным практикам UX-проектирования </w:t>
      </w:r>
      <w:proofErr w:type="spellStart"/>
      <w:r>
        <w:t>SaaS</w:t>
      </w:r>
      <w:proofErr w:type="spellEnd"/>
      <w:r>
        <w:t>-продуктов. Такой подход также позволяет проверить работу движка генерации без необходимости настройки полной инфраструктуры аутентификации.</w:t>
      </w:r>
    </w:p>
    <w:p w:rsidR="00261BBA" w:rsidRDefault="00261BBA" w:rsidP="00261BBA">
      <w:pPr>
        <w:tabs>
          <w:tab w:val="left" w:pos="6237"/>
        </w:tabs>
      </w:pPr>
      <w:r>
        <w:t>Нефункциональные требования определяют реальную пригодность системы к использованию в производственных условиях. Генерация ТЗ через языковую модель занимает значительно больше времени, чем типичные веб-операции: в зависимости от уровня детализации и числа разделов ответ API занимает от 10 до 60 секунд. Это означает, что интерфейс не должен «зависать» с точки зрения пользователя — необходимы визуальные индикаторы прогресса и асинхронная обработка запросов.</w:t>
      </w:r>
    </w:p>
    <w:p w:rsidR="00261BBA" w:rsidRDefault="00261BBA" w:rsidP="00261BBA">
      <w:pPr>
        <w:pStyle w:val="af"/>
      </w:pPr>
      <w:r>
        <w:lastRenderedPageBreak/>
        <w:t>Таблица 2.2 — Нефункциональные требования к системе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2302"/>
        <w:gridCol w:w="4682"/>
      </w:tblGrid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Default="00261BBA" w:rsidP="009B250A">
            <w:pPr>
              <w:pStyle w:val="af1"/>
            </w:pPr>
            <w:r>
              <w:t>Категория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Default="00261BBA" w:rsidP="009B250A">
            <w:pPr>
              <w:pStyle w:val="af1"/>
            </w:pPr>
            <w:r>
              <w:t>Параметр</w:t>
            </w:r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Default="00261BBA" w:rsidP="009B250A">
            <w:pPr>
              <w:pStyle w:val="af1"/>
            </w:pPr>
            <w:r>
              <w:t>Значение / способ достижения</w:t>
            </w:r>
          </w:p>
        </w:tc>
      </w:tr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Производительность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Таймаут генерации</w:t>
            </w:r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Клиент: 120 сек; среднее время ответа Claude </w:t>
            </w:r>
            <w:proofErr w:type="spellStart"/>
            <w:r>
              <w:rPr>
                <w:b w:val="0"/>
                <w:bCs/>
              </w:rPr>
              <w:t>Sonnet</w:t>
            </w:r>
            <w:proofErr w:type="spellEnd"/>
            <w:r>
              <w:rPr>
                <w:b w:val="0"/>
                <w:bCs/>
              </w:rPr>
              <w:t>: 10–40 сек</w:t>
            </w:r>
          </w:p>
        </w:tc>
      </w:tr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Безопасность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Аутентификация</w:t>
            </w:r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JWT + </w:t>
            </w:r>
            <w:proofErr w:type="spellStart"/>
            <w:r>
              <w:rPr>
                <w:b w:val="0"/>
                <w:bCs/>
              </w:rPr>
              <w:t>bcrypt</w:t>
            </w:r>
            <w:proofErr w:type="spellEnd"/>
            <w:r>
              <w:rPr>
                <w:b w:val="0"/>
                <w:bCs/>
              </w:rPr>
              <w:t xml:space="preserve">; HTTPS в </w:t>
            </w:r>
            <w:proofErr w:type="spellStart"/>
            <w:r>
              <w:rPr>
                <w:b w:val="0"/>
                <w:bCs/>
              </w:rPr>
              <w:t>production</w:t>
            </w:r>
            <w:proofErr w:type="spellEnd"/>
            <w:r>
              <w:rPr>
                <w:b w:val="0"/>
                <w:bCs/>
              </w:rPr>
              <w:t>; ключи в переменных окружения (.</w:t>
            </w:r>
            <w:proofErr w:type="spellStart"/>
            <w:r>
              <w:rPr>
                <w:b w:val="0"/>
                <w:bCs/>
              </w:rPr>
              <w:t>env</w:t>
            </w:r>
            <w:proofErr w:type="spellEnd"/>
            <w:r>
              <w:rPr>
                <w:b w:val="0"/>
                <w:bCs/>
              </w:rPr>
              <w:t>)</w:t>
            </w:r>
          </w:p>
        </w:tc>
      </w:tr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Безопасность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Изоляция данных</w:t>
            </w:r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Проверка </w:t>
            </w:r>
            <w:proofErr w:type="spellStart"/>
            <w:r>
              <w:rPr>
                <w:b w:val="0"/>
                <w:bCs/>
              </w:rPr>
              <w:t>owner_id</w:t>
            </w:r>
            <w:proofErr w:type="spellEnd"/>
            <w:r>
              <w:rPr>
                <w:b w:val="0"/>
                <w:bCs/>
              </w:rPr>
              <w:t xml:space="preserve"> при каждом запросе; пользователь видит только свои данные</w:t>
            </w:r>
          </w:p>
        </w:tc>
      </w:tr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Доступность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Поддерживаемые СУБД</w:t>
            </w:r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SQLite</w:t>
            </w:r>
            <w:proofErr w:type="spellEnd"/>
            <w:r>
              <w:rPr>
                <w:b w:val="0"/>
                <w:bCs/>
              </w:rPr>
              <w:t xml:space="preserve"> (разработка, без зависимостей) / </w:t>
            </w:r>
            <w:proofErr w:type="spellStart"/>
            <w:r>
              <w:rPr>
                <w:b w:val="0"/>
                <w:bCs/>
              </w:rPr>
              <w:t>PostgreSQL</w:t>
            </w:r>
            <w:proofErr w:type="spellEnd"/>
            <w:r>
              <w:rPr>
                <w:b w:val="0"/>
                <w:bCs/>
              </w:rPr>
              <w:t xml:space="preserve"> (</w:t>
            </w:r>
            <w:proofErr w:type="spellStart"/>
            <w:r>
              <w:rPr>
                <w:b w:val="0"/>
                <w:bCs/>
              </w:rPr>
              <w:t>production</w:t>
            </w:r>
            <w:proofErr w:type="spellEnd"/>
            <w:r>
              <w:rPr>
                <w:b w:val="0"/>
                <w:bCs/>
              </w:rPr>
              <w:t>)</w:t>
            </w:r>
          </w:p>
        </w:tc>
      </w:tr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Масштабируемость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Развёртывание</w:t>
            </w:r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Docker</w:t>
            </w:r>
            <w:proofErr w:type="spellEnd"/>
            <w:r>
              <w:rPr>
                <w:b w:val="0"/>
                <w:bCs/>
              </w:rPr>
              <w:t xml:space="preserve"> </w:t>
            </w:r>
            <w:proofErr w:type="spellStart"/>
            <w:r>
              <w:rPr>
                <w:b w:val="0"/>
                <w:bCs/>
              </w:rPr>
              <w:t>Compose</w:t>
            </w:r>
            <w:proofErr w:type="spellEnd"/>
            <w:r>
              <w:rPr>
                <w:b w:val="0"/>
                <w:bCs/>
              </w:rPr>
              <w:t>: 4 контейнера; переключение через DATABASE_URL</w:t>
            </w:r>
          </w:p>
        </w:tc>
      </w:tr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Интерфейс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Адаптивность</w:t>
            </w:r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Корректная работа при ширине экрана от 320 </w:t>
            </w:r>
            <w:proofErr w:type="spellStart"/>
            <w:r>
              <w:rPr>
                <w:b w:val="0"/>
                <w:bCs/>
              </w:rPr>
              <w:t>px</w:t>
            </w:r>
            <w:proofErr w:type="spellEnd"/>
            <w:r>
              <w:rPr>
                <w:b w:val="0"/>
                <w:bCs/>
              </w:rPr>
              <w:t xml:space="preserve"> (мобильный) до 2560 </w:t>
            </w:r>
            <w:proofErr w:type="spellStart"/>
            <w:r>
              <w:rPr>
                <w:b w:val="0"/>
                <w:bCs/>
              </w:rPr>
              <w:t>px</w:t>
            </w:r>
            <w:proofErr w:type="spellEnd"/>
          </w:p>
        </w:tc>
      </w:tr>
      <w:tr w:rsidR="00261BBA" w:rsidTr="009B250A">
        <w:tc>
          <w:tcPr>
            <w:tcW w:w="233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Интерфейс</w:t>
            </w:r>
          </w:p>
        </w:tc>
        <w:tc>
          <w:tcPr>
            <w:tcW w:w="230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Темизация</w:t>
            </w:r>
            <w:proofErr w:type="spellEnd"/>
          </w:p>
        </w:tc>
        <w:tc>
          <w:tcPr>
            <w:tcW w:w="471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Тёмная / светлая тема; CSS-переменные; сохранение в </w:t>
            </w:r>
            <w:proofErr w:type="spellStart"/>
            <w:r>
              <w:rPr>
                <w:b w:val="0"/>
                <w:bCs/>
              </w:rPr>
              <w:t>localStorage</w:t>
            </w:r>
            <w:proofErr w:type="spellEnd"/>
          </w:p>
        </w:tc>
      </w:tr>
    </w:tbl>
    <w:p w:rsidR="00261BBA" w:rsidRDefault="00261BBA" w:rsidP="00261BBA">
      <w:pPr>
        <w:spacing w:before="240"/>
      </w:pPr>
      <w:r>
        <w:t xml:space="preserve">Требования безопасности обусловлены характером обрабатываемых данных: описания проектов нередко содержат коммерчески чувствительную информацию. Изоляция данных реализована через строгую проверку </w:t>
      </w:r>
      <w:proofErr w:type="spellStart"/>
      <w:r>
        <w:t>owner_id</w:t>
      </w:r>
      <w:proofErr w:type="spellEnd"/>
      <w:r>
        <w:t xml:space="preserve"> при каждом запросе — это исключает случайное раскрытие данных одного пользователя другому. Требования к масштабируемости учитывают два сценария: локальная разработка (</w:t>
      </w:r>
      <w:proofErr w:type="spellStart"/>
      <w:r>
        <w:t>SQLite</w:t>
      </w:r>
      <w:proofErr w:type="spellEnd"/>
      <w:r>
        <w:t xml:space="preserve">, без зависимостей) и </w:t>
      </w:r>
      <w:proofErr w:type="spellStart"/>
      <w:r>
        <w:t>production</w:t>
      </w:r>
      <w:proofErr w:type="spellEnd"/>
      <w:r>
        <w:t>-развёртывание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). Такой подход снижает порог входа, не жертвуя </w:t>
      </w:r>
      <w:proofErr w:type="spellStart"/>
      <w:r>
        <w:t>production</w:t>
      </w:r>
      <w:proofErr w:type="spellEnd"/>
      <w:r>
        <w:t>-готовностью. Зафиксированные требования служат также критерием приёмки при тестировании в главе 3.</w:t>
      </w:r>
    </w:p>
    <w:p w:rsidR="00261BBA" w:rsidRDefault="00261BBA" w:rsidP="00261BBA">
      <w:pPr>
        <w:pStyle w:val="2"/>
      </w:pPr>
      <w:bookmarkStart w:id="14" w:name="_Toc227403982"/>
      <w:r>
        <w:t>2.2 Архитектура веб-приложения</w:t>
      </w:r>
      <w:bookmarkEnd w:id="14"/>
    </w:p>
    <w:p w:rsidR="00261BBA" w:rsidRDefault="00261BBA" w:rsidP="00261BBA">
      <w:pPr>
        <w:spacing w:after="160"/>
        <w:ind w:firstLine="720"/>
      </w:pPr>
      <w:r>
        <w:t xml:space="preserve">Выбор архитектурного стиля определяет, насколько легко систему будет поддерживать, тестировать и масштабировать. Для разрабатываемой системы выбран принцип трёхзвенного разделения: клиентская часть (фронтенд), серверная часть (бэкенд) и хранилище данных. Мартин Фаулер в своей работе по паттернам корпоративных приложений обосновывает это разделение как наиболее устойчивый способ организации систем с различными каналами </w:t>
      </w:r>
      <w:r>
        <w:lastRenderedPageBreak/>
        <w:t xml:space="preserve">доступа к данным [17] — именно такой сценарий реализован здесь: веб-интерфейс и </w:t>
      </w:r>
      <w:proofErr w:type="spellStart"/>
      <w:r>
        <w:t>Telegram</w:t>
      </w:r>
      <w:proofErr w:type="spellEnd"/>
      <w:r>
        <w:t>-бот используют один бэкенд без дублирования логики.</w:t>
      </w:r>
    </w:p>
    <w:p w:rsidR="00261BBA" w:rsidRDefault="00261BBA" w:rsidP="00261BBA">
      <w:pPr>
        <w:tabs>
          <w:tab w:val="left" w:pos="1095"/>
        </w:tabs>
        <w:ind w:firstLine="0"/>
        <w:jc w:val="center"/>
      </w:pPr>
      <w:r>
        <w:rPr>
          <w:noProof/>
        </w:rPr>
        <w:drawing>
          <wp:inline distT="0" distB="0" distL="0" distR="0" wp14:anchorId="48B318A1" wp14:editId="19C4ABBC">
            <wp:extent cx="5334000" cy="2796678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9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6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BBA" w:rsidRDefault="00261BBA" w:rsidP="00261BBA">
      <w:pPr>
        <w:pStyle w:val="af2"/>
      </w:pPr>
      <w:r>
        <w:t xml:space="preserve">Рисунок 2.1 — Общая архитектура системы </w:t>
      </w:r>
      <w:proofErr w:type="spellStart"/>
      <w:r>
        <w:t>SRSGen</w:t>
      </w:r>
      <w:proofErr w:type="spellEnd"/>
    </w:p>
    <w:p w:rsidR="00261BBA" w:rsidRDefault="00261BBA" w:rsidP="00261BBA">
      <w:pPr>
        <w:spacing w:after="160"/>
        <w:ind w:firstLine="720"/>
      </w:pPr>
      <w:r>
        <w:t xml:space="preserve">Рисунок 2.1 отражает взаимосвязь между компонентами системы. Клиентское приложение на </w:t>
      </w:r>
      <w:proofErr w:type="spellStart"/>
      <w:r>
        <w:t>React</w:t>
      </w:r>
      <w:proofErr w:type="spellEnd"/>
      <w:r>
        <w:t xml:space="preserve"> обращается к бэкенду через HTTP-запросы по принципам REST. Бэкенд на FastAPI принимает запросы, проверяет JWT-токен, выполняет бизнес-логику, при необходимости обращается к базе данных через ORM или к API языковой модели, и возвращает ответ. </w:t>
      </w:r>
      <w:proofErr w:type="spellStart"/>
      <w:r>
        <w:t>Telegram</w:t>
      </w:r>
      <w:proofErr w:type="spellEnd"/>
      <w:r>
        <w:t xml:space="preserve">-бот на </w:t>
      </w:r>
      <w:proofErr w:type="spellStart"/>
      <w:r>
        <w:t>aiogram</w:t>
      </w:r>
      <w:proofErr w:type="spellEnd"/>
      <w:r>
        <w:t xml:space="preserve"> 3.7 использует те же </w:t>
      </w:r>
      <w:proofErr w:type="spellStart"/>
      <w:r>
        <w:t>эндпоинты</w:t>
      </w:r>
      <w:proofErr w:type="spellEnd"/>
      <w:r>
        <w:t xml:space="preserve"> — это принципиальное архитектурное решение, позволяющее добавить новый канал без дублирования кода.</w:t>
      </w:r>
    </w:p>
    <w:p w:rsidR="00261BBA" w:rsidRDefault="00261BBA" w:rsidP="00261BBA">
      <w:pPr>
        <w:spacing w:after="160"/>
        <w:ind w:firstLine="720"/>
      </w:pPr>
      <w:r>
        <w:t xml:space="preserve">Выбор FastAPI обусловлен тремя соображениями. Во-первых, нативная асинхронность через Python </w:t>
      </w:r>
      <w:proofErr w:type="spellStart"/>
      <w:r>
        <w:t>asyncio</w:t>
      </w:r>
      <w:proofErr w:type="spellEnd"/>
      <w:r>
        <w:t xml:space="preserve"> критически важна: генерация ТЗ занимает десятки секунд, и синхронный сервер в это время блокировался бы. Во-вторых, автоматическая генерация документации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UI) на основе аннотаций типов упрощает отладку. В-третьих, производительность FastAPI, основанного на </w:t>
      </w:r>
      <w:proofErr w:type="spellStart"/>
      <w:r>
        <w:t>Starlette</w:t>
      </w:r>
      <w:proofErr w:type="spellEnd"/>
      <w:r>
        <w:t xml:space="preserve"> и Pydantic, сопоставима с Node.js-фреймворками [18].</w:t>
      </w:r>
    </w:p>
    <w:p w:rsidR="00261BBA" w:rsidRDefault="00261BBA" w:rsidP="00261BBA">
      <w:pPr>
        <w:spacing w:after="160"/>
        <w:ind w:firstLine="720"/>
      </w:pPr>
      <w:r>
        <w:t xml:space="preserve">Клиентская часть построена на </w:t>
      </w:r>
      <w:proofErr w:type="spellStart"/>
      <w:r>
        <w:t>React</w:t>
      </w:r>
      <w:proofErr w:type="spellEnd"/>
      <w:r>
        <w:t xml:space="preserve"> 18 с </w:t>
      </w:r>
      <w:proofErr w:type="spellStart"/>
      <w:r>
        <w:t>Vite</w:t>
      </w:r>
      <w:proofErr w:type="spellEnd"/>
      <w:r>
        <w:t xml:space="preserve">. Состояние авторизации и темы хранятся в </w:t>
      </w:r>
      <w:proofErr w:type="spellStart"/>
      <w:r>
        <w:t>Zustand</w:t>
      </w:r>
      <w:proofErr w:type="spellEnd"/>
      <w:r>
        <w:t xml:space="preserve"> — легковесном менеджере состояний, не требующем шаблонного кода </w:t>
      </w:r>
      <w:proofErr w:type="spellStart"/>
      <w:r>
        <w:t>Redux</w:t>
      </w:r>
      <w:proofErr w:type="spellEnd"/>
      <w:r>
        <w:t xml:space="preserve">. Маршрутизация через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v6 разделена на </w:t>
      </w:r>
      <w:r>
        <w:lastRenderedPageBreak/>
        <w:t xml:space="preserve">публичные и приватные маршруты. HTTP-запросы выполняются через </w:t>
      </w:r>
      <w:proofErr w:type="spellStart"/>
      <w:r>
        <w:t>axios</w:t>
      </w:r>
      <w:proofErr w:type="spellEnd"/>
      <w:r>
        <w:t xml:space="preserve"> с двумя перехватчиками: первый добавляет JWT-токен в заголовок каждого запроса, второй обрабатывает ответ 401 — очищает токен и перенаправляет пользователя на страницу входа.</w:t>
      </w:r>
    </w:p>
    <w:p w:rsidR="00261BBA" w:rsidRDefault="00261BBA" w:rsidP="00261BBA">
      <w:pPr>
        <w:spacing w:after="160"/>
        <w:ind w:firstLine="720"/>
      </w:pPr>
      <w:r>
        <w:t xml:space="preserve">Взаимодействие с API языковой модели организовано в отдельном сервисном слое (ai_service.py). Роберт Мартин описывает подобное разделение как ключевое условие замены компонентов без затрагивания остальной системы [19]: именно это позволяет переключиться с облачного API на локальную </w:t>
      </w:r>
      <w:proofErr w:type="spellStart"/>
      <w:r>
        <w:t>LLaMA</w:t>
      </w:r>
      <w:proofErr w:type="spellEnd"/>
      <w:r>
        <w:t xml:space="preserve"> через </w:t>
      </w:r>
      <w:proofErr w:type="spellStart"/>
      <w:r>
        <w:t>Ollama</w:t>
      </w:r>
      <w:proofErr w:type="spellEnd"/>
      <w:r>
        <w:t xml:space="preserve"> (Движок 2 в разделе 2.3), изменив лишь одну функцию. Развёртывание предусматривает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 четырьмя контейнерами (</w:t>
      </w:r>
      <w:proofErr w:type="spellStart"/>
      <w:r>
        <w:t>PostgreSQL</w:t>
      </w:r>
      <w:proofErr w:type="spellEnd"/>
      <w:r>
        <w:t xml:space="preserve">, FastAPI,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-бот). В режиме разработки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проксирует</w:t>
      </w:r>
      <w:proofErr w:type="spellEnd"/>
      <w:r>
        <w:t xml:space="preserve"> запросы с префиксом /</w:t>
      </w:r>
      <w:proofErr w:type="spellStart"/>
      <w:r>
        <w:t>api</w:t>
      </w:r>
      <w:proofErr w:type="spellEnd"/>
      <w:r>
        <w:t xml:space="preserve"> на бэкенд, устраняя проблему CORS; в </w:t>
      </w:r>
      <w:proofErr w:type="spellStart"/>
      <w:r>
        <w:t>production</w:t>
      </w:r>
      <w:proofErr w:type="spellEnd"/>
      <w:r>
        <w:t xml:space="preserve"> эту роль выполняет </w:t>
      </w:r>
      <w:proofErr w:type="spellStart"/>
      <w:r>
        <w:t>Nginx</w:t>
      </w:r>
      <w:proofErr w:type="spellEnd"/>
      <w:r>
        <w:t>.</w:t>
      </w:r>
    </w:p>
    <w:p w:rsidR="00261BBA" w:rsidRDefault="00261BBA" w:rsidP="00261BBA">
      <w:pPr>
        <w:pStyle w:val="2"/>
      </w:pPr>
      <w:bookmarkStart w:id="15" w:name="_Toc227403983"/>
      <w:r>
        <w:t xml:space="preserve">2.3 </w:t>
      </w:r>
      <w:r w:rsidR="00D44A1D" w:rsidRPr="00D44A1D">
        <w:t>Проектирование модуля генерации</w:t>
      </w:r>
      <w:bookmarkEnd w:id="15"/>
    </w:p>
    <w:p w:rsidR="00261BBA" w:rsidRDefault="00261BBA" w:rsidP="00261BBA">
      <w:pPr>
        <w:spacing w:after="160"/>
        <w:ind w:firstLine="720"/>
      </w:pPr>
      <w:r>
        <w:t xml:space="preserve">Центральным компонентом системы является модуль генерации технических заданий. В первой главе были обоснованы технологические основы: архитектура </w:t>
      </w:r>
      <w:proofErr w:type="spellStart"/>
      <w:r>
        <w:t>Transformer</w:t>
      </w:r>
      <w:proofErr w:type="spellEnd"/>
      <w:r>
        <w:t xml:space="preserve">, метод </w:t>
      </w:r>
      <w:proofErr w:type="spellStart"/>
      <w:r>
        <w:t>QLoRA</w:t>
      </w:r>
      <w:proofErr w:type="spellEnd"/>
      <w:r>
        <w:t xml:space="preserve"> для параметрически-эффективного дообучения и выбор </w:t>
      </w:r>
      <w:proofErr w:type="spellStart"/>
      <w:r>
        <w:t>LLaMA</w:t>
      </w:r>
      <w:proofErr w:type="spellEnd"/>
      <w:r>
        <w:t xml:space="preserve"> 3 в качестве базовой модели [12–14]. Настоящий раздел переходит от теоретического обоснования к конкретным проектным решениям и описывает три взаимозаменяемых движка генерации с различными компромиссами между качеством, скоростью и инфраструктурными требованиями.</w:t>
      </w:r>
    </w:p>
    <w:p w:rsidR="00261BBA" w:rsidRDefault="00261BBA" w:rsidP="00261BBA">
      <w:pPr>
        <w:spacing w:after="160"/>
        <w:ind w:firstLine="720"/>
      </w:pPr>
      <w:r>
        <w:t xml:space="preserve">Движок </w:t>
      </w:r>
      <w:proofErr w:type="spellStart"/>
      <w:r>
        <w:t>Groq</w:t>
      </w:r>
      <w:proofErr w:type="spellEnd"/>
      <w:r>
        <w:t xml:space="preserve"> API реализуется первым и выполняет роль эталона качества. Он использует модель LLaMA-3.3-70B на специализированных чипах </w:t>
      </w:r>
      <w:proofErr w:type="spellStart"/>
      <w:r>
        <w:t>Groq</w:t>
      </w:r>
      <w:proofErr w:type="spellEnd"/>
      <w:r>
        <w:t xml:space="preserve"> LPU, что обеспечивает скорость 2–5 секунд. Бесплатный уровень — 14 400 запросов в сутки — достаточен для академической разработки. Принципиальное архитектурное решение: все три движка взаимозаменяемы — фронтенд передаёт параметр </w:t>
      </w:r>
      <w:proofErr w:type="spellStart"/>
      <w:r>
        <w:t>engine</w:t>
      </w:r>
      <w:proofErr w:type="spellEnd"/>
      <w:r>
        <w:t xml:space="preserve">, бэкенд маршрутизирует запрос. Этот </w:t>
      </w:r>
      <w:r>
        <w:lastRenderedPageBreak/>
        <w:t>паттерн соответствует принципу Open/</w:t>
      </w:r>
      <w:proofErr w:type="spellStart"/>
      <w:r>
        <w:t>Closed</w:t>
      </w:r>
      <w:proofErr w:type="spellEnd"/>
      <w:r>
        <w:t xml:space="preserve"> [19]: добавление нового движка не требует изменения существующего кода.</w:t>
      </w:r>
    </w:p>
    <w:p w:rsidR="00261BBA" w:rsidRDefault="00261BBA" w:rsidP="00261BBA">
      <w:pPr>
        <w:spacing w:after="160"/>
        <w:ind w:firstLine="720"/>
      </w:pPr>
      <w:r>
        <w:t>Движок Fine-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 + </w:t>
      </w:r>
      <w:proofErr w:type="spellStart"/>
      <w:r>
        <w:t>QLoRA</w:t>
      </w:r>
      <w:proofErr w:type="spellEnd"/>
      <w:r>
        <w:t xml:space="preserve"> является главным ML-вкладом работы. Как установлено в разделе 1.4, метод </w:t>
      </w:r>
      <w:proofErr w:type="spellStart"/>
      <w:r>
        <w:t>QLoRA</w:t>
      </w:r>
      <w:proofErr w:type="spellEnd"/>
      <w:r>
        <w:t xml:space="preserve"> позволяет адаптировать LLaMA-3.2-3B, обучая лишь около 1% параметров [14]. Дообучение проводится на датасете из 150+ пар «описание проекта → готовое ТЗ» в формате JSONL с использованием Google </w:t>
      </w:r>
      <w:proofErr w:type="spellStart"/>
      <w:r>
        <w:t>Colab</w:t>
      </w:r>
      <w:proofErr w:type="spellEnd"/>
      <w:r>
        <w:t xml:space="preserve"> (GPU Tesla T4). Датасет формируется в два этапа: ручная разметка эталонных примеров с соблюдением структуры ГОСТ 34.602-2020, затем синтетическое расширение через </w:t>
      </w:r>
      <w:proofErr w:type="spellStart"/>
      <w:r>
        <w:t>Groq</w:t>
      </w:r>
      <w:proofErr w:type="spellEnd"/>
      <w:r>
        <w:t xml:space="preserve"> API с верификацией. После обучения </w:t>
      </w:r>
      <w:proofErr w:type="spellStart"/>
      <w:r>
        <w:t>LoRA</w:t>
      </w:r>
      <w:proofErr w:type="spellEnd"/>
      <w:r>
        <w:t xml:space="preserve">-адаптеры (~50 МБ) конвертируются в GGUF и запускаются локально через </w:t>
      </w:r>
      <w:proofErr w:type="spellStart"/>
      <w:r>
        <w:t>Ollama</w:t>
      </w:r>
      <w:proofErr w:type="spellEnd"/>
      <w:r>
        <w:t xml:space="preserve"> — полный контроль над конфиденциальными данными.</w:t>
      </w:r>
    </w:p>
    <w:p w:rsidR="00261BBA" w:rsidRDefault="00261BBA" w:rsidP="00261BBA">
      <w:pPr>
        <w:spacing w:after="160"/>
        <w:ind w:firstLine="720"/>
      </w:pPr>
      <w:r>
        <w:t xml:space="preserve">Движок Mini-GPT на </w:t>
      </w:r>
      <w:proofErr w:type="spellStart"/>
      <w:r>
        <w:t>PyTorch</w:t>
      </w:r>
      <w:proofErr w:type="spellEnd"/>
      <w:r>
        <w:t xml:space="preserve"> с нуля — оригинальная реализация декодер-трансформера. Архитектура включает BPE-</w:t>
      </w:r>
      <w:proofErr w:type="spellStart"/>
      <w:r>
        <w:t>токенизатор</w:t>
      </w:r>
      <w:proofErr w:type="spellEnd"/>
      <w:r>
        <w:t xml:space="preserve"> (словарь 8000 токенов), 6 слоёв с 8 головами многоголового </w:t>
      </w:r>
      <w:proofErr w:type="spellStart"/>
      <w:r>
        <w:t>самовнимания</w:t>
      </w:r>
      <w:proofErr w:type="spellEnd"/>
      <w:r>
        <w:t xml:space="preserve">, размерность </w:t>
      </w:r>
      <w:proofErr w:type="spellStart"/>
      <w:r>
        <w:t>эмбеддингов</w:t>
      </w:r>
      <w:proofErr w:type="spellEnd"/>
      <w:r>
        <w:t xml:space="preserve"> 256, причинную маску, </w:t>
      </w:r>
      <w:proofErr w:type="spellStart"/>
      <w:r>
        <w:t>LayerNorm</w:t>
      </w:r>
      <w:proofErr w:type="spellEnd"/>
      <w:r>
        <w:t xml:space="preserve"> и </w:t>
      </w:r>
      <w:proofErr w:type="spellStart"/>
      <w:r>
        <w:t>Feed-Forward</w:t>
      </w:r>
      <w:proofErr w:type="spellEnd"/>
      <w:r>
        <w:t xml:space="preserve"> сеть с GELU — итого около 15 миллионов параметров. Задача этого движка — не конкурировать с </w:t>
      </w:r>
      <w:proofErr w:type="spellStart"/>
      <w:r>
        <w:t>LLaMA</w:t>
      </w:r>
      <w:proofErr w:type="spellEnd"/>
      <w:r>
        <w:t xml:space="preserve"> по качеству вывода, а продемонстрировать понимание каждого компонента </w:t>
      </w:r>
      <w:proofErr w:type="spellStart"/>
      <w:r>
        <w:t>трансформерной</w:t>
      </w:r>
      <w:proofErr w:type="spellEnd"/>
      <w:r>
        <w:t xml:space="preserve"> архитектуры на уровне реализации.</w:t>
      </w:r>
    </w:p>
    <w:p w:rsidR="00261BBA" w:rsidRDefault="00261BBA" w:rsidP="00261BBA">
      <w:pPr>
        <w:pStyle w:val="af"/>
      </w:pPr>
      <w:r>
        <w:lastRenderedPageBreak/>
        <w:t>Таблица 2.3 — Сравнительные характеристики трёх движков генерации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2056"/>
        <w:gridCol w:w="1965"/>
        <w:gridCol w:w="2327"/>
      </w:tblGrid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Default="00261BBA" w:rsidP="009B250A">
            <w:pPr>
              <w:pStyle w:val="af1"/>
            </w:pPr>
            <w:r>
              <w:t>Параметр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Default="00261BBA" w:rsidP="009B250A">
            <w:pPr>
              <w:pStyle w:val="af1"/>
            </w:pPr>
            <w:r>
              <w:t xml:space="preserve">Движок </w:t>
            </w:r>
            <w:proofErr w:type="spellStart"/>
            <w:r>
              <w:t>Groq</w:t>
            </w:r>
            <w:proofErr w:type="spellEnd"/>
            <w:r>
              <w:t xml:space="preserve"> API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Default="00261BBA" w:rsidP="009B250A">
            <w:pPr>
              <w:pStyle w:val="af1"/>
            </w:pPr>
            <w:r>
              <w:t xml:space="preserve">Движок </w:t>
            </w:r>
            <w:proofErr w:type="spellStart"/>
            <w:r>
              <w:t>QLoRA</w:t>
            </w:r>
            <w:proofErr w:type="spellEnd"/>
            <w:r>
              <w:t xml:space="preserve"> </w:t>
            </w:r>
            <w:proofErr w:type="spellStart"/>
            <w:r>
              <w:t>LLaMA</w:t>
            </w:r>
            <w:proofErr w:type="spellEnd"/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Default="00261BBA" w:rsidP="009B250A">
            <w:pPr>
              <w:pStyle w:val="af1"/>
            </w:pPr>
            <w:r>
              <w:t>Движок Mini-GPT</w:t>
            </w:r>
          </w:p>
        </w:tc>
      </w:tr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Технология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LLaMA-3.3-70B (</w:t>
            </w:r>
            <w:proofErr w:type="spellStart"/>
            <w:r>
              <w:rPr>
                <w:b w:val="0"/>
                <w:bCs/>
              </w:rPr>
              <w:t>Groq</w:t>
            </w:r>
            <w:proofErr w:type="spellEnd"/>
            <w:r>
              <w:rPr>
                <w:b w:val="0"/>
                <w:bCs/>
              </w:rPr>
              <w:t xml:space="preserve"> LPU)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LLaMA-3.2-3B + </w:t>
            </w:r>
            <w:proofErr w:type="spellStart"/>
            <w:r>
              <w:rPr>
                <w:b w:val="0"/>
                <w:bCs/>
              </w:rPr>
              <w:t>LoRA</w:t>
            </w:r>
            <w:proofErr w:type="spellEnd"/>
            <w:r>
              <w:rPr>
                <w:b w:val="0"/>
                <w:bCs/>
              </w:rPr>
              <w:t xml:space="preserve"> (r=16)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>
              <w:rPr>
                <w:b w:val="0"/>
                <w:bCs/>
              </w:rPr>
              <w:t>PyTorch</w:t>
            </w:r>
            <w:proofErr w:type="spellEnd"/>
            <w:r>
              <w:rPr>
                <w:b w:val="0"/>
                <w:bCs/>
              </w:rPr>
              <w:t xml:space="preserve"> с нуля (~15M пар.)</w:t>
            </w:r>
          </w:p>
        </w:tc>
      </w:tr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Требуется обучение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Нет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Да (</w:t>
            </w:r>
            <w:proofErr w:type="spellStart"/>
            <w:r>
              <w:rPr>
                <w:b w:val="0"/>
                <w:bCs/>
              </w:rPr>
              <w:t>QLoRA</w:t>
            </w:r>
            <w:proofErr w:type="spellEnd"/>
            <w:r>
              <w:rPr>
                <w:b w:val="0"/>
                <w:bCs/>
              </w:rPr>
              <w:t xml:space="preserve">, </w:t>
            </w:r>
            <w:proofErr w:type="spellStart"/>
            <w:r>
              <w:rPr>
                <w:b w:val="0"/>
                <w:bCs/>
              </w:rPr>
              <w:t>Colab</w:t>
            </w:r>
            <w:proofErr w:type="spellEnd"/>
            <w:r>
              <w:rPr>
                <w:b w:val="0"/>
                <w:bCs/>
              </w:rPr>
              <w:t xml:space="preserve"> T4)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Да (BPE + </w:t>
            </w:r>
            <w:proofErr w:type="spellStart"/>
            <w:r>
              <w:rPr>
                <w:b w:val="0"/>
                <w:bCs/>
              </w:rPr>
              <w:t>Transformer</w:t>
            </w:r>
            <w:proofErr w:type="spellEnd"/>
            <w:r>
              <w:rPr>
                <w:b w:val="0"/>
                <w:bCs/>
              </w:rPr>
              <w:t>)</w:t>
            </w:r>
          </w:p>
        </w:tc>
      </w:tr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Инфраструктура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Внешний API (облако)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Локально (</w:t>
            </w:r>
            <w:proofErr w:type="spellStart"/>
            <w:r>
              <w:rPr>
                <w:b w:val="0"/>
                <w:bCs/>
              </w:rPr>
              <w:t>Ollama</w:t>
            </w:r>
            <w:proofErr w:type="spellEnd"/>
            <w:r>
              <w:rPr>
                <w:b w:val="0"/>
                <w:bCs/>
              </w:rPr>
              <w:t xml:space="preserve"> + GGUF)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Локально (</w:t>
            </w:r>
            <w:proofErr w:type="spellStart"/>
            <w:r>
              <w:rPr>
                <w:b w:val="0"/>
                <w:bCs/>
              </w:rPr>
              <w:t>PyTorch</w:t>
            </w:r>
            <w:proofErr w:type="spellEnd"/>
            <w:r>
              <w:rPr>
                <w:b w:val="0"/>
                <w:bCs/>
              </w:rPr>
              <w:t>)</w:t>
            </w:r>
          </w:p>
        </w:tc>
      </w:tr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Скорость генерации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2–5 сек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5–15 сек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1–3 сек</w:t>
            </w:r>
          </w:p>
        </w:tc>
      </w:tr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Качество вывода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rFonts w:ascii="Segoe UI Symbol" w:hAnsi="Segoe UI Symbol" w:cs="Segoe UI Symbol"/>
                <w:b w:val="0"/>
                <w:bCs/>
              </w:rPr>
              <w:t>★★★★★</w:t>
            </w:r>
            <w:r>
              <w:rPr>
                <w:b w:val="0"/>
                <w:bCs/>
              </w:rPr>
              <w:t xml:space="preserve"> (наилучшее)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rFonts w:ascii="Segoe UI Symbol" w:hAnsi="Segoe UI Symbol" w:cs="Segoe UI Symbol"/>
                <w:b w:val="0"/>
                <w:bCs/>
              </w:rPr>
              <w:t>★★★★☆</w:t>
            </w:r>
            <w:r>
              <w:rPr>
                <w:b w:val="0"/>
                <w:bCs/>
              </w:rPr>
              <w:t xml:space="preserve"> (хорошее)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rFonts w:ascii="Segoe UI Symbol" w:hAnsi="Segoe UI Symbol" w:cs="Segoe UI Symbol"/>
                <w:b w:val="0"/>
                <w:bCs/>
              </w:rPr>
              <w:t>★★☆☆☆</w:t>
            </w:r>
            <w:r>
              <w:rPr>
                <w:b w:val="0"/>
                <w:bCs/>
              </w:rPr>
              <w:t xml:space="preserve"> (демонстрационное)</w:t>
            </w:r>
          </w:p>
        </w:tc>
      </w:tr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Конфиденциальность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Данные уходят в облако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Полный контроль (локально)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Полный контроль (локально)</w:t>
            </w:r>
          </w:p>
        </w:tc>
      </w:tr>
      <w:tr w:rsidR="00261BBA" w:rsidTr="009B250A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Роль в дипломе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Эталон качества; неделя 1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Главный ML-вклад; неделя 2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Понимание архитектуры; </w:t>
            </w:r>
            <w:proofErr w:type="spellStart"/>
            <w:r>
              <w:rPr>
                <w:b w:val="0"/>
                <w:bCs/>
              </w:rPr>
              <w:t>нед</w:t>
            </w:r>
            <w:proofErr w:type="spellEnd"/>
            <w:r>
              <w:rPr>
                <w:b w:val="0"/>
                <w:bCs/>
              </w:rPr>
              <w:t>. 3</w:t>
            </w:r>
          </w:p>
        </w:tc>
      </w:tr>
    </w:tbl>
    <w:p w:rsidR="00261BBA" w:rsidRDefault="00261BBA" w:rsidP="00261BBA">
      <w:pPr>
        <w:spacing w:before="240" w:after="240"/>
      </w:pPr>
      <w:r>
        <w:t xml:space="preserve">Производственный движок (Anthropic Claude API) спроектирован следующим образом. Системный </w:t>
      </w:r>
      <w:proofErr w:type="spellStart"/>
      <w:r>
        <w:t>промпт</w:t>
      </w:r>
      <w:proofErr w:type="spellEnd"/>
      <w:r>
        <w:t xml:space="preserve"> устанавливает роль эксперта по технической документации и предписывает отвечать только валидным JSON. Пользовательский </w:t>
      </w:r>
      <w:proofErr w:type="spellStart"/>
      <w:r>
        <w:t>промпт</w:t>
      </w:r>
      <w:proofErr w:type="spellEnd"/>
      <w:r>
        <w:t xml:space="preserve"> формируется функцией </w:t>
      </w:r>
      <w:proofErr w:type="spellStart"/>
      <w:r>
        <w:t>build_</w:t>
      </w:r>
      <w:proofErr w:type="gramStart"/>
      <w:r>
        <w:t>prompt</w:t>
      </w:r>
      <w:proofErr w:type="spellEnd"/>
      <w:r>
        <w:t>(</w:t>
      </w:r>
      <w:proofErr w:type="gramEnd"/>
      <w:r>
        <w:t>) и включает метаданные проекта, инструкцию по уровню детализации и JSON-шаблон выбранных разделов. Джеймс Уайт с соавторами показали, что передача модели точного шаблона структуры ответа — вместо инструкции в свободной форме — существенно снижает вероятность отклонения от формата [20].</w:t>
      </w:r>
    </w:p>
    <w:p w:rsidR="00261BBA" w:rsidRDefault="00261BBA" w:rsidP="00261BBA">
      <w:pPr>
        <w:spacing w:after="160"/>
        <w:ind w:firstLine="720"/>
      </w:pPr>
      <w:r>
        <w:t xml:space="preserve">Уровни детализации реализованы через три варианта инструкции: </w:t>
      </w:r>
    </w:p>
    <w:p w:rsidR="00261BBA" w:rsidRDefault="00261BBA" w:rsidP="00261BBA">
      <w:pPr>
        <w:pStyle w:val="a7"/>
        <w:numPr>
          <w:ilvl w:val="0"/>
          <w:numId w:val="4"/>
        </w:numPr>
        <w:spacing w:after="160"/>
        <w:ind w:left="0" w:firstLine="709"/>
        <w:contextualSpacing w:val="0"/>
      </w:pPr>
      <w:r>
        <w:t>Краткий («2–3 предложения на раздел»).</w:t>
      </w:r>
    </w:p>
    <w:p w:rsidR="00261BBA" w:rsidRDefault="00261BBA" w:rsidP="00261BBA">
      <w:pPr>
        <w:pStyle w:val="a7"/>
        <w:numPr>
          <w:ilvl w:val="0"/>
          <w:numId w:val="4"/>
        </w:numPr>
        <w:spacing w:after="160"/>
        <w:ind w:left="0" w:firstLine="709"/>
        <w:contextualSpacing w:val="0"/>
      </w:pPr>
      <w:r>
        <w:t>Стандартный («4–6 пунктов на раздел»).</w:t>
      </w:r>
    </w:p>
    <w:p w:rsidR="00261BBA" w:rsidRDefault="00261BBA" w:rsidP="00261BBA">
      <w:pPr>
        <w:pStyle w:val="a7"/>
        <w:numPr>
          <w:ilvl w:val="0"/>
          <w:numId w:val="4"/>
        </w:numPr>
        <w:spacing w:after="160"/>
        <w:ind w:left="0" w:firstLine="709"/>
        <w:contextualSpacing w:val="0"/>
      </w:pPr>
      <w:r>
        <w:t>Детальный («7–10+ пунктов»).</w:t>
      </w:r>
    </w:p>
    <w:p w:rsidR="00261BBA" w:rsidRDefault="00261BBA" w:rsidP="00261BBA">
      <w:pPr>
        <w:spacing w:after="160"/>
        <w:ind w:firstLine="720"/>
      </w:pPr>
      <w:r>
        <w:t xml:space="preserve">Набор разделов параметрически формируется из словаря ALL_SECTION_TEMPLATES: три предустановленных шаблона (11, 5 или 3 </w:t>
      </w:r>
      <w:r>
        <w:lastRenderedPageBreak/>
        <w:t>раздела) и режим ручного выбора. Лимит ответа — 8000 токенов, достаточно для полного ТЗ при детальной генерации.</w:t>
      </w:r>
    </w:p>
    <w:p w:rsidR="00261BBA" w:rsidRDefault="00261BBA" w:rsidP="00261BBA">
      <w:pPr>
        <w:tabs>
          <w:tab w:val="left" w:pos="1095"/>
        </w:tabs>
        <w:ind w:firstLine="0"/>
        <w:jc w:val="center"/>
      </w:pPr>
      <w:r>
        <w:rPr>
          <w:noProof/>
        </w:rPr>
        <w:drawing>
          <wp:inline distT="0" distB="0" distL="0" distR="0" wp14:anchorId="60F03068" wp14:editId="797DE17E">
            <wp:extent cx="5048250" cy="2501403"/>
            <wp:effectExtent l="0" t="0" r="0" b="635"/>
            <wp:docPr id="2081774712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0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0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BBA" w:rsidRDefault="00261BBA" w:rsidP="00261BBA">
      <w:pPr>
        <w:pStyle w:val="af2"/>
      </w:pPr>
      <w:r>
        <w:t>Рисунок 2.2 — Схема работы модуля генерации ТЗ</w:t>
      </w:r>
    </w:p>
    <w:p w:rsidR="00261BBA" w:rsidRDefault="00261BBA" w:rsidP="00261BBA">
      <w:pPr>
        <w:spacing w:after="160"/>
        <w:ind w:firstLine="720"/>
      </w:pPr>
      <w:r>
        <w:t xml:space="preserve">Рисунок 2.2 показывает полный цикл обработки запроса. Обработка ответа включает парсинг JSON, маппинг ключей на поля модели </w:t>
      </w:r>
      <w:proofErr w:type="spellStart"/>
      <w:r>
        <w:t>Specification</w:t>
      </w:r>
      <w:proofErr w:type="spellEnd"/>
      <w:r>
        <w:t xml:space="preserve"> и фиксацию времени генерации в поле </w:t>
      </w:r>
      <w:proofErr w:type="spellStart"/>
      <w:r>
        <w:t>generation_time_ms</w:t>
      </w:r>
      <w:proofErr w:type="spellEnd"/>
      <w:r>
        <w:t xml:space="preserve">. Предусмотрена обработка </w:t>
      </w:r>
      <w:proofErr w:type="spellStart"/>
      <w:proofErr w:type="gramStart"/>
      <w:r>
        <w:t>json.JSONDecodeError</w:t>
      </w:r>
      <w:proofErr w:type="spellEnd"/>
      <w:proofErr w:type="gramEnd"/>
      <w:r>
        <w:t xml:space="preserve"> с возвратом HTTP 500. Публичная генерация реализована через отдельный роутер /</w:t>
      </w:r>
      <w:proofErr w:type="spellStart"/>
      <w:r>
        <w:t>api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generate</w:t>
      </w:r>
      <w:proofErr w:type="spellEnd"/>
      <w:r>
        <w:t xml:space="preserve">, вызывающий тот же </w:t>
      </w:r>
      <w:proofErr w:type="spellStart"/>
      <w:r>
        <w:t>ai_service</w:t>
      </w:r>
      <w:proofErr w:type="spellEnd"/>
      <w:r>
        <w:t xml:space="preserve"> — бизнес-логика не дублируется. Сравнение движков выполняется по трём критериям: структурная полнота ТЗ (доля присутствующих обязательных разделов), скорость генерации и экспертная оценка применимости по пятибалльной шкале.</w:t>
      </w:r>
    </w:p>
    <w:p w:rsidR="00261BBA" w:rsidRDefault="00261BBA" w:rsidP="00261BBA">
      <w:pPr>
        <w:pStyle w:val="2"/>
      </w:pPr>
      <w:bookmarkStart w:id="16" w:name="_Toc227403984"/>
      <w:r>
        <w:t>2.4 Проектирование базы данных и API</w:t>
      </w:r>
      <w:bookmarkEnd w:id="16"/>
    </w:p>
    <w:p w:rsidR="00261BBA" w:rsidRDefault="00261BBA" w:rsidP="00261BBA">
      <w:pPr>
        <w:spacing w:after="160"/>
        <w:ind w:firstLine="720"/>
      </w:pPr>
      <w:r>
        <w:t>Проектирование структуры хранения данных и интерфейса взаимодействия с сервером решаются параллельно: схема базы данных определяет, какие сущности существуют в системе, а API описывает, как клиентские приложения ими управляют.</w:t>
      </w:r>
    </w:p>
    <w:p w:rsidR="00261BBA" w:rsidRDefault="00261BBA" w:rsidP="00261BBA">
      <w:pPr>
        <w:spacing w:after="160"/>
        <w:ind w:firstLine="720"/>
      </w:pPr>
      <w:r>
        <w:t>В системе выделены три основные сущности: пользователь (</w:t>
      </w:r>
      <w:proofErr w:type="spellStart"/>
      <w:r>
        <w:t>users</w:t>
      </w:r>
      <w:proofErr w:type="spellEnd"/>
      <w:r>
        <w:t>), проект (</w:t>
      </w:r>
      <w:proofErr w:type="spellStart"/>
      <w:r>
        <w:t>projects</w:t>
      </w:r>
      <w:proofErr w:type="spellEnd"/>
      <w:r>
        <w:t>) и спецификация (</w:t>
      </w:r>
      <w:proofErr w:type="spellStart"/>
      <w:r>
        <w:t>specifications</w:t>
      </w:r>
      <w:proofErr w:type="spellEnd"/>
      <w:r>
        <w:t xml:space="preserve">). Между ними установлены </w:t>
      </w:r>
      <w:r>
        <w:lastRenderedPageBreak/>
        <w:t>отношения «один ко многим» на обоих уровнях. Каскадное удаление через ON DELETE CASCADE исключает появление «висячих» записей: удаление пользователя автоматически удаляет все его проекты, удаление проекта — все связанные ТЗ.</w:t>
      </w:r>
    </w:p>
    <w:p w:rsidR="00261BBA" w:rsidRDefault="00261BBA" w:rsidP="00261BBA">
      <w:pPr>
        <w:tabs>
          <w:tab w:val="left" w:pos="1095"/>
        </w:tabs>
        <w:ind w:firstLine="0"/>
        <w:jc w:val="center"/>
      </w:pPr>
      <w:r>
        <w:rPr>
          <w:noProof/>
        </w:rPr>
        <w:drawing>
          <wp:inline distT="0" distB="0" distL="0" distR="0" wp14:anchorId="620B6944" wp14:editId="6AD24771">
            <wp:extent cx="5334000" cy="2971112"/>
            <wp:effectExtent l="0" t="0" r="0" b="1270"/>
            <wp:docPr id="1038302977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8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BBA" w:rsidRDefault="00261BBA" w:rsidP="00261BBA">
      <w:pPr>
        <w:pStyle w:val="af2"/>
      </w:pPr>
      <w:r>
        <w:t>Рисунок 2.3 — Схема базы данных (ERD)</w:t>
      </w:r>
    </w:p>
    <w:p w:rsidR="00261BBA" w:rsidRDefault="00261BBA" w:rsidP="00261BBA">
      <w:pPr>
        <w:spacing w:after="160"/>
        <w:ind w:firstLine="720"/>
      </w:pPr>
      <w:r>
        <w:t xml:space="preserve">Таблица </w:t>
      </w:r>
      <w:proofErr w:type="spellStart"/>
      <w:r>
        <w:t>users</w:t>
      </w:r>
      <w:proofErr w:type="spellEnd"/>
      <w:r>
        <w:t xml:space="preserve"> содержит поля для авторизации (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 xml:space="preserve">) и метаданные. Пароли </w:t>
      </w:r>
      <w:proofErr w:type="spellStart"/>
      <w:r>
        <w:t>хешируются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с автоматически генерируемой солью — исходные значения нигде не сохраняются. Поля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username</w:t>
      </w:r>
      <w:proofErr w:type="spellEnd"/>
      <w:r>
        <w:t xml:space="preserve"> проиндексированы для быстрого поиска при аутентификации без полного сканирования таблицы.</w:t>
      </w:r>
    </w:p>
    <w:p w:rsidR="00261BBA" w:rsidRDefault="00261BBA" w:rsidP="00261BBA">
      <w:pPr>
        <w:spacing w:after="160"/>
        <w:ind w:firstLine="720"/>
      </w:pPr>
      <w:r>
        <w:t>Таблица</w:t>
      </w:r>
      <w:r>
        <w:rPr>
          <w:lang w:val="en-US"/>
        </w:rPr>
        <w:t xml:space="preserve"> projects </w:t>
      </w:r>
      <w:r>
        <w:t>хранит</w:t>
      </w:r>
      <w:r>
        <w:rPr>
          <w:lang w:val="en-US"/>
        </w:rPr>
        <w:t xml:space="preserve"> </w:t>
      </w:r>
      <w:r>
        <w:t>обязательные</w:t>
      </w:r>
      <w:r>
        <w:rPr>
          <w:lang w:val="en-US"/>
        </w:rPr>
        <w:t xml:space="preserve"> </w:t>
      </w:r>
      <w:r>
        <w:t>поля</w:t>
      </w:r>
      <w:r>
        <w:rPr>
          <w:lang w:val="en-US"/>
        </w:rPr>
        <w:t xml:space="preserve"> (title, description) </w:t>
      </w:r>
      <w:r>
        <w:t>и</w:t>
      </w:r>
      <w:r>
        <w:rPr>
          <w:lang w:val="en-US"/>
        </w:rPr>
        <w:t xml:space="preserve"> </w:t>
      </w:r>
      <w:r>
        <w:t>необязательные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target_audience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tech_stack</w:t>
      </w:r>
      <w:proofErr w:type="spellEnd"/>
      <w:r>
        <w:rPr>
          <w:lang w:val="en-US"/>
        </w:rPr>
        <w:t xml:space="preserve">, budget, deadline, </w:t>
      </w:r>
      <w:proofErr w:type="spellStart"/>
      <w:r>
        <w:rPr>
          <w:lang w:val="en-US"/>
        </w:rPr>
        <w:t>additional_info</w:t>
      </w:r>
      <w:proofErr w:type="spellEnd"/>
      <w:r>
        <w:rPr>
          <w:lang w:val="en-US"/>
        </w:rPr>
        <w:t xml:space="preserve">). </w:t>
      </w:r>
      <w:r>
        <w:t xml:space="preserve">Разрешение NULL для необязательных полей — сознательное решение: пользователь создаёт проект с минимальными данными и дополняет их позже. Поле </w:t>
      </w:r>
      <w:proofErr w:type="spellStart"/>
      <w:r>
        <w:t>project_type</w:t>
      </w:r>
      <w:proofErr w:type="spellEnd"/>
      <w:r>
        <w:t xml:space="preserve"> ограничено перечислением (</w:t>
      </w:r>
      <w:proofErr w:type="spellStart"/>
      <w:r>
        <w:t>web</w:t>
      </w:r>
      <w:proofErr w:type="spellEnd"/>
      <w:r>
        <w:t xml:space="preserve">, </w:t>
      </w:r>
      <w:proofErr w:type="spellStart"/>
      <w:r>
        <w:t>mobile</w:t>
      </w:r>
      <w:proofErr w:type="spellEnd"/>
      <w:r>
        <w:t xml:space="preserve">,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api</w:t>
      </w:r>
      <w:proofErr w:type="spellEnd"/>
      <w:r>
        <w:t xml:space="preserve">, </w:t>
      </w:r>
      <w:proofErr w:type="spellStart"/>
      <w:r>
        <w:t>other</w:t>
      </w:r>
      <w:proofErr w:type="spellEnd"/>
      <w:r>
        <w:t xml:space="preserve">). Индекс по </w:t>
      </w:r>
      <w:proofErr w:type="spellStart"/>
      <w:r>
        <w:t>owner_id</w:t>
      </w:r>
      <w:proofErr w:type="spellEnd"/>
      <w:r>
        <w:t xml:space="preserve"> обеспечивает быстрый поиск проектов конкретного пользователя.</w:t>
      </w:r>
    </w:p>
    <w:p w:rsidR="00261BBA" w:rsidRDefault="00261BBA" w:rsidP="00261BBA">
      <w:pPr>
        <w:tabs>
          <w:tab w:val="left" w:pos="1095"/>
        </w:tabs>
        <w:ind w:firstLine="0"/>
      </w:pPr>
    </w:p>
    <w:p w:rsidR="00261BBA" w:rsidRDefault="00261BBA" w:rsidP="00261BBA">
      <w:pPr>
        <w:spacing w:after="160"/>
        <w:ind w:firstLine="720"/>
      </w:pPr>
      <w:r>
        <w:lastRenderedPageBreak/>
        <w:t xml:space="preserve">Таблица </w:t>
      </w:r>
      <w:proofErr w:type="spellStart"/>
      <w:r>
        <w:t>specifications</w:t>
      </w:r>
      <w:proofErr w:type="spellEnd"/>
      <w:r>
        <w:t xml:space="preserve"> является наиболее сложной. Каждый раздел ТЗ хранится в отдельном поле типа TEXT — это предпочтительнее единого JSON-поля, поскольку позволяет точечно обновить один раздел без </w:t>
      </w:r>
      <w:proofErr w:type="spellStart"/>
      <w:r>
        <w:t>десериализации</w:t>
      </w:r>
      <w:proofErr w:type="spellEnd"/>
      <w:r>
        <w:t xml:space="preserve"> всего документа. Дополнительно хранятся: </w:t>
      </w:r>
      <w:proofErr w:type="spellStart"/>
      <w:r>
        <w:t>raw_content</w:t>
      </w:r>
      <w:proofErr w:type="spellEnd"/>
      <w:r>
        <w:t xml:space="preserve"> (полный JSON-ответ модели для отладки), </w:t>
      </w:r>
      <w:proofErr w:type="spellStart"/>
      <w:r>
        <w:t>generation_time_ms</w:t>
      </w:r>
      <w:proofErr w:type="spellEnd"/>
      <w:r>
        <w:t xml:space="preserve"> (время генерации в мс), </w:t>
      </w:r>
      <w:proofErr w:type="spellStart"/>
      <w:r>
        <w:t>ai_model</w:t>
      </w:r>
      <w:proofErr w:type="spellEnd"/>
      <w:r>
        <w:t xml:space="preserve"> (идентификатор движка). </w:t>
      </w:r>
      <w:proofErr w:type="spellStart"/>
      <w:r>
        <w:t>Версионирование</w:t>
      </w:r>
      <w:proofErr w:type="spellEnd"/>
      <w:r>
        <w:t xml:space="preserve"> реализовано через поле </w:t>
      </w:r>
      <w:proofErr w:type="spellStart"/>
      <w:r>
        <w:t>version</w:t>
      </w:r>
      <w:proofErr w:type="spellEnd"/>
      <w:r>
        <w:t xml:space="preserve"> — счётчик, инкрементируемый при каждой новой генерации. </w:t>
      </w:r>
      <w:proofErr w:type="spellStart"/>
      <w:r>
        <w:t>Временны́е</w:t>
      </w:r>
      <w:proofErr w:type="spellEnd"/>
      <w:r>
        <w:t xml:space="preserve"> метки хранятся с часовым поясом (TIMESTAMPTZ) во избежание ошибок при работе из разных </w:t>
      </w:r>
      <w:proofErr w:type="spellStart"/>
      <w:r>
        <w:t>временны́х</w:t>
      </w:r>
      <w:proofErr w:type="spellEnd"/>
      <w:r>
        <w:t xml:space="preserve"> зон [21].</w:t>
      </w:r>
    </w:p>
    <w:p w:rsidR="00261BBA" w:rsidRDefault="00261BBA" w:rsidP="00261BBA">
      <w:pPr>
        <w:spacing w:after="160"/>
        <w:ind w:firstLine="720"/>
      </w:pPr>
      <w:r>
        <w:t xml:space="preserve">ORM-слой реализован на </w:t>
      </w:r>
      <w:proofErr w:type="spellStart"/>
      <w:r>
        <w:t>SQLAlchemy</w:t>
      </w:r>
      <w:proofErr w:type="spellEnd"/>
      <w:r>
        <w:t xml:space="preserve"> 2.0. Переключение с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PostgreSQL</w:t>
      </w:r>
      <w:proofErr w:type="spellEnd"/>
      <w:r>
        <w:t xml:space="preserve"> достигается изменением единственной переменной DATABASE_URL — код не меняется. Сессии управляются через зависимость FastAPI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), что гарантирует закрытие соединения после каждого запроса.</w:t>
      </w:r>
    </w:p>
    <w:p w:rsidR="00261BBA" w:rsidRDefault="00261BBA" w:rsidP="00261BBA">
      <w:pPr>
        <w:spacing w:after="160"/>
        <w:ind w:firstLine="720"/>
      </w:pPr>
      <w:r>
        <w:t xml:space="preserve">REST API организован по ресурсно-ориентированному принципу. Валидация через Pydantic-схемы возвращает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при некорректных данных. Аутентификация на основе JWT: при входе сервер генерирует токен, подписанный секретным ключом (</w:t>
      </w:r>
      <w:proofErr w:type="spellStart"/>
      <w:r>
        <w:t>python-jose</w:t>
      </w:r>
      <w:proofErr w:type="spellEnd"/>
      <w:r>
        <w:t xml:space="preserve">); клиент передаёт его в заголовке </w:t>
      </w:r>
      <w:proofErr w:type="spellStart"/>
      <w:r>
        <w:t>Authorization</w:t>
      </w:r>
      <w:proofErr w:type="spellEnd"/>
      <w:r>
        <w:t xml:space="preserve">. Функция </w:t>
      </w:r>
      <w:proofErr w:type="spellStart"/>
      <w:r>
        <w:t>get_current_user</w:t>
      </w:r>
      <w:proofErr w:type="spellEnd"/>
      <w:r>
        <w:t xml:space="preserve"> верифицирует подпись, извлекает </w:t>
      </w:r>
      <w:proofErr w:type="spellStart"/>
      <w:r>
        <w:t>user_id</w:t>
      </w:r>
      <w:proofErr w:type="spellEnd"/>
      <w:r>
        <w:t xml:space="preserve"> и загружает пользователя из БД.</w:t>
      </w:r>
    </w:p>
    <w:p w:rsidR="00261BBA" w:rsidRDefault="00261BBA" w:rsidP="00261BBA">
      <w:pPr>
        <w:tabs>
          <w:tab w:val="left" w:pos="1095"/>
        </w:tabs>
        <w:ind w:firstLine="0"/>
      </w:pPr>
    </w:p>
    <w:p w:rsidR="00261BBA" w:rsidRDefault="00261BBA" w:rsidP="00261BBA">
      <w:pPr>
        <w:pStyle w:val="af"/>
      </w:pPr>
      <w:r>
        <w:lastRenderedPageBreak/>
        <w:t xml:space="preserve">Таблица 2.4 — REST API </w:t>
      </w:r>
      <w:proofErr w:type="spellStart"/>
      <w:r>
        <w:t>эндпоинты</w:t>
      </w:r>
      <w:proofErr w:type="spellEnd"/>
      <w:r>
        <w:t xml:space="preserve"> системы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3203"/>
        <w:gridCol w:w="2689"/>
        <w:gridCol w:w="1801"/>
      </w:tblGrid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Pr="00261BBA" w:rsidRDefault="00261BBA" w:rsidP="009F72B0">
            <w:pPr>
              <w:pStyle w:val="af1"/>
            </w:pPr>
            <w:r>
              <w:t>Метод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Pr="00261BBA" w:rsidRDefault="00261BBA" w:rsidP="009F72B0">
            <w:pPr>
              <w:pStyle w:val="af1"/>
            </w:pPr>
            <w:r>
              <w:t>URL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Pr="00261BBA" w:rsidRDefault="00261BBA" w:rsidP="009F72B0">
            <w:pPr>
              <w:pStyle w:val="af1"/>
            </w:pPr>
            <w:r>
              <w:t>Описание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261BBA" w:rsidRPr="00261BBA" w:rsidRDefault="00261BBA" w:rsidP="009F72B0">
            <w:pPr>
              <w:pStyle w:val="af1"/>
            </w:pPr>
            <w:r>
              <w:t>Авторизация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POST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auth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register</w:t>
            </w:r>
            <w:proofErr w:type="spellEnd"/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Регистрация нового пользователя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—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POST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auth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login</w:t>
            </w:r>
            <w:proofErr w:type="spellEnd"/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Авторизация; возвращает JWT-токен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—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GET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auth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me</w:t>
            </w:r>
            <w:proofErr w:type="spellEnd"/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Получение данных текущего пользователя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GET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projects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Список проектов пользователя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POST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projects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Создание нового проекта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GET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projects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Получение проекта по идентификатору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PUT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projects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Обновление полей проекта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DELETE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projects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Удаление проекта (каскадное)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GET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specifications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project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Список всех версий ТЗ проекта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POST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specifications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generate</w:t>
            </w:r>
            <w:proofErr w:type="spellEnd"/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Генерация нового ТЗ через AI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GET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specifications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Получение конкретного ТЗ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PUT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specifications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Ручное редактирование разделов ТЗ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DELETE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specifications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</w:t>
            </w:r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Удаление версии ТЗ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GET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export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}/</w:t>
            </w:r>
            <w:proofErr w:type="spellStart"/>
            <w:r>
              <w:rPr>
                <w:b w:val="0"/>
                <w:bCs/>
                <w:szCs w:val="24"/>
              </w:rPr>
              <w:t>pdf</w:t>
            </w:r>
            <w:proofErr w:type="spellEnd"/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Скачивание ТЗ в формате PDF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GET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export</w:t>
            </w:r>
            <w:proofErr w:type="spellEnd"/>
            <w:r>
              <w:rPr>
                <w:b w:val="0"/>
                <w:bCs/>
                <w:szCs w:val="24"/>
              </w:rPr>
              <w:t>/{</w:t>
            </w:r>
            <w:proofErr w:type="spellStart"/>
            <w:r>
              <w:rPr>
                <w:b w:val="0"/>
                <w:bCs/>
                <w:szCs w:val="24"/>
              </w:rPr>
              <w:t>id</w:t>
            </w:r>
            <w:proofErr w:type="spellEnd"/>
            <w:r>
              <w:rPr>
                <w:b w:val="0"/>
                <w:bCs/>
                <w:szCs w:val="24"/>
              </w:rPr>
              <w:t>}/</w:t>
            </w:r>
            <w:proofErr w:type="spellStart"/>
            <w:r>
              <w:rPr>
                <w:b w:val="0"/>
                <w:bCs/>
                <w:szCs w:val="24"/>
              </w:rPr>
              <w:t>docx</w:t>
            </w:r>
            <w:proofErr w:type="spellEnd"/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Скачивание ТЗ в формате Word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JWT</w:t>
            </w:r>
          </w:p>
        </w:tc>
      </w:tr>
      <w:tr w:rsidR="00261BBA" w:rsidTr="009F72B0">
        <w:tc>
          <w:tcPr>
            <w:tcW w:w="11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POST</w:t>
            </w:r>
          </w:p>
        </w:tc>
        <w:tc>
          <w:tcPr>
            <w:tcW w:w="32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api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public</w:t>
            </w:r>
            <w:proofErr w:type="spellEnd"/>
            <w:r>
              <w:rPr>
                <w:b w:val="0"/>
                <w:bCs/>
                <w:szCs w:val="24"/>
              </w:rPr>
              <w:t>/</w:t>
            </w:r>
            <w:proofErr w:type="spellStart"/>
            <w:r>
              <w:rPr>
                <w:b w:val="0"/>
                <w:bCs/>
                <w:szCs w:val="24"/>
              </w:rPr>
              <w:t>generate</w:t>
            </w:r>
            <w:proofErr w:type="spellEnd"/>
          </w:p>
        </w:tc>
        <w:tc>
          <w:tcPr>
            <w:tcW w:w="268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Публичная генерация без аккаунта</w:t>
            </w:r>
          </w:p>
        </w:tc>
        <w:tc>
          <w:tcPr>
            <w:tcW w:w="180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61BBA" w:rsidRPr="00261BBA" w:rsidRDefault="00261BBA" w:rsidP="00261BBA">
            <w:pPr>
              <w:pStyle w:val="af1"/>
              <w:jc w:val="left"/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>—</w:t>
            </w:r>
          </w:p>
        </w:tc>
      </w:tr>
    </w:tbl>
    <w:p w:rsidR="00261BBA" w:rsidRDefault="009F72B0" w:rsidP="009F72B0">
      <w:pPr>
        <w:spacing w:before="240" w:after="160"/>
        <w:ind w:firstLine="720"/>
      </w:pPr>
      <w:proofErr w:type="spellStart"/>
      <w:r>
        <w:t>Эндпоинт</w:t>
      </w:r>
      <w:proofErr w:type="spellEnd"/>
      <w:r>
        <w:t xml:space="preserve"> генерации POST /</w:t>
      </w:r>
      <w:proofErr w:type="spellStart"/>
      <w:r>
        <w:t>api</w:t>
      </w:r>
      <w:proofErr w:type="spellEnd"/>
      <w:r>
        <w:t>/</w:t>
      </w:r>
      <w:proofErr w:type="spellStart"/>
      <w:r>
        <w:t>specifications</w:t>
      </w:r>
      <w:proofErr w:type="spellEnd"/>
      <w:r>
        <w:t>/</w:t>
      </w:r>
      <w:proofErr w:type="spellStart"/>
      <w:r>
        <w:t>generate</w:t>
      </w:r>
      <w:proofErr w:type="spellEnd"/>
      <w:r>
        <w:t xml:space="preserve"> является асинхронным — FastAPI обрабатывает его в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не блокируя другие запросы во время ожидания ответа языковой модели. </w:t>
      </w:r>
      <w:proofErr w:type="spellStart"/>
      <w:r>
        <w:t>Эндпоинты</w:t>
      </w:r>
      <w:proofErr w:type="spellEnd"/>
      <w:r>
        <w:t xml:space="preserve"> экспорта возвращают бинарный файл с соответствующим Content-Type; файл генерируется в памяти (</w:t>
      </w:r>
      <w:proofErr w:type="spellStart"/>
      <w:r>
        <w:t>io.BytesIO</w:t>
      </w:r>
      <w:proofErr w:type="spellEnd"/>
      <w:r>
        <w:t>) без записи на диск — это исключает накопление временных файлов на сервере.</w:t>
      </w:r>
    </w:p>
    <w:p w:rsidR="009F72B0" w:rsidRDefault="009F72B0" w:rsidP="009F72B0">
      <w:pPr>
        <w:pStyle w:val="2"/>
      </w:pPr>
      <w:bookmarkStart w:id="17" w:name="_Toc227403985"/>
      <w:r>
        <w:lastRenderedPageBreak/>
        <w:t>2.5 Проектирование пользовательского интерфейса</w:t>
      </w:r>
      <w:bookmarkEnd w:id="17"/>
    </w:p>
    <w:p w:rsidR="009F72B0" w:rsidRDefault="009F72B0" w:rsidP="009F72B0">
      <w:pPr>
        <w:spacing w:after="160"/>
        <w:ind w:firstLine="720"/>
      </w:pPr>
      <w:r>
        <w:t>Пользовательский интерфейс — точка, где техническая сложность системы должна исчезнуть из поля зрения пользователя. Дональд Норман формулирует этот принцип следующим образом: хороший дизайн делает устройство системы видимым из самого интерфейса, не требуя изучения инструкций [22]. Именно из этого исходит проектирование UI разрабатываемого приложения.</w:t>
      </w:r>
    </w:p>
    <w:p w:rsidR="009F72B0" w:rsidRDefault="009F72B0" w:rsidP="009F72B0">
      <w:pPr>
        <w:spacing w:after="160"/>
        <w:ind w:firstLine="720"/>
      </w:pPr>
      <w:r>
        <w:t xml:space="preserve">Структура маршрутизации разделена на публичные и приватные маршруты. Для незарегистрированного пользователя доступна главная страница </w:t>
      </w:r>
      <w:proofErr w:type="spellStart"/>
      <w:r>
        <w:t>PublicGeneratorPage</w:t>
      </w:r>
      <w:proofErr w:type="spellEnd"/>
      <w:r>
        <w:t xml:space="preserve">, где можно сразу начать работу без регистрации — пользователь убеждается в полезности инструмента до создания аккаунта. При попытке перейти к приватному маршруту без токена компонент </w:t>
      </w:r>
      <w:proofErr w:type="spellStart"/>
      <w:r>
        <w:t>PrivateRoute</w:t>
      </w:r>
      <w:proofErr w:type="spellEnd"/>
      <w:r>
        <w:t xml:space="preserve"> автоматически перенаправляет на страницу входа.</w:t>
      </w:r>
    </w:p>
    <w:p w:rsidR="009F72B0" w:rsidRDefault="009F72B0" w:rsidP="009F72B0">
      <w:pPr>
        <w:spacing w:after="160"/>
        <w:ind w:firstLine="720"/>
      </w:pPr>
      <w:r>
        <w:t>После авторизации пользователь попадает на дашборд (</w:t>
      </w:r>
      <w:proofErr w:type="spellStart"/>
      <w:r>
        <w:t>DashboardPage</w:t>
      </w:r>
      <w:proofErr w:type="spellEnd"/>
      <w:r>
        <w:t xml:space="preserve">) со сводной информацией: количество проектов, последние ТЗ, быстрые ссылки. Страница </w:t>
      </w:r>
      <w:proofErr w:type="spellStart"/>
      <w:r>
        <w:t>ProjectsPage</w:t>
      </w:r>
      <w:proofErr w:type="spellEnd"/>
      <w:r>
        <w:t xml:space="preserve"> отображает карточки проектов с описанием, типом и датой. Страница </w:t>
      </w:r>
      <w:proofErr w:type="spellStart"/>
      <w:r>
        <w:t>NewProjectPage</w:t>
      </w:r>
      <w:proofErr w:type="spellEnd"/>
      <w:r>
        <w:t xml:space="preserve"> содержит обязательные поля (название, описание) и необязательные параметры в раскрывающемся блоке — они скрыты по умолчанию, что упрощает форму для базового сценария, не ограничивая опытного пользователя.</w:t>
      </w:r>
    </w:p>
    <w:p w:rsidR="009F72B0" w:rsidRDefault="009F72B0" w:rsidP="009F72B0">
      <w:pPr>
        <w:spacing w:after="160"/>
        <w:ind w:firstLine="720"/>
      </w:pPr>
      <w:r>
        <w:t xml:space="preserve">Страница </w:t>
      </w:r>
      <w:proofErr w:type="spellStart"/>
      <w:r>
        <w:t>ProjectDetailPage</w:t>
      </w:r>
      <w:proofErr w:type="spellEnd"/>
      <w:r>
        <w:t xml:space="preserve"> является центральным функциональным экраном. Форма генерации включает: уровень детализации (переключатель), шаблон структуры ТЗ (полный/базовый/минимальный или ручной выбор разделов) и поле дополнительных требований. При выборе предустановленного шаблона автоматически выставляются соответствующие чекбоксы — пользователь видит, какие разделы войдут в документ, и при желании корректирует набор вручную.</w:t>
      </w:r>
    </w:p>
    <w:p w:rsidR="009F72B0" w:rsidRDefault="009F72B0" w:rsidP="009F72B0">
      <w:pPr>
        <w:spacing w:after="160"/>
        <w:ind w:firstLine="720"/>
      </w:pPr>
      <w:r>
        <w:lastRenderedPageBreak/>
        <w:t xml:space="preserve">Страница </w:t>
      </w:r>
      <w:proofErr w:type="spellStart"/>
      <w:r>
        <w:t>SpecificationPage</w:t>
      </w:r>
      <w:proofErr w:type="spellEnd"/>
      <w:r>
        <w:t xml:space="preserve"> отображает сгенерированный документ с </w:t>
      </w:r>
      <w:proofErr w:type="spellStart"/>
      <w:r>
        <w:t>инлайн</w:t>
      </w:r>
      <w:proofErr w:type="spellEnd"/>
      <w:r>
        <w:t xml:space="preserve">-редактированием каждого раздела. Режим редактирования активируется кликом на содержимое, сохранение — при потере фокуса. Это соответствует принципу прямой манипуляции [22] и минимизирует число переходов между режимами. Экспорт вызывается кнопками: клик отправляет GET-запрос к </w:t>
      </w:r>
      <w:proofErr w:type="spellStart"/>
      <w:r>
        <w:t>эндпоинту</w:t>
      </w:r>
      <w:proofErr w:type="spellEnd"/>
      <w:r>
        <w:t xml:space="preserve">, файл скачивается через </w:t>
      </w:r>
      <w:proofErr w:type="spellStart"/>
      <w:r>
        <w:t>программно</w:t>
      </w:r>
      <w:proofErr w:type="spellEnd"/>
      <w:r>
        <w:t xml:space="preserve"> созданный элемент с атрибутом </w:t>
      </w:r>
      <w:proofErr w:type="spellStart"/>
      <w:r>
        <w:t>download</w:t>
      </w:r>
      <w:proofErr w:type="spellEnd"/>
      <w:r>
        <w:t>.</w:t>
      </w:r>
    </w:p>
    <w:p w:rsidR="009F72B0" w:rsidRDefault="009F72B0" w:rsidP="009F72B0">
      <w:pPr>
        <w:spacing w:after="160"/>
        <w:ind w:firstLine="720"/>
      </w:pPr>
      <w:proofErr w:type="spellStart"/>
      <w:r>
        <w:t>Темизация</w:t>
      </w:r>
      <w:proofErr w:type="spellEnd"/>
      <w:r>
        <w:t xml:space="preserve"> реализована через CSS-переменные: тёмная и светлая темы переключаются мгновенно без перезагрузки, выбор сохраняется в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с </w:t>
      </w:r>
      <w:proofErr w:type="spellStart"/>
      <w:r>
        <w:t>персистентностью</w:t>
      </w:r>
      <w:proofErr w:type="spellEnd"/>
      <w:r>
        <w:t xml:space="preserve"> в </w:t>
      </w:r>
      <w:proofErr w:type="spellStart"/>
      <w:r>
        <w:t>localStorage</w:t>
      </w:r>
      <w:proofErr w:type="spellEnd"/>
      <w:r>
        <w:t>. Адаптивность обеспечивается медиа-запросами: при ширине менее 768 пикселей боковая навигация заменяется «гамбургер»-меню, карточки перестраиваются в одну колонку.</w:t>
      </w:r>
    </w:p>
    <w:p w:rsidR="009F72B0" w:rsidRDefault="009F72B0" w:rsidP="009F72B0">
      <w:pPr>
        <w:spacing w:after="160"/>
        <w:ind w:firstLine="720"/>
      </w:pPr>
      <w:r>
        <w:t>Ключевое UX-решение — обработка длительности генерации. При запуске кнопка блокируется, появляется анимированный индикатор загрузки с сообщением «Генерируется...». По завершении страница автоматически переходит к просмотру результата. Таймаут HTTP-клиента — 120 секунд — с запасом перекрывает самые длинные запросы. Без этих мер пользователь воспринимал бы ожидание как зависание приложения.</w:t>
      </w:r>
    </w:p>
    <w:p w:rsidR="009F72B0" w:rsidRDefault="009F72B0" w:rsidP="009F72B0">
      <w:pPr>
        <w:pStyle w:val="2"/>
      </w:pPr>
      <w:bookmarkStart w:id="18" w:name="_Toc227403986"/>
      <w:r>
        <w:t>2.6 Основные выводы по главе 2</w:t>
      </w:r>
      <w:bookmarkEnd w:id="18"/>
    </w:p>
    <w:p w:rsidR="009F72B0" w:rsidRDefault="009F72B0" w:rsidP="009F72B0">
      <w:pPr>
        <w:spacing w:after="160"/>
        <w:ind w:firstLine="720"/>
      </w:pPr>
      <w:r>
        <w:t>В ходе проектирования системы приняты и обоснованы ключевые архитектурные и дизайн-решения, определяющие структуру разрабатываемого веб-приложения.</w:t>
      </w:r>
    </w:p>
    <w:p w:rsidR="009F72B0" w:rsidRDefault="009F72B0" w:rsidP="009F72B0">
      <w:pPr>
        <w:spacing w:after="160"/>
        <w:ind w:firstLine="720"/>
      </w:pPr>
      <w:r>
        <w:t xml:space="preserve">Раздел 2.1 зафиксировал 8 функциональных (таблица 2.1) и 7 нефункциональных требований (таблица 2.2). Два решения определяют характер системы: публичная генерация без регистрации (ФТ-08) снимает барьер знакомства, а поддержка </w:t>
      </w:r>
      <w:proofErr w:type="spellStart"/>
      <w:r>
        <w:t>SQLite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 xml:space="preserve"> через единую </w:t>
      </w:r>
      <w:r>
        <w:lastRenderedPageBreak/>
        <w:t xml:space="preserve">переменную DATABASE_URL обеспечивает переход от локальной разработки к </w:t>
      </w:r>
      <w:proofErr w:type="spellStart"/>
      <w:r>
        <w:t>production</w:t>
      </w:r>
      <w:proofErr w:type="spellEnd"/>
      <w:r>
        <w:t xml:space="preserve"> без изменения кода.</w:t>
      </w:r>
    </w:p>
    <w:p w:rsidR="009F72B0" w:rsidRDefault="009F72B0" w:rsidP="009F72B0">
      <w:pPr>
        <w:spacing w:after="160"/>
        <w:ind w:firstLine="720"/>
      </w:pPr>
      <w:r>
        <w:t>Раздел 2.2 обосновал трёхзвенную архитектуру (</w:t>
      </w:r>
      <w:proofErr w:type="spellStart"/>
      <w:r>
        <w:t>React</w:t>
      </w:r>
      <w:proofErr w:type="spellEnd"/>
      <w:r>
        <w:t xml:space="preserve"> + FastAPI + БД) с единым API для веб-интерфейса и </w:t>
      </w:r>
      <w:proofErr w:type="spellStart"/>
      <w:r>
        <w:t>Telegram</w:t>
      </w:r>
      <w:proofErr w:type="spellEnd"/>
      <w:r>
        <w:t xml:space="preserve">-бота. Вынесение AI-логики в отдельный сервисный слой (ai_service.py) позволяет заменить движок генерации без изменения маршрутизации. Развёртывание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обеспечивает воспроизводимость окружения.</w:t>
      </w:r>
    </w:p>
    <w:p w:rsidR="009F72B0" w:rsidRDefault="009F72B0" w:rsidP="009F72B0">
      <w:pPr>
        <w:spacing w:after="160"/>
        <w:ind w:firstLine="720"/>
      </w:pPr>
      <w:r>
        <w:t xml:space="preserve">Раздел 2.3 спроектировал </w:t>
      </w:r>
      <w:proofErr w:type="spellStart"/>
      <w:r>
        <w:t>трёхдвижковый</w:t>
      </w:r>
      <w:proofErr w:type="spellEnd"/>
      <w:r>
        <w:t xml:space="preserve"> модуль генерации. Движок 3 (</w:t>
      </w:r>
      <w:proofErr w:type="spellStart"/>
      <w:r>
        <w:t>Groq</w:t>
      </w:r>
      <w:proofErr w:type="spellEnd"/>
      <w:r>
        <w:t xml:space="preserve"> API) служит немедленно работающим эталоном качества. Движок 2 (</w:t>
      </w:r>
      <w:proofErr w:type="spellStart"/>
      <w:r>
        <w:t>QLoRA</w:t>
      </w:r>
      <w:proofErr w:type="spellEnd"/>
      <w:r>
        <w:t xml:space="preserve"> дообучение LLaMA-3.2-3B на 150+ парах, экспорт GGUF, запуск через </w:t>
      </w:r>
      <w:proofErr w:type="spellStart"/>
      <w:r>
        <w:t>Ollama</w:t>
      </w:r>
      <w:proofErr w:type="spellEnd"/>
      <w:r>
        <w:t xml:space="preserve">) — главный ML-вклад работы. Движок 1 (Mini-GPT, ~15M параметров) демонстрирует понимание </w:t>
      </w:r>
      <w:proofErr w:type="spellStart"/>
      <w:r>
        <w:t>трансформерной</w:t>
      </w:r>
      <w:proofErr w:type="spellEnd"/>
      <w:r>
        <w:t xml:space="preserve"> архитектуры. Все три взаимозаменяемы через параметр </w:t>
      </w:r>
      <w:proofErr w:type="spellStart"/>
      <w:r>
        <w:t>engine</w:t>
      </w:r>
      <w:proofErr w:type="spellEnd"/>
      <w:r>
        <w:t>.</w:t>
      </w:r>
    </w:p>
    <w:p w:rsidR="009F72B0" w:rsidRDefault="009F72B0" w:rsidP="009F72B0">
      <w:pPr>
        <w:spacing w:after="160"/>
        <w:ind w:firstLine="720"/>
      </w:pPr>
      <w:r>
        <w:t xml:space="preserve">Раздел 2.4 спроектировал схему БД из трёх сущностей с каскадным удалением и </w:t>
      </w:r>
      <w:proofErr w:type="spellStart"/>
      <w:r>
        <w:t>версионированием</w:t>
      </w:r>
      <w:proofErr w:type="spellEnd"/>
      <w:r>
        <w:t xml:space="preserve">, а также REST API из 16 </w:t>
      </w:r>
      <w:proofErr w:type="spellStart"/>
      <w:r>
        <w:t>эндпоинтов</w:t>
      </w:r>
      <w:proofErr w:type="spellEnd"/>
      <w:r>
        <w:t xml:space="preserve"> (таблица 2.4) с JWT-аутентификацией и Pydantic-валидацией. Хранение каждого раздела ТЗ в отдельном TEXT-поле вместо единого JSON обеспечивает точечные обновления.</w:t>
      </w:r>
    </w:p>
    <w:p w:rsidR="009F72B0" w:rsidRDefault="009F72B0" w:rsidP="009F72B0">
      <w:pPr>
        <w:spacing w:after="160"/>
        <w:ind w:firstLine="720"/>
      </w:pPr>
      <w:r>
        <w:t xml:space="preserve">Раздел 2.5 спроектировал интерфейс по принципу минимализма и прямой манипуляции: параметрический выбор структуры ТЗ через шаблоны, </w:t>
      </w:r>
      <w:proofErr w:type="spellStart"/>
      <w:r>
        <w:t>инлайн</w:t>
      </w:r>
      <w:proofErr w:type="spellEnd"/>
      <w:r>
        <w:t>-редактирование разделов и индикация прогресса при длительной генерации. Совокупность принятых решений образует целостную архитектуру, реализация которой описывается в следующей главе.</w:t>
      </w:r>
    </w:p>
    <w:p w:rsidR="009F72B0" w:rsidRPr="00261BBA" w:rsidRDefault="009F72B0" w:rsidP="00261BBA">
      <w:pPr>
        <w:tabs>
          <w:tab w:val="left" w:pos="1095"/>
        </w:tabs>
        <w:ind w:firstLine="0"/>
        <w:sectPr w:rsidR="009F72B0" w:rsidRPr="00261BB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44A1D" w:rsidRPr="00D44A1D" w:rsidRDefault="00356FC4" w:rsidP="00D44A1D">
      <w:pPr>
        <w:pStyle w:val="1"/>
        <w:rPr>
          <w:shd w:val="clear" w:color="auto" w:fill="FFFFFF"/>
        </w:rPr>
      </w:pPr>
      <w:bookmarkStart w:id="19" w:name="_Toc227403987"/>
      <w:r>
        <w:rPr>
          <w:shd w:val="clear" w:color="auto" w:fill="FFFFFF"/>
        </w:rPr>
        <w:lastRenderedPageBreak/>
        <w:t>ГЛАВА 3. РЕАЛИЗАЦИЯ И ТЕСТИРОВАНИЕ</w:t>
      </w:r>
      <w:bookmarkEnd w:id="19"/>
    </w:p>
    <w:p w:rsidR="00D44A1D" w:rsidRPr="00437F93" w:rsidRDefault="00D44A1D" w:rsidP="00D44A1D">
      <w:pPr>
        <w:pStyle w:val="2"/>
      </w:pPr>
      <w:bookmarkStart w:id="20" w:name="_Toc227403988"/>
      <w:r w:rsidRPr="00437F93">
        <w:t xml:space="preserve">3.1 Реализация мини-GPT на </w:t>
      </w:r>
      <w:proofErr w:type="spellStart"/>
      <w:r w:rsidRPr="00437F93">
        <w:t>PyTorch</w:t>
      </w:r>
      <w:bookmarkEnd w:id="20"/>
      <w:proofErr w:type="spellEnd"/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Данный раздел находится в стадии разработки. Материалы по реализации мини-GPT на </w:t>
      </w:r>
      <w:proofErr w:type="spellStart"/>
      <w:r>
        <w:rPr>
          <w:rFonts w:eastAsia="Times New Roman" w:cs="Times New Roman"/>
          <w:szCs w:val="28"/>
        </w:rPr>
        <w:t>PyTorch</w:t>
      </w:r>
      <w:proofErr w:type="spellEnd"/>
      <w:r>
        <w:rPr>
          <w:rFonts w:eastAsia="Times New Roman" w:cs="Times New Roman"/>
          <w:szCs w:val="28"/>
        </w:rPr>
        <w:t xml:space="preserve"> — включая описание архитектуры декодера, реализацию BPE-</w:t>
      </w:r>
      <w:proofErr w:type="spellStart"/>
      <w:r>
        <w:rPr>
          <w:rFonts w:eastAsia="Times New Roman" w:cs="Times New Roman"/>
          <w:szCs w:val="28"/>
        </w:rPr>
        <w:t>токенизатора</w:t>
      </w:r>
      <w:proofErr w:type="spellEnd"/>
      <w:r>
        <w:rPr>
          <w:rFonts w:eastAsia="Times New Roman" w:cs="Times New Roman"/>
          <w:szCs w:val="28"/>
        </w:rPr>
        <w:t>, процедуру обучения на корпусе технических заданий и анализ качества генерируемого текста — будут добавлены в финальную версию главы.</w:t>
      </w:r>
    </w:p>
    <w:p w:rsidR="00D44A1D" w:rsidRDefault="00D44A1D" w:rsidP="00D44A1D">
      <w:pPr>
        <w:pStyle w:val="2"/>
      </w:pPr>
      <w:bookmarkStart w:id="21" w:name="_Toc227403989"/>
      <w:r>
        <w:rPr>
          <w:rFonts w:eastAsia="Times New Roman"/>
          <w:bCs/>
        </w:rPr>
        <w:t>3.2 Fine-</w:t>
      </w:r>
      <w:proofErr w:type="spellStart"/>
      <w:r>
        <w:rPr>
          <w:rFonts w:eastAsia="Times New Roman"/>
          <w:bCs/>
        </w:rPr>
        <w:t>tuning</w:t>
      </w:r>
      <w:proofErr w:type="spellEnd"/>
      <w:r>
        <w:rPr>
          <w:rFonts w:eastAsia="Times New Roman"/>
          <w:bCs/>
        </w:rPr>
        <w:t xml:space="preserve"> </w:t>
      </w:r>
      <w:proofErr w:type="spellStart"/>
      <w:r>
        <w:rPr>
          <w:rFonts w:eastAsia="Times New Roman"/>
          <w:bCs/>
        </w:rPr>
        <w:t>LLaMA</w:t>
      </w:r>
      <w:proofErr w:type="spellEnd"/>
      <w:r>
        <w:rPr>
          <w:rFonts w:eastAsia="Times New Roman"/>
          <w:bCs/>
        </w:rPr>
        <w:t xml:space="preserve"> 3 с применением </w:t>
      </w:r>
      <w:proofErr w:type="spellStart"/>
      <w:r>
        <w:rPr>
          <w:rFonts w:eastAsia="Times New Roman"/>
          <w:bCs/>
        </w:rPr>
        <w:t>QLoRA</w:t>
      </w:r>
      <w:bookmarkEnd w:id="21"/>
      <w:proofErr w:type="spellEnd"/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Данный раздел находится в стадии разработки. Материалы по дообучению модели </w:t>
      </w:r>
      <w:proofErr w:type="spellStart"/>
      <w:r>
        <w:rPr>
          <w:rFonts w:eastAsia="Times New Roman" w:cs="Times New Roman"/>
          <w:szCs w:val="28"/>
        </w:rPr>
        <w:t>LLaMA</w:t>
      </w:r>
      <w:proofErr w:type="spellEnd"/>
      <w:r>
        <w:rPr>
          <w:rFonts w:eastAsia="Times New Roman" w:cs="Times New Roman"/>
          <w:szCs w:val="28"/>
        </w:rPr>
        <w:t xml:space="preserve"> 3 методом </w:t>
      </w:r>
      <w:proofErr w:type="spellStart"/>
      <w:r>
        <w:rPr>
          <w:rFonts w:eastAsia="Times New Roman" w:cs="Times New Roman"/>
          <w:szCs w:val="28"/>
        </w:rPr>
        <w:t>QLoRA</w:t>
      </w:r>
      <w:proofErr w:type="spellEnd"/>
      <w:r>
        <w:rPr>
          <w:rFonts w:eastAsia="Times New Roman" w:cs="Times New Roman"/>
          <w:szCs w:val="28"/>
        </w:rPr>
        <w:t xml:space="preserve"> — формирование датасета из пар «описание проекта → ТЗ», настройка </w:t>
      </w:r>
      <w:proofErr w:type="spellStart"/>
      <w:r>
        <w:rPr>
          <w:rFonts w:eastAsia="Times New Roman" w:cs="Times New Roman"/>
          <w:szCs w:val="28"/>
        </w:rPr>
        <w:t>гиперпараметров</w:t>
      </w:r>
      <w:proofErr w:type="spellEnd"/>
      <w:r>
        <w:rPr>
          <w:rFonts w:eastAsia="Times New Roman" w:cs="Times New Roman"/>
          <w:szCs w:val="28"/>
        </w:rPr>
        <w:t xml:space="preserve"> (ранг r, коэффициент </w:t>
      </w:r>
      <w:proofErr w:type="spellStart"/>
      <w:r>
        <w:rPr>
          <w:rFonts w:eastAsia="Times New Roman" w:cs="Times New Roman"/>
          <w:szCs w:val="28"/>
        </w:rPr>
        <w:t>alpha</w:t>
      </w:r>
      <w:proofErr w:type="spellEnd"/>
      <w:r>
        <w:rPr>
          <w:rFonts w:eastAsia="Times New Roman" w:cs="Times New Roman"/>
          <w:szCs w:val="28"/>
        </w:rPr>
        <w:t xml:space="preserve">), процесс обучения на Google </w:t>
      </w:r>
      <w:proofErr w:type="spellStart"/>
      <w:r>
        <w:rPr>
          <w:rFonts w:eastAsia="Times New Roman" w:cs="Times New Roman"/>
          <w:szCs w:val="28"/>
        </w:rPr>
        <w:t>Colab</w:t>
      </w:r>
      <w:proofErr w:type="spellEnd"/>
      <w:r>
        <w:rPr>
          <w:rFonts w:eastAsia="Times New Roman" w:cs="Times New Roman"/>
          <w:szCs w:val="28"/>
        </w:rPr>
        <w:t xml:space="preserve"> и конвертация адаптеров в формат GGUF — будут добавлены в финальную версию главы.</w:t>
      </w:r>
    </w:p>
    <w:p w:rsidR="00D44A1D" w:rsidRDefault="00D44A1D" w:rsidP="00D44A1D">
      <w:pPr>
        <w:pStyle w:val="2"/>
      </w:pPr>
      <w:bookmarkStart w:id="22" w:name="_Toc227403990"/>
      <w:r>
        <w:rPr>
          <w:rFonts w:eastAsia="Times New Roman"/>
          <w:bCs/>
        </w:rPr>
        <w:t xml:space="preserve">3.3 Интеграция </w:t>
      </w:r>
      <w:proofErr w:type="spellStart"/>
      <w:r>
        <w:rPr>
          <w:rFonts w:eastAsia="Times New Roman"/>
          <w:bCs/>
        </w:rPr>
        <w:t>Groq</w:t>
      </w:r>
      <w:proofErr w:type="spellEnd"/>
      <w:r>
        <w:rPr>
          <w:rFonts w:eastAsia="Times New Roman"/>
          <w:bCs/>
        </w:rPr>
        <w:t xml:space="preserve"> API (</w:t>
      </w:r>
      <w:proofErr w:type="spellStart"/>
      <w:r>
        <w:rPr>
          <w:rFonts w:eastAsia="Times New Roman"/>
          <w:bCs/>
        </w:rPr>
        <w:t>LLaMA</w:t>
      </w:r>
      <w:proofErr w:type="spellEnd"/>
      <w:r>
        <w:rPr>
          <w:rFonts w:eastAsia="Times New Roman"/>
          <w:bCs/>
        </w:rPr>
        <w:t xml:space="preserve"> 3)</w:t>
      </w:r>
      <w:bookmarkEnd w:id="22"/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Данный раздел находится в стадии разработки. Материалы по интеграции </w:t>
      </w:r>
      <w:proofErr w:type="spellStart"/>
      <w:r>
        <w:rPr>
          <w:rFonts w:eastAsia="Times New Roman" w:cs="Times New Roman"/>
          <w:szCs w:val="28"/>
        </w:rPr>
        <w:t>Groq</w:t>
      </w:r>
      <w:proofErr w:type="spellEnd"/>
      <w:r>
        <w:rPr>
          <w:rFonts w:eastAsia="Times New Roman" w:cs="Times New Roman"/>
          <w:szCs w:val="28"/>
        </w:rPr>
        <w:t xml:space="preserve"> API в качестве высокоскоростного движка </w:t>
      </w:r>
      <w:proofErr w:type="spellStart"/>
      <w:r>
        <w:rPr>
          <w:rFonts w:eastAsia="Times New Roman" w:cs="Times New Roman"/>
          <w:szCs w:val="28"/>
        </w:rPr>
        <w:t>инференса</w:t>
      </w:r>
      <w:proofErr w:type="spellEnd"/>
      <w:r>
        <w:rPr>
          <w:rFonts w:eastAsia="Times New Roman" w:cs="Times New Roman"/>
          <w:szCs w:val="28"/>
        </w:rPr>
        <w:t xml:space="preserve"> — подключение к </w:t>
      </w:r>
      <w:proofErr w:type="spellStart"/>
      <w:r>
        <w:rPr>
          <w:rFonts w:eastAsia="Times New Roman" w:cs="Times New Roman"/>
          <w:szCs w:val="28"/>
        </w:rPr>
        <w:t>эндпоинту</w:t>
      </w:r>
      <w:proofErr w:type="spellEnd"/>
      <w:r>
        <w:rPr>
          <w:rFonts w:eastAsia="Times New Roman" w:cs="Times New Roman"/>
          <w:szCs w:val="28"/>
        </w:rPr>
        <w:t>, настройка параметров запроса, сравнение скорости с другими движками — будут добавлены в финальную версию главы.</w:t>
      </w:r>
    </w:p>
    <w:p w:rsidR="00D44A1D" w:rsidRDefault="00D44A1D" w:rsidP="00D44A1D">
      <w:pPr>
        <w:pStyle w:val="2"/>
      </w:pPr>
      <w:bookmarkStart w:id="23" w:name="_Toc227403991"/>
      <w:r>
        <w:rPr>
          <w:rFonts w:eastAsia="Times New Roman"/>
          <w:bCs/>
        </w:rPr>
        <w:t xml:space="preserve">3.4 Разработка </w:t>
      </w:r>
      <w:proofErr w:type="spellStart"/>
      <w:r>
        <w:rPr>
          <w:rFonts w:eastAsia="Times New Roman"/>
          <w:bCs/>
        </w:rPr>
        <w:t>backend</w:t>
      </w:r>
      <w:proofErr w:type="spellEnd"/>
      <w:r>
        <w:rPr>
          <w:rFonts w:eastAsia="Times New Roman"/>
          <w:bCs/>
        </w:rPr>
        <w:t>-части приложения</w:t>
      </w:r>
      <w:bookmarkEnd w:id="23"/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Технологический стек </w:t>
      </w:r>
      <w:proofErr w:type="spellStart"/>
      <w:r>
        <w:rPr>
          <w:rFonts w:eastAsia="Times New Roman" w:cs="Times New Roman"/>
          <w:szCs w:val="28"/>
        </w:rPr>
        <w:t>backend</w:t>
      </w:r>
      <w:proofErr w:type="spellEnd"/>
      <w:r>
        <w:rPr>
          <w:rFonts w:eastAsia="Times New Roman" w:cs="Times New Roman"/>
          <w:szCs w:val="28"/>
        </w:rPr>
        <w:t xml:space="preserve">-части включает: Python 3.11 как основной язык реализации [23]; FastAPI в качестве веб-фреймворка с поддержкой асинхронной обработки запросов через </w:t>
      </w:r>
      <w:proofErr w:type="spellStart"/>
      <w:r>
        <w:rPr>
          <w:rFonts w:eastAsia="Times New Roman" w:cs="Times New Roman"/>
          <w:szCs w:val="28"/>
        </w:rPr>
        <w:t>asyncio</w:t>
      </w:r>
      <w:proofErr w:type="spellEnd"/>
      <w:r>
        <w:rPr>
          <w:rFonts w:eastAsia="Times New Roman" w:cs="Times New Roman"/>
          <w:szCs w:val="28"/>
        </w:rPr>
        <w:t xml:space="preserve"> [24]; </w:t>
      </w:r>
      <w:proofErr w:type="spellStart"/>
      <w:r>
        <w:rPr>
          <w:rFonts w:eastAsia="Times New Roman" w:cs="Times New Roman"/>
          <w:szCs w:val="28"/>
        </w:rPr>
        <w:t>SQLAlchemy</w:t>
      </w:r>
      <w:proofErr w:type="spellEnd"/>
      <w:r>
        <w:rPr>
          <w:rFonts w:eastAsia="Times New Roman" w:cs="Times New Roman"/>
          <w:szCs w:val="28"/>
        </w:rPr>
        <w:t xml:space="preserve"> 2.0 как ORM-слой с поддержкой двух СУБД —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для локальной </w:t>
      </w:r>
      <w:r>
        <w:rPr>
          <w:rFonts w:eastAsia="Times New Roman" w:cs="Times New Roman"/>
          <w:szCs w:val="28"/>
        </w:rPr>
        <w:lastRenderedPageBreak/>
        <w:t xml:space="preserve">разработки и </w:t>
      </w:r>
      <w:proofErr w:type="spellStart"/>
      <w:r>
        <w:rPr>
          <w:rFonts w:eastAsia="Times New Roman" w:cs="Times New Roman"/>
          <w:szCs w:val="28"/>
        </w:rPr>
        <w:t>PostgreSQL</w:t>
      </w:r>
      <w:proofErr w:type="spellEnd"/>
      <w:r>
        <w:rPr>
          <w:rFonts w:eastAsia="Times New Roman" w:cs="Times New Roman"/>
          <w:szCs w:val="28"/>
        </w:rPr>
        <w:t xml:space="preserve"> для </w:t>
      </w:r>
      <w:proofErr w:type="spellStart"/>
      <w:r>
        <w:rPr>
          <w:rFonts w:eastAsia="Times New Roman" w:cs="Times New Roman"/>
          <w:szCs w:val="28"/>
        </w:rPr>
        <w:t>production</w:t>
      </w:r>
      <w:proofErr w:type="spellEnd"/>
      <w:r>
        <w:rPr>
          <w:rFonts w:eastAsia="Times New Roman" w:cs="Times New Roman"/>
          <w:szCs w:val="28"/>
        </w:rPr>
        <w:t xml:space="preserve">-окружения [25]; библиотеку </w:t>
      </w:r>
      <w:proofErr w:type="spellStart"/>
      <w:r>
        <w:rPr>
          <w:rFonts w:eastAsia="Times New Roman" w:cs="Times New Roman"/>
          <w:szCs w:val="28"/>
        </w:rPr>
        <w:t>python-jose</w:t>
      </w:r>
      <w:proofErr w:type="spellEnd"/>
      <w:r>
        <w:rPr>
          <w:rFonts w:eastAsia="Times New Roman" w:cs="Times New Roman"/>
          <w:szCs w:val="28"/>
        </w:rPr>
        <w:t xml:space="preserve"> для работы с JWT-токенами; </w:t>
      </w:r>
      <w:proofErr w:type="spellStart"/>
      <w:r>
        <w:rPr>
          <w:rFonts w:eastAsia="Times New Roman" w:cs="Times New Roman"/>
          <w:szCs w:val="28"/>
        </w:rPr>
        <w:t>bcrypt</w:t>
      </w:r>
      <w:proofErr w:type="spellEnd"/>
      <w:r>
        <w:rPr>
          <w:rFonts w:eastAsia="Times New Roman" w:cs="Times New Roman"/>
          <w:szCs w:val="28"/>
        </w:rPr>
        <w:t xml:space="preserve"> для хеширования паролей; Anthropic Python SDK для взаимодействия с Claude API [26]; </w:t>
      </w:r>
      <w:proofErr w:type="spellStart"/>
      <w:r>
        <w:rPr>
          <w:rFonts w:eastAsia="Times New Roman" w:cs="Times New Roman"/>
          <w:szCs w:val="28"/>
        </w:rPr>
        <w:t>ReportLab</w:t>
      </w:r>
      <w:proofErr w:type="spellEnd"/>
      <w:r>
        <w:rPr>
          <w:rFonts w:eastAsia="Times New Roman" w:cs="Times New Roman"/>
          <w:szCs w:val="28"/>
        </w:rPr>
        <w:t xml:space="preserve"> для генерации PDF-документов; </w:t>
      </w:r>
      <w:proofErr w:type="spellStart"/>
      <w:r>
        <w:rPr>
          <w:rFonts w:eastAsia="Times New Roman" w:cs="Times New Roman"/>
          <w:szCs w:val="28"/>
        </w:rPr>
        <w:t>python-docx</w:t>
      </w:r>
      <w:proofErr w:type="spellEnd"/>
      <w:r>
        <w:rPr>
          <w:rFonts w:eastAsia="Times New Roman" w:cs="Times New Roman"/>
          <w:szCs w:val="28"/>
        </w:rPr>
        <w:t xml:space="preserve"> для генерации файлов в формате DOCX. Зависимости зафиксированы в файле requirements.txt и воспроизводятся в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-контейнере.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Точка входа FastAPI-приложения реализована в файле main.py. Применение механизма </w:t>
      </w:r>
      <w:proofErr w:type="spellStart"/>
      <w:r>
        <w:rPr>
          <w:rFonts w:eastAsia="Times New Roman" w:cs="Times New Roman"/>
          <w:szCs w:val="28"/>
        </w:rPr>
        <w:t>lifespan</w:t>
      </w:r>
      <w:proofErr w:type="spellEnd"/>
      <w:r>
        <w:rPr>
          <w:rFonts w:eastAsia="Times New Roman" w:cs="Times New Roman"/>
          <w:szCs w:val="28"/>
        </w:rPr>
        <w:t xml:space="preserve"> вместо устаревших обработчиков событий </w:t>
      </w:r>
      <w:proofErr w:type="spellStart"/>
      <w:r>
        <w:rPr>
          <w:rFonts w:eastAsia="Times New Roman" w:cs="Times New Roman"/>
          <w:szCs w:val="28"/>
        </w:rPr>
        <w:t>on_startup</w:t>
      </w:r>
      <w:proofErr w:type="spellEnd"/>
      <w:r>
        <w:rPr>
          <w:rFonts w:eastAsia="Times New Roman" w:cs="Times New Roman"/>
          <w:szCs w:val="28"/>
        </w:rPr>
        <w:t xml:space="preserve"> — осознанное архитектурное решение [24]: </w:t>
      </w:r>
      <w:proofErr w:type="spellStart"/>
      <w:r>
        <w:rPr>
          <w:rFonts w:eastAsia="Times New Roman" w:cs="Times New Roman"/>
          <w:szCs w:val="28"/>
        </w:rPr>
        <w:t>lifespan</w:t>
      </w:r>
      <w:proofErr w:type="spellEnd"/>
      <w:r>
        <w:rPr>
          <w:rFonts w:eastAsia="Times New Roman" w:cs="Times New Roman"/>
          <w:szCs w:val="28"/>
        </w:rPr>
        <w:t xml:space="preserve"> представляет собой асинхронный контекстный менеджер, который гарантирует корректное выполнение инициализации до начала приёма запросов. Внутри блока </w:t>
      </w:r>
      <w:proofErr w:type="spellStart"/>
      <w:r>
        <w:rPr>
          <w:rFonts w:eastAsia="Times New Roman" w:cs="Times New Roman"/>
          <w:szCs w:val="28"/>
        </w:rPr>
        <w:t>lifespan</w:t>
      </w:r>
      <w:proofErr w:type="spellEnd"/>
      <w:r>
        <w:rPr>
          <w:rFonts w:eastAsia="Times New Roman" w:cs="Times New Roman"/>
          <w:szCs w:val="28"/>
        </w:rPr>
        <w:t xml:space="preserve"> вызывается </w:t>
      </w:r>
      <w:proofErr w:type="spellStart"/>
      <w:proofErr w:type="gramStart"/>
      <w:r>
        <w:rPr>
          <w:rFonts w:eastAsia="Times New Roman" w:cs="Times New Roman"/>
          <w:szCs w:val="28"/>
        </w:rPr>
        <w:t>Base.metadata.create</w:t>
      </w:r>
      <w:proofErr w:type="gramEnd"/>
      <w:r>
        <w:rPr>
          <w:rFonts w:eastAsia="Times New Roman" w:cs="Times New Roman"/>
          <w:szCs w:val="28"/>
        </w:rPr>
        <w:t>_all</w:t>
      </w:r>
      <w:proofErr w:type="spellEnd"/>
      <w:r>
        <w:rPr>
          <w:rFonts w:eastAsia="Times New Roman" w:cs="Times New Roman"/>
          <w:szCs w:val="28"/>
        </w:rPr>
        <w:t>(</w:t>
      </w:r>
      <w:proofErr w:type="spellStart"/>
      <w:r>
        <w:rPr>
          <w:rFonts w:eastAsia="Times New Roman" w:cs="Times New Roman"/>
          <w:szCs w:val="28"/>
        </w:rPr>
        <w:t>bind</w:t>
      </w:r>
      <w:proofErr w:type="spellEnd"/>
      <w:r>
        <w:rPr>
          <w:rFonts w:eastAsia="Times New Roman" w:cs="Times New Roman"/>
          <w:szCs w:val="28"/>
        </w:rPr>
        <w:t>=</w:t>
      </w:r>
      <w:proofErr w:type="spellStart"/>
      <w:r>
        <w:rPr>
          <w:rFonts w:eastAsia="Times New Roman" w:cs="Times New Roman"/>
          <w:szCs w:val="28"/>
        </w:rPr>
        <w:t>engine</w:t>
      </w:r>
      <w:proofErr w:type="spellEnd"/>
      <w:r>
        <w:rPr>
          <w:rFonts w:eastAsia="Times New Roman" w:cs="Times New Roman"/>
          <w:szCs w:val="28"/>
        </w:rPr>
        <w:t>) — этот вызов проверяет схему базы данных при каждом старте и создаёт отсутствующие таблицы, не затрагивая уже существующие. Такой подход позволяет разработчику не думать о предварительном выполнении миграций в локальной среде: первый запуск сам создаст нужную схему.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Настройка CORS охватывает три адреса: </w:t>
      </w:r>
      <w:proofErr w:type="spellStart"/>
      <w:r>
        <w:rPr>
          <w:rFonts w:eastAsia="Times New Roman" w:cs="Times New Roman"/>
          <w:szCs w:val="28"/>
        </w:rPr>
        <w:t>production</w:t>
      </w:r>
      <w:proofErr w:type="spellEnd"/>
      <w:r>
        <w:rPr>
          <w:rFonts w:eastAsia="Times New Roman" w:cs="Times New Roman"/>
          <w:szCs w:val="28"/>
        </w:rPr>
        <w:t>-URL фронтенда из переменной окружения, а также два адреса для локальной разработки — порт 3000 (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) и порт 5173 (</w:t>
      </w:r>
      <w:proofErr w:type="spellStart"/>
      <w:r>
        <w:rPr>
          <w:rFonts w:eastAsia="Times New Roman" w:cs="Times New Roman"/>
          <w:szCs w:val="28"/>
        </w:rPr>
        <w:t>Vite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dev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server</w:t>
      </w:r>
      <w:proofErr w:type="spellEnd"/>
      <w:r>
        <w:rPr>
          <w:rFonts w:eastAsia="Times New Roman" w:cs="Times New Roman"/>
          <w:szCs w:val="28"/>
        </w:rPr>
        <w:t xml:space="preserve">). Параметр </w:t>
      </w:r>
      <w:proofErr w:type="spellStart"/>
      <w:r>
        <w:rPr>
          <w:rFonts w:eastAsia="Times New Roman" w:cs="Times New Roman"/>
          <w:szCs w:val="28"/>
        </w:rPr>
        <w:t>allow_credentials</w:t>
      </w:r>
      <w:proofErr w:type="spellEnd"/>
      <w:r>
        <w:rPr>
          <w:rFonts w:eastAsia="Times New Roman" w:cs="Times New Roman"/>
          <w:szCs w:val="28"/>
        </w:rPr>
        <w:t xml:space="preserve">=True требует явного указания конкретных </w:t>
      </w:r>
      <w:proofErr w:type="spellStart"/>
      <w:r>
        <w:rPr>
          <w:rFonts w:eastAsia="Times New Roman" w:cs="Times New Roman"/>
          <w:szCs w:val="28"/>
        </w:rPr>
        <w:t>origins</w:t>
      </w:r>
      <w:proofErr w:type="spellEnd"/>
      <w:r>
        <w:rPr>
          <w:rFonts w:eastAsia="Times New Roman" w:cs="Times New Roman"/>
          <w:szCs w:val="28"/>
        </w:rPr>
        <w:t xml:space="preserve"> — шаблон «*» с этим параметром недопустим по спецификации CORS [27], поэтому </w:t>
      </w:r>
      <w:proofErr w:type="spellStart"/>
      <w:r>
        <w:rPr>
          <w:rFonts w:eastAsia="Times New Roman" w:cs="Times New Roman"/>
          <w:szCs w:val="28"/>
        </w:rPr>
        <w:t>origins</w:t>
      </w:r>
      <w:proofErr w:type="spellEnd"/>
      <w:r>
        <w:rPr>
          <w:rFonts w:eastAsia="Times New Roman" w:cs="Times New Roman"/>
          <w:szCs w:val="28"/>
        </w:rPr>
        <w:t xml:space="preserve"> перечислены явно. Роутеры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подключаются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фиксированными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префиксами</w:t>
      </w:r>
      <w:r w:rsidRPr="00437F93">
        <w:rPr>
          <w:rFonts w:eastAsia="Times New Roman" w:cs="Times New Roman"/>
          <w:szCs w:val="28"/>
          <w:lang w:val="en-US"/>
        </w:rPr>
        <w:t xml:space="preserve">: /api/auth, /api/projects, /api/specifications, /api/export, /api/public. </w:t>
      </w:r>
      <w:r>
        <w:rPr>
          <w:rFonts w:eastAsia="Times New Roman" w:cs="Times New Roman"/>
          <w:szCs w:val="28"/>
        </w:rPr>
        <w:t xml:space="preserve">Группировка через теги обеспечивает структурированный вид в автоматически генерируемой документации </w:t>
      </w:r>
      <w:proofErr w:type="spellStart"/>
      <w:r>
        <w:rPr>
          <w:rFonts w:eastAsia="Times New Roman" w:cs="Times New Roman"/>
          <w:szCs w:val="28"/>
        </w:rPr>
        <w:t>Swagger</w:t>
      </w:r>
      <w:proofErr w:type="spellEnd"/>
      <w:r>
        <w:rPr>
          <w:rFonts w:eastAsia="Times New Roman" w:cs="Times New Roman"/>
          <w:szCs w:val="28"/>
        </w:rPr>
        <w:t xml:space="preserve"> UI, доступной по адресу /</w:t>
      </w:r>
      <w:proofErr w:type="spellStart"/>
      <w:r>
        <w:rPr>
          <w:rFonts w:eastAsia="Times New Roman" w:cs="Times New Roman"/>
          <w:szCs w:val="28"/>
        </w:rPr>
        <w:t>docs</w:t>
      </w:r>
      <w:proofErr w:type="spellEnd"/>
      <w:r>
        <w:rPr>
          <w:rFonts w:eastAsia="Times New Roman" w:cs="Times New Roman"/>
          <w:szCs w:val="28"/>
        </w:rPr>
        <w:t>.</w:t>
      </w:r>
    </w:p>
    <w:p w:rsidR="00D44A1D" w:rsidRDefault="00D44A1D" w:rsidP="00D44A1D">
      <w:pPr>
        <w:pStyle w:val="af"/>
      </w:pPr>
      <w:r>
        <w:lastRenderedPageBreak/>
        <w:t>Таблица 3.1 — Маршрутизация модулей FastAPI-приложения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000"/>
      </w:tblGrid>
      <w:tr w:rsidR="00D44A1D" w:rsidTr="00D44A1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Роутер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Префикс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Назначение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auth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api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auth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Регистрация, вход, получение профиля текущего пользователя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users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api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users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Управление учётными данными пользователя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projects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api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projects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CRUD-операции над проектами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specifications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api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specifications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Генерация и управление версиями ТЗ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export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api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export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Скачивание документов в форматах PDF, DOCX, README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public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api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public</w:t>
            </w:r>
            <w:proofErr w:type="spellEnd"/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Генерация ТЗ без авторизации</w:t>
            </w:r>
          </w:p>
        </w:tc>
      </w:tr>
    </w:tbl>
    <w:p w:rsidR="00D44A1D" w:rsidRDefault="00D44A1D" w:rsidP="00D44A1D">
      <w:pPr>
        <w:spacing w:before="240"/>
        <w:ind w:firstLine="720"/>
      </w:pPr>
      <w:r>
        <w:rPr>
          <w:rFonts w:eastAsia="Times New Roman" w:cs="Times New Roman"/>
          <w:szCs w:val="28"/>
        </w:rPr>
        <w:t xml:space="preserve">Модуль database.py реализует три ключевых объекта: движок </w:t>
      </w:r>
      <w:proofErr w:type="spellStart"/>
      <w:r>
        <w:rPr>
          <w:rFonts w:eastAsia="Times New Roman" w:cs="Times New Roman"/>
          <w:szCs w:val="28"/>
        </w:rPr>
        <w:t>SQLAlchemy</w:t>
      </w:r>
      <w:proofErr w:type="spellEnd"/>
      <w:r>
        <w:rPr>
          <w:rFonts w:eastAsia="Times New Roman" w:cs="Times New Roman"/>
          <w:szCs w:val="28"/>
        </w:rPr>
        <w:t xml:space="preserve"> (</w:t>
      </w:r>
      <w:proofErr w:type="spellStart"/>
      <w:r>
        <w:rPr>
          <w:rFonts w:eastAsia="Times New Roman" w:cs="Times New Roman"/>
          <w:szCs w:val="28"/>
        </w:rPr>
        <w:t>engine</w:t>
      </w:r>
      <w:proofErr w:type="spellEnd"/>
      <w:r>
        <w:rPr>
          <w:rFonts w:eastAsia="Times New Roman" w:cs="Times New Roman"/>
          <w:szCs w:val="28"/>
        </w:rPr>
        <w:t>), фабрику сессий (</w:t>
      </w:r>
      <w:proofErr w:type="spellStart"/>
      <w:r>
        <w:rPr>
          <w:rFonts w:eastAsia="Times New Roman" w:cs="Times New Roman"/>
          <w:szCs w:val="28"/>
        </w:rPr>
        <w:t>SessionLocal</w:t>
      </w:r>
      <w:proofErr w:type="spellEnd"/>
      <w:r>
        <w:rPr>
          <w:rFonts w:eastAsia="Times New Roman" w:cs="Times New Roman"/>
          <w:szCs w:val="28"/>
        </w:rPr>
        <w:t xml:space="preserve">) и базовый класс для моделей (Base). Строка подключения читается из переменной окружения DATABASE_URL, что обеспечивает переключение с </w:t>
      </w:r>
      <w:proofErr w:type="spellStart"/>
      <w:r>
        <w:rPr>
          <w:rFonts w:eastAsia="Times New Roman" w:cs="Times New Roman"/>
          <w:szCs w:val="28"/>
        </w:rPr>
        <w:t>SQLite</w:t>
      </w:r>
      <w:proofErr w:type="spellEnd"/>
      <w:r>
        <w:rPr>
          <w:rFonts w:eastAsia="Times New Roman" w:cs="Times New Roman"/>
          <w:szCs w:val="28"/>
        </w:rPr>
        <w:t xml:space="preserve"> на </w:t>
      </w:r>
      <w:proofErr w:type="spellStart"/>
      <w:r>
        <w:rPr>
          <w:rFonts w:eastAsia="Times New Roman" w:cs="Times New Roman"/>
          <w:szCs w:val="28"/>
        </w:rPr>
        <w:t>PostgreSQL</w:t>
      </w:r>
      <w:proofErr w:type="spellEnd"/>
      <w:r>
        <w:rPr>
          <w:rFonts w:eastAsia="Times New Roman" w:cs="Times New Roman"/>
          <w:szCs w:val="28"/>
        </w:rPr>
        <w:t xml:space="preserve"> без изменения кода [25]. Управление жизненным циклом сессии организовано через генераторную функцию </w:t>
      </w:r>
      <w:proofErr w:type="spellStart"/>
      <w:r>
        <w:rPr>
          <w:rFonts w:eastAsia="Times New Roman" w:cs="Times New Roman"/>
          <w:szCs w:val="28"/>
        </w:rPr>
        <w:t>get_</w:t>
      </w:r>
      <w:proofErr w:type="gramStart"/>
      <w:r>
        <w:rPr>
          <w:rFonts w:eastAsia="Times New Roman" w:cs="Times New Roman"/>
          <w:szCs w:val="28"/>
        </w:rPr>
        <w:t>db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 xml:space="preserve">), которую FastAPI использует как зависимость. После завершения функции-обработчика блок </w:t>
      </w:r>
      <w:proofErr w:type="spellStart"/>
      <w:r>
        <w:rPr>
          <w:rFonts w:eastAsia="Times New Roman" w:cs="Times New Roman"/>
          <w:szCs w:val="28"/>
        </w:rPr>
        <w:t>finally</w:t>
      </w:r>
      <w:proofErr w:type="spellEnd"/>
      <w:r>
        <w:rPr>
          <w:rFonts w:eastAsia="Times New Roman" w:cs="Times New Roman"/>
          <w:szCs w:val="28"/>
        </w:rPr>
        <w:t xml:space="preserve"> гарантирует вызов </w:t>
      </w:r>
      <w:proofErr w:type="spellStart"/>
      <w:proofErr w:type="gramStart"/>
      <w:r>
        <w:rPr>
          <w:rFonts w:eastAsia="Times New Roman" w:cs="Times New Roman"/>
          <w:szCs w:val="28"/>
        </w:rPr>
        <w:t>db.close</w:t>
      </w:r>
      <w:proofErr w:type="spellEnd"/>
      <w:proofErr w:type="gramEnd"/>
      <w:r>
        <w:rPr>
          <w:rFonts w:eastAsia="Times New Roman" w:cs="Times New Roman"/>
          <w:szCs w:val="28"/>
        </w:rPr>
        <w:t>() — даже при возникновении исключения. Это исключает утечки соединений, которые в долгоживущем приложении привели бы к исчерпанию пула подключений.</w:t>
      </w:r>
    </w:p>
    <w:p w:rsidR="00D44A1D" w:rsidRDefault="00D44A1D" w:rsidP="00D44A1D">
      <w:pPr>
        <w:ind w:firstLine="720"/>
      </w:pPr>
      <w:r w:rsidRPr="00437F93">
        <w:rPr>
          <w:rFonts w:eastAsia="Times New Roman" w:cs="Times New Roman"/>
          <w:szCs w:val="28"/>
          <w:lang w:val="en-US"/>
        </w:rPr>
        <w:t>ORM-</w:t>
      </w:r>
      <w:r>
        <w:rPr>
          <w:rFonts w:eastAsia="Times New Roman" w:cs="Times New Roman"/>
          <w:szCs w:val="28"/>
        </w:rPr>
        <w:t>модели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описывают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три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таблицы</w:t>
      </w:r>
      <w:r w:rsidRPr="00437F93">
        <w:rPr>
          <w:rFonts w:eastAsia="Times New Roman" w:cs="Times New Roman"/>
          <w:szCs w:val="28"/>
          <w:lang w:val="en-US"/>
        </w:rPr>
        <w:t xml:space="preserve">: users, projects, specifications. </w:t>
      </w:r>
      <w:r>
        <w:rPr>
          <w:rFonts w:eastAsia="Times New Roman" w:cs="Times New Roman"/>
          <w:szCs w:val="28"/>
        </w:rPr>
        <w:t xml:space="preserve">В модели </w:t>
      </w:r>
      <w:proofErr w:type="spellStart"/>
      <w:r>
        <w:rPr>
          <w:rFonts w:eastAsia="Times New Roman" w:cs="Times New Roman"/>
          <w:szCs w:val="28"/>
        </w:rPr>
        <w:t>Specification</w:t>
      </w:r>
      <w:proofErr w:type="spellEnd"/>
      <w:r>
        <w:rPr>
          <w:rFonts w:eastAsia="Times New Roman" w:cs="Times New Roman"/>
          <w:szCs w:val="28"/>
        </w:rPr>
        <w:t xml:space="preserve"> каждый из 11 разделов ТЗ хранится в отдельном поле типа TEXT. Это предпочтительнее единого JSON-поля [17]: для обновления одного раздела достаточно одного SQL-запроса UPDATE без </w:t>
      </w:r>
      <w:proofErr w:type="spellStart"/>
      <w:r>
        <w:rPr>
          <w:rFonts w:eastAsia="Times New Roman" w:cs="Times New Roman"/>
          <w:szCs w:val="28"/>
        </w:rPr>
        <w:t>десериализации</w:t>
      </w:r>
      <w:proofErr w:type="spellEnd"/>
      <w:r>
        <w:rPr>
          <w:rFonts w:eastAsia="Times New Roman" w:cs="Times New Roman"/>
          <w:szCs w:val="28"/>
        </w:rPr>
        <w:t xml:space="preserve"> всего документа. Дополнительно хранятся </w:t>
      </w:r>
      <w:proofErr w:type="spellStart"/>
      <w:r>
        <w:rPr>
          <w:rFonts w:eastAsia="Times New Roman" w:cs="Times New Roman"/>
          <w:szCs w:val="28"/>
        </w:rPr>
        <w:t>raw_content</w:t>
      </w:r>
      <w:proofErr w:type="spellEnd"/>
      <w:r>
        <w:rPr>
          <w:rFonts w:eastAsia="Times New Roman" w:cs="Times New Roman"/>
          <w:szCs w:val="28"/>
        </w:rPr>
        <w:t xml:space="preserve"> (полный JSON-ответ модели для отладки), </w:t>
      </w:r>
      <w:proofErr w:type="spellStart"/>
      <w:r>
        <w:rPr>
          <w:rFonts w:eastAsia="Times New Roman" w:cs="Times New Roman"/>
          <w:szCs w:val="28"/>
        </w:rPr>
        <w:t>generation_time_ms</w:t>
      </w:r>
      <w:proofErr w:type="spellEnd"/>
      <w:r>
        <w:rPr>
          <w:rFonts w:eastAsia="Times New Roman" w:cs="Times New Roman"/>
          <w:szCs w:val="28"/>
        </w:rPr>
        <w:t xml:space="preserve"> (время генерации) и </w:t>
      </w:r>
      <w:proofErr w:type="spellStart"/>
      <w:r>
        <w:rPr>
          <w:rFonts w:eastAsia="Times New Roman" w:cs="Times New Roman"/>
          <w:szCs w:val="28"/>
        </w:rPr>
        <w:t>ai_model</w:t>
      </w:r>
      <w:proofErr w:type="spellEnd"/>
      <w:r>
        <w:rPr>
          <w:rFonts w:eastAsia="Times New Roman" w:cs="Times New Roman"/>
          <w:szCs w:val="28"/>
        </w:rPr>
        <w:t xml:space="preserve"> (идентификатор движка) — они используются при сравнительном анализе в разделе 3.6.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Аутентификация построена на JWT (JSON Web </w:t>
      </w:r>
      <w:proofErr w:type="spellStart"/>
      <w:r>
        <w:rPr>
          <w:rFonts w:eastAsia="Times New Roman" w:cs="Times New Roman"/>
          <w:szCs w:val="28"/>
        </w:rPr>
        <w:t>Tokens</w:t>
      </w:r>
      <w:proofErr w:type="spellEnd"/>
      <w:r>
        <w:rPr>
          <w:rFonts w:eastAsia="Times New Roman" w:cs="Times New Roman"/>
          <w:szCs w:val="28"/>
        </w:rPr>
        <w:t xml:space="preserve">) с использованием библиотеки </w:t>
      </w:r>
      <w:proofErr w:type="spellStart"/>
      <w:r>
        <w:rPr>
          <w:rFonts w:eastAsia="Times New Roman" w:cs="Times New Roman"/>
          <w:szCs w:val="28"/>
        </w:rPr>
        <w:t>python-jose</w:t>
      </w:r>
      <w:proofErr w:type="spellEnd"/>
      <w:r>
        <w:rPr>
          <w:rFonts w:eastAsia="Times New Roman" w:cs="Times New Roman"/>
          <w:szCs w:val="28"/>
        </w:rPr>
        <w:t xml:space="preserve">. При успешном входе сервер генерирует токен, подписанный секретным ключом из переменной SECRET_KEY, со временем жизни 24 часа. Функция </w:t>
      </w:r>
      <w:proofErr w:type="spellStart"/>
      <w:r>
        <w:rPr>
          <w:rFonts w:eastAsia="Times New Roman" w:cs="Times New Roman"/>
          <w:szCs w:val="28"/>
        </w:rPr>
        <w:t>get_current_user</w:t>
      </w:r>
      <w:proofErr w:type="spellEnd"/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lastRenderedPageBreak/>
        <w:t xml:space="preserve">реализована как FastAPI-зависимость: она декодирует токен, извлекает </w:t>
      </w:r>
      <w:proofErr w:type="spellStart"/>
      <w:r>
        <w:rPr>
          <w:rFonts w:eastAsia="Times New Roman" w:cs="Times New Roman"/>
          <w:szCs w:val="28"/>
        </w:rPr>
        <w:t>user_id</w:t>
      </w:r>
      <w:proofErr w:type="spellEnd"/>
      <w:r>
        <w:rPr>
          <w:rFonts w:eastAsia="Times New Roman" w:cs="Times New Roman"/>
          <w:szCs w:val="28"/>
        </w:rPr>
        <w:t xml:space="preserve"> из поля </w:t>
      </w:r>
      <w:proofErr w:type="spellStart"/>
      <w:r>
        <w:rPr>
          <w:rFonts w:eastAsia="Times New Roman" w:cs="Times New Roman"/>
          <w:szCs w:val="28"/>
        </w:rPr>
        <w:t>sub</w:t>
      </w:r>
      <w:proofErr w:type="spellEnd"/>
      <w:r>
        <w:rPr>
          <w:rFonts w:eastAsia="Times New Roman" w:cs="Times New Roman"/>
          <w:szCs w:val="28"/>
        </w:rPr>
        <w:t xml:space="preserve"> и загружает пользователя из базы. При </w:t>
      </w:r>
      <w:proofErr w:type="spellStart"/>
      <w:r>
        <w:rPr>
          <w:rFonts w:eastAsia="Times New Roman" w:cs="Times New Roman"/>
          <w:szCs w:val="28"/>
        </w:rPr>
        <w:t>невалидном</w:t>
      </w:r>
      <w:proofErr w:type="spellEnd"/>
      <w:r>
        <w:rPr>
          <w:rFonts w:eastAsia="Times New Roman" w:cs="Times New Roman"/>
          <w:szCs w:val="28"/>
        </w:rPr>
        <w:t xml:space="preserve"> или просроченном токене немедленно возвращается статус 401 </w:t>
      </w:r>
      <w:proofErr w:type="spellStart"/>
      <w:r>
        <w:rPr>
          <w:rFonts w:eastAsia="Times New Roman" w:cs="Times New Roman"/>
          <w:szCs w:val="28"/>
        </w:rPr>
        <w:t>Unauthorized</w:t>
      </w:r>
      <w:proofErr w:type="spellEnd"/>
      <w:r>
        <w:rPr>
          <w:rFonts w:eastAsia="Times New Roman" w:cs="Times New Roman"/>
          <w:szCs w:val="28"/>
        </w:rPr>
        <w:t xml:space="preserve">. Хранение паролей организовано через </w:t>
      </w:r>
      <w:proofErr w:type="spellStart"/>
      <w:r>
        <w:rPr>
          <w:rFonts w:eastAsia="Times New Roman" w:cs="Times New Roman"/>
          <w:szCs w:val="28"/>
        </w:rPr>
        <w:t>bcrypt</w:t>
      </w:r>
      <w:proofErr w:type="spellEnd"/>
      <w:r>
        <w:rPr>
          <w:rFonts w:eastAsia="Times New Roman" w:cs="Times New Roman"/>
          <w:szCs w:val="28"/>
        </w:rPr>
        <w:t xml:space="preserve"> — алгоритм адаптивного хеширования с автоматически генерируемой солью [28]. Изоляция данных реализована через фильтрацию по </w:t>
      </w:r>
      <w:proofErr w:type="spellStart"/>
      <w:r>
        <w:rPr>
          <w:rFonts w:eastAsia="Times New Roman" w:cs="Times New Roman"/>
          <w:szCs w:val="28"/>
        </w:rPr>
        <w:t>owner_id</w:t>
      </w:r>
      <w:proofErr w:type="spellEnd"/>
      <w:r>
        <w:rPr>
          <w:rFonts w:eastAsia="Times New Roman" w:cs="Times New Roman"/>
          <w:szCs w:val="28"/>
        </w:rPr>
        <w:t xml:space="preserve"> на уровне каждого запроса к базе: запрос вида </w:t>
      </w:r>
      <w:proofErr w:type="spellStart"/>
      <w:r>
        <w:rPr>
          <w:rFonts w:eastAsia="Times New Roman" w:cs="Times New Roman"/>
          <w:szCs w:val="28"/>
        </w:rPr>
        <w:t>Project.owner_id</w:t>
      </w:r>
      <w:proofErr w:type="spellEnd"/>
      <w:r>
        <w:rPr>
          <w:rFonts w:eastAsia="Times New Roman" w:cs="Times New Roman"/>
          <w:szCs w:val="28"/>
        </w:rPr>
        <w:t xml:space="preserve"> == current_user.id не вернёт чужих данных, даже при наличии валидного токена другого пользователя.</w:t>
      </w:r>
    </w:p>
    <w:p w:rsidR="00D44A1D" w:rsidRDefault="00D44A1D" w:rsidP="00D44A1D">
      <w:pPr>
        <w:pStyle w:val="af"/>
      </w:pPr>
      <w:r>
        <w:lastRenderedPageBreak/>
        <w:t xml:space="preserve">Таблица 3.2 — Механизмы безопасности </w:t>
      </w:r>
      <w:proofErr w:type="spellStart"/>
      <w:r>
        <w:t>backend</w:t>
      </w:r>
      <w:proofErr w:type="spellEnd"/>
      <w:r>
        <w:t>-части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3400"/>
      </w:tblGrid>
      <w:tr w:rsidR="00D44A1D" w:rsidTr="00D44A1D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Угроза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Механизм защиты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Реализация</w:t>
            </w:r>
          </w:p>
        </w:tc>
      </w:tr>
      <w:tr w:rsidR="00D44A1D" w:rsidRPr="00437F93" w:rsidTr="009B250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Несанкционированный доступ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JWT-аутентификация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  <w:lang w:val="en-US"/>
              </w:rPr>
            </w:pPr>
            <w:r w:rsidRPr="00D44A1D">
              <w:rPr>
                <w:b w:val="0"/>
                <w:bCs/>
                <w:lang w:val="en-US"/>
              </w:rPr>
              <w:t>python-</w:t>
            </w:r>
            <w:proofErr w:type="spellStart"/>
            <w:r w:rsidRPr="00D44A1D">
              <w:rPr>
                <w:b w:val="0"/>
                <w:bCs/>
                <w:lang w:val="en-US"/>
              </w:rPr>
              <w:t>jose</w:t>
            </w:r>
            <w:proofErr w:type="spellEnd"/>
            <w:r w:rsidRPr="00D44A1D">
              <w:rPr>
                <w:b w:val="0"/>
                <w:bCs/>
                <w:lang w:val="en-US"/>
              </w:rPr>
              <w:t xml:space="preserve">, HS256, TTL 24 </w:t>
            </w:r>
            <w:r w:rsidRPr="00D44A1D">
              <w:rPr>
                <w:b w:val="0"/>
                <w:bCs/>
              </w:rPr>
              <w:t>ч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Перехват пароля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 xml:space="preserve">Хеширование </w:t>
            </w:r>
            <w:proofErr w:type="spellStart"/>
            <w:r w:rsidRPr="00D44A1D">
              <w:rPr>
                <w:b w:val="0"/>
                <w:bCs/>
              </w:rPr>
              <w:t>bcrypt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Соль генерируется автоматически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Доступ к чужим данным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 xml:space="preserve">Фильтрация по </w:t>
            </w:r>
            <w:proofErr w:type="spellStart"/>
            <w:r w:rsidRPr="00D44A1D">
              <w:rPr>
                <w:b w:val="0"/>
                <w:bCs/>
              </w:rPr>
              <w:t>owner_id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Каждый запрос к базе данных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CSRF-атаки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Stateless</w:t>
            </w:r>
            <w:proofErr w:type="spellEnd"/>
            <w:r w:rsidRPr="00D44A1D">
              <w:rPr>
                <w:b w:val="0"/>
                <w:bCs/>
              </w:rPr>
              <w:t xml:space="preserve"> JWT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 xml:space="preserve">Токен в заголовке, не в </w:t>
            </w:r>
            <w:proofErr w:type="spellStart"/>
            <w:r w:rsidRPr="00D44A1D">
              <w:rPr>
                <w:b w:val="0"/>
                <w:bCs/>
              </w:rPr>
              <w:t>cookie</w:t>
            </w:r>
            <w:proofErr w:type="spellEnd"/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SQL-инъекции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ORM-запросы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 xml:space="preserve">Параметризованные запросы </w:t>
            </w:r>
            <w:proofErr w:type="spellStart"/>
            <w:r w:rsidRPr="00D44A1D">
              <w:rPr>
                <w:b w:val="0"/>
                <w:bCs/>
              </w:rPr>
              <w:t>SQLAlchemy</w:t>
            </w:r>
            <w:proofErr w:type="spellEnd"/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Утечка API-ключей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Переменные окружения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gramStart"/>
            <w:r w:rsidRPr="00D44A1D">
              <w:rPr>
                <w:b w:val="0"/>
                <w:bCs/>
              </w:rPr>
              <w:t>Файл .</w:t>
            </w:r>
            <w:proofErr w:type="spellStart"/>
            <w:r w:rsidRPr="00D44A1D">
              <w:rPr>
                <w:b w:val="0"/>
                <w:bCs/>
              </w:rPr>
              <w:t>env</w:t>
            </w:r>
            <w:proofErr w:type="spellEnd"/>
            <w:proofErr w:type="gramEnd"/>
            <w:r w:rsidRPr="00D44A1D">
              <w:rPr>
                <w:b w:val="0"/>
                <w:bCs/>
              </w:rPr>
              <w:t xml:space="preserve">, исключён из </w:t>
            </w:r>
            <w:proofErr w:type="spellStart"/>
            <w:r w:rsidRPr="00D44A1D">
              <w:rPr>
                <w:b w:val="0"/>
                <w:bCs/>
              </w:rPr>
              <w:t>git</w:t>
            </w:r>
            <w:proofErr w:type="spellEnd"/>
          </w:p>
        </w:tc>
      </w:tr>
    </w:tbl>
    <w:p w:rsidR="00D44A1D" w:rsidRDefault="00D44A1D" w:rsidP="00D44A1D">
      <w:pPr>
        <w:spacing w:before="240"/>
      </w:pPr>
      <w:r>
        <w:t xml:space="preserve">Ключевым компонентом </w:t>
      </w:r>
      <w:proofErr w:type="spellStart"/>
      <w:r>
        <w:t>backend</w:t>
      </w:r>
      <w:proofErr w:type="spellEnd"/>
      <w:r>
        <w:t xml:space="preserve">-части является сервис ai_service.py. Его архитектура отражает паттерн сервисного слоя, описанный Робертом Мартином: всё взаимодействие с языковой моделью инкапсулировано в одном месте, что позволяет менять движок генерации без касания маршрутизаторов [19]. Системный </w:t>
      </w:r>
      <w:proofErr w:type="spellStart"/>
      <w:r>
        <w:t>промпт</w:t>
      </w:r>
      <w:proofErr w:type="spellEnd"/>
      <w:r>
        <w:t xml:space="preserve"> задаёт роль модели — эксперта по технической документации — и содержит принципиальное требование: отвечать исключительно валидным JSON без дополнительных текстов или </w:t>
      </w:r>
      <w:proofErr w:type="spellStart"/>
      <w:r>
        <w:t>markdown</w:t>
      </w:r>
      <w:proofErr w:type="spellEnd"/>
      <w:r>
        <w:t>-блоков.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Функция </w:t>
      </w:r>
      <w:proofErr w:type="spellStart"/>
      <w:r>
        <w:rPr>
          <w:rFonts w:eastAsia="Times New Roman" w:cs="Times New Roman"/>
          <w:szCs w:val="28"/>
        </w:rPr>
        <w:t>build_</w:t>
      </w:r>
      <w:proofErr w:type="gramStart"/>
      <w:r>
        <w:rPr>
          <w:rFonts w:eastAsia="Times New Roman" w:cs="Times New Roman"/>
          <w:szCs w:val="28"/>
        </w:rPr>
        <w:t>prompt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 xml:space="preserve">) конструирует пользовательский </w:t>
      </w:r>
      <w:proofErr w:type="spellStart"/>
      <w:r>
        <w:rPr>
          <w:rFonts w:eastAsia="Times New Roman" w:cs="Times New Roman"/>
          <w:szCs w:val="28"/>
        </w:rPr>
        <w:t>промпт</w:t>
      </w:r>
      <w:proofErr w:type="spellEnd"/>
      <w:r>
        <w:rPr>
          <w:rFonts w:eastAsia="Times New Roman" w:cs="Times New Roman"/>
          <w:szCs w:val="28"/>
        </w:rPr>
        <w:t xml:space="preserve"> из нескольких блоков: метаданные проекта (название, тип, описание, целевая аудитория, технологический стек, бюджет, сроки), инструкция по уровню детализации (три варианта: краткое / стандартное / детальное), список запрошенных разделов и JSON-шаблон ожидаемой структуры ответа. Шаблон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формируется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функцией</w:t>
      </w:r>
      <w:r w:rsidRPr="00437F93">
        <w:rPr>
          <w:rFonts w:eastAsia="Times New Roman" w:cs="Times New Roman"/>
          <w:szCs w:val="28"/>
          <w:lang w:val="en-US"/>
        </w:rPr>
        <w:t xml:space="preserve"> _</w:t>
      </w:r>
      <w:proofErr w:type="spellStart"/>
      <w:r w:rsidRPr="00437F93">
        <w:rPr>
          <w:rFonts w:eastAsia="Times New Roman" w:cs="Times New Roman"/>
          <w:szCs w:val="28"/>
          <w:lang w:val="en-US"/>
        </w:rPr>
        <w:t>build_json_</w:t>
      </w:r>
      <w:proofErr w:type="gramStart"/>
      <w:r w:rsidRPr="00437F93">
        <w:rPr>
          <w:rFonts w:eastAsia="Times New Roman" w:cs="Times New Roman"/>
          <w:szCs w:val="28"/>
          <w:lang w:val="en-US"/>
        </w:rPr>
        <w:t>template</w:t>
      </w:r>
      <w:proofErr w:type="spellEnd"/>
      <w:r w:rsidRPr="00437F93">
        <w:rPr>
          <w:rFonts w:eastAsia="Times New Roman" w:cs="Times New Roman"/>
          <w:szCs w:val="28"/>
          <w:lang w:val="en-US"/>
        </w:rPr>
        <w:t>(</w:t>
      </w:r>
      <w:proofErr w:type="gramEnd"/>
      <w:r w:rsidRPr="00437F93">
        <w:rPr>
          <w:rFonts w:eastAsia="Times New Roman" w:cs="Times New Roman"/>
          <w:szCs w:val="28"/>
          <w:lang w:val="en-US"/>
        </w:rPr>
        <w:t xml:space="preserve">) </w:t>
      </w:r>
      <w:r>
        <w:rPr>
          <w:rFonts w:eastAsia="Times New Roman" w:cs="Times New Roman"/>
          <w:szCs w:val="28"/>
        </w:rPr>
        <w:t>из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словаря</w:t>
      </w:r>
      <w:r w:rsidRPr="00437F93">
        <w:rPr>
          <w:rFonts w:eastAsia="Times New Roman" w:cs="Times New Roman"/>
          <w:szCs w:val="28"/>
          <w:lang w:val="en-US"/>
        </w:rPr>
        <w:t xml:space="preserve"> ALL_SECTION_TEMPLATES. </w:t>
      </w:r>
      <w:r>
        <w:rPr>
          <w:rFonts w:eastAsia="Times New Roman" w:cs="Times New Roman"/>
          <w:szCs w:val="28"/>
        </w:rPr>
        <w:t>Как показало исследование Джеймса Уайта с соавторами, передача модели точного шаблона структуры ответа существенно снижает вероятность отклонения от заданного формата по сравнению с инструкцией в свободной форме [20].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На практике языковые модели иногда добавляют </w:t>
      </w:r>
      <w:proofErr w:type="spellStart"/>
      <w:r>
        <w:rPr>
          <w:rFonts w:eastAsia="Times New Roman" w:cs="Times New Roman"/>
          <w:szCs w:val="28"/>
        </w:rPr>
        <w:t>markdown</w:t>
      </w:r>
      <w:proofErr w:type="spellEnd"/>
      <w:r>
        <w:rPr>
          <w:rFonts w:eastAsia="Times New Roman" w:cs="Times New Roman"/>
          <w:szCs w:val="28"/>
        </w:rPr>
        <w:t>-обёртки (```</w:t>
      </w:r>
      <w:proofErr w:type="spellStart"/>
      <w:r>
        <w:rPr>
          <w:rFonts w:eastAsia="Times New Roman" w:cs="Times New Roman"/>
          <w:szCs w:val="28"/>
        </w:rPr>
        <w:t>json</w:t>
      </w:r>
      <w:proofErr w:type="spellEnd"/>
      <w:r>
        <w:rPr>
          <w:rFonts w:eastAsia="Times New Roman" w:cs="Times New Roman"/>
          <w:szCs w:val="28"/>
        </w:rPr>
        <w:t>...```) или вводные фразы перед JSON, поэтому код постобработки применяет регулярное выражение \{[</w:t>
      </w:r>
      <w:proofErr w:type="gramStart"/>
      <w:r>
        <w:rPr>
          <w:rFonts w:eastAsia="Times New Roman" w:cs="Times New Roman"/>
          <w:szCs w:val="28"/>
        </w:rPr>
        <w:t>\s\S]*</w:t>
      </w:r>
      <w:proofErr w:type="gramEnd"/>
      <w:r>
        <w:rPr>
          <w:rFonts w:eastAsia="Times New Roman" w:cs="Times New Roman"/>
          <w:szCs w:val="28"/>
        </w:rPr>
        <w:t xml:space="preserve">\} как резервный парсер. Если и это </w:t>
      </w:r>
      <w:r>
        <w:rPr>
          <w:rFonts w:eastAsia="Times New Roman" w:cs="Times New Roman"/>
          <w:szCs w:val="28"/>
        </w:rPr>
        <w:lastRenderedPageBreak/>
        <w:t xml:space="preserve">не помогает, возвращается объект с полем </w:t>
      </w:r>
      <w:proofErr w:type="spellStart"/>
      <w:r>
        <w:rPr>
          <w:rFonts w:eastAsia="Times New Roman" w:cs="Times New Roman"/>
          <w:szCs w:val="28"/>
        </w:rPr>
        <w:t>overview</w:t>
      </w:r>
      <w:proofErr w:type="spellEnd"/>
      <w:r>
        <w:rPr>
          <w:rFonts w:eastAsia="Times New Roman" w:cs="Times New Roman"/>
          <w:szCs w:val="28"/>
        </w:rPr>
        <w:t xml:space="preserve">, содержащим сырой текст ответа, — без исключения для пользователя. Время начала и окончания запроса фиксируется через </w:t>
      </w:r>
      <w:proofErr w:type="spellStart"/>
      <w:proofErr w:type="gramStart"/>
      <w:r>
        <w:rPr>
          <w:rFonts w:eastAsia="Times New Roman" w:cs="Times New Roman"/>
          <w:szCs w:val="28"/>
        </w:rPr>
        <w:t>time.time</w:t>
      </w:r>
      <w:proofErr w:type="spellEnd"/>
      <w:proofErr w:type="gramEnd"/>
      <w:r>
        <w:rPr>
          <w:rFonts w:eastAsia="Times New Roman" w:cs="Times New Roman"/>
          <w:szCs w:val="28"/>
        </w:rPr>
        <w:t xml:space="preserve">(), разница сохраняется в поле </w:t>
      </w:r>
      <w:proofErr w:type="spellStart"/>
      <w:r>
        <w:rPr>
          <w:rFonts w:eastAsia="Times New Roman" w:cs="Times New Roman"/>
          <w:szCs w:val="28"/>
        </w:rPr>
        <w:t>generation_time_ms</w:t>
      </w:r>
      <w:proofErr w:type="spellEnd"/>
      <w:r>
        <w:rPr>
          <w:rFonts w:eastAsia="Times New Roman" w:cs="Times New Roman"/>
          <w:szCs w:val="28"/>
        </w:rPr>
        <w:t xml:space="preserve"> для последующего сравнительного анализа движков [26].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Сервис export_service.py реализует три формата экспорта. Общий принцип — генерация в памяти через буфер </w:t>
      </w:r>
      <w:proofErr w:type="spellStart"/>
      <w:r>
        <w:rPr>
          <w:rFonts w:eastAsia="Times New Roman" w:cs="Times New Roman"/>
          <w:szCs w:val="28"/>
        </w:rPr>
        <w:t>io.BytesIO</w:t>
      </w:r>
      <w:proofErr w:type="spellEnd"/>
      <w:r>
        <w:rPr>
          <w:rFonts w:eastAsia="Times New Roman" w:cs="Times New Roman"/>
          <w:szCs w:val="28"/>
        </w:rPr>
        <w:t xml:space="preserve"> без записи файлов на диск: это исключает накопление временных файлов и упрощает горизонтальное масштабирование. Генерация PDF строится на </w:t>
      </w:r>
      <w:proofErr w:type="spellStart"/>
      <w:r>
        <w:rPr>
          <w:rFonts w:eastAsia="Times New Roman" w:cs="Times New Roman"/>
          <w:szCs w:val="28"/>
        </w:rPr>
        <w:t>ReportLab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Platypus</w:t>
      </w:r>
      <w:proofErr w:type="spellEnd"/>
      <w:r>
        <w:rPr>
          <w:rFonts w:eastAsia="Times New Roman" w:cs="Times New Roman"/>
          <w:szCs w:val="28"/>
        </w:rPr>
        <w:t xml:space="preserve"> [29]: для каждого типа элемента определён именованный стиль (заголовок 18pt, заголовок раздела 14pt, основной текст 11pt с выравниванием по ширине), перед каждым разделом вставляется горизонтальная черта </w:t>
      </w:r>
      <w:proofErr w:type="spellStart"/>
      <w:r>
        <w:rPr>
          <w:rFonts w:eastAsia="Times New Roman" w:cs="Times New Roman"/>
          <w:szCs w:val="28"/>
        </w:rPr>
        <w:t>HRFlowable</w:t>
      </w:r>
      <w:proofErr w:type="spellEnd"/>
      <w:r>
        <w:rPr>
          <w:rFonts w:eastAsia="Times New Roman" w:cs="Times New Roman"/>
          <w:szCs w:val="28"/>
        </w:rPr>
        <w:t xml:space="preserve">. Содержимое разделов предварительно проходит через функцию </w:t>
      </w:r>
      <w:proofErr w:type="spellStart"/>
      <w:r>
        <w:rPr>
          <w:rFonts w:eastAsia="Times New Roman" w:cs="Times New Roman"/>
          <w:szCs w:val="28"/>
        </w:rPr>
        <w:t>clean_</w:t>
      </w:r>
      <w:proofErr w:type="gramStart"/>
      <w:r>
        <w:rPr>
          <w:rFonts w:eastAsia="Times New Roman" w:cs="Times New Roman"/>
          <w:szCs w:val="28"/>
        </w:rPr>
        <w:t>markdown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 xml:space="preserve">), которая удаляет </w:t>
      </w:r>
      <w:proofErr w:type="spellStart"/>
      <w:r>
        <w:rPr>
          <w:rFonts w:eastAsia="Times New Roman" w:cs="Times New Roman"/>
          <w:szCs w:val="28"/>
        </w:rPr>
        <w:t>markdown</w:t>
      </w:r>
      <w:proofErr w:type="spellEnd"/>
      <w:r>
        <w:rPr>
          <w:rFonts w:eastAsia="Times New Roman" w:cs="Times New Roman"/>
          <w:szCs w:val="28"/>
        </w:rPr>
        <w:t>-разметку, — PDF должен выглядеть как «чистый» деловой документ.</w:t>
      </w:r>
    </w:p>
    <w:p w:rsidR="00D44A1D" w:rsidRPr="00437F93" w:rsidRDefault="00D44A1D" w:rsidP="00D44A1D">
      <w:pPr>
        <w:ind w:firstLine="720"/>
        <w:rPr>
          <w:lang w:val="en-US"/>
        </w:rPr>
      </w:pPr>
      <w:r>
        <w:rPr>
          <w:rFonts w:eastAsia="Times New Roman" w:cs="Times New Roman"/>
          <w:szCs w:val="28"/>
        </w:rPr>
        <w:t xml:space="preserve">Генерация DOCX через библиотеку </w:t>
      </w:r>
      <w:proofErr w:type="spellStart"/>
      <w:r>
        <w:rPr>
          <w:rFonts w:eastAsia="Times New Roman" w:cs="Times New Roman"/>
          <w:szCs w:val="28"/>
        </w:rPr>
        <w:t>python-docx</w:t>
      </w:r>
      <w:proofErr w:type="spellEnd"/>
      <w:r>
        <w:rPr>
          <w:rFonts w:eastAsia="Times New Roman" w:cs="Times New Roman"/>
          <w:szCs w:val="28"/>
        </w:rPr>
        <w:t xml:space="preserve"> [30] дополнительно обрабатывает маркированные списки: строки, начинающиеся с «</w:t>
      </w:r>
      <w:proofErr w:type="gramStart"/>
      <w:r>
        <w:rPr>
          <w:rFonts w:eastAsia="Times New Roman" w:cs="Times New Roman"/>
          <w:szCs w:val="28"/>
        </w:rPr>
        <w:t>– »</w:t>
      </w:r>
      <w:proofErr w:type="gramEnd"/>
      <w:r>
        <w:rPr>
          <w:rFonts w:eastAsia="Times New Roman" w:cs="Times New Roman"/>
          <w:szCs w:val="28"/>
        </w:rPr>
        <w:t xml:space="preserve"> или «</w:t>
      </w:r>
      <w:proofErr w:type="gramStart"/>
      <w:r>
        <w:rPr>
          <w:rFonts w:eastAsia="Times New Roman" w:cs="Times New Roman"/>
          <w:szCs w:val="28"/>
        </w:rPr>
        <w:t>• »</w:t>
      </w:r>
      <w:proofErr w:type="gramEnd"/>
      <w:r>
        <w:rPr>
          <w:rFonts w:eastAsia="Times New Roman" w:cs="Times New Roman"/>
          <w:szCs w:val="28"/>
        </w:rPr>
        <w:t xml:space="preserve">, добавляются через стиль «List </w:t>
      </w:r>
      <w:proofErr w:type="spellStart"/>
      <w:r>
        <w:rPr>
          <w:rFonts w:eastAsia="Times New Roman" w:cs="Times New Roman"/>
          <w:szCs w:val="28"/>
        </w:rPr>
        <w:t>Bullet</w:t>
      </w:r>
      <w:proofErr w:type="spellEnd"/>
      <w:r>
        <w:rPr>
          <w:rFonts w:eastAsia="Times New Roman" w:cs="Times New Roman"/>
          <w:szCs w:val="28"/>
        </w:rPr>
        <w:t xml:space="preserve">», все остальные — как обычные параграфы. Это позволяет сохранить структуру, которую языковая модель закодировала в </w:t>
      </w:r>
      <w:proofErr w:type="spellStart"/>
      <w:r>
        <w:rPr>
          <w:rFonts w:eastAsia="Times New Roman" w:cs="Times New Roman"/>
          <w:szCs w:val="28"/>
        </w:rPr>
        <w:t>markdown</w:t>
      </w:r>
      <w:proofErr w:type="spellEnd"/>
      <w:r>
        <w:rPr>
          <w:rFonts w:eastAsia="Times New Roman" w:cs="Times New Roman"/>
          <w:szCs w:val="28"/>
        </w:rPr>
        <w:t xml:space="preserve">, в семантически корректном формате Word. Генерация README.md конструирует строки </w:t>
      </w:r>
      <w:proofErr w:type="spellStart"/>
      <w:r>
        <w:rPr>
          <w:rFonts w:eastAsia="Times New Roman" w:cs="Times New Roman"/>
          <w:szCs w:val="28"/>
        </w:rPr>
        <w:t>Markdown</w:t>
      </w:r>
      <w:proofErr w:type="spellEnd"/>
      <w:r>
        <w:rPr>
          <w:rFonts w:eastAsia="Times New Roman" w:cs="Times New Roman"/>
          <w:szCs w:val="28"/>
        </w:rPr>
        <w:t xml:space="preserve"> и дополнительно формирует: бейджи shields.io (версия, дата, статус), таблицу метаданных документа (тип проекта, технологии, время генерации, модель) и оглавление с якорными ссылками по соглашению </w:t>
      </w:r>
      <w:r w:rsidRPr="00437F93">
        <w:rPr>
          <w:rFonts w:eastAsia="Times New Roman" w:cs="Times New Roman"/>
          <w:szCs w:val="28"/>
          <w:lang w:val="en-US"/>
        </w:rPr>
        <w:t>GitHub Markdown.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>Роутер</w:t>
      </w:r>
      <w:r w:rsidRPr="00437F93">
        <w:rPr>
          <w:rFonts w:eastAsia="Times New Roman" w:cs="Times New Roman"/>
          <w:szCs w:val="28"/>
          <w:lang w:val="en-US"/>
        </w:rPr>
        <w:t xml:space="preserve"> specifications.py </w:t>
      </w:r>
      <w:r>
        <w:rPr>
          <w:rFonts w:eastAsia="Times New Roman" w:cs="Times New Roman"/>
          <w:szCs w:val="28"/>
        </w:rPr>
        <w:t>реализует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>
        <w:rPr>
          <w:rFonts w:eastAsia="Times New Roman" w:cs="Times New Roman"/>
          <w:szCs w:val="28"/>
        </w:rPr>
        <w:t>эндпоинт</w:t>
      </w:r>
      <w:proofErr w:type="spellEnd"/>
      <w:r w:rsidRPr="00437F93">
        <w:rPr>
          <w:rFonts w:eastAsia="Times New Roman" w:cs="Times New Roman"/>
          <w:szCs w:val="28"/>
          <w:lang w:val="en-US"/>
        </w:rPr>
        <w:t xml:space="preserve"> POST /api/specifications/generate. </w:t>
      </w:r>
      <w:r>
        <w:rPr>
          <w:rFonts w:eastAsia="Times New Roman" w:cs="Times New Roman"/>
          <w:szCs w:val="28"/>
        </w:rPr>
        <w:t xml:space="preserve">После проверки JWT и загрузки проекта код определяет номер следующей версии: запрашивается последняя запись по </w:t>
      </w:r>
      <w:proofErr w:type="spellStart"/>
      <w:r>
        <w:rPr>
          <w:rFonts w:eastAsia="Times New Roman" w:cs="Times New Roman"/>
          <w:szCs w:val="28"/>
        </w:rPr>
        <w:t>project_id</w:t>
      </w:r>
      <w:proofErr w:type="spellEnd"/>
      <w:r>
        <w:rPr>
          <w:rFonts w:eastAsia="Times New Roman" w:cs="Times New Roman"/>
          <w:szCs w:val="28"/>
        </w:rPr>
        <w:t xml:space="preserve">, отсортированная по убыванию </w:t>
      </w:r>
      <w:proofErr w:type="spellStart"/>
      <w:r>
        <w:rPr>
          <w:rFonts w:eastAsia="Times New Roman" w:cs="Times New Roman"/>
          <w:szCs w:val="28"/>
        </w:rPr>
        <w:t>version</w:t>
      </w:r>
      <w:proofErr w:type="spellEnd"/>
      <w:r>
        <w:rPr>
          <w:rFonts w:eastAsia="Times New Roman" w:cs="Times New Roman"/>
          <w:szCs w:val="28"/>
        </w:rPr>
        <w:t xml:space="preserve">, и берётся её </w:t>
      </w:r>
      <w:proofErr w:type="spellStart"/>
      <w:r>
        <w:rPr>
          <w:rFonts w:eastAsia="Times New Roman" w:cs="Times New Roman"/>
          <w:szCs w:val="28"/>
        </w:rPr>
        <w:t>version</w:t>
      </w:r>
      <w:proofErr w:type="spellEnd"/>
      <w:r>
        <w:rPr>
          <w:rFonts w:eastAsia="Times New Roman" w:cs="Times New Roman"/>
          <w:szCs w:val="28"/>
        </w:rPr>
        <w:t xml:space="preserve"> + 1 (или 1 при первой генерации). Вызов </w:t>
      </w:r>
      <w:proofErr w:type="spellStart"/>
      <w:r>
        <w:rPr>
          <w:rFonts w:eastAsia="Times New Roman" w:cs="Times New Roman"/>
          <w:szCs w:val="28"/>
        </w:rPr>
        <w:t>ai_service</w:t>
      </w:r>
      <w:proofErr w:type="spellEnd"/>
      <w:r>
        <w:rPr>
          <w:rFonts w:eastAsia="Times New Roman" w:cs="Times New Roman"/>
          <w:szCs w:val="28"/>
        </w:rPr>
        <w:t xml:space="preserve"> обёрнут в </w:t>
      </w:r>
      <w:proofErr w:type="spellStart"/>
      <w:r>
        <w:rPr>
          <w:rFonts w:eastAsia="Times New Roman" w:cs="Times New Roman"/>
          <w:szCs w:val="28"/>
        </w:rPr>
        <w:t>try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except</w:t>
      </w:r>
      <w:proofErr w:type="spellEnd"/>
      <w:r>
        <w:rPr>
          <w:rFonts w:eastAsia="Times New Roman" w:cs="Times New Roman"/>
          <w:szCs w:val="28"/>
        </w:rPr>
        <w:t xml:space="preserve">: при сбое возвращается HTTP 500 с описанием ошибки. Публичный роутер public.py работает без JWT: вместо объекта проекта из БД создаётся </w:t>
      </w:r>
      <w:proofErr w:type="spellStart"/>
      <w:r>
        <w:rPr>
          <w:rFonts w:eastAsia="Times New Roman" w:cs="Times New Roman"/>
          <w:szCs w:val="28"/>
        </w:rPr>
        <w:t>in-memory</w:t>
      </w:r>
      <w:proofErr w:type="spellEnd"/>
      <w:r>
        <w:rPr>
          <w:rFonts w:eastAsia="Times New Roman" w:cs="Times New Roman"/>
          <w:szCs w:val="28"/>
        </w:rPr>
        <w:t xml:space="preserve"> класс </w:t>
      </w:r>
      <w:proofErr w:type="spellStart"/>
      <w:r>
        <w:rPr>
          <w:rFonts w:eastAsia="Times New Roman" w:cs="Times New Roman"/>
          <w:szCs w:val="28"/>
        </w:rPr>
        <w:lastRenderedPageBreak/>
        <w:t>TempProject</w:t>
      </w:r>
      <w:proofErr w:type="spellEnd"/>
      <w:r>
        <w:rPr>
          <w:rFonts w:eastAsia="Times New Roman" w:cs="Times New Roman"/>
          <w:szCs w:val="28"/>
        </w:rPr>
        <w:t xml:space="preserve"> с теми же полями, что позволяет переиспользовать </w:t>
      </w:r>
      <w:proofErr w:type="spellStart"/>
      <w:r>
        <w:rPr>
          <w:rFonts w:eastAsia="Times New Roman" w:cs="Times New Roman"/>
          <w:szCs w:val="28"/>
        </w:rPr>
        <w:t>build_</w:t>
      </w:r>
      <w:proofErr w:type="gramStart"/>
      <w:r>
        <w:rPr>
          <w:rFonts w:eastAsia="Times New Roman" w:cs="Times New Roman"/>
          <w:szCs w:val="28"/>
        </w:rPr>
        <w:t>prompt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>) без изменений. Принцип повторного использования бизнес-логики вместо её дублирования соответствует концепции DRY (</w:t>
      </w:r>
      <w:proofErr w:type="spellStart"/>
      <w:r>
        <w:rPr>
          <w:rFonts w:eastAsia="Times New Roman" w:cs="Times New Roman"/>
          <w:szCs w:val="28"/>
        </w:rPr>
        <w:t>Don't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Repeat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Yourself</w:t>
      </w:r>
      <w:proofErr w:type="spellEnd"/>
      <w:r>
        <w:rPr>
          <w:rFonts w:eastAsia="Times New Roman" w:cs="Times New Roman"/>
          <w:szCs w:val="28"/>
        </w:rPr>
        <w:t xml:space="preserve">) [19]. Результат возвращается напрямую, </w:t>
      </w:r>
      <w:proofErr w:type="spellStart"/>
      <w:r>
        <w:rPr>
          <w:rFonts w:eastAsia="Times New Roman" w:cs="Times New Roman"/>
          <w:szCs w:val="28"/>
        </w:rPr>
        <w:t>raw_content</w:t>
      </w:r>
      <w:proofErr w:type="spellEnd"/>
      <w:r>
        <w:rPr>
          <w:rFonts w:eastAsia="Times New Roman" w:cs="Times New Roman"/>
          <w:szCs w:val="28"/>
        </w:rPr>
        <w:t xml:space="preserve"> удаляется из ответа для экономии трафика.</w:t>
      </w:r>
    </w:p>
    <w:p w:rsidR="00D44A1D" w:rsidRDefault="00D44A1D" w:rsidP="00D44A1D">
      <w:pPr>
        <w:pStyle w:val="2"/>
      </w:pPr>
      <w:bookmarkStart w:id="24" w:name="_Toc227403992"/>
      <w:r>
        <w:rPr>
          <w:rFonts w:eastAsia="Times New Roman"/>
          <w:bCs/>
        </w:rPr>
        <w:t xml:space="preserve">3.5 Разработка </w:t>
      </w:r>
      <w:proofErr w:type="spellStart"/>
      <w:r>
        <w:rPr>
          <w:rFonts w:eastAsia="Times New Roman"/>
          <w:bCs/>
        </w:rPr>
        <w:t>frontend</w:t>
      </w:r>
      <w:proofErr w:type="spellEnd"/>
      <w:r>
        <w:rPr>
          <w:rFonts w:eastAsia="Times New Roman"/>
          <w:bCs/>
        </w:rPr>
        <w:t>-части приложения</w:t>
      </w:r>
      <w:bookmarkEnd w:id="24"/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Технологический стек </w:t>
      </w:r>
      <w:proofErr w:type="spellStart"/>
      <w:r>
        <w:rPr>
          <w:rFonts w:eastAsia="Times New Roman" w:cs="Times New Roman"/>
          <w:szCs w:val="28"/>
        </w:rPr>
        <w:t>frontend</w:t>
      </w:r>
      <w:proofErr w:type="spellEnd"/>
      <w:r>
        <w:rPr>
          <w:rFonts w:eastAsia="Times New Roman" w:cs="Times New Roman"/>
          <w:szCs w:val="28"/>
        </w:rPr>
        <w:t xml:space="preserve">-части включает: </w:t>
      </w:r>
      <w:proofErr w:type="spellStart"/>
      <w:r>
        <w:rPr>
          <w:rFonts w:eastAsia="Times New Roman" w:cs="Times New Roman"/>
          <w:szCs w:val="28"/>
        </w:rPr>
        <w:t>React</w:t>
      </w:r>
      <w:proofErr w:type="spellEnd"/>
      <w:r>
        <w:rPr>
          <w:rFonts w:eastAsia="Times New Roman" w:cs="Times New Roman"/>
          <w:szCs w:val="28"/>
        </w:rPr>
        <w:t xml:space="preserve"> 18 как UI-библиотеку с поддержкой хуков и функциональных компонентов [31]; </w:t>
      </w:r>
      <w:proofErr w:type="spellStart"/>
      <w:r>
        <w:rPr>
          <w:rFonts w:eastAsia="Times New Roman" w:cs="Times New Roman"/>
          <w:szCs w:val="28"/>
        </w:rPr>
        <w:t>Vite</w:t>
      </w:r>
      <w:proofErr w:type="spellEnd"/>
      <w:r>
        <w:rPr>
          <w:rFonts w:eastAsia="Times New Roman" w:cs="Times New Roman"/>
          <w:szCs w:val="28"/>
        </w:rPr>
        <w:t xml:space="preserve"> в качестве сборщика — обеспечивает холодный старт менее 500 мс и сборку </w:t>
      </w:r>
      <w:proofErr w:type="spellStart"/>
      <w:r>
        <w:rPr>
          <w:rFonts w:eastAsia="Times New Roman" w:cs="Times New Roman"/>
          <w:szCs w:val="28"/>
        </w:rPr>
        <w:t>production-bundle</w:t>
      </w:r>
      <w:proofErr w:type="spellEnd"/>
      <w:r>
        <w:rPr>
          <w:rFonts w:eastAsia="Times New Roman" w:cs="Times New Roman"/>
          <w:szCs w:val="28"/>
        </w:rPr>
        <w:t xml:space="preserve"> за ~25 секунд [32]; </w:t>
      </w:r>
      <w:proofErr w:type="spellStart"/>
      <w:r>
        <w:rPr>
          <w:rFonts w:eastAsia="Times New Roman" w:cs="Times New Roman"/>
          <w:szCs w:val="28"/>
        </w:rPr>
        <w:t>React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Router</w:t>
      </w:r>
      <w:proofErr w:type="spellEnd"/>
      <w:r>
        <w:rPr>
          <w:rFonts w:eastAsia="Times New Roman" w:cs="Times New Roman"/>
          <w:szCs w:val="28"/>
        </w:rPr>
        <w:t xml:space="preserve"> v6 для клиентской маршрутизации с поддержкой вложенных маршрутов [33]; </w:t>
      </w:r>
      <w:proofErr w:type="spellStart"/>
      <w:r>
        <w:rPr>
          <w:rFonts w:eastAsia="Times New Roman" w:cs="Times New Roman"/>
          <w:szCs w:val="28"/>
        </w:rPr>
        <w:t>Zustand</w:t>
      </w:r>
      <w:proofErr w:type="spellEnd"/>
      <w:r>
        <w:rPr>
          <w:rFonts w:eastAsia="Times New Roman" w:cs="Times New Roman"/>
          <w:szCs w:val="28"/>
        </w:rPr>
        <w:t xml:space="preserve"> как минималистичный менеджер состояния без шаблонного кода </w:t>
      </w:r>
      <w:proofErr w:type="spellStart"/>
      <w:r>
        <w:rPr>
          <w:rFonts w:eastAsia="Times New Roman" w:cs="Times New Roman"/>
          <w:szCs w:val="28"/>
        </w:rPr>
        <w:t>Redux</w:t>
      </w:r>
      <w:proofErr w:type="spellEnd"/>
      <w:r>
        <w:rPr>
          <w:rFonts w:eastAsia="Times New Roman" w:cs="Times New Roman"/>
          <w:szCs w:val="28"/>
        </w:rPr>
        <w:t xml:space="preserve"> [34]; </w:t>
      </w:r>
      <w:proofErr w:type="spellStart"/>
      <w:r>
        <w:rPr>
          <w:rFonts w:eastAsia="Times New Roman" w:cs="Times New Roman"/>
          <w:szCs w:val="28"/>
        </w:rPr>
        <w:t>Axios</w:t>
      </w:r>
      <w:proofErr w:type="spellEnd"/>
      <w:r>
        <w:rPr>
          <w:rFonts w:eastAsia="Times New Roman" w:cs="Times New Roman"/>
          <w:szCs w:val="28"/>
        </w:rPr>
        <w:t xml:space="preserve"> для HTTP-запросов с поддержкой перехватчиков; </w:t>
      </w:r>
      <w:proofErr w:type="spellStart"/>
      <w:r>
        <w:rPr>
          <w:rFonts w:eastAsia="Times New Roman" w:cs="Times New Roman"/>
          <w:szCs w:val="28"/>
        </w:rPr>
        <w:t>react-hot-toast</w:t>
      </w:r>
      <w:proofErr w:type="spellEnd"/>
      <w:r>
        <w:rPr>
          <w:rFonts w:eastAsia="Times New Roman" w:cs="Times New Roman"/>
          <w:szCs w:val="28"/>
        </w:rPr>
        <w:t xml:space="preserve"> для всплывающих уведомлений; </w:t>
      </w:r>
      <w:proofErr w:type="spellStart"/>
      <w:r>
        <w:rPr>
          <w:rFonts w:eastAsia="Times New Roman" w:cs="Times New Roman"/>
          <w:szCs w:val="28"/>
        </w:rPr>
        <w:t>react-markdown</w:t>
      </w:r>
      <w:proofErr w:type="spellEnd"/>
      <w:r>
        <w:rPr>
          <w:rFonts w:eastAsia="Times New Roman" w:cs="Times New Roman"/>
          <w:szCs w:val="28"/>
        </w:rPr>
        <w:t xml:space="preserve"> для рендеринга </w:t>
      </w:r>
      <w:proofErr w:type="spellStart"/>
      <w:r>
        <w:rPr>
          <w:rFonts w:eastAsia="Times New Roman" w:cs="Times New Roman"/>
          <w:szCs w:val="28"/>
        </w:rPr>
        <w:t>markdown</w:t>
      </w:r>
      <w:proofErr w:type="spellEnd"/>
      <w:r>
        <w:rPr>
          <w:rFonts w:eastAsia="Times New Roman" w:cs="Times New Roman"/>
          <w:szCs w:val="28"/>
        </w:rPr>
        <w:t xml:space="preserve"> в браузере; </w:t>
      </w:r>
      <w:proofErr w:type="spellStart"/>
      <w:r>
        <w:rPr>
          <w:rFonts w:eastAsia="Times New Roman" w:cs="Times New Roman"/>
          <w:szCs w:val="28"/>
        </w:rPr>
        <w:t>lucide-react</w:t>
      </w:r>
      <w:proofErr w:type="spellEnd"/>
      <w:r>
        <w:rPr>
          <w:rFonts w:eastAsia="Times New Roman" w:cs="Times New Roman"/>
          <w:szCs w:val="28"/>
        </w:rPr>
        <w:t xml:space="preserve"> для SVG-иконок. Зависимости зафиксированы в </w:t>
      </w:r>
      <w:proofErr w:type="spellStart"/>
      <w:proofErr w:type="gramStart"/>
      <w:r>
        <w:rPr>
          <w:rFonts w:eastAsia="Times New Roman" w:cs="Times New Roman"/>
          <w:szCs w:val="28"/>
        </w:rPr>
        <w:t>package.json</w:t>
      </w:r>
      <w:proofErr w:type="spellEnd"/>
      <w:proofErr w:type="gramEnd"/>
      <w:r>
        <w:rPr>
          <w:rFonts w:eastAsia="Times New Roman" w:cs="Times New Roman"/>
          <w:szCs w:val="28"/>
        </w:rPr>
        <w:t xml:space="preserve">; </w:t>
      </w:r>
      <w:proofErr w:type="spellStart"/>
      <w:r>
        <w:rPr>
          <w:rFonts w:eastAsia="Times New Roman" w:cs="Times New Roman"/>
          <w:szCs w:val="28"/>
        </w:rPr>
        <w:t>production</w:t>
      </w:r>
      <w:proofErr w:type="spellEnd"/>
      <w:r>
        <w:rPr>
          <w:rFonts w:eastAsia="Times New Roman" w:cs="Times New Roman"/>
          <w:szCs w:val="28"/>
        </w:rPr>
        <w:t xml:space="preserve">-сборка обслуживается через </w:t>
      </w:r>
      <w:proofErr w:type="spellStart"/>
      <w:r>
        <w:rPr>
          <w:rFonts w:eastAsia="Times New Roman" w:cs="Times New Roman"/>
          <w:szCs w:val="28"/>
        </w:rPr>
        <w:t>Nginx</w:t>
      </w:r>
      <w:proofErr w:type="spellEnd"/>
      <w:r>
        <w:rPr>
          <w:rFonts w:eastAsia="Times New Roman" w:cs="Times New Roman"/>
          <w:szCs w:val="28"/>
        </w:rPr>
        <w:t xml:space="preserve"> в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-контейнере.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Конфигурация vite.config.js содержит ключевую настройку — </w:t>
      </w:r>
      <w:proofErr w:type="spellStart"/>
      <w:r>
        <w:rPr>
          <w:rFonts w:eastAsia="Times New Roman" w:cs="Times New Roman"/>
          <w:szCs w:val="28"/>
        </w:rPr>
        <w:t>proxy</w:t>
      </w:r>
      <w:proofErr w:type="spellEnd"/>
      <w:r>
        <w:rPr>
          <w:rFonts w:eastAsia="Times New Roman" w:cs="Times New Roman"/>
          <w:szCs w:val="28"/>
        </w:rPr>
        <w:t>: запросы с префиксом /</w:t>
      </w:r>
      <w:proofErr w:type="spellStart"/>
      <w:r>
        <w:rPr>
          <w:rFonts w:eastAsia="Times New Roman" w:cs="Times New Roman"/>
          <w:szCs w:val="28"/>
        </w:rPr>
        <w:t>api</w:t>
      </w:r>
      <w:proofErr w:type="spellEnd"/>
      <w:r>
        <w:rPr>
          <w:rFonts w:eastAsia="Times New Roman" w:cs="Times New Roman"/>
          <w:szCs w:val="28"/>
        </w:rPr>
        <w:t xml:space="preserve"> перенаправляются на http://localhost:8000. Это устраняет проблему CORS в режиме разработки: браузер видит оба </w:t>
      </w:r>
      <w:proofErr w:type="spellStart"/>
      <w:r>
        <w:rPr>
          <w:rFonts w:eastAsia="Times New Roman" w:cs="Times New Roman"/>
          <w:szCs w:val="28"/>
        </w:rPr>
        <w:t>origin</w:t>
      </w:r>
      <w:proofErr w:type="spellEnd"/>
      <w:r>
        <w:rPr>
          <w:rFonts w:eastAsia="Times New Roman" w:cs="Times New Roman"/>
          <w:szCs w:val="28"/>
        </w:rPr>
        <w:t xml:space="preserve"> как одинаковые (localhost:5173), хотя фактически обращается к другому порту. Структура директорий следует принципу группировки по функции [19]: </w:t>
      </w:r>
      <w:proofErr w:type="spellStart"/>
      <w:r>
        <w:rPr>
          <w:rFonts w:eastAsia="Times New Roman" w:cs="Times New Roman"/>
          <w:szCs w:val="28"/>
        </w:rPr>
        <w:t>pages</w:t>
      </w:r>
      <w:proofErr w:type="spellEnd"/>
      <w:r>
        <w:rPr>
          <w:rFonts w:eastAsia="Times New Roman" w:cs="Times New Roman"/>
          <w:szCs w:val="28"/>
        </w:rPr>
        <w:t xml:space="preserve">/ содержит компоненты верхнего уровня (по одному на маршрут), </w:t>
      </w:r>
      <w:proofErr w:type="spellStart"/>
      <w:r>
        <w:rPr>
          <w:rFonts w:eastAsia="Times New Roman" w:cs="Times New Roman"/>
          <w:szCs w:val="28"/>
        </w:rPr>
        <w:t>components</w:t>
      </w:r>
      <w:proofErr w:type="spellEnd"/>
      <w:r>
        <w:rPr>
          <w:rFonts w:eastAsia="Times New Roman" w:cs="Times New Roman"/>
          <w:szCs w:val="28"/>
        </w:rPr>
        <w:t>/ — переиспользуемые элементы (</w:t>
      </w:r>
      <w:proofErr w:type="spellStart"/>
      <w:r>
        <w:rPr>
          <w:rFonts w:eastAsia="Times New Roman" w:cs="Times New Roman"/>
          <w:szCs w:val="28"/>
        </w:rPr>
        <w:t>Layout</w:t>
      </w:r>
      <w:proofErr w:type="spellEnd"/>
      <w:r>
        <w:rPr>
          <w:rFonts w:eastAsia="Times New Roman" w:cs="Times New Roman"/>
          <w:szCs w:val="28"/>
        </w:rPr>
        <w:t xml:space="preserve">, навигация), </w:t>
      </w:r>
      <w:proofErr w:type="spellStart"/>
      <w:r>
        <w:rPr>
          <w:rFonts w:eastAsia="Times New Roman" w:cs="Times New Roman"/>
          <w:szCs w:val="28"/>
        </w:rPr>
        <w:t>store</w:t>
      </w:r>
      <w:proofErr w:type="spellEnd"/>
      <w:r>
        <w:rPr>
          <w:rFonts w:eastAsia="Times New Roman" w:cs="Times New Roman"/>
          <w:szCs w:val="28"/>
        </w:rPr>
        <w:t xml:space="preserve">/ — </w:t>
      </w:r>
      <w:proofErr w:type="spellStart"/>
      <w:r>
        <w:rPr>
          <w:rFonts w:eastAsia="Times New Roman" w:cs="Times New Roman"/>
          <w:szCs w:val="28"/>
        </w:rPr>
        <w:t>Zustand</w:t>
      </w:r>
      <w:proofErr w:type="spellEnd"/>
      <w:r>
        <w:rPr>
          <w:rFonts w:eastAsia="Times New Roman" w:cs="Times New Roman"/>
          <w:szCs w:val="28"/>
        </w:rPr>
        <w:t xml:space="preserve">-хранилища, </w:t>
      </w:r>
      <w:proofErr w:type="spellStart"/>
      <w:r>
        <w:rPr>
          <w:rFonts w:eastAsia="Times New Roman" w:cs="Times New Roman"/>
          <w:szCs w:val="28"/>
        </w:rPr>
        <w:t>services</w:t>
      </w:r>
      <w:proofErr w:type="spellEnd"/>
      <w:r>
        <w:rPr>
          <w:rFonts w:eastAsia="Times New Roman" w:cs="Times New Roman"/>
          <w:szCs w:val="28"/>
        </w:rPr>
        <w:t xml:space="preserve">/ — HTTP-клиент, </w:t>
      </w:r>
      <w:proofErr w:type="spellStart"/>
      <w:r>
        <w:rPr>
          <w:rFonts w:eastAsia="Times New Roman" w:cs="Times New Roman"/>
          <w:szCs w:val="28"/>
        </w:rPr>
        <w:t>constants</w:t>
      </w:r>
      <w:proofErr w:type="spellEnd"/>
      <w:r>
        <w:rPr>
          <w:rFonts w:eastAsia="Times New Roman" w:cs="Times New Roman"/>
          <w:szCs w:val="28"/>
        </w:rPr>
        <w:t>/ — статические данные. Каждый компонент страницы сопровождается одноимённым CSS-файлом, что исключает засорение глобального пространства стилей.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lastRenderedPageBreak/>
        <w:t xml:space="preserve">Маршрутизация организована в </w:t>
      </w:r>
      <w:proofErr w:type="spellStart"/>
      <w:r>
        <w:rPr>
          <w:rFonts w:eastAsia="Times New Roman" w:cs="Times New Roman"/>
          <w:szCs w:val="28"/>
        </w:rPr>
        <w:t>App.jsx</w:t>
      </w:r>
      <w:proofErr w:type="spellEnd"/>
      <w:r>
        <w:rPr>
          <w:rFonts w:eastAsia="Times New Roman" w:cs="Times New Roman"/>
          <w:szCs w:val="28"/>
        </w:rPr>
        <w:t xml:space="preserve"> через </w:t>
      </w:r>
      <w:proofErr w:type="spellStart"/>
      <w:r>
        <w:rPr>
          <w:rFonts w:eastAsia="Times New Roman" w:cs="Times New Roman"/>
          <w:szCs w:val="28"/>
        </w:rPr>
        <w:t>React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Router</w:t>
      </w:r>
      <w:proofErr w:type="spellEnd"/>
      <w:r>
        <w:rPr>
          <w:rFonts w:eastAsia="Times New Roman" w:cs="Times New Roman"/>
          <w:szCs w:val="28"/>
        </w:rPr>
        <w:t xml:space="preserve"> v6 [33]. Ключевое архитектурное решение — разделение маршрутов на публичные (</w:t>
      </w:r>
      <w:proofErr w:type="spellStart"/>
      <w:r>
        <w:rPr>
          <w:rFonts w:eastAsia="Times New Roman" w:cs="Times New Roman"/>
          <w:szCs w:val="28"/>
        </w:rPr>
        <w:t>PublicRoute</w:t>
      </w:r>
      <w:proofErr w:type="spellEnd"/>
      <w:r>
        <w:rPr>
          <w:rFonts w:eastAsia="Times New Roman" w:cs="Times New Roman"/>
          <w:szCs w:val="28"/>
        </w:rPr>
        <w:t>) и приватные (</w:t>
      </w:r>
      <w:proofErr w:type="spellStart"/>
      <w:r>
        <w:rPr>
          <w:rFonts w:eastAsia="Times New Roman" w:cs="Times New Roman"/>
          <w:szCs w:val="28"/>
        </w:rPr>
        <w:t>PrivateRoute</w:t>
      </w:r>
      <w:proofErr w:type="spellEnd"/>
      <w:r>
        <w:rPr>
          <w:rFonts w:eastAsia="Times New Roman" w:cs="Times New Roman"/>
          <w:szCs w:val="28"/>
        </w:rPr>
        <w:t xml:space="preserve">) через компоненты-обёртки. </w:t>
      </w:r>
      <w:proofErr w:type="spellStart"/>
      <w:r>
        <w:rPr>
          <w:rFonts w:eastAsia="Times New Roman" w:cs="Times New Roman"/>
          <w:szCs w:val="28"/>
        </w:rPr>
        <w:t>PrivateRoute</w:t>
      </w:r>
      <w:proofErr w:type="spellEnd"/>
      <w:r>
        <w:rPr>
          <w:rFonts w:eastAsia="Times New Roman" w:cs="Times New Roman"/>
          <w:szCs w:val="28"/>
        </w:rPr>
        <w:t xml:space="preserve"> проверяет наличие токена в </w:t>
      </w:r>
      <w:proofErr w:type="spellStart"/>
      <w:r>
        <w:rPr>
          <w:rFonts w:eastAsia="Times New Roman" w:cs="Times New Roman"/>
          <w:szCs w:val="28"/>
        </w:rPr>
        <w:t>Zustand</w:t>
      </w:r>
      <w:proofErr w:type="spellEnd"/>
      <w:r>
        <w:rPr>
          <w:rFonts w:eastAsia="Times New Roman" w:cs="Times New Roman"/>
          <w:szCs w:val="28"/>
        </w:rPr>
        <w:t xml:space="preserve">-хранилище: если токен отсутствует — выполняет </w:t>
      </w:r>
      <w:proofErr w:type="spellStart"/>
      <w:r>
        <w:rPr>
          <w:rFonts w:eastAsia="Times New Roman" w:cs="Times New Roman"/>
          <w:szCs w:val="28"/>
        </w:rPr>
        <w:t>Navigate</w:t>
      </w:r>
      <w:proofErr w:type="spellEnd"/>
      <w:r>
        <w:rPr>
          <w:rFonts w:eastAsia="Times New Roman" w:cs="Times New Roman"/>
          <w:szCs w:val="28"/>
        </w:rPr>
        <w:t xml:space="preserve"> к /</w:t>
      </w:r>
      <w:proofErr w:type="spellStart"/>
      <w:r>
        <w:rPr>
          <w:rFonts w:eastAsia="Times New Roman" w:cs="Times New Roman"/>
          <w:szCs w:val="28"/>
        </w:rPr>
        <w:t>login</w:t>
      </w:r>
      <w:proofErr w:type="spellEnd"/>
      <w:r>
        <w:rPr>
          <w:rFonts w:eastAsia="Times New Roman" w:cs="Times New Roman"/>
          <w:szCs w:val="28"/>
        </w:rPr>
        <w:t xml:space="preserve">; если есть — рендерит дочерний компонент. </w:t>
      </w:r>
      <w:proofErr w:type="spellStart"/>
      <w:r>
        <w:rPr>
          <w:rFonts w:eastAsia="Times New Roman" w:cs="Times New Roman"/>
          <w:szCs w:val="28"/>
        </w:rPr>
        <w:t>PublicRoute</w:t>
      </w:r>
      <w:proofErr w:type="spellEnd"/>
      <w:r>
        <w:rPr>
          <w:rFonts w:eastAsia="Times New Roman" w:cs="Times New Roman"/>
          <w:szCs w:val="28"/>
        </w:rPr>
        <w:t xml:space="preserve"> работает зеркально. При первом рендере функция </w:t>
      </w:r>
      <w:proofErr w:type="spellStart"/>
      <w:proofErr w:type="gramStart"/>
      <w:r>
        <w:rPr>
          <w:rFonts w:eastAsia="Times New Roman" w:cs="Times New Roman"/>
          <w:szCs w:val="28"/>
        </w:rPr>
        <w:t>init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 xml:space="preserve">) хранилища </w:t>
      </w:r>
      <w:proofErr w:type="spellStart"/>
      <w:r>
        <w:rPr>
          <w:rFonts w:eastAsia="Times New Roman" w:cs="Times New Roman"/>
          <w:szCs w:val="28"/>
        </w:rPr>
        <w:t>authStore</w:t>
      </w:r>
      <w:proofErr w:type="spellEnd"/>
      <w:r>
        <w:rPr>
          <w:rFonts w:eastAsia="Times New Roman" w:cs="Times New Roman"/>
          <w:szCs w:val="28"/>
        </w:rPr>
        <w:t xml:space="preserve"> асинхронно проверяет токен через GET /</w:t>
      </w:r>
      <w:proofErr w:type="spellStart"/>
      <w:r>
        <w:rPr>
          <w:rFonts w:eastAsia="Times New Roman" w:cs="Times New Roman"/>
          <w:szCs w:val="28"/>
        </w:rPr>
        <w:t>api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auth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me</w:t>
      </w:r>
      <w:proofErr w:type="spellEnd"/>
      <w:r>
        <w:rPr>
          <w:rFonts w:eastAsia="Times New Roman" w:cs="Times New Roman"/>
          <w:szCs w:val="28"/>
        </w:rPr>
        <w:t xml:space="preserve">. Пока запрос выполняется, флаг </w:t>
      </w:r>
      <w:proofErr w:type="spellStart"/>
      <w:r>
        <w:rPr>
          <w:rFonts w:eastAsia="Times New Roman" w:cs="Times New Roman"/>
          <w:szCs w:val="28"/>
        </w:rPr>
        <w:t>loading</w:t>
      </w:r>
      <w:proofErr w:type="spellEnd"/>
      <w:r>
        <w:rPr>
          <w:rFonts w:eastAsia="Times New Roman" w:cs="Times New Roman"/>
          <w:szCs w:val="28"/>
        </w:rPr>
        <w:t xml:space="preserve"> === </w:t>
      </w:r>
      <w:proofErr w:type="spellStart"/>
      <w:r>
        <w:rPr>
          <w:rFonts w:eastAsia="Times New Roman" w:cs="Times New Roman"/>
          <w:szCs w:val="28"/>
        </w:rPr>
        <w:t>true</w:t>
      </w:r>
      <w:proofErr w:type="spellEnd"/>
      <w:r>
        <w:rPr>
          <w:rFonts w:eastAsia="Times New Roman" w:cs="Times New Roman"/>
          <w:szCs w:val="28"/>
        </w:rPr>
        <w:t xml:space="preserve">, и </w:t>
      </w:r>
      <w:proofErr w:type="spellStart"/>
      <w:r>
        <w:rPr>
          <w:rFonts w:eastAsia="Times New Roman" w:cs="Times New Roman"/>
          <w:szCs w:val="28"/>
        </w:rPr>
        <w:t>PrivateRoute</w:t>
      </w:r>
      <w:proofErr w:type="spellEnd"/>
      <w:r>
        <w:rPr>
          <w:rFonts w:eastAsia="Times New Roman" w:cs="Times New Roman"/>
          <w:szCs w:val="28"/>
        </w:rPr>
        <w:t xml:space="preserve"> показывает спиннер — без этой задержки пользователь с валидным токеном видел бы мгновенный редирект на /</w:t>
      </w:r>
      <w:proofErr w:type="spellStart"/>
      <w:r>
        <w:rPr>
          <w:rFonts w:eastAsia="Times New Roman" w:cs="Times New Roman"/>
          <w:szCs w:val="28"/>
        </w:rPr>
        <w:t>login</w:t>
      </w:r>
      <w:proofErr w:type="spellEnd"/>
      <w:r>
        <w:rPr>
          <w:rFonts w:eastAsia="Times New Roman" w:cs="Times New Roman"/>
          <w:szCs w:val="28"/>
        </w:rPr>
        <w:t xml:space="preserve"> при обновлении страницы, что является типичным UX-</w:t>
      </w:r>
      <w:proofErr w:type="spellStart"/>
      <w:r>
        <w:rPr>
          <w:rFonts w:eastAsia="Times New Roman" w:cs="Times New Roman"/>
          <w:szCs w:val="28"/>
        </w:rPr>
        <w:t>антипаттерном</w:t>
      </w:r>
      <w:proofErr w:type="spellEnd"/>
      <w:r>
        <w:rPr>
          <w:rFonts w:eastAsia="Times New Roman" w:cs="Times New Roman"/>
          <w:szCs w:val="28"/>
        </w:rPr>
        <w:t xml:space="preserve"> для SPA.</w:t>
      </w:r>
    </w:p>
    <w:p w:rsidR="00D44A1D" w:rsidRDefault="00D44A1D" w:rsidP="00D44A1D">
      <w:pPr>
        <w:pStyle w:val="af"/>
      </w:pPr>
      <w:r>
        <w:lastRenderedPageBreak/>
        <w:t xml:space="preserve">Таблица 3.3 — Маршруты </w:t>
      </w:r>
      <w:proofErr w:type="spellStart"/>
      <w:r>
        <w:t>React</w:t>
      </w:r>
      <w:proofErr w:type="spellEnd"/>
      <w:r>
        <w:t>-приложения и соответствующие компоненты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600"/>
      </w:tblGrid>
      <w:tr w:rsidR="00D44A1D" w:rsidTr="00D44A1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URL-путь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Компонент страницы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Тип доступа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PublicGeneratorPage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Публичный (без авторизации)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login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LoginPage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Только для неавторизованных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register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RegisterPage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Только для неавторизованных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dashboard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DashboardPage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Приватный (JWT обязателен)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projects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ProjectsPage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Приватный (JWT обязателен)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projects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new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NewProjectPage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Приватный (JWT обязателен)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projects</w:t>
            </w:r>
            <w:proofErr w:type="spellEnd"/>
            <w:r w:rsidRPr="00D44A1D">
              <w:rPr>
                <w:b w:val="0"/>
                <w:bCs/>
              </w:rPr>
              <w:t>/:</w:t>
            </w:r>
            <w:proofErr w:type="spellStart"/>
            <w:r w:rsidRPr="00D44A1D">
              <w:rPr>
                <w:b w:val="0"/>
                <w:bCs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ProjectDetailPage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Приватный (JWT обязателен)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specifications</w:t>
            </w:r>
            <w:proofErr w:type="spellEnd"/>
            <w:r w:rsidRPr="00D44A1D">
              <w:rPr>
                <w:b w:val="0"/>
                <w:bCs/>
              </w:rPr>
              <w:t>/:</w:t>
            </w:r>
            <w:proofErr w:type="spellStart"/>
            <w:r w:rsidRPr="00D44A1D">
              <w:rPr>
                <w:b w:val="0"/>
                <w:bCs/>
              </w:rPr>
              <w:t>id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SpecificationPage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Приватный (JWT обязателен)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profile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ProfilePage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Приватный (JWT обязателен)</w:t>
            </w:r>
          </w:p>
        </w:tc>
      </w:tr>
    </w:tbl>
    <w:p w:rsidR="00D44A1D" w:rsidRDefault="00D44A1D" w:rsidP="00D44A1D">
      <w:pPr>
        <w:spacing w:before="240"/>
      </w:pPr>
      <w:r>
        <w:t xml:space="preserve">Глобальное состояние приложения разделено на два хранилища </w:t>
      </w:r>
      <w:proofErr w:type="spellStart"/>
      <w:r>
        <w:t>Zustand</w:t>
      </w:r>
      <w:proofErr w:type="spellEnd"/>
      <w:r>
        <w:t xml:space="preserve"> [34]. Хранилище </w:t>
      </w:r>
      <w:proofErr w:type="spellStart"/>
      <w:r>
        <w:t>authStore</w:t>
      </w:r>
      <w:proofErr w:type="spellEnd"/>
      <w:r>
        <w:t xml:space="preserve"> содержит поля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и четыре действия. Действие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вызывается единожды при монтировании </w:t>
      </w:r>
      <w:proofErr w:type="spellStart"/>
      <w:r>
        <w:t>App</w:t>
      </w:r>
      <w:proofErr w:type="spellEnd"/>
      <w:r>
        <w:t xml:space="preserve">: даже если в </w:t>
      </w:r>
      <w:proofErr w:type="spellStart"/>
      <w:r>
        <w:t>localStorage</w:t>
      </w:r>
      <w:proofErr w:type="spellEnd"/>
      <w:r>
        <w:t xml:space="preserve"> лежит токен, он может быть просроченным — запрос к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 это выявит и очистит хранилище. Действие </w:t>
      </w:r>
      <w:proofErr w:type="spellStart"/>
      <w:proofErr w:type="gramStart"/>
      <w:r>
        <w:t>login</w:t>
      </w:r>
      <w:proofErr w:type="spellEnd"/>
      <w:r>
        <w:t>(</w:t>
      </w:r>
      <w:proofErr w:type="gramEnd"/>
      <w:r>
        <w:t>) выполняет два последовательных запроса: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(получение токена) и 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 (получение данных пользователя), гарантируя, что после входа компоненты сразу получают полный профиль. Хранилище </w:t>
      </w:r>
      <w:proofErr w:type="spellStart"/>
      <w:r>
        <w:t>themeStore</w:t>
      </w:r>
      <w:proofErr w:type="spellEnd"/>
      <w:r>
        <w:t xml:space="preserve"> управляет темой оформления: переключение меняет атрибут </w:t>
      </w:r>
      <w:proofErr w:type="spellStart"/>
      <w:r>
        <w:t>data-theme</w:t>
      </w:r>
      <w:proofErr w:type="spellEnd"/>
      <w:r>
        <w:t xml:space="preserve"> у корневого элемента </w:t>
      </w:r>
      <w:proofErr w:type="spellStart"/>
      <w:r>
        <w:t>html</w:t>
      </w:r>
      <w:proofErr w:type="spellEnd"/>
      <w:r>
        <w:t>, CSS-переменные применяются немедленно без перезагрузки.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Файл </w:t>
      </w:r>
      <w:proofErr w:type="spellStart"/>
      <w:r>
        <w:rPr>
          <w:rFonts w:eastAsia="Times New Roman" w:cs="Times New Roman"/>
          <w:szCs w:val="28"/>
        </w:rPr>
        <w:t>services</w:t>
      </w:r>
      <w:proofErr w:type="spellEnd"/>
      <w:r>
        <w:rPr>
          <w:rFonts w:eastAsia="Times New Roman" w:cs="Times New Roman"/>
          <w:szCs w:val="28"/>
        </w:rPr>
        <w:t xml:space="preserve">/api.js создаёт единственный экземпляр </w:t>
      </w:r>
      <w:proofErr w:type="spellStart"/>
      <w:r>
        <w:rPr>
          <w:rFonts w:eastAsia="Times New Roman" w:cs="Times New Roman"/>
          <w:szCs w:val="28"/>
        </w:rPr>
        <w:t>Axios</w:t>
      </w:r>
      <w:proofErr w:type="spellEnd"/>
      <w:r>
        <w:rPr>
          <w:rFonts w:eastAsia="Times New Roman" w:cs="Times New Roman"/>
          <w:szCs w:val="28"/>
        </w:rPr>
        <w:t xml:space="preserve"> с базовым URL /</w:t>
      </w:r>
      <w:proofErr w:type="spellStart"/>
      <w:r>
        <w:rPr>
          <w:rFonts w:eastAsia="Times New Roman" w:cs="Times New Roman"/>
          <w:szCs w:val="28"/>
        </w:rPr>
        <w:t>api</w:t>
      </w:r>
      <w:proofErr w:type="spellEnd"/>
      <w:r>
        <w:rPr>
          <w:rFonts w:eastAsia="Times New Roman" w:cs="Times New Roman"/>
          <w:szCs w:val="28"/>
        </w:rPr>
        <w:t xml:space="preserve"> и таймаутом 120 секунд — с запасом относительно максимального реального времени ответа Claude API (~40–60 секунд при детальной генерации). К экземпляру подключены два перехватчика (</w:t>
      </w:r>
      <w:proofErr w:type="spellStart"/>
      <w:r>
        <w:rPr>
          <w:rFonts w:eastAsia="Times New Roman" w:cs="Times New Roman"/>
          <w:szCs w:val="28"/>
        </w:rPr>
        <w:t>interceptors</w:t>
      </w:r>
      <w:proofErr w:type="spellEnd"/>
      <w:r>
        <w:rPr>
          <w:rFonts w:eastAsia="Times New Roman" w:cs="Times New Roman"/>
          <w:szCs w:val="28"/>
        </w:rPr>
        <w:t xml:space="preserve">). Перехватчик запросов читает токен из </w:t>
      </w:r>
      <w:proofErr w:type="spellStart"/>
      <w:r>
        <w:rPr>
          <w:rFonts w:eastAsia="Times New Roman" w:cs="Times New Roman"/>
          <w:szCs w:val="28"/>
        </w:rPr>
        <w:t>localStorage</w:t>
      </w:r>
      <w:proofErr w:type="spellEnd"/>
      <w:r>
        <w:rPr>
          <w:rFonts w:eastAsia="Times New Roman" w:cs="Times New Roman"/>
          <w:szCs w:val="28"/>
        </w:rPr>
        <w:t xml:space="preserve"> при каждом запросе (а не при создании экземпляра), что позволяет немедленно применять обновлённый токен без пересоздания клиента. Перехватчик ответов перехватывает статус 401 </w:t>
      </w:r>
      <w:proofErr w:type="spellStart"/>
      <w:r>
        <w:rPr>
          <w:rFonts w:eastAsia="Times New Roman" w:cs="Times New Roman"/>
          <w:szCs w:val="28"/>
        </w:rPr>
        <w:t>Unauthorized</w:t>
      </w:r>
      <w:proofErr w:type="spellEnd"/>
      <w:r>
        <w:rPr>
          <w:rFonts w:eastAsia="Times New Roman" w:cs="Times New Roman"/>
          <w:szCs w:val="28"/>
        </w:rPr>
        <w:t>: очищает токен и перенаправляет браузер на /</w:t>
      </w:r>
      <w:proofErr w:type="spellStart"/>
      <w:r>
        <w:rPr>
          <w:rFonts w:eastAsia="Times New Roman" w:cs="Times New Roman"/>
          <w:szCs w:val="28"/>
        </w:rPr>
        <w:t>login</w:t>
      </w:r>
      <w:proofErr w:type="spellEnd"/>
      <w:r>
        <w:rPr>
          <w:rFonts w:eastAsia="Times New Roman" w:cs="Times New Roman"/>
          <w:szCs w:val="28"/>
        </w:rPr>
        <w:t xml:space="preserve">. Концентрация обработки ошибок авторизации в одном перехватчике — </w:t>
      </w:r>
      <w:r>
        <w:rPr>
          <w:rFonts w:eastAsia="Times New Roman" w:cs="Times New Roman"/>
          <w:szCs w:val="28"/>
        </w:rPr>
        <w:lastRenderedPageBreak/>
        <w:t>пример принципа единственной ответственности [19]: компоненты не нуждаются в собственной логике обработки 401.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Публичная страница </w:t>
      </w:r>
      <w:proofErr w:type="spellStart"/>
      <w:r>
        <w:rPr>
          <w:rFonts w:eastAsia="Times New Roman" w:cs="Times New Roman"/>
          <w:szCs w:val="28"/>
        </w:rPr>
        <w:t>PublicGeneratorPage</w:t>
      </w:r>
      <w:proofErr w:type="spellEnd"/>
      <w:r>
        <w:rPr>
          <w:rFonts w:eastAsia="Times New Roman" w:cs="Times New Roman"/>
          <w:szCs w:val="28"/>
        </w:rPr>
        <w:t xml:space="preserve"> разбивает взаимодействие на три шага без смены URL. Шаг 1 — заполнение формы: обязательные поля (название и описание) расположены явно, необязательные параметры (целевая аудитория, технологический стек, бюджет, сроки) скрыты за кнопкой «Дополнительные параметры» — приём прогрессивного раскрытия, описанный Дональдом Норманом как способ снизить когнитивную нагрузку при первом знакомстве [22]. Шаг 2 — конфигурационное модальное окно с выбором разделов ТЗ (шаблоны на 11, 5 или 3 раздела плюс ручная конфигурация) и формата результата (просмотр / PDF / DOCX / README.md). Три раздела помечены обязательными (</w:t>
      </w:r>
      <w:proofErr w:type="spellStart"/>
      <w:r>
        <w:rPr>
          <w:rFonts w:eastAsia="Times New Roman" w:cs="Times New Roman"/>
          <w:szCs w:val="28"/>
        </w:rPr>
        <w:t>required</w:t>
      </w:r>
      <w:proofErr w:type="spellEnd"/>
      <w:r>
        <w:rPr>
          <w:rFonts w:eastAsia="Times New Roman" w:cs="Times New Roman"/>
          <w:szCs w:val="28"/>
        </w:rPr>
        <w:t xml:space="preserve">: </w:t>
      </w:r>
      <w:proofErr w:type="spellStart"/>
      <w:r>
        <w:rPr>
          <w:rFonts w:eastAsia="Times New Roman" w:cs="Times New Roman"/>
          <w:szCs w:val="28"/>
        </w:rPr>
        <w:t>true</w:t>
      </w:r>
      <w:proofErr w:type="spellEnd"/>
      <w:r>
        <w:rPr>
          <w:rFonts w:eastAsia="Times New Roman" w:cs="Times New Roman"/>
          <w:szCs w:val="28"/>
        </w:rPr>
        <w:t xml:space="preserve">) и не могут быть отключены. Шаг 3 — генерация: на время запроса интерфейс блокируется (кнопка недоступна, показывается спиннер), результат </w:t>
      </w:r>
      <w:proofErr w:type="spellStart"/>
      <w:r>
        <w:rPr>
          <w:rFonts w:eastAsia="Times New Roman" w:cs="Times New Roman"/>
          <w:szCs w:val="28"/>
        </w:rPr>
        <w:t>рендерится</w:t>
      </w:r>
      <w:proofErr w:type="spellEnd"/>
      <w:r>
        <w:rPr>
          <w:rFonts w:eastAsia="Times New Roman" w:cs="Times New Roman"/>
          <w:szCs w:val="28"/>
        </w:rPr>
        <w:t xml:space="preserve"> через компонент </w:t>
      </w:r>
      <w:proofErr w:type="spellStart"/>
      <w:r>
        <w:rPr>
          <w:rFonts w:eastAsia="Times New Roman" w:cs="Times New Roman"/>
          <w:szCs w:val="28"/>
        </w:rPr>
        <w:t>react-markdown</w:t>
      </w:r>
      <w:proofErr w:type="spellEnd"/>
      <w:r>
        <w:rPr>
          <w:rFonts w:eastAsia="Times New Roman" w:cs="Times New Roman"/>
          <w:szCs w:val="28"/>
        </w:rPr>
        <w:t>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Страница </w:t>
      </w:r>
      <w:proofErr w:type="spellStart"/>
      <w:r>
        <w:rPr>
          <w:rFonts w:eastAsia="Times New Roman" w:cs="Times New Roman"/>
          <w:szCs w:val="28"/>
        </w:rPr>
        <w:t>ProjectDetailPage</w:t>
      </w:r>
      <w:proofErr w:type="spellEnd"/>
      <w:r>
        <w:rPr>
          <w:rFonts w:eastAsia="Times New Roman" w:cs="Times New Roman"/>
          <w:szCs w:val="28"/>
        </w:rPr>
        <w:t xml:space="preserve"> при монтировании одновременно загружает данные проекта и список спецификаций через </w:t>
      </w:r>
      <w:proofErr w:type="spellStart"/>
      <w:proofErr w:type="gramStart"/>
      <w:r>
        <w:rPr>
          <w:rFonts w:eastAsia="Times New Roman" w:cs="Times New Roman"/>
          <w:szCs w:val="28"/>
        </w:rPr>
        <w:t>Promise.all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 xml:space="preserve">) — это сокращает время ожидания вдвое по сравнению с последовательными запросами. Форма генерации организована в виде двухшагового мастера в боковой панели: шаг 1 — уровень детализации и дополнительные требования, шаг 2 — выбор структуры и формата экспорта. После успешной генерации, если выбран формат экспорта, немедленно вызывается соответствующий экспортный </w:t>
      </w:r>
      <w:proofErr w:type="spellStart"/>
      <w:r>
        <w:rPr>
          <w:rFonts w:eastAsia="Times New Roman" w:cs="Times New Roman"/>
          <w:szCs w:val="28"/>
        </w:rPr>
        <w:t>эндпоинт</w:t>
      </w:r>
      <w:proofErr w:type="spellEnd"/>
      <w:r>
        <w:rPr>
          <w:rFonts w:eastAsia="Times New Roman" w:cs="Times New Roman"/>
          <w:szCs w:val="28"/>
        </w:rPr>
        <w:t xml:space="preserve">. Скачивание реализовано </w:t>
      </w:r>
      <w:proofErr w:type="spellStart"/>
      <w:r>
        <w:rPr>
          <w:rFonts w:eastAsia="Times New Roman" w:cs="Times New Roman"/>
          <w:szCs w:val="28"/>
        </w:rPr>
        <w:t>программно</w:t>
      </w:r>
      <w:proofErr w:type="spellEnd"/>
      <w:r>
        <w:rPr>
          <w:rFonts w:eastAsia="Times New Roman" w:cs="Times New Roman"/>
          <w:szCs w:val="28"/>
        </w:rPr>
        <w:t xml:space="preserve">: создаётся временный элемент &lt;a&gt; с атрибутом </w:t>
      </w:r>
      <w:proofErr w:type="spellStart"/>
      <w:r>
        <w:rPr>
          <w:rFonts w:eastAsia="Times New Roman" w:cs="Times New Roman"/>
          <w:szCs w:val="28"/>
        </w:rPr>
        <w:t>download</w:t>
      </w:r>
      <w:proofErr w:type="spellEnd"/>
      <w:r>
        <w:rPr>
          <w:rFonts w:eastAsia="Times New Roman" w:cs="Times New Roman"/>
          <w:szCs w:val="28"/>
        </w:rPr>
        <w:t xml:space="preserve">, симулируется клик, после чего элемент и </w:t>
      </w:r>
      <w:proofErr w:type="spellStart"/>
      <w:r>
        <w:rPr>
          <w:rFonts w:eastAsia="Times New Roman" w:cs="Times New Roman"/>
          <w:szCs w:val="28"/>
        </w:rPr>
        <w:t>blob</w:t>
      </w:r>
      <w:proofErr w:type="spellEnd"/>
      <w:r>
        <w:rPr>
          <w:rFonts w:eastAsia="Times New Roman" w:cs="Times New Roman"/>
          <w:szCs w:val="28"/>
        </w:rPr>
        <w:t xml:space="preserve"> URL удаляются через </w:t>
      </w:r>
      <w:proofErr w:type="spellStart"/>
      <w:r>
        <w:rPr>
          <w:rFonts w:eastAsia="Times New Roman" w:cs="Times New Roman"/>
          <w:szCs w:val="28"/>
        </w:rPr>
        <w:t>URL.revokeObjectURL</w:t>
      </w:r>
      <w:proofErr w:type="spellEnd"/>
      <w:r>
        <w:rPr>
          <w:rFonts w:eastAsia="Times New Roman" w:cs="Times New Roman"/>
          <w:szCs w:val="28"/>
        </w:rPr>
        <w:t>().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Страница </w:t>
      </w:r>
      <w:proofErr w:type="spellStart"/>
      <w:r>
        <w:rPr>
          <w:rFonts w:eastAsia="Times New Roman" w:cs="Times New Roman"/>
          <w:szCs w:val="28"/>
        </w:rPr>
        <w:t>SpecificationPage</w:t>
      </w:r>
      <w:proofErr w:type="spellEnd"/>
      <w:r>
        <w:rPr>
          <w:rFonts w:eastAsia="Times New Roman" w:cs="Times New Roman"/>
          <w:szCs w:val="28"/>
        </w:rPr>
        <w:t xml:space="preserve"> предоставляет </w:t>
      </w:r>
      <w:proofErr w:type="spellStart"/>
      <w:r>
        <w:rPr>
          <w:rFonts w:eastAsia="Times New Roman" w:cs="Times New Roman"/>
          <w:szCs w:val="28"/>
        </w:rPr>
        <w:t>инлайн</w:t>
      </w:r>
      <w:proofErr w:type="spellEnd"/>
      <w:r>
        <w:rPr>
          <w:rFonts w:eastAsia="Times New Roman" w:cs="Times New Roman"/>
          <w:szCs w:val="28"/>
        </w:rPr>
        <w:t xml:space="preserve">-редактирование: при клике на содержимое раздела оно заменяется </w:t>
      </w:r>
      <w:proofErr w:type="spellStart"/>
      <w:r>
        <w:rPr>
          <w:rFonts w:eastAsia="Times New Roman" w:cs="Times New Roman"/>
          <w:szCs w:val="28"/>
        </w:rPr>
        <w:t>textarea</w:t>
      </w:r>
      <w:proofErr w:type="spellEnd"/>
      <w:r>
        <w:rPr>
          <w:rFonts w:eastAsia="Times New Roman" w:cs="Times New Roman"/>
          <w:szCs w:val="28"/>
        </w:rPr>
        <w:t>, при потере фокуса (</w:t>
      </w:r>
      <w:proofErr w:type="spellStart"/>
      <w:r>
        <w:rPr>
          <w:rFonts w:eastAsia="Times New Roman" w:cs="Times New Roman"/>
          <w:szCs w:val="28"/>
        </w:rPr>
        <w:t>onBlur</w:t>
      </w:r>
      <w:proofErr w:type="spellEnd"/>
      <w:r>
        <w:rPr>
          <w:rFonts w:eastAsia="Times New Roman" w:cs="Times New Roman"/>
          <w:szCs w:val="28"/>
        </w:rPr>
        <w:t>) автоматически вызывается PUT /</w:t>
      </w:r>
      <w:proofErr w:type="spellStart"/>
      <w:r>
        <w:rPr>
          <w:rFonts w:eastAsia="Times New Roman" w:cs="Times New Roman"/>
          <w:szCs w:val="28"/>
        </w:rPr>
        <w:t>api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specifications</w:t>
      </w:r>
      <w:proofErr w:type="spellEnd"/>
      <w:r>
        <w:rPr>
          <w:rFonts w:eastAsia="Times New Roman" w:cs="Times New Roman"/>
          <w:szCs w:val="28"/>
        </w:rPr>
        <w:t>/{</w:t>
      </w:r>
      <w:proofErr w:type="spellStart"/>
      <w:r>
        <w:rPr>
          <w:rFonts w:eastAsia="Times New Roman" w:cs="Times New Roman"/>
          <w:szCs w:val="28"/>
        </w:rPr>
        <w:t>id</w:t>
      </w:r>
      <w:proofErr w:type="spellEnd"/>
      <w:r>
        <w:rPr>
          <w:rFonts w:eastAsia="Times New Roman" w:cs="Times New Roman"/>
          <w:szCs w:val="28"/>
        </w:rPr>
        <w:t xml:space="preserve">}. Это соответствует принципу прямой манипуляции [22]: пользователь взаимодействует непосредственно с объектом, а не с отдельной формой </w:t>
      </w:r>
      <w:r>
        <w:rPr>
          <w:rFonts w:eastAsia="Times New Roman" w:cs="Times New Roman"/>
          <w:szCs w:val="28"/>
        </w:rPr>
        <w:lastRenderedPageBreak/>
        <w:t xml:space="preserve">редактирования. Кнопка «Утвердить» меняет статус на </w:t>
      </w:r>
      <w:proofErr w:type="spellStart"/>
      <w:r>
        <w:rPr>
          <w:rFonts w:eastAsia="Times New Roman" w:cs="Times New Roman"/>
          <w:szCs w:val="28"/>
        </w:rPr>
        <w:t>approved</w:t>
      </w:r>
      <w:proofErr w:type="spellEnd"/>
      <w:r>
        <w:rPr>
          <w:rFonts w:eastAsia="Times New Roman" w:cs="Times New Roman"/>
          <w:szCs w:val="28"/>
        </w:rPr>
        <w:t>; после этого поля редактирования блокируются — программная защита от случайного изменения утверждённого документа.</w:t>
      </w:r>
    </w:p>
    <w:p w:rsidR="00D44A1D" w:rsidRDefault="00D44A1D" w:rsidP="00D44A1D">
      <w:pPr>
        <w:pStyle w:val="af"/>
      </w:pPr>
      <w:r>
        <w:lastRenderedPageBreak/>
        <w:t>Таблица 3.4 — Ключевые UX-решения и их техническая реализация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100"/>
        <w:gridCol w:w="3200"/>
      </w:tblGrid>
      <w:tr w:rsidR="00D44A1D" w:rsidTr="00D44A1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UX-проблема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Решение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</w:pPr>
            <w:r w:rsidRPr="00D44A1D">
              <w:t>Реализация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Ожидание до 60 с при генерации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Блокировка + спиннер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generating</w:t>
            </w:r>
            <w:proofErr w:type="spellEnd"/>
            <w:r w:rsidRPr="00D44A1D">
              <w:rPr>
                <w:b w:val="0"/>
                <w:bCs/>
              </w:rPr>
              <w:t xml:space="preserve"> </w:t>
            </w:r>
            <w:proofErr w:type="spellStart"/>
            <w:r w:rsidRPr="00D44A1D">
              <w:rPr>
                <w:b w:val="0"/>
                <w:bCs/>
              </w:rPr>
              <w:t>state</w:t>
            </w:r>
            <w:proofErr w:type="spellEnd"/>
            <w:r w:rsidRPr="00D44A1D">
              <w:rPr>
                <w:b w:val="0"/>
                <w:bCs/>
              </w:rPr>
              <w:t xml:space="preserve"> + </w:t>
            </w:r>
            <w:proofErr w:type="spellStart"/>
            <w:r w:rsidRPr="00D44A1D">
              <w:rPr>
                <w:b w:val="0"/>
                <w:bCs/>
              </w:rPr>
              <w:t>disabled</w:t>
            </w:r>
            <w:proofErr w:type="spellEnd"/>
            <w:r w:rsidRPr="00D44A1D">
              <w:rPr>
                <w:b w:val="0"/>
                <w:bCs/>
              </w:rPr>
              <w:t xml:space="preserve"> </w:t>
            </w:r>
            <w:proofErr w:type="spellStart"/>
            <w:r w:rsidRPr="00D44A1D">
              <w:rPr>
                <w:b w:val="0"/>
                <w:bCs/>
              </w:rPr>
              <w:t>button</w:t>
            </w:r>
            <w:proofErr w:type="spellEnd"/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Перегруженная форма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Прогрессивное раскрытие [22]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showAdvanced</w:t>
            </w:r>
            <w:proofErr w:type="spellEnd"/>
            <w:r w:rsidRPr="00D44A1D">
              <w:rPr>
                <w:b w:val="0"/>
                <w:bCs/>
              </w:rPr>
              <w:t xml:space="preserve"> </w:t>
            </w:r>
            <w:proofErr w:type="spellStart"/>
            <w:r w:rsidRPr="00D44A1D">
              <w:rPr>
                <w:b w:val="0"/>
                <w:bCs/>
              </w:rPr>
              <w:t>toggle</w:t>
            </w:r>
            <w:proofErr w:type="spellEnd"/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Выбор разделов ТЗ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Шаблоны + ручная настройка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proofErr w:type="gramStart"/>
            <w:r w:rsidRPr="00D44A1D">
              <w:rPr>
                <w:b w:val="0"/>
                <w:bCs/>
              </w:rPr>
              <w:t>selectPreset</w:t>
            </w:r>
            <w:proofErr w:type="spellEnd"/>
            <w:r w:rsidRPr="00D44A1D">
              <w:rPr>
                <w:b w:val="0"/>
                <w:bCs/>
              </w:rPr>
              <w:t>(</w:t>
            </w:r>
            <w:proofErr w:type="gramEnd"/>
            <w:r w:rsidRPr="00D44A1D">
              <w:rPr>
                <w:b w:val="0"/>
                <w:bCs/>
              </w:rPr>
              <w:t xml:space="preserve">) + </w:t>
            </w:r>
            <w:proofErr w:type="spellStart"/>
            <w:proofErr w:type="gramStart"/>
            <w:r w:rsidRPr="00D44A1D">
              <w:rPr>
                <w:b w:val="0"/>
                <w:bCs/>
              </w:rPr>
              <w:t>toggleSection</w:t>
            </w:r>
            <w:proofErr w:type="spellEnd"/>
            <w:r w:rsidRPr="00D44A1D">
              <w:rPr>
                <w:b w:val="0"/>
                <w:bCs/>
              </w:rPr>
              <w:t>(</w:t>
            </w:r>
            <w:proofErr w:type="gramEnd"/>
            <w:r w:rsidRPr="00D44A1D">
              <w:rPr>
                <w:b w:val="0"/>
                <w:bCs/>
              </w:rPr>
              <w:t>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Переключение темы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 xml:space="preserve">Мгновенно без </w:t>
            </w:r>
            <w:proofErr w:type="spellStart"/>
            <w:r w:rsidRPr="00D44A1D">
              <w:rPr>
                <w:b w:val="0"/>
                <w:bCs/>
              </w:rPr>
              <w:t>reload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data-theme</w:t>
            </w:r>
            <w:proofErr w:type="spellEnd"/>
            <w:r w:rsidRPr="00D44A1D">
              <w:rPr>
                <w:b w:val="0"/>
                <w:bCs/>
              </w:rPr>
              <w:t xml:space="preserve"> + CSS-переменные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Скачивание файла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Без открытия новой вкладки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createElement</w:t>
            </w:r>
            <w:proofErr w:type="spellEnd"/>
            <w:r w:rsidRPr="00D44A1D">
              <w:rPr>
                <w:b w:val="0"/>
                <w:bCs/>
              </w:rPr>
              <w:t xml:space="preserve">(«a») + </w:t>
            </w:r>
            <w:proofErr w:type="spellStart"/>
            <w:proofErr w:type="gramStart"/>
            <w:r w:rsidRPr="00D44A1D">
              <w:rPr>
                <w:b w:val="0"/>
                <w:bCs/>
              </w:rPr>
              <w:t>click</w:t>
            </w:r>
            <w:proofErr w:type="spellEnd"/>
            <w:r w:rsidRPr="00D44A1D">
              <w:rPr>
                <w:b w:val="0"/>
                <w:bCs/>
              </w:rPr>
              <w:t>(</w:t>
            </w:r>
            <w:proofErr w:type="gramEnd"/>
            <w:r w:rsidRPr="00D44A1D">
              <w:rPr>
                <w:b w:val="0"/>
                <w:bCs/>
              </w:rPr>
              <w:t>)</w:t>
            </w:r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Истечение сессии (401)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Автоматический выход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r w:rsidRPr="00D44A1D">
              <w:rPr>
                <w:b w:val="0"/>
                <w:bCs/>
              </w:rPr>
              <w:t>axios</w:t>
            </w:r>
            <w:proofErr w:type="spellEnd"/>
            <w:r w:rsidRPr="00D44A1D">
              <w:rPr>
                <w:b w:val="0"/>
                <w:bCs/>
              </w:rPr>
              <w:t xml:space="preserve"> </w:t>
            </w:r>
            <w:proofErr w:type="spellStart"/>
            <w:r w:rsidRPr="00D44A1D">
              <w:rPr>
                <w:b w:val="0"/>
                <w:bCs/>
              </w:rPr>
              <w:t>response</w:t>
            </w:r>
            <w:proofErr w:type="spellEnd"/>
            <w:r w:rsidRPr="00D44A1D">
              <w:rPr>
                <w:b w:val="0"/>
                <w:bCs/>
              </w:rPr>
              <w:t xml:space="preserve"> </w:t>
            </w:r>
            <w:proofErr w:type="spellStart"/>
            <w:r w:rsidRPr="00D44A1D">
              <w:rPr>
                <w:b w:val="0"/>
                <w:bCs/>
              </w:rPr>
              <w:t>interceptor</w:t>
            </w:r>
            <w:proofErr w:type="spellEnd"/>
          </w:p>
        </w:tc>
      </w:tr>
      <w:tr w:rsidR="00D44A1D" w:rsidTr="009B250A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 xml:space="preserve">Потеря сессии при </w:t>
            </w:r>
            <w:proofErr w:type="spellStart"/>
            <w:r w:rsidRPr="00D44A1D">
              <w:rPr>
                <w:b w:val="0"/>
                <w:bCs/>
              </w:rPr>
              <w:t>refresh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r w:rsidRPr="00D44A1D">
              <w:rPr>
                <w:b w:val="0"/>
                <w:bCs/>
              </w:rPr>
              <w:t>Восстановление через /</w:t>
            </w:r>
            <w:proofErr w:type="spellStart"/>
            <w:r w:rsidRPr="00D44A1D">
              <w:rPr>
                <w:b w:val="0"/>
                <w:bCs/>
              </w:rPr>
              <w:t>auth</w:t>
            </w:r>
            <w:proofErr w:type="spellEnd"/>
            <w:r w:rsidRPr="00D44A1D">
              <w:rPr>
                <w:b w:val="0"/>
                <w:bCs/>
              </w:rPr>
              <w:t>/</w:t>
            </w:r>
            <w:proofErr w:type="spellStart"/>
            <w:r w:rsidRPr="00D44A1D">
              <w:rPr>
                <w:b w:val="0"/>
                <w:bCs/>
              </w:rPr>
              <w:t>me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44A1D" w:rsidRPr="00D44A1D" w:rsidRDefault="00D44A1D" w:rsidP="00D44A1D">
            <w:pPr>
              <w:pStyle w:val="af1"/>
              <w:jc w:val="left"/>
              <w:rPr>
                <w:b w:val="0"/>
                <w:bCs/>
              </w:rPr>
            </w:pPr>
            <w:proofErr w:type="spellStart"/>
            <w:proofErr w:type="gramStart"/>
            <w:r w:rsidRPr="00D44A1D">
              <w:rPr>
                <w:b w:val="0"/>
                <w:bCs/>
              </w:rPr>
              <w:t>init</w:t>
            </w:r>
            <w:proofErr w:type="spellEnd"/>
            <w:r w:rsidRPr="00D44A1D">
              <w:rPr>
                <w:b w:val="0"/>
                <w:bCs/>
              </w:rPr>
              <w:t>(</w:t>
            </w:r>
            <w:proofErr w:type="gramEnd"/>
            <w:r w:rsidRPr="00D44A1D">
              <w:rPr>
                <w:b w:val="0"/>
                <w:bCs/>
              </w:rPr>
              <w:t xml:space="preserve">) при монтировании </w:t>
            </w:r>
            <w:proofErr w:type="spellStart"/>
            <w:r w:rsidRPr="00D44A1D">
              <w:rPr>
                <w:b w:val="0"/>
                <w:bCs/>
              </w:rPr>
              <w:t>App</w:t>
            </w:r>
            <w:proofErr w:type="spellEnd"/>
          </w:p>
        </w:tc>
      </w:tr>
    </w:tbl>
    <w:p w:rsidR="00D44A1D" w:rsidRDefault="00D44A1D" w:rsidP="00D44A1D">
      <w:pPr>
        <w:spacing w:before="240"/>
        <w:ind w:firstLine="720"/>
      </w:pPr>
      <w:r>
        <w:rPr>
          <w:rFonts w:eastAsia="Times New Roman" w:cs="Times New Roman"/>
          <w:szCs w:val="28"/>
        </w:rPr>
        <w:t xml:space="preserve">Адаптивный интерфейс реализован через CSS </w:t>
      </w:r>
      <w:proofErr w:type="spellStart"/>
      <w:r>
        <w:rPr>
          <w:rFonts w:eastAsia="Times New Roman" w:cs="Times New Roman"/>
          <w:szCs w:val="28"/>
        </w:rPr>
        <w:t>media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queries</w:t>
      </w:r>
      <w:proofErr w:type="spellEnd"/>
      <w:r>
        <w:rPr>
          <w:rFonts w:eastAsia="Times New Roman" w:cs="Times New Roman"/>
          <w:szCs w:val="28"/>
        </w:rPr>
        <w:t>. При ширине экрана менее 768 пикселей боковая навигация сворачивается в «гамбургер»-меню, карточки перестраиваются из многоколоночной сетки в одну колонку, горизонтальные группы кнопок переключаются в вертикальное расположение. Цветовая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схема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построена</w:t>
      </w:r>
      <w:r w:rsidRPr="00437F93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Pr="00437F93">
        <w:rPr>
          <w:rFonts w:eastAsia="Times New Roman" w:cs="Times New Roman"/>
          <w:szCs w:val="28"/>
          <w:lang w:val="en-US"/>
        </w:rPr>
        <w:t xml:space="preserve"> CSS-</w:t>
      </w:r>
      <w:r>
        <w:rPr>
          <w:rFonts w:eastAsia="Times New Roman" w:cs="Times New Roman"/>
          <w:szCs w:val="28"/>
        </w:rPr>
        <w:t>переменных</w:t>
      </w:r>
      <w:r w:rsidRPr="00437F93">
        <w:rPr>
          <w:rFonts w:eastAsia="Times New Roman" w:cs="Times New Roman"/>
          <w:szCs w:val="28"/>
          <w:lang w:val="en-US"/>
        </w:rPr>
        <w:t>: --</w:t>
      </w:r>
      <w:proofErr w:type="spellStart"/>
      <w:r w:rsidRPr="00437F93">
        <w:rPr>
          <w:rFonts w:eastAsia="Times New Roman" w:cs="Times New Roman"/>
          <w:szCs w:val="28"/>
          <w:lang w:val="en-US"/>
        </w:rPr>
        <w:t>bg</w:t>
      </w:r>
      <w:proofErr w:type="spellEnd"/>
      <w:r w:rsidRPr="00437F93">
        <w:rPr>
          <w:rFonts w:eastAsia="Times New Roman" w:cs="Times New Roman"/>
          <w:szCs w:val="28"/>
          <w:lang w:val="en-US"/>
        </w:rPr>
        <w:t>-primary, --</w:t>
      </w:r>
      <w:proofErr w:type="spellStart"/>
      <w:r w:rsidRPr="00437F93">
        <w:rPr>
          <w:rFonts w:eastAsia="Times New Roman" w:cs="Times New Roman"/>
          <w:szCs w:val="28"/>
          <w:lang w:val="en-US"/>
        </w:rPr>
        <w:t>bg</w:t>
      </w:r>
      <w:proofErr w:type="spellEnd"/>
      <w:r w:rsidRPr="00437F93">
        <w:rPr>
          <w:rFonts w:eastAsia="Times New Roman" w:cs="Times New Roman"/>
          <w:szCs w:val="28"/>
          <w:lang w:val="en-US"/>
        </w:rPr>
        <w:t xml:space="preserve">-secondary, --text-primary, --accent-color, --border-color. </w:t>
      </w:r>
      <w:r>
        <w:rPr>
          <w:rFonts w:eastAsia="Times New Roman" w:cs="Times New Roman"/>
          <w:szCs w:val="28"/>
        </w:rPr>
        <w:t xml:space="preserve">Переменные определены в двух блоках </w:t>
      </w:r>
      <w:proofErr w:type="gramStart"/>
      <w:r>
        <w:rPr>
          <w:rFonts w:eastAsia="Times New Roman" w:cs="Times New Roman"/>
          <w:szCs w:val="28"/>
        </w:rPr>
        <w:t>— :</w:t>
      </w:r>
      <w:proofErr w:type="spellStart"/>
      <w:r>
        <w:rPr>
          <w:rFonts w:eastAsia="Times New Roman" w:cs="Times New Roman"/>
          <w:szCs w:val="28"/>
        </w:rPr>
        <w:t>root</w:t>
      </w:r>
      <w:proofErr w:type="spellEnd"/>
      <w:proofErr w:type="gramEnd"/>
      <w:r>
        <w:rPr>
          <w:rFonts w:eastAsia="Times New Roman" w:cs="Times New Roman"/>
          <w:szCs w:val="28"/>
        </w:rPr>
        <w:t xml:space="preserve"> {...} для светлой темы и [</w:t>
      </w:r>
      <w:proofErr w:type="spellStart"/>
      <w:r>
        <w:rPr>
          <w:rFonts w:eastAsia="Times New Roman" w:cs="Times New Roman"/>
          <w:szCs w:val="28"/>
        </w:rPr>
        <w:t>data-theme</w:t>
      </w:r>
      <w:proofErr w:type="spellEnd"/>
      <w:r>
        <w:rPr>
          <w:rFonts w:eastAsia="Times New Roman" w:cs="Times New Roman"/>
          <w:szCs w:val="28"/>
        </w:rPr>
        <w:t>="</w:t>
      </w:r>
      <w:proofErr w:type="spellStart"/>
      <w:r>
        <w:rPr>
          <w:rFonts w:eastAsia="Times New Roman" w:cs="Times New Roman"/>
          <w:szCs w:val="28"/>
        </w:rPr>
        <w:t>dark</w:t>
      </w:r>
      <w:proofErr w:type="spellEnd"/>
      <w:r>
        <w:rPr>
          <w:rFonts w:eastAsia="Times New Roman" w:cs="Times New Roman"/>
          <w:szCs w:val="28"/>
        </w:rPr>
        <w:t>"] {...} для тёмной, что обеспечивает мгновенное переключение без перезагрузки и дублирования CSS-правил [35].</w:t>
      </w:r>
    </w:p>
    <w:p w:rsidR="00D44A1D" w:rsidRDefault="00D44A1D" w:rsidP="00D44A1D">
      <w:pPr>
        <w:pStyle w:val="2"/>
      </w:pPr>
      <w:bookmarkStart w:id="25" w:name="_Toc227403993"/>
      <w:r>
        <w:rPr>
          <w:rFonts w:eastAsia="Times New Roman"/>
          <w:bCs/>
        </w:rPr>
        <w:t>3.6 Тестирование и сравнительный анализ моделей</w:t>
      </w:r>
      <w:bookmarkEnd w:id="25"/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>Данный раздел находится в стадии разработки. Материалы по тестированию системы — функциональное тестирование API-</w:t>
      </w:r>
      <w:proofErr w:type="spellStart"/>
      <w:r>
        <w:rPr>
          <w:rFonts w:eastAsia="Times New Roman" w:cs="Times New Roman"/>
          <w:szCs w:val="28"/>
        </w:rPr>
        <w:t>эндпоинтов</w:t>
      </w:r>
      <w:proofErr w:type="spellEnd"/>
      <w:r>
        <w:rPr>
          <w:rFonts w:eastAsia="Times New Roman" w:cs="Times New Roman"/>
          <w:szCs w:val="28"/>
        </w:rPr>
        <w:t>, нагрузочное тестирование, сравнительный анализ трёх движков генерации по критериям структурной полноты ТЗ, скорости генерации и экспертной оценки применимости — будут добавлены в финальную версию главы.</w:t>
      </w:r>
    </w:p>
    <w:p w:rsidR="00D44A1D" w:rsidRDefault="00D44A1D" w:rsidP="00D44A1D"/>
    <w:p w:rsidR="00D44A1D" w:rsidRDefault="00D44A1D" w:rsidP="00D44A1D">
      <w:pPr>
        <w:pStyle w:val="2"/>
      </w:pPr>
      <w:bookmarkStart w:id="26" w:name="_Toc227403994"/>
      <w:r>
        <w:rPr>
          <w:rFonts w:eastAsia="Times New Roman"/>
          <w:bCs/>
        </w:rPr>
        <w:lastRenderedPageBreak/>
        <w:t xml:space="preserve">3.7 </w:t>
      </w:r>
      <w:r>
        <w:t xml:space="preserve">Основные выводы по главе </w:t>
      </w:r>
      <w:r>
        <w:rPr>
          <w:rFonts w:eastAsia="Times New Roman"/>
          <w:bCs/>
        </w:rPr>
        <w:t>3</w:t>
      </w:r>
      <w:bookmarkEnd w:id="26"/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В рамках разделов 3.4 и 3.5 полностью реализована серверная и клиентская части веб-приложения </w:t>
      </w:r>
      <w:proofErr w:type="spellStart"/>
      <w:r>
        <w:rPr>
          <w:rFonts w:eastAsia="Times New Roman" w:cs="Times New Roman"/>
          <w:szCs w:val="28"/>
        </w:rPr>
        <w:t>SRSGen</w:t>
      </w:r>
      <w:proofErr w:type="spellEnd"/>
      <w:r>
        <w:rPr>
          <w:rFonts w:eastAsia="Times New Roman" w:cs="Times New Roman"/>
          <w:szCs w:val="28"/>
        </w:rPr>
        <w:t>. Зафиксируем ключевые итоги.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Серверная часть реализована на FastAPI с Python 3.11 и </w:t>
      </w:r>
      <w:proofErr w:type="spellStart"/>
      <w:r>
        <w:rPr>
          <w:rFonts w:eastAsia="Times New Roman" w:cs="Times New Roman"/>
          <w:szCs w:val="28"/>
        </w:rPr>
        <w:t>SQLAlchemy</w:t>
      </w:r>
      <w:proofErr w:type="spellEnd"/>
      <w:r>
        <w:rPr>
          <w:rFonts w:eastAsia="Times New Roman" w:cs="Times New Roman"/>
          <w:szCs w:val="28"/>
        </w:rPr>
        <w:t xml:space="preserve"> 2.0 [23–25]. Применение асинхронного обработчика </w:t>
      </w:r>
      <w:proofErr w:type="spellStart"/>
      <w:r>
        <w:rPr>
          <w:rFonts w:eastAsia="Times New Roman" w:cs="Times New Roman"/>
          <w:szCs w:val="28"/>
        </w:rPr>
        <w:t>lifespan</w:t>
      </w:r>
      <w:proofErr w:type="spellEnd"/>
      <w:r>
        <w:rPr>
          <w:rFonts w:eastAsia="Times New Roman" w:cs="Times New Roman"/>
          <w:szCs w:val="28"/>
        </w:rPr>
        <w:t xml:space="preserve"> обеспечивает корректную инициализацию схемы базы данных при каждом старте без ручных миграций. Разбиение логики на шесть роутеров и вынесение взаимодействия с ИИ в отдельный сервисный слой ai_service.py позволяет заменять движок генерации без изменения маршрутизаторов — паттерн, соответствующий принципу открытости/закрытости [19]. Хранение каждого из 11 разделов ТЗ в отдельном TEXT-поле модели </w:t>
      </w:r>
      <w:proofErr w:type="spellStart"/>
      <w:r>
        <w:rPr>
          <w:rFonts w:eastAsia="Times New Roman" w:cs="Times New Roman"/>
          <w:szCs w:val="28"/>
        </w:rPr>
        <w:t>Specification</w:t>
      </w:r>
      <w:proofErr w:type="spellEnd"/>
      <w:r>
        <w:rPr>
          <w:rFonts w:eastAsia="Times New Roman" w:cs="Times New Roman"/>
          <w:szCs w:val="28"/>
        </w:rPr>
        <w:t xml:space="preserve"> обеспечивает точечные обновления без полной перезаписи документа.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Механизм безопасности охватывает три уровня: криптографический (JWT + </w:t>
      </w:r>
      <w:proofErr w:type="spellStart"/>
      <w:r>
        <w:rPr>
          <w:rFonts w:eastAsia="Times New Roman" w:cs="Times New Roman"/>
          <w:szCs w:val="28"/>
        </w:rPr>
        <w:t>bcrypt</w:t>
      </w:r>
      <w:proofErr w:type="spellEnd"/>
      <w:r>
        <w:rPr>
          <w:rFonts w:eastAsia="Times New Roman" w:cs="Times New Roman"/>
          <w:szCs w:val="28"/>
        </w:rPr>
        <w:t xml:space="preserve"> [28]), архитектурный (фильтрация по </w:t>
      </w:r>
      <w:proofErr w:type="spellStart"/>
      <w:r>
        <w:rPr>
          <w:rFonts w:eastAsia="Times New Roman" w:cs="Times New Roman"/>
          <w:szCs w:val="28"/>
        </w:rPr>
        <w:t>owner_id</w:t>
      </w:r>
      <w:proofErr w:type="spellEnd"/>
      <w:r>
        <w:rPr>
          <w:rFonts w:eastAsia="Times New Roman" w:cs="Times New Roman"/>
          <w:szCs w:val="28"/>
        </w:rPr>
        <w:t xml:space="preserve"> в каждом запросе к БД) и инфраструктурный (API-ключи в переменных окружения, исключённых из системы контроля версий). Публичный </w:t>
      </w:r>
      <w:proofErr w:type="spellStart"/>
      <w:r>
        <w:rPr>
          <w:rFonts w:eastAsia="Times New Roman" w:cs="Times New Roman"/>
          <w:szCs w:val="28"/>
        </w:rPr>
        <w:t>эндпоинт</w:t>
      </w:r>
      <w:proofErr w:type="spellEnd"/>
      <w:r>
        <w:rPr>
          <w:rFonts w:eastAsia="Times New Roman" w:cs="Times New Roman"/>
          <w:szCs w:val="28"/>
        </w:rPr>
        <w:t xml:space="preserve"> переиспользует </w:t>
      </w:r>
      <w:proofErr w:type="spellStart"/>
      <w:r>
        <w:rPr>
          <w:rFonts w:eastAsia="Times New Roman" w:cs="Times New Roman"/>
          <w:szCs w:val="28"/>
        </w:rPr>
        <w:t>build_</w:t>
      </w:r>
      <w:proofErr w:type="gramStart"/>
      <w:r>
        <w:rPr>
          <w:rFonts w:eastAsia="Times New Roman" w:cs="Times New Roman"/>
          <w:szCs w:val="28"/>
        </w:rPr>
        <w:t>prompt</w:t>
      </w:r>
      <w:proofErr w:type="spellEnd"/>
      <w:r>
        <w:rPr>
          <w:rFonts w:eastAsia="Times New Roman" w:cs="Times New Roman"/>
          <w:szCs w:val="28"/>
        </w:rPr>
        <w:t>(</w:t>
      </w:r>
      <w:proofErr w:type="gramEnd"/>
      <w:r>
        <w:rPr>
          <w:rFonts w:eastAsia="Times New Roman" w:cs="Times New Roman"/>
          <w:szCs w:val="28"/>
        </w:rPr>
        <w:t xml:space="preserve">) через </w:t>
      </w:r>
      <w:proofErr w:type="spellStart"/>
      <w:r>
        <w:rPr>
          <w:rFonts w:eastAsia="Times New Roman" w:cs="Times New Roman"/>
          <w:szCs w:val="28"/>
        </w:rPr>
        <w:t>in-memory</w:t>
      </w:r>
      <w:proofErr w:type="spellEnd"/>
      <w:r>
        <w:rPr>
          <w:rFonts w:eastAsia="Times New Roman" w:cs="Times New Roman"/>
          <w:szCs w:val="28"/>
        </w:rPr>
        <w:t xml:space="preserve"> объект </w:t>
      </w:r>
      <w:proofErr w:type="spellStart"/>
      <w:r>
        <w:rPr>
          <w:rFonts w:eastAsia="Times New Roman" w:cs="Times New Roman"/>
          <w:szCs w:val="28"/>
        </w:rPr>
        <w:t>TempProject</w:t>
      </w:r>
      <w:proofErr w:type="spellEnd"/>
      <w:r>
        <w:rPr>
          <w:rFonts w:eastAsia="Times New Roman" w:cs="Times New Roman"/>
          <w:szCs w:val="28"/>
        </w:rPr>
        <w:t xml:space="preserve"> без дублирования бизнес-логики.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Сервис экспорта реализует три формата: PDF через </w:t>
      </w:r>
      <w:proofErr w:type="spellStart"/>
      <w:r>
        <w:rPr>
          <w:rFonts w:eastAsia="Times New Roman" w:cs="Times New Roman"/>
          <w:szCs w:val="28"/>
        </w:rPr>
        <w:t>ReportLab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Platypus</w:t>
      </w:r>
      <w:proofErr w:type="spellEnd"/>
      <w:r>
        <w:rPr>
          <w:rFonts w:eastAsia="Times New Roman" w:cs="Times New Roman"/>
          <w:szCs w:val="28"/>
        </w:rPr>
        <w:t xml:space="preserve"> [29] с именованными стилями, DOCX через </w:t>
      </w:r>
      <w:proofErr w:type="spellStart"/>
      <w:r>
        <w:rPr>
          <w:rFonts w:eastAsia="Times New Roman" w:cs="Times New Roman"/>
          <w:szCs w:val="28"/>
        </w:rPr>
        <w:t>python-docx</w:t>
      </w:r>
      <w:proofErr w:type="spellEnd"/>
      <w:r>
        <w:rPr>
          <w:rFonts w:eastAsia="Times New Roman" w:cs="Times New Roman"/>
          <w:szCs w:val="28"/>
        </w:rPr>
        <w:t xml:space="preserve"> [30] с семантической обработкой маркированных списков, README.md с оглавлением и shields.io бейджами. Все три формата генерируются в памяти через </w:t>
      </w:r>
      <w:proofErr w:type="spellStart"/>
      <w:r>
        <w:rPr>
          <w:rFonts w:eastAsia="Times New Roman" w:cs="Times New Roman"/>
          <w:szCs w:val="28"/>
        </w:rPr>
        <w:t>io.BytesIO</w:t>
      </w:r>
      <w:proofErr w:type="spellEnd"/>
      <w:r>
        <w:rPr>
          <w:rFonts w:eastAsia="Times New Roman" w:cs="Times New Roman"/>
          <w:szCs w:val="28"/>
        </w:rPr>
        <w:t xml:space="preserve"> — без накопления временных файлов на сервере.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 xml:space="preserve">Клиентская часть реализована на </w:t>
      </w:r>
      <w:proofErr w:type="spellStart"/>
      <w:r>
        <w:rPr>
          <w:rFonts w:eastAsia="Times New Roman" w:cs="Times New Roman"/>
          <w:szCs w:val="28"/>
        </w:rPr>
        <w:t>React</w:t>
      </w:r>
      <w:proofErr w:type="spellEnd"/>
      <w:r>
        <w:rPr>
          <w:rFonts w:eastAsia="Times New Roman" w:cs="Times New Roman"/>
          <w:szCs w:val="28"/>
        </w:rPr>
        <w:t xml:space="preserve"> 18 с </w:t>
      </w:r>
      <w:proofErr w:type="spellStart"/>
      <w:r>
        <w:rPr>
          <w:rFonts w:eastAsia="Times New Roman" w:cs="Times New Roman"/>
          <w:szCs w:val="28"/>
        </w:rPr>
        <w:t>Vite</w:t>
      </w:r>
      <w:proofErr w:type="spellEnd"/>
      <w:r>
        <w:rPr>
          <w:rFonts w:eastAsia="Times New Roman" w:cs="Times New Roman"/>
          <w:szCs w:val="28"/>
        </w:rPr>
        <w:t xml:space="preserve"> [31, 32]. Разделение маршрутов на </w:t>
      </w:r>
      <w:proofErr w:type="spellStart"/>
      <w:r>
        <w:rPr>
          <w:rFonts w:eastAsia="Times New Roman" w:cs="Times New Roman"/>
          <w:szCs w:val="28"/>
        </w:rPr>
        <w:t>PrivateRoute</w:t>
      </w:r>
      <w:proofErr w:type="spellEnd"/>
      <w:r>
        <w:rPr>
          <w:rFonts w:eastAsia="Times New Roman" w:cs="Times New Roman"/>
          <w:szCs w:val="28"/>
        </w:rPr>
        <w:t xml:space="preserve"> и </w:t>
      </w:r>
      <w:proofErr w:type="spellStart"/>
      <w:r>
        <w:rPr>
          <w:rFonts w:eastAsia="Times New Roman" w:cs="Times New Roman"/>
          <w:szCs w:val="28"/>
        </w:rPr>
        <w:t>PublicRoute</w:t>
      </w:r>
      <w:proofErr w:type="spellEnd"/>
      <w:r>
        <w:rPr>
          <w:rFonts w:eastAsia="Times New Roman" w:cs="Times New Roman"/>
          <w:szCs w:val="28"/>
        </w:rPr>
        <w:t xml:space="preserve"> с обработкой состояния </w:t>
      </w:r>
      <w:proofErr w:type="spellStart"/>
      <w:r>
        <w:rPr>
          <w:rFonts w:eastAsia="Times New Roman" w:cs="Times New Roman"/>
          <w:szCs w:val="28"/>
        </w:rPr>
        <w:t>loading</w:t>
      </w:r>
      <w:proofErr w:type="spellEnd"/>
      <w:r>
        <w:rPr>
          <w:rFonts w:eastAsia="Times New Roman" w:cs="Times New Roman"/>
          <w:szCs w:val="28"/>
        </w:rPr>
        <w:t xml:space="preserve"> устраняет мгновенный редирект на /</w:t>
      </w:r>
      <w:proofErr w:type="spellStart"/>
      <w:r>
        <w:rPr>
          <w:rFonts w:eastAsia="Times New Roman" w:cs="Times New Roman"/>
          <w:szCs w:val="28"/>
        </w:rPr>
        <w:t>login</w:t>
      </w:r>
      <w:proofErr w:type="spellEnd"/>
      <w:r>
        <w:rPr>
          <w:rFonts w:eastAsia="Times New Roman" w:cs="Times New Roman"/>
          <w:szCs w:val="28"/>
        </w:rPr>
        <w:t xml:space="preserve"> при обновлении страницы с валидной сессией. Два </w:t>
      </w:r>
      <w:proofErr w:type="spellStart"/>
      <w:r>
        <w:rPr>
          <w:rFonts w:eastAsia="Times New Roman" w:cs="Times New Roman"/>
          <w:szCs w:val="28"/>
        </w:rPr>
        <w:t>Zustand</w:t>
      </w:r>
      <w:proofErr w:type="spellEnd"/>
      <w:r>
        <w:rPr>
          <w:rFonts w:eastAsia="Times New Roman" w:cs="Times New Roman"/>
          <w:szCs w:val="28"/>
        </w:rPr>
        <w:t xml:space="preserve">-хранилища [34] покрывают весь глобальный стейт без шаблонного кода. </w:t>
      </w:r>
      <w:proofErr w:type="spellStart"/>
      <w:r>
        <w:rPr>
          <w:rFonts w:eastAsia="Times New Roman" w:cs="Times New Roman"/>
          <w:szCs w:val="28"/>
        </w:rPr>
        <w:t>Axios</w:t>
      </w:r>
      <w:proofErr w:type="spellEnd"/>
      <w:r>
        <w:rPr>
          <w:rFonts w:eastAsia="Times New Roman" w:cs="Times New Roman"/>
          <w:szCs w:val="28"/>
        </w:rPr>
        <w:t>-перехватчик обрабатывает истечение сессии в одном месте, освобождая компоненты от дублирующей логики.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lastRenderedPageBreak/>
        <w:t xml:space="preserve">Публичный генератор реализован как </w:t>
      </w:r>
      <w:proofErr w:type="spellStart"/>
      <w:r>
        <w:rPr>
          <w:rFonts w:eastAsia="Times New Roman" w:cs="Times New Roman"/>
          <w:szCs w:val="28"/>
        </w:rPr>
        <w:t>трёхшаговый</w:t>
      </w:r>
      <w:proofErr w:type="spellEnd"/>
      <w:r>
        <w:rPr>
          <w:rFonts w:eastAsia="Times New Roman" w:cs="Times New Roman"/>
          <w:szCs w:val="28"/>
        </w:rPr>
        <w:t xml:space="preserve"> UX с прогрессивным раскрытием интерфейса [22]: форма → конфигурационное модальное окно → генерация с блокировкой интерфейса. </w:t>
      </w:r>
      <w:proofErr w:type="spellStart"/>
      <w:r>
        <w:rPr>
          <w:rFonts w:eastAsia="Times New Roman" w:cs="Times New Roman"/>
          <w:szCs w:val="28"/>
        </w:rPr>
        <w:t>Инлайн</w:t>
      </w:r>
      <w:proofErr w:type="spellEnd"/>
      <w:r>
        <w:rPr>
          <w:rFonts w:eastAsia="Times New Roman" w:cs="Times New Roman"/>
          <w:szCs w:val="28"/>
        </w:rPr>
        <w:t xml:space="preserve">-редактирование разделов ТЗ через принцип прямой манипуляции [22] и адаптивность через CSS </w:t>
      </w:r>
      <w:proofErr w:type="spellStart"/>
      <w:r>
        <w:rPr>
          <w:rFonts w:eastAsia="Times New Roman" w:cs="Times New Roman"/>
          <w:szCs w:val="28"/>
        </w:rPr>
        <w:t>media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queries</w:t>
      </w:r>
      <w:proofErr w:type="spellEnd"/>
      <w:r>
        <w:rPr>
          <w:rFonts w:eastAsia="Times New Roman" w:cs="Times New Roman"/>
          <w:szCs w:val="28"/>
        </w:rPr>
        <w:t xml:space="preserve"> [35] обеспечивают корректную работу на устройствах любого форм-фактора.</w:t>
      </w:r>
    </w:p>
    <w:p w:rsidR="00D44A1D" w:rsidRDefault="00D44A1D" w:rsidP="00D44A1D">
      <w:pPr>
        <w:ind w:firstLine="720"/>
      </w:pPr>
      <w:r>
        <w:rPr>
          <w:rFonts w:eastAsia="Times New Roman" w:cs="Times New Roman"/>
          <w:szCs w:val="28"/>
        </w:rPr>
        <w:t>Совокупность реализованных технических решений полностью закрывает функциональные требования ФТ-01–ФТ-08 (таблица 2.1) и нефункциональные требования по безопасности, адаптивности и поддержке двух СУБД (таблица 2.2).</w:t>
      </w:r>
    </w:p>
    <w:p w:rsidR="00D44A1D" w:rsidRDefault="00D44A1D" w:rsidP="00D44A1D"/>
    <w:p w:rsidR="00D44A1D" w:rsidRPr="00D44A1D" w:rsidRDefault="00D44A1D" w:rsidP="00D44A1D">
      <w:pPr>
        <w:sectPr w:rsidR="00D44A1D" w:rsidRPr="00D44A1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E24C5" w:rsidRDefault="007D4FC4" w:rsidP="007D4FC4">
      <w:pPr>
        <w:pStyle w:val="1"/>
      </w:pPr>
      <w:bookmarkStart w:id="27" w:name="_Toc227403995"/>
      <w:r>
        <w:lastRenderedPageBreak/>
        <w:t>СПИСОК ИСПОЛЬЗОВАННЫХ ИСТОЧНИКОВ</w:t>
      </w:r>
      <w:bookmarkEnd w:id="27"/>
    </w:p>
    <w:p w:rsidR="007D4FC4" w:rsidRDefault="007D4FC4" w:rsidP="007D4FC4">
      <w:pPr>
        <w:pStyle w:val="a7"/>
        <w:numPr>
          <w:ilvl w:val="0"/>
          <w:numId w:val="3"/>
        </w:numPr>
        <w:ind w:left="0" w:firstLine="709"/>
      </w:pPr>
      <w:r>
        <w:t xml:space="preserve">ГОСТ 34.602-2020. Техническое задание на создание автоматизированной системы. — М.: </w:t>
      </w:r>
      <w:proofErr w:type="spellStart"/>
      <w:r>
        <w:t>Стандартинформ</w:t>
      </w:r>
      <w:proofErr w:type="spellEnd"/>
      <w:r>
        <w:t>, 2020. — 26 с.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Standish Group. CHAOS Report 2023: Decision Latency Theory. — Boston: Standish Group International, 2023. — 56 p.</w:t>
      </w:r>
    </w:p>
    <w:p w:rsidR="007D4FC4" w:rsidRDefault="007D4FC4" w:rsidP="007D4FC4">
      <w:pPr>
        <w:pStyle w:val="a7"/>
        <w:numPr>
          <w:ilvl w:val="0"/>
          <w:numId w:val="3"/>
        </w:numPr>
        <w:ind w:left="0" w:firstLine="709"/>
      </w:pPr>
      <w:r>
        <w:t xml:space="preserve">ГОСТ 34.201-2020. Виды, комплектность и обозначение документов при создании автоматизированных систем. — М.: </w:t>
      </w:r>
      <w:proofErr w:type="spellStart"/>
      <w:r>
        <w:t>Стандартинформ</w:t>
      </w:r>
      <w:proofErr w:type="spellEnd"/>
      <w:r>
        <w:t>, 2020. — 14 с.</w:t>
      </w:r>
    </w:p>
    <w:p w:rsidR="007D4FC4" w:rsidRDefault="007D4FC4" w:rsidP="007D4FC4">
      <w:pPr>
        <w:pStyle w:val="a7"/>
        <w:numPr>
          <w:ilvl w:val="0"/>
          <w:numId w:val="3"/>
        </w:numPr>
        <w:ind w:left="0" w:firstLine="709"/>
      </w:pPr>
      <w:r>
        <w:t xml:space="preserve">ГОСТ 19.201-78. Техническое задание. Требования к содержанию и оформлению. — М.: </w:t>
      </w:r>
      <w:proofErr w:type="spellStart"/>
      <w:r>
        <w:t>Стандартинформ</w:t>
      </w:r>
      <w:proofErr w:type="spellEnd"/>
      <w:r>
        <w:t>, 2010. — 4 с.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Wiegers K., Beatty J. Software Requirements. 3rd ed. — Redmond: Microsoft Press, 2013. — 672 p.</w:t>
      </w:r>
    </w:p>
    <w:p w:rsidR="007D4FC4" w:rsidRDefault="007D4FC4" w:rsidP="007D4FC4">
      <w:pPr>
        <w:pStyle w:val="a7"/>
        <w:numPr>
          <w:ilvl w:val="0"/>
          <w:numId w:val="3"/>
        </w:numPr>
        <w:ind w:left="0" w:firstLine="709"/>
      </w:pPr>
      <w:r>
        <w:t>Руководящий документ РД 50-680-88. Методические указания по автоматизированным системам. — М.: Госстандарт СССР, 1988. — 18 с.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Hou X., Zhao Y., Liu Y. et al. Large Language Models for Software Engineering: A Systematic Literature Review // ACM Transactions on Software Engineering and Methodology. — 2024. — Vol. 33, No. 5. — P. 1–79.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Bano M., </w:t>
      </w:r>
      <w:proofErr w:type="spellStart"/>
      <w:r>
        <w:rPr>
          <w:lang w:val="en-US"/>
        </w:rPr>
        <w:t>Zowghi</w:t>
      </w:r>
      <w:proofErr w:type="spellEnd"/>
      <w:r>
        <w:rPr>
          <w:lang w:val="en-US"/>
        </w:rPr>
        <w:t xml:space="preserve"> D., Ferrari A. How practitioners perceive automated generation of requirements // Requirements Engineering. — 2023. — Vol. 28. — P. 371–390.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Vaswani A., </w:t>
      </w:r>
      <w:proofErr w:type="spellStart"/>
      <w:r>
        <w:rPr>
          <w:lang w:val="en-US"/>
        </w:rPr>
        <w:t>Shazeer</w:t>
      </w:r>
      <w:proofErr w:type="spellEnd"/>
      <w:r>
        <w:rPr>
          <w:lang w:val="en-US"/>
        </w:rPr>
        <w:t xml:space="preserve"> N., Parmar N. et al. Attention Is All You Need // Advances in Neural Information Processing Systems. — 2017. — Vol. 30. — P. 5998–6008.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proofErr w:type="spellStart"/>
      <w:r>
        <w:rPr>
          <w:lang w:val="en-US"/>
        </w:rPr>
        <w:t>Touvron</w:t>
      </w:r>
      <w:proofErr w:type="spellEnd"/>
      <w:r>
        <w:rPr>
          <w:lang w:val="en-US"/>
        </w:rPr>
        <w:t xml:space="preserve"> H., Martin L., Stone K. et al. Llama 2: Open Foundation and Fine-Tuned Chat Models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2023. — arXiv:2307.09288.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Jiang A., </w:t>
      </w:r>
      <w:proofErr w:type="spellStart"/>
      <w:r>
        <w:rPr>
          <w:lang w:val="en-US"/>
        </w:rPr>
        <w:t>Sablayrolles</w:t>
      </w:r>
      <w:proofErr w:type="spellEnd"/>
      <w:r>
        <w:rPr>
          <w:lang w:val="en-US"/>
        </w:rPr>
        <w:t xml:space="preserve"> A., Mensch A. et al. Mistral 7B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2023. — arXiv:2310.06825.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Meta AI. The Llama 3 Herd of Models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2024. — arXiv:2407.21783.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lastRenderedPageBreak/>
        <w:t xml:space="preserve">Hu E., Shen Y., Wallis P. et al. </w:t>
      </w: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>: Low-Rank Adaptation of Large Language Models // ICLR 2022. — P. 1–13.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Dettmers T., Pagnoni A., Holtzman A., Zettlemoyer L. </w:t>
      </w:r>
      <w:proofErr w:type="spellStart"/>
      <w:r>
        <w:rPr>
          <w:lang w:val="en-US"/>
        </w:rPr>
        <w:t>QLoRA</w:t>
      </w:r>
      <w:proofErr w:type="spellEnd"/>
      <w:r>
        <w:rPr>
          <w:lang w:val="en-US"/>
        </w:rPr>
        <w:t xml:space="preserve">: Efficient Finetuning of Quantized LLMs // </w:t>
      </w:r>
      <w:proofErr w:type="spellStart"/>
      <w:r>
        <w:rPr>
          <w:lang w:val="en-US"/>
        </w:rPr>
        <w:t>NeurIPS</w:t>
      </w:r>
      <w:proofErr w:type="spellEnd"/>
      <w:r>
        <w:rPr>
          <w:lang w:val="en-US"/>
        </w:rPr>
        <w:t xml:space="preserve"> 2023. — Vol. 36. — P. 10088–10115.</w:t>
      </w:r>
    </w:p>
    <w:p w:rsidR="007D4FC4" w:rsidRPr="007D4FC4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Dettmers T., Lewis M., </w:t>
      </w:r>
      <w:proofErr w:type="spellStart"/>
      <w:r>
        <w:rPr>
          <w:lang w:val="en-US"/>
        </w:rPr>
        <w:t>Belkada</w:t>
      </w:r>
      <w:proofErr w:type="spellEnd"/>
      <w:r>
        <w:rPr>
          <w:lang w:val="en-US"/>
        </w:rPr>
        <w:t xml:space="preserve"> Y., Zettlemoyer L. LLM.int8(): 8-bit Matrix Multiplication for Transformers at Scale // </w:t>
      </w:r>
      <w:proofErr w:type="spellStart"/>
      <w:r>
        <w:rPr>
          <w:lang w:val="en-US"/>
        </w:rPr>
        <w:t>NeurIPS</w:t>
      </w:r>
      <w:proofErr w:type="spellEnd"/>
      <w:r>
        <w:rPr>
          <w:lang w:val="en-US"/>
        </w:rPr>
        <w:t xml:space="preserve"> 2022. — P. 30318–30332.</w:t>
      </w:r>
    </w:p>
    <w:p w:rsidR="007D4FC4" w:rsidRPr="009F72B0" w:rsidRDefault="007D4FC4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Biderman S., Portes J., Quaye J. et al. </w:t>
      </w: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 xml:space="preserve"> Learns Less and Forgets Less // Transactions on Machine Learning Research. — 2024. — ISSN 2835-8856.</w:t>
      </w:r>
    </w:p>
    <w:p w:rsidR="009F72B0" w:rsidRPr="009F72B0" w:rsidRDefault="009F72B0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Fowler M. Patterns of Enterprise Application Architecture. — Boston: Addison-Wesley, 2002. — 560 p. </w:t>
      </w:r>
    </w:p>
    <w:p w:rsidR="009F72B0" w:rsidRPr="009F72B0" w:rsidRDefault="009F72B0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proofErr w:type="spellStart"/>
      <w:r>
        <w:rPr>
          <w:lang w:val="en-US"/>
        </w:rPr>
        <w:t>Tiangolo</w:t>
      </w:r>
      <w:proofErr w:type="spellEnd"/>
      <w:r>
        <w:rPr>
          <w:lang w:val="en-US"/>
        </w:rPr>
        <w:t xml:space="preserve"> S.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: Modern, fast web framework for building APIs with Python 3.7+ // GitHub. — 2019. </w:t>
      </w:r>
    </w:p>
    <w:p w:rsidR="009F72B0" w:rsidRPr="009F72B0" w:rsidRDefault="009F72B0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Martin R. C. Clean Architecture: A Craftsman's Guide to Software Structure and Design. — Upper Saddle River: Prentice Hall, 2017. — 432 p.</w:t>
      </w:r>
    </w:p>
    <w:p w:rsidR="009F72B0" w:rsidRPr="009F72B0" w:rsidRDefault="009F72B0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 xml:space="preserve">White J. et al. A Prompt Pattern Catalog to Enhance Prompt Engineering with ChatGPT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>. — 2023.</w:t>
      </w:r>
    </w:p>
    <w:p w:rsidR="009F72B0" w:rsidRPr="009F72B0" w:rsidRDefault="009F72B0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Ramakrishnan R., Gehrke J. Database Management Systems. 3rd ed. — New York: McGraw-Hill, 2003. — 1065 p.</w:t>
      </w:r>
    </w:p>
    <w:p w:rsidR="009F72B0" w:rsidRPr="00D44A1D" w:rsidRDefault="009F72B0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t>Norman D. The Design of Everyday Things. Rev. ed. — New York: Basic Books, 2013. — 368 p.</w:t>
      </w:r>
    </w:p>
    <w:p w:rsidR="00D44A1D" w:rsidRP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>Python Software Foundation. Python 3.11 Release Notes. — 2022.</w:t>
      </w:r>
    </w:p>
    <w:p w:rsidR="00D44A1D" w:rsidRP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 xml:space="preserve">Ramírez S. </w:t>
      </w:r>
      <w:proofErr w:type="spellStart"/>
      <w:r w:rsidRPr="00D44A1D">
        <w:rPr>
          <w:lang w:val="en-US"/>
        </w:rPr>
        <w:t>FastAPI</w:t>
      </w:r>
      <w:proofErr w:type="spellEnd"/>
      <w:r w:rsidRPr="00D44A1D">
        <w:rPr>
          <w:lang w:val="en-US"/>
        </w:rPr>
        <w:t>: Modern, fast (high-performance) web framework for building APIs with Python 3.7+. — 2023.</w:t>
      </w:r>
    </w:p>
    <w:p w:rsidR="00D44A1D" w:rsidRP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proofErr w:type="spellStart"/>
      <w:r w:rsidRPr="00D44A1D">
        <w:rPr>
          <w:lang w:val="en-US"/>
        </w:rPr>
        <w:t>SQLAlchemy</w:t>
      </w:r>
      <w:proofErr w:type="spellEnd"/>
      <w:r w:rsidRPr="00D44A1D">
        <w:rPr>
          <w:lang w:val="en-US"/>
        </w:rPr>
        <w:t xml:space="preserve"> Authors. </w:t>
      </w:r>
      <w:proofErr w:type="spellStart"/>
      <w:r w:rsidRPr="00D44A1D">
        <w:rPr>
          <w:lang w:val="en-US"/>
        </w:rPr>
        <w:t>SQLAlchemy</w:t>
      </w:r>
      <w:proofErr w:type="spellEnd"/>
      <w:r w:rsidRPr="00D44A1D">
        <w:rPr>
          <w:lang w:val="en-US"/>
        </w:rPr>
        <w:t xml:space="preserve"> 2.0 Documentation. — 2023.</w:t>
      </w:r>
    </w:p>
    <w:p w:rsidR="00D44A1D" w:rsidRP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>Anthropic. Anthropic Python SDK. — 2024.</w:t>
      </w:r>
    </w:p>
    <w:p w:rsidR="00D44A1D" w:rsidRP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>Fetch Living Standard. CORS protocol. — WHATWG, 2024.</w:t>
      </w:r>
    </w:p>
    <w:p w:rsidR="00D44A1D" w:rsidRP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 xml:space="preserve">Provos N., </w:t>
      </w:r>
      <w:proofErr w:type="spellStart"/>
      <w:r w:rsidRPr="00D44A1D">
        <w:rPr>
          <w:lang w:val="en-US"/>
        </w:rPr>
        <w:t>Mazières</w:t>
      </w:r>
      <w:proofErr w:type="spellEnd"/>
      <w:r w:rsidRPr="00D44A1D">
        <w:rPr>
          <w:lang w:val="en-US"/>
        </w:rPr>
        <w:t xml:space="preserve"> D. A Future-Adaptable Password Scheme // USENIX Annual Technical Conference. — 1999. — P. 81–91.</w:t>
      </w:r>
    </w:p>
    <w:p w:rsidR="00D44A1D" w:rsidRP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proofErr w:type="spellStart"/>
      <w:r w:rsidRPr="00D44A1D">
        <w:rPr>
          <w:lang w:val="en-US"/>
        </w:rPr>
        <w:t>ReportLab</w:t>
      </w:r>
      <w:proofErr w:type="spellEnd"/>
      <w:r w:rsidRPr="00D44A1D">
        <w:rPr>
          <w:lang w:val="en-US"/>
        </w:rPr>
        <w:t xml:space="preserve"> Inc. </w:t>
      </w:r>
      <w:proofErr w:type="spellStart"/>
      <w:r w:rsidRPr="00D44A1D">
        <w:rPr>
          <w:lang w:val="en-US"/>
        </w:rPr>
        <w:t>ReportLab</w:t>
      </w:r>
      <w:proofErr w:type="spellEnd"/>
      <w:r w:rsidRPr="00D44A1D">
        <w:rPr>
          <w:lang w:val="en-US"/>
        </w:rPr>
        <w:t xml:space="preserve"> PDF Library User Guide. — 2024.</w:t>
      </w:r>
    </w:p>
    <w:p w:rsid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>
        <w:rPr>
          <w:lang w:val="en-US"/>
        </w:rPr>
        <w:lastRenderedPageBreak/>
        <w:t>P</w:t>
      </w:r>
      <w:r w:rsidRPr="00D44A1D">
        <w:rPr>
          <w:lang w:val="en-US"/>
        </w:rPr>
        <w:t>ython-docx Contributors. python-docx Documentation. — 2024.</w:t>
      </w:r>
    </w:p>
    <w:p w:rsid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>Meta Open Source. React — The library for web and native user interfaces. — 2024.</w:t>
      </w:r>
    </w:p>
    <w:p w:rsid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>Vite Team. Vite — Next Generation Frontend Tooling. — 2024.</w:t>
      </w:r>
    </w:p>
    <w:p w:rsid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>Remix Software. React Router v6 Documentation. — 2024.</w:t>
      </w:r>
    </w:p>
    <w:p w:rsidR="00D44A1D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D44A1D">
        <w:rPr>
          <w:lang w:val="en-US"/>
        </w:rPr>
        <w:t xml:space="preserve">Daishi Kato. </w:t>
      </w:r>
      <w:proofErr w:type="spellStart"/>
      <w:r w:rsidRPr="00D44A1D">
        <w:rPr>
          <w:lang w:val="en-US"/>
        </w:rPr>
        <w:t>Zustand</w:t>
      </w:r>
      <w:proofErr w:type="spellEnd"/>
      <w:r w:rsidRPr="00D44A1D">
        <w:rPr>
          <w:lang w:val="en-US"/>
        </w:rPr>
        <w:t>: Bear necessities for state management in React. — 2024.</w:t>
      </w:r>
    </w:p>
    <w:p w:rsidR="00D44A1D" w:rsidRPr="007D4FC4" w:rsidRDefault="00D44A1D" w:rsidP="007D4FC4">
      <w:pPr>
        <w:pStyle w:val="a7"/>
        <w:numPr>
          <w:ilvl w:val="0"/>
          <w:numId w:val="3"/>
        </w:numPr>
        <w:ind w:left="0" w:firstLine="709"/>
        <w:rPr>
          <w:lang w:val="en-US"/>
        </w:rPr>
      </w:pPr>
      <w:r w:rsidRPr="00437F93">
        <w:rPr>
          <w:rFonts w:eastAsia="Times New Roman" w:cs="Times New Roman"/>
          <w:szCs w:val="28"/>
          <w:lang w:val="en-US"/>
        </w:rPr>
        <w:t>MDN Web Docs. Using CSS custom properties (variables). — Mozilla, 2024.</w:t>
      </w:r>
    </w:p>
    <w:sectPr w:rsidR="00D44A1D" w:rsidRPr="007D4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29B"/>
    <w:multiLevelType w:val="multilevel"/>
    <w:tmpl w:val="96E6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7D2E75"/>
    <w:multiLevelType w:val="hybridMultilevel"/>
    <w:tmpl w:val="F27C0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094D06"/>
    <w:multiLevelType w:val="hybridMultilevel"/>
    <w:tmpl w:val="2AFEC5D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DA41C5"/>
    <w:multiLevelType w:val="hybridMultilevel"/>
    <w:tmpl w:val="B02C33F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DA27E69"/>
    <w:multiLevelType w:val="hybridMultilevel"/>
    <w:tmpl w:val="A62446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405763590">
    <w:abstractNumId w:val="3"/>
  </w:num>
  <w:num w:numId="2" w16cid:durableId="1399672674">
    <w:abstractNumId w:val="1"/>
  </w:num>
  <w:num w:numId="3" w16cid:durableId="471751849">
    <w:abstractNumId w:val="4"/>
  </w:num>
  <w:num w:numId="4" w16cid:durableId="518400020">
    <w:abstractNumId w:val="2"/>
  </w:num>
  <w:num w:numId="5" w16cid:durableId="166998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127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60"/>
    <w:rsid w:val="00015007"/>
    <w:rsid w:val="00080360"/>
    <w:rsid w:val="00142EDB"/>
    <w:rsid w:val="00261BBA"/>
    <w:rsid w:val="00356FC4"/>
    <w:rsid w:val="003C35D7"/>
    <w:rsid w:val="003C50A0"/>
    <w:rsid w:val="005B17B6"/>
    <w:rsid w:val="00786B64"/>
    <w:rsid w:val="007D4FC4"/>
    <w:rsid w:val="008145E0"/>
    <w:rsid w:val="009A58F2"/>
    <w:rsid w:val="009D1BD0"/>
    <w:rsid w:val="009F72B0"/>
    <w:rsid w:val="00AE24C5"/>
    <w:rsid w:val="00B65672"/>
    <w:rsid w:val="00C91997"/>
    <w:rsid w:val="00D204B8"/>
    <w:rsid w:val="00D44A1D"/>
    <w:rsid w:val="00F1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6CF84"/>
  <w15:chartTrackingRefBased/>
  <w15:docId w15:val="{64CD855E-3E4D-2D4E-BDA6-13A1E667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"/>
    <w:qFormat/>
    <w:rsid w:val="00786B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2EDB"/>
    <w:pPr>
      <w:keepNext/>
      <w:pageBreakBefore/>
      <w:widowControl w:val="0"/>
      <w:spacing w:after="240"/>
      <w:ind w:firstLine="0"/>
      <w:jc w:val="center"/>
      <w:outlineLvl w:val="0"/>
    </w:pPr>
    <w:rPr>
      <w:rFonts w:eastAsiaTheme="majorEastAsia" w:cs="Times New Roman (Заголовки (сло"/>
      <w:b/>
      <w:caps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2EDB"/>
    <w:pPr>
      <w:keepNext/>
      <w:keepLines/>
      <w:spacing w:before="480" w:after="240"/>
      <w:ind w:firstLine="0"/>
      <w:jc w:val="center"/>
      <w:outlineLvl w:val="1"/>
    </w:pPr>
    <w:rPr>
      <w:rFonts w:eastAsiaTheme="majorEastAsia" w:cs="Times New Roman (Заголовки (сло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3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3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3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3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EDB"/>
    <w:rPr>
      <w:rFonts w:ascii="Times New Roman" w:eastAsiaTheme="majorEastAsia" w:hAnsi="Times New Roman" w:cs="Times New Roman (Заголовки (сло"/>
      <w:b/>
      <w:caps/>
      <w:color w:val="000000" w:themeColor="text1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142EDB"/>
    <w:rPr>
      <w:rFonts w:ascii="Times New Roman" w:eastAsiaTheme="majorEastAsia" w:hAnsi="Times New Roman" w:cs="Times New Roman (Заголовки (сло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3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3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3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3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3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EDB"/>
    <w:pPr>
      <w:keepNext/>
      <w:keepLines/>
      <w:spacing w:before="480" w:after="24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142ED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36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360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0803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3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3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0360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9A58F2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142EDB"/>
    <w:pPr>
      <w:spacing w:before="120"/>
      <w:jc w:val="left"/>
    </w:pPr>
    <w:rPr>
      <w:rFonts w:asciiTheme="minorHAnsi" w:hAnsiTheme="minorHAnsi"/>
      <w:b/>
      <w:bCs/>
      <w:i/>
      <w:iCs/>
      <w:sz w:val="24"/>
    </w:rPr>
  </w:style>
  <w:style w:type="character" w:styleId="ad">
    <w:name w:val="Hyperlink"/>
    <w:basedOn w:val="a0"/>
    <w:uiPriority w:val="99"/>
    <w:unhideWhenUsed/>
    <w:rsid w:val="00142EDB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AE24C5"/>
    <w:pPr>
      <w:keepLines/>
      <w:pageBreakBefore w:val="0"/>
      <w:widowControl/>
      <w:spacing w:before="480" w:after="0" w:line="276" w:lineRule="auto"/>
      <w:jc w:val="left"/>
      <w:outlineLvl w:val="9"/>
    </w:pPr>
    <w:rPr>
      <w:rFonts w:asciiTheme="majorHAnsi" w:hAnsiTheme="majorHAnsi" w:cstheme="majorBidi"/>
      <w:bCs/>
      <w:caps w:val="0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E24C5"/>
    <w:pPr>
      <w:spacing w:before="120"/>
      <w:ind w:left="280"/>
      <w:jc w:val="left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E24C5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E24C5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E24C5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E24C5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E24C5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E24C5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E24C5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">
    <w:name w:val="Надпись. Таблица"/>
    <w:basedOn w:val="a"/>
    <w:qFormat/>
    <w:rsid w:val="00261BBA"/>
    <w:pPr>
      <w:keepNext/>
      <w:pageBreakBefore/>
      <w:widowControl w:val="0"/>
      <w:spacing w:before="120" w:line="240" w:lineRule="auto"/>
      <w:ind w:firstLine="0"/>
    </w:pPr>
    <w:rPr>
      <w:rFonts w:eastAsia="Times New Roman" w:cs="Times New Roman"/>
      <w:bCs/>
      <w:i/>
      <w:color w:val="000000" w:themeColor="text1"/>
      <w:kern w:val="0"/>
      <w:sz w:val="24"/>
      <w:szCs w:val="28"/>
      <w:lang w:eastAsia="ru-RU"/>
      <w14:ligatures w14:val="none"/>
    </w:rPr>
  </w:style>
  <w:style w:type="table" w:styleId="af0">
    <w:name w:val="Table Grid"/>
    <w:basedOn w:val="a1"/>
    <w:uiPriority w:val="39"/>
    <w:rsid w:val="00261BBA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Таблица. Содержимое"/>
    <w:basedOn w:val="a"/>
    <w:qFormat/>
    <w:rsid w:val="00261BBA"/>
    <w:pPr>
      <w:spacing w:line="240" w:lineRule="auto"/>
      <w:ind w:firstLine="0"/>
      <w:jc w:val="center"/>
    </w:pPr>
    <w:rPr>
      <w:rFonts w:eastAsia="Times New Roman" w:cs="Times New Roman"/>
      <w:b/>
      <w:color w:val="000000" w:themeColor="text1"/>
      <w:kern w:val="0"/>
      <w:sz w:val="24"/>
      <w:szCs w:val="28"/>
      <w:lang w:eastAsia="ru-RU"/>
      <w14:ligatures w14:val="none"/>
    </w:rPr>
  </w:style>
  <w:style w:type="paragraph" w:customStyle="1" w:styleId="af2">
    <w:name w:val="Подпись. Рисунок"/>
    <w:basedOn w:val="a"/>
    <w:qFormat/>
    <w:rsid w:val="00261BBA"/>
    <w:pPr>
      <w:spacing w:after="120" w:line="240" w:lineRule="auto"/>
      <w:ind w:firstLine="0"/>
      <w:jc w:val="center"/>
    </w:pPr>
    <w:rPr>
      <w:rFonts w:eastAsia="Times New Roman" w:cs="Times New Roman"/>
      <w:b/>
      <w:color w:val="000000" w:themeColor="text1"/>
      <w:kern w:val="0"/>
      <w:sz w:val="24"/>
      <w:szCs w:val="26"/>
      <w:lang w:eastAsia="ru-RU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9F7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039210-ADD1-BB44-AD4C-7BA485123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53</Pages>
  <Words>9327</Words>
  <Characters>65296</Characters>
  <Application>Microsoft Office Word</Application>
  <DocSecurity>0</DocSecurity>
  <Lines>1451</Lines>
  <Paragraphs>518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Хомик</dc:creator>
  <cp:keywords/>
  <dc:description/>
  <cp:lastModifiedBy>Екатерина Хомик</cp:lastModifiedBy>
  <cp:revision>10</cp:revision>
  <dcterms:created xsi:type="dcterms:W3CDTF">2026-04-01T17:17:00Z</dcterms:created>
  <dcterms:modified xsi:type="dcterms:W3CDTF">2026-04-18T08:29:00Z</dcterms:modified>
</cp:coreProperties>
</file>