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921"/>
      </w:tblGrid>
      <w:tr w:rsidR="009E783D" w:rsidRPr="00160C99" w:rsidTr="0053557B">
        <w:trPr>
          <w:cantSplit/>
          <w:trHeight w:val="180"/>
        </w:trPr>
        <w:tc>
          <w:tcPr>
            <w:tcW w:w="4998" w:type="pct"/>
          </w:tcPr>
          <w:tbl>
            <w:tblPr>
              <w:tblW w:w="5000" w:type="pct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9921"/>
            </w:tblGrid>
            <w:tr w:rsidR="0053557B" w:rsidRPr="0053557B" w:rsidTr="00C23498">
              <w:trPr>
                <w:cantSplit/>
                <w:trHeight w:val="180"/>
              </w:trPr>
              <w:tc>
                <w:tcPr>
                  <w:tcW w:w="5000" w:type="pct"/>
                </w:tcPr>
                <w:p w:rsidR="0053557B" w:rsidRPr="0053557B" w:rsidRDefault="0053557B" w:rsidP="0053557B">
                  <w:pPr>
                    <w:spacing w:before="60" w:line="240" w:lineRule="auto"/>
                    <w:ind w:firstLine="0"/>
                    <w:jc w:val="center"/>
                    <w:rPr>
                      <w:rFonts w:eastAsia="Times New Roman" w:cs="Times New Roman"/>
                      <w:caps/>
                      <w:color w:val="auto"/>
                      <w:kern w:val="0"/>
                      <w:sz w:val="24"/>
                      <w:lang w:eastAsia="ru-RU"/>
                      <w14:ligatures w14:val="none"/>
                    </w:rPr>
                  </w:pPr>
                  <w:r w:rsidRPr="0053557B">
                    <w:rPr>
                      <w:rFonts w:eastAsia="Times New Roman" w:cs="Times New Roman"/>
                      <w:caps/>
                      <w:noProof/>
                      <w:color w:val="auto"/>
                      <w:kern w:val="0"/>
                      <w:sz w:val="24"/>
                      <w:lang w:eastAsia="ru-RU"/>
                      <w14:ligatures w14:val="none"/>
                    </w:rPr>
                    <w:drawing>
                      <wp:inline distT="0" distB="0" distL="0" distR="0" wp14:anchorId="2E8EE8C0" wp14:editId="3B83D60E">
                        <wp:extent cx="992038" cy="1124059"/>
                        <wp:effectExtent l="19050" t="0" r="0" b="0"/>
                        <wp:docPr id="7" name="Рисунок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ЗНАК_МИРЭА_ч_б.tif"/>
                                <pic:cNvPicPr/>
                              </pic:nvPicPr>
                              <pic:blipFill>
                                <a:blip r:embed="rId8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2600" cy="11246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53557B" w:rsidRPr="0053557B" w:rsidRDefault="0053557B" w:rsidP="0053557B">
                  <w:pPr>
                    <w:spacing w:before="60" w:line="240" w:lineRule="auto"/>
                    <w:ind w:firstLine="0"/>
                    <w:jc w:val="center"/>
                    <w:rPr>
                      <w:rFonts w:eastAsia="Times New Roman" w:cs="Times New Roman"/>
                      <w:caps/>
                      <w:color w:val="auto"/>
                      <w:kern w:val="0"/>
                      <w:sz w:val="24"/>
                      <w:lang w:eastAsia="ru-RU"/>
                      <w14:ligatures w14:val="none"/>
                    </w:rPr>
                  </w:pPr>
                  <w:r w:rsidRPr="0053557B">
                    <w:rPr>
                      <w:rFonts w:eastAsia="Times New Roman" w:cs="Times New Roman"/>
                      <w:caps/>
                      <w:color w:val="auto"/>
                      <w:kern w:val="0"/>
                      <w:sz w:val="24"/>
                      <w:lang w:eastAsia="ru-RU"/>
                      <w14:ligatures w14:val="none"/>
                    </w:rPr>
                    <w:t>МИНОБРНАУКИ РОССИИ</w:t>
                  </w:r>
                </w:p>
              </w:tc>
            </w:tr>
            <w:tr w:rsidR="0053557B" w:rsidRPr="0053557B" w:rsidTr="00C23498">
              <w:trPr>
                <w:cantSplit/>
                <w:trHeight w:val="1417"/>
              </w:trPr>
              <w:tc>
                <w:tcPr>
                  <w:tcW w:w="5000" w:type="pct"/>
                </w:tcPr>
                <w:p w:rsidR="0053557B" w:rsidRPr="0053557B" w:rsidRDefault="0053557B" w:rsidP="0053557B">
                  <w:pPr>
                    <w:widowControl w:val="0"/>
                    <w:spacing w:line="216" w:lineRule="auto"/>
                    <w:ind w:firstLine="0"/>
                    <w:jc w:val="center"/>
                    <w:rPr>
                      <w:rFonts w:eastAsia="Times New Roman" w:cs="Times New Roman"/>
                      <w:b/>
                      <w:iCs/>
                      <w:color w:val="auto"/>
                      <w:kern w:val="0"/>
                      <w:sz w:val="20"/>
                      <w:lang w:eastAsia="ru-RU"/>
                      <w14:ligatures w14:val="none"/>
                    </w:rPr>
                  </w:pPr>
                  <w:r w:rsidRPr="0053557B">
                    <w:rPr>
                      <w:rFonts w:eastAsia="Times New Roman" w:cs="Times New Roman"/>
                      <w:iCs/>
                      <w:color w:val="auto"/>
                      <w:kern w:val="0"/>
                      <w:sz w:val="24"/>
                      <w:lang w:eastAsia="ru-RU"/>
                      <w14:ligatures w14:val="none"/>
                    </w:rPr>
                    <w:t>Федеральное государственное бюджетное образовательное учреждение</w:t>
                  </w:r>
                  <w:r w:rsidRPr="0053557B">
                    <w:rPr>
                      <w:rFonts w:eastAsia="Times New Roman" w:cs="Times New Roman"/>
                      <w:iCs/>
                      <w:color w:val="auto"/>
                      <w:kern w:val="0"/>
                      <w:sz w:val="24"/>
                      <w:lang w:eastAsia="ru-RU"/>
                      <w14:ligatures w14:val="none"/>
                    </w:rPr>
                    <w:br/>
                    <w:t>высшего образования</w:t>
                  </w:r>
                  <w:r w:rsidRPr="0053557B">
                    <w:rPr>
                      <w:rFonts w:eastAsia="Times New Roman" w:cs="Times New Roman"/>
                      <w:iCs/>
                      <w:color w:val="auto"/>
                      <w:kern w:val="0"/>
                      <w:sz w:val="24"/>
                      <w:lang w:eastAsia="ru-RU"/>
                      <w14:ligatures w14:val="none"/>
                    </w:rPr>
                    <w:br/>
                  </w:r>
                  <w:r w:rsidRPr="0053557B">
                    <w:rPr>
                      <w:rFonts w:ascii="Times New Roman CYR" w:eastAsia="Times New Roman" w:hAnsi="Times New Roman CYR" w:cs="Times New Roman CYR"/>
                      <w:b/>
                      <w:bCs/>
                      <w:iCs/>
                      <w:snapToGrid w:val="0"/>
                      <w:color w:val="auto"/>
                      <w:kern w:val="0"/>
                      <w:sz w:val="24"/>
                      <w:lang w:eastAsia="ru-RU"/>
                      <w14:ligatures w14:val="none"/>
                    </w:rPr>
                    <w:t xml:space="preserve">«МИРЭА </w:t>
                  </w:r>
                  <w:r w:rsidRPr="0053557B">
                    <w:rPr>
                      <w:rFonts w:ascii="Times New Roman CYR" w:eastAsia="Times New Roman" w:hAnsi="Times New Roman CYR" w:cs="Times New Roman CYR"/>
                      <w:b/>
                      <w:bCs/>
                      <w:iCs/>
                      <w:snapToGrid w:val="0"/>
                      <w:color w:val="auto"/>
                      <w:kern w:val="0"/>
                      <w:sz w:val="24"/>
                      <w:lang w:eastAsia="ru-RU"/>
                      <w14:ligatures w14:val="none"/>
                    </w:rPr>
                    <w:sym w:font="Symbol" w:char="F02D"/>
                  </w:r>
                  <w:r w:rsidRPr="0053557B">
                    <w:rPr>
                      <w:rFonts w:ascii="Times New Roman CYR" w:eastAsia="Times New Roman" w:hAnsi="Times New Roman CYR" w:cs="Times New Roman CYR"/>
                      <w:b/>
                      <w:bCs/>
                      <w:iCs/>
                      <w:snapToGrid w:val="0"/>
                      <w:color w:val="auto"/>
                      <w:kern w:val="0"/>
                      <w:sz w:val="24"/>
                      <w:lang w:eastAsia="ru-RU"/>
                      <w14:ligatures w14:val="none"/>
                    </w:rPr>
                    <w:t xml:space="preserve"> Российский технологический университет»</w:t>
                  </w:r>
                </w:p>
                <w:p w:rsidR="0053557B" w:rsidRPr="0053557B" w:rsidRDefault="0053557B" w:rsidP="0053557B">
                  <w:pPr>
                    <w:spacing w:line="240" w:lineRule="auto"/>
                    <w:ind w:firstLine="0"/>
                    <w:jc w:val="center"/>
                    <w:rPr>
                      <w:rFonts w:eastAsia="Times New Roman" w:cs="Times New Roman"/>
                      <w:color w:val="auto"/>
                      <w:kern w:val="0"/>
                      <w:sz w:val="24"/>
                      <w:lang w:eastAsia="ru-RU"/>
                      <w14:ligatures w14:val="none"/>
                    </w:rPr>
                  </w:pPr>
                  <w:r w:rsidRPr="0053557B">
                    <w:rPr>
                      <w:rFonts w:eastAsia="Times New Roman" w:cs="Times New Roman"/>
                      <w:b/>
                      <w:snapToGrid w:val="0"/>
                      <w:color w:val="auto"/>
                      <w:kern w:val="0"/>
                      <w:sz w:val="32"/>
                      <w:szCs w:val="32"/>
                      <w:lang w:eastAsia="ru-RU"/>
                      <w14:ligatures w14:val="none"/>
                    </w:rPr>
                    <w:t xml:space="preserve"> РТУ МИРЭА</w:t>
                  </w:r>
                  <w:r w:rsidRPr="0053557B">
                    <w:rPr>
                      <w:rFonts w:eastAsia="Times New Roman" w:cs="Times New Roman"/>
                      <w:b/>
                      <w:color w:val="auto"/>
                      <w:kern w:val="0"/>
                      <w:sz w:val="32"/>
                      <w:szCs w:val="32"/>
                      <w:lang w:eastAsia="ru-RU"/>
                      <w14:ligatures w14:val="none"/>
                    </w:rPr>
                    <w:t xml:space="preserve"> </w:t>
                  </w:r>
                  <w:r w:rsidRPr="0053557B">
                    <w:rPr>
                      <w:rFonts w:eastAsia="Times New Roman" w:cs="Times New Roman"/>
                      <w:b/>
                      <w:noProof/>
                      <w:color w:val="auto"/>
                      <w:kern w:val="0"/>
                      <w:sz w:val="32"/>
                      <w:szCs w:val="32"/>
                      <w:lang w:eastAsia="ru-RU"/>
                      <w14:ligatures w14:val="none"/>
                    </w:rPr>
                    <mc:AlternateContent>
                      <mc:Choice Requires="wps">
                        <w:drawing>
                          <wp:inline distT="0" distB="0" distL="0" distR="0" wp14:anchorId="4BB7BBCA" wp14:editId="62AC1304">
                            <wp:extent cx="5600700" cy="1270"/>
                            <wp:effectExtent l="20955" t="22860" r="26670" b="23495"/>
                            <wp:docPr id="1" name="Прямая соединительная линия 1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0" y="0"/>
                                      <a:ext cx="5600700" cy="127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38100" cmpd="dbl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line w14:anchorId="232D8B95" id="Прямая соединительная линия 1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" strokeweight="3pt">
                            <v:stroke linestyle="thinThin"/>
                            <w10:anchorlock/>
                          </v:line>
                        </w:pict>
                      </mc:Fallback>
                    </mc:AlternateContent>
                  </w:r>
                </w:p>
              </w:tc>
            </w:tr>
          </w:tbl>
          <w:p w:rsidR="0053557B" w:rsidRPr="0053557B" w:rsidRDefault="0053557B" w:rsidP="0053557B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53557B">
              <w:rPr>
                <w:rFonts w:eastAsia="Times New Roman" w:cs="Times New Roman"/>
                <w:b/>
                <w:color w:val="auto"/>
                <w:kern w:val="0"/>
                <w:sz w:val="24"/>
                <w:lang w:eastAsia="ru-RU"/>
                <w14:ligatures w14:val="none"/>
              </w:rPr>
              <w:t>Институт перспективных технологий и индустриального программирования (ИПТИП)</w:t>
            </w:r>
          </w:p>
          <w:p w:rsidR="0053557B" w:rsidRPr="0053557B" w:rsidRDefault="0053557B" w:rsidP="0053557B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53557B">
              <w:rPr>
                <w:rFonts w:eastAsia="Times New Roman" w:cs="Times New Roman"/>
                <w:b/>
                <w:color w:val="auto"/>
                <w:kern w:val="0"/>
                <w:sz w:val="24"/>
                <w:lang w:eastAsia="ru-RU"/>
                <w14:ligatures w14:val="none"/>
              </w:rPr>
              <w:t>Кафедра индустриального программирования (ИП)</w:t>
            </w:r>
          </w:p>
          <w:p w:rsidR="0053557B" w:rsidRPr="0053557B" w:rsidRDefault="0053557B" w:rsidP="0053557B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color w:val="auto"/>
                <w:kern w:val="0"/>
                <w:sz w:val="24"/>
                <w:lang w:eastAsia="ru-RU"/>
                <w14:ligatures w14:val="none"/>
              </w:rPr>
            </w:pPr>
          </w:p>
          <w:p w:rsidR="0053557B" w:rsidRPr="0053557B" w:rsidRDefault="0053557B" w:rsidP="0053557B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color w:val="auto"/>
                <w:kern w:val="0"/>
                <w:sz w:val="24"/>
                <w:lang w:eastAsia="ru-RU"/>
                <w14:ligatures w14:val="none"/>
              </w:rPr>
            </w:pPr>
          </w:p>
          <w:p w:rsidR="0053557B" w:rsidRPr="0053557B" w:rsidRDefault="0053557B" w:rsidP="0053557B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color w:val="auto"/>
                <w:kern w:val="0"/>
                <w:sz w:val="24"/>
                <w:lang w:eastAsia="ru-RU"/>
                <w14:ligatures w14:val="none"/>
              </w:rPr>
            </w:pPr>
          </w:p>
          <w:p w:rsidR="0053557B" w:rsidRPr="0053557B" w:rsidRDefault="0053557B" w:rsidP="0053557B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color w:val="auto"/>
                <w:kern w:val="0"/>
                <w:sz w:val="32"/>
                <w:szCs w:val="32"/>
                <w:lang w:eastAsia="ru-RU"/>
                <w14:ligatures w14:val="none"/>
              </w:rPr>
            </w:pPr>
            <w:r w:rsidRPr="0053557B">
              <w:rPr>
                <w:rFonts w:eastAsia="Times New Roman" w:cs="Times New Roman"/>
                <w:b/>
                <w:color w:val="auto"/>
                <w:kern w:val="0"/>
                <w:sz w:val="32"/>
                <w:szCs w:val="32"/>
                <w:lang w:eastAsia="ru-RU"/>
                <w14:ligatures w14:val="none"/>
              </w:rPr>
              <w:t>ОТЧЁТ ПО ТЕХНОЛОГИЧЕСКОЙ</w:t>
            </w:r>
          </w:p>
          <w:p w:rsidR="0053557B" w:rsidRPr="0053557B" w:rsidRDefault="0053557B" w:rsidP="0053557B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auto"/>
                <w:kern w:val="0"/>
                <w:szCs w:val="28"/>
                <w:lang w:eastAsia="ru-RU"/>
                <w14:ligatures w14:val="none"/>
              </w:rPr>
            </w:pPr>
            <w:r w:rsidRPr="0053557B">
              <w:rPr>
                <w:rFonts w:eastAsia="Times New Roman" w:cs="Times New Roman"/>
                <w:b/>
                <w:color w:val="auto"/>
                <w:kern w:val="0"/>
                <w:sz w:val="32"/>
                <w:szCs w:val="32"/>
                <w:lang w:eastAsia="ru-RU"/>
                <w14:ligatures w14:val="none"/>
              </w:rPr>
              <w:t>(ПРОЕКТНО-ТЕХНОЛОГИЧЕСКОЙ) ПРАКТИКЕ</w:t>
            </w:r>
          </w:p>
          <w:p w:rsidR="0053557B" w:rsidRPr="0053557B" w:rsidRDefault="0053557B" w:rsidP="0053557B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Cs w:val="28"/>
                <w:lang w:eastAsia="ru-RU"/>
                <w14:ligatures w14:val="none"/>
              </w:rPr>
            </w:pPr>
          </w:p>
          <w:p w:rsidR="0053557B" w:rsidRPr="0053557B" w:rsidRDefault="0053557B" w:rsidP="0053557B">
            <w:pPr>
              <w:spacing w:line="240" w:lineRule="auto"/>
              <w:jc w:val="center"/>
              <w:rPr>
                <w:rFonts w:eastAsia="Times New Roman" w:cs="Times New Roman"/>
                <w:color w:val="auto"/>
                <w:kern w:val="0"/>
                <w:sz w:val="32"/>
                <w:szCs w:val="32"/>
                <w:lang w:eastAsia="ru-RU"/>
                <w14:ligatures w14:val="none"/>
              </w:rPr>
            </w:pPr>
            <w:r w:rsidRPr="0053557B">
              <w:rPr>
                <w:rFonts w:eastAsia="Times New Roman" w:cs="Times New Roman"/>
                <w:b/>
                <w:color w:val="auto"/>
                <w:kern w:val="0"/>
                <w:sz w:val="32"/>
                <w:szCs w:val="32"/>
                <w:lang w:eastAsia="ru-RU"/>
                <w14:ligatures w14:val="none"/>
              </w:rPr>
              <w:t>Тема практики</w:t>
            </w:r>
            <w:r w:rsidRPr="0053557B">
              <w:rPr>
                <w:rFonts w:eastAsia="Times New Roman" w:cs="Times New Roman"/>
                <w:color w:val="auto"/>
                <w:kern w:val="0"/>
                <w:sz w:val="32"/>
                <w:szCs w:val="32"/>
                <w:lang w:eastAsia="ru-RU"/>
                <w14:ligatures w14:val="none"/>
              </w:rPr>
              <w:t>: «Разработка веб-приложения для интеллектуальной генерации технических заданий на основе описания проекта с применением технологий искусственного интеллекта»</w:t>
            </w:r>
          </w:p>
          <w:p w:rsidR="0053557B" w:rsidRPr="0053557B" w:rsidRDefault="0053557B" w:rsidP="0053557B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auto"/>
                <w:kern w:val="0"/>
                <w:szCs w:val="28"/>
                <w:lang w:eastAsia="ru-RU"/>
                <w14:ligatures w14:val="none"/>
              </w:rPr>
            </w:pPr>
            <w:r w:rsidRPr="0053557B">
              <w:rPr>
                <w:rFonts w:eastAsia="Times New Roman" w:cs="Times New Roman"/>
                <w:color w:val="auto"/>
                <w:kern w:val="0"/>
                <w:szCs w:val="28"/>
                <w:lang w:eastAsia="ru-RU"/>
                <w14:ligatures w14:val="none"/>
              </w:rPr>
              <w:t xml:space="preserve">приказ Университета о направлении на практику от «29» августа 2025 г. </w:t>
            </w:r>
          </w:p>
          <w:p w:rsidR="0053557B" w:rsidRPr="0053557B" w:rsidRDefault="0053557B" w:rsidP="0053557B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auto"/>
                <w:kern w:val="0"/>
                <w:szCs w:val="28"/>
                <w:lang w:eastAsia="ru-RU"/>
                <w14:ligatures w14:val="none"/>
              </w:rPr>
            </w:pPr>
            <w:r w:rsidRPr="0053557B">
              <w:rPr>
                <w:rFonts w:eastAsia="Times New Roman" w:cs="Times New Roman"/>
                <w:color w:val="auto"/>
                <w:kern w:val="0"/>
                <w:szCs w:val="28"/>
                <w:lang w:eastAsia="ru-RU"/>
                <w14:ligatures w14:val="none"/>
              </w:rPr>
              <w:t>№ 7136-С</w:t>
            </w:r>
          </w:p>
          <w:p w:rsidR="0053557B" w:rsidRPr="0053557B" w:rsidRDefault="0053557B" w:rsidP="0053557B">
            <w:pPr>
              <w:ind w:firstLine="0"/>
              <w:jc w:val="left"/>
              <w:rPr>
                <w:rFonts w:eastAsia="Times New Roman" w:cs="Times New Roman"/>
                <w:color w:val="FF0000"/>
                <w:kern w:val="0"/>
                <w:szCs w:val="28"/>
                <w:lang w:eastAsia="ru-RU"/>
                <w14:ligatures w14:val="none"/>
              </w:rPr>
            </w:pPr>
          </w:p>
          <w:p w:rsidR="0053557B" w:rsidRPr="0053557B" w:rsidRDefault="0053557B" w:rsidP="0053557B">
            <w:pPr>
              <w:ind w:firstLine="0"/>
              <w:jc w:val="center"/>
              <w:rPr>
                <w:rFonts w:eastAsia="Times New Roman" w:cs="Times New Roman"/>
                <w:color w:val="FF0000"/>
                <w:kern w:val="0"/>
                <w:szCs w:val="28"/>
                <w:lang w:eastAsia="ru-RU"/>
                <w14:ligatures w14:val="none"/>
              </w:rPr>
            </w:pPr>
          </w:p>
          <w:p w:rsidR="0053557B" w:rsidRPr="0053557B" w:rsidRDefault="0053557B" w:rsidP="0053557B">
            <w:pPr>
              <w:ind w:firstLine="0"/>
              <w:jc w:val="center"/>
              <w:rPr>
                <w:rFonts w:eastAsia="Times New Roman" w:cs="Times New Roman"/>
                <w:color w:val="FF0000"/>
                <w:kern w:val="0"/>
                <w:szCs w:val="28"/>
                <w:lang w:eastAsia="ru-RU"/>
                <w14:ligatures w14:val="none"/>
              </w:rPr>
            </w:pPr>
          </w:p>
          <w:tbl>
            <w:tblPr>
              <w:tblStyle w:val="af4"/>
              <w:tblW w:w="1031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402"/>
              <w:gridCol w:w="2438"/>
              <w:gridCol w:w="1923"/>
              <w:gridCol w:w="2551"/>
            </w:tblGrid>
            <w:tr w:rsidR="0053557B" w:rsidRPr="0053557B" w:rsidTr="0053557B">
              <w:tc>
                <w:tcPr>
                  <w:tcW w:w="3402" w:type="dxa"/>
                </w:tcPr>
                <w:p w:rsidR="0053557B" w:rsidRPr="0053557B" w:rsidRDefault="0053557B" w:rsidP="0053557B">
                  <w:pPr>
                    <w:spacing w:line="240" w:lineRule="auto"/>
                    <w:ind w:firstLine="0"/>
                    <w:jc w:val="left"/>
                    <w:rPr>
                      <w:rFonts w:eastAsia="Times New Roman" w:cs="Times New Roman"/>
                      <w:color w:val="auto"/>
                      <w:sz w:val="24"/>
                      <w:lang w:eastAsia="ru-RU"/>
                    </w:rPr>
                  </w:pPr>
                  <w:r w:rsidRPr="0053557B">
                    <w:rPr>
                      <w:rFonts w:eastAsia="Times New Roman" w:cs="Times New Roman"/>
                      <w:color w:val="auto"/>
                      <w:sz w:val="24"/>
                      <w:lang w:eastAsia="ru-RU"/>
                    </w:rPr>
                    <w:t>Отчет представлен к</w:t>
                  </w:r>
                </w:p>
                <w:p w:rsidR="0053557B" w:rsidRPr="0053557B" w:rsidRDefault="0053557B" w:rsidP="0053557B">
                  <w:pPr>
                    <w:spacing w:line="240" w:lineRule="auto"/>
                    <w:ind w:firstLine="0"/>
                    <w:jc w:val="left"/>
                    <w:rPr>
                      <w:rFonts w:eastAsia="Times New Roman" w:cs="Times New Roman"/>
                      <w:color w:val="auto"/>
                      <w:sz w:val="24"/>
                      <w:lang w:eastAsia="ru-RU"/>
                    </w:rPr>
                  </w:pPr>
                  <w:r w:rsidRPr="0053557B">
                    <w:rPr>
                      <w:rFonts w:eastAsia="Times New Roman" w:cs="Times New Roman"/>
                      <w:color w:val="auto"/>
                      <w:sz w:val="24"/>
                      <w:lang w:eastAsia="ru-RU"/>
                    </w:rPr>
                    <w:t>рассмотрению:</w:t>
                  </w:r>
                </w:p>
                <w:p w:rsidR="0053557B" w:rsidRPr="0053557B" w:rsidRDefault="0053557B" w:rsidP="0053557B">
                  <w:pPr>
                    <w:spacing w:line="240" w:lineRule="auto"/>
                    <w:ind w:firstLine="0"/>
                    <w:jc w:val="left"/>
                    <w:rPr>
                      <w:rFonts w:eastAsia="Times New Roman" w:cs="Times New Roman"/>
                      <w:color w:val="auto"/>
                      <w:sz w:val="24"/>
                      <w:lang w:eastAsia="ru-RU"/>
                    </w:rPr>
                  </w:pPr>
                  <w:r w:rsidRPr="0053557B">
                    <w:rPr>
                      <w:rFonts w:eastAsia="Times New Roman" w:cs="Times New Roman"/>
                      <w:color w:val="auto"/>
                      <w:sz w:val="24"/>
                      <w:lang w:eastAsia="ru-RU"/>
                    </w:rPr>
                    <w:t>Студент группы ЭФБО-06-22</w:t>
                  </w:r>
                </w:p>
                <w:p w:rsidR="0053557B" w:rsidRPr="0053557B" w:rsidRDefault="0053557B" w:rsidP="0053557B">
                  <w:pPr>
                    <w:spacing w:line="240" w:lineRule="auto"/>
                    <w:ind w:firstLine="0"/>
                    <w:jc w:val="left"/>
                    <w:rPr>
                      <w:rFonts w:eastAsia="Times New Roman" w:cs="Times New Roman"/>
                      <w:color w:val="auto"/>
                      <w:sz w:val="24"/>
                      <w:lang w:eastAsia="ru-RU"/>
                    </w:rPr>
                  </w:pPr>
                </w:p>
              </w:tc>
              <w:tc>
                <w:tcPr>
                  <w:tcW w:w="2438" w:type="dxa"/>
                </w:tcPr>
                <w:p w:rsidR="0053557B" w:rsidRPr="0053557B" w:rsidRDefault="0053557B" w:rsidP="0053557B">
                  <w:pPr>
                    <w:spacing w:line="240" w:lineRule="auto"/>
                    <w:ind w:firstLine="0"/>
                    <w:jc w:val="left"/>
                    <w:rPr>
                      <w:rFonts w:eastAsia="Times New Roman" w:cs="Times New Roman"/>
                      <w:color w:val="auto"/>
                      <w:sz w:val="24"/>
                      <w:lang w:eastAsia="ru-RU"/>
                    </w:rPr>
                  </w:pPr>
                </w:p>
                <w:p w:rsidR="0053557B" w:rsidRPr="0053557B" w:rsidRDefault="0053557B" w:rsidP="0053557B">
                  <w:pPr>
                    <w:spacing w:line="240" w:lineRule="auto"/>
                    <w:ind w:firstLine="0"/>
                    <w:jc w:val="left"/>
                    <w:rPr>
                      <w:rFonts w:eastAsia="Times New Roman" w:cs="Times New Roman"/>
                      <w:color w:val="auto"/>
                      <w:sz w:val="24"/>
                      <w:lang w:eastAsia="ru-RU"/>
                    </w:rPr>
                  </w:pPr>
                </w:p>
                <w:p w:rsidR="0053557B" w:rsidRPr="0053557B" w:rsidRDefault="0053557B" w:rsidP="0053557B">
                  <w:pPr>
                    <w:spacing w:line="240" w:lineRule="auto"/>
                    <w:ind w:firstLine="0"/>
                    <w:jc w:val="left"/>
                    <w:rPr>
                      <w:rFonts w:eastAsia="Times New Roman" w:cs="Times New Roman"/>
                      <w:color w:val="auto"/>
                      <w:sz w:val="24"/>
                      <w:lang w:eastAsia="ru-RU"/>
                    </w:rPr>
                  </w:pPr>
                  <w:r w:rsidRPr="0053557B">
                    <w:rPr>
                      <w:rFonts w:eastAsia="Times New Roman" w:cs="Times New Roman"/>
                      <w:color w:val="auto"/>
                      <w:sz w:val="24"/>
                      <w:lang w:eastAsia="ru-RU"/>
                    </w:rPr>
                    <w:t>«__» _______ 2025 г.</w:t>
                  </w:r>
                </w:p>
              </w:tc>
              <w:tc>
                <w:tcPr>
                  <w:tcW w:w="1923" w:type="dxa"/>
                </w:tcPr>
                <w:p w:rsidR="0053557B" w:rsidRPr="0053557B" w:rsidRDefault="0053557B" w:rsidP="0053557B">
                  <w:pPr>
                    <w:spacing w:line="240" w:lineRule="auto"/>
                    <w:ind w:firstLine="0"/>
                    <w:jc w:val="left"/>
                    <w:rPr>
                      <w:rFonts w:eastAsia="Times New Roman" w:cs="Times New Roman"/>
                      <w:color w:val="auto"/>
                      <w:sz w:val="24"/>
                      <w:lang w:eastAsia="ru-RU"/>
                    </w:rPr>
                  </w:pPr>
                </w:p>
                <w:p w:rsidR="0053557B" w:rsidRPr="0053557B" w:rsidRDefault="0053557B" w:rsidP="0053557B">
                  <w:pPr>
                    <w:pBdr>
                      <w:bottom w:val="single" w:sz="12" w:space="1" w:color="auto"/>
                    </w:pBdr>
                    <w:spacing w:line="240" w:lineRule="auto"/>
                    <w:ind w:firstLine="0"/>
                    <w:jc w:val="left"/>
                    <w:rPr>
                      <w:rFonts w:eastAsia="Times New Roman" w:cs="Times New Roman"/>
                      <w:color w:val="auto"/>
                      <w:sz w:val="24"/>
                      <w:lang w:eastAsia="ru-RU"/>
                    </w:rPr>
                  </w:pPr>
                </w:p>
                <w:p w:rsidR="0053557B" w:rsidRPr="0053557B" w:rsidRDefault="0053557B" w:rsidP="0053557B">
                  <w:pPr>
                    <w:pBdr>
                      <w:bottom w:val="single" w:sz="12" w:space="1" w:color="auto"/>
                    </w:pBdr>
                    <w:spacing w:line="240" w:lineRule="auto"/>
                    <w:ind w:firstLine="0"/>
                    <w:jc w:val="left"/>
                    <w:rPr>
                      <w:rFonts w:eastAsia="Times New Roman" w:cs="Times New Roman"/>
                      <w:color w:val="auto"/>
                      <w:sz w:val="24"/>
                      <w:lang w:eastAsia="ru-RU"/>
                    </w:rPr>
                  </w:pPr>
                </w:p>
                <w:p w:rsidR="0053557B" w:rsidRPr="0053557B" w:rsidRDefault="0053557B" w:rsidP="0053557B">
                  <w:pPr>
                    <w:spacing w:line="240" w:lineRule="auto"/>
                    <w:ind w:firstLine="0"/>
                    <w:jc w:val="center"/>
                    <w:rPr>
                      <w:rFonts w:eastAsia="Times New Roman" w:cs="Times New Roman"/>
                      <w:color w:val="auto"/>
                      <w:sz w:val="24"/>
                      <w:lang w:eastAsia="ru-RU"/>
                    </w:rPr>
                  </w:pPr>
                  <w:r w:rsidRPr="0053557B">
                    <w:rPr>
                      <w:rFonts w:eastAsia="Times New Roman" w:cs="Times New Roman"/>
                      <w:color w:val="auto"/>
                      <w:sz w:val="24"/>
                      <w:lang w:eastAsia="ru-RU"/>
                    </w:rPr>
                    <w:t>(подпись)</w:t>
                  </w:r>
                </w:p>
              </w:tc>
              <w:tc>
                <w:tcPr>
                  <w:tcW w:w="2551" w:type="dxa"/>
                </w:tcPr>
                <w:p w:rsidR="0053557B" w:rsidRPr="0053557B" w:rsidRDefault="0053557B" w:rsidP="0053557B">
                  <w:pPr>
                    <w:spacing w:line="240" w:lineRule="auto"/>
                    <w:ind w:firstLine="0"/>
                    <w:rPr>
                      <w:rFonts w:eastAsia="Times New Roman" w:cs="Times New Roman"/>
                      <w:color w:val="auto"/>
                      <w:sz w:val="24"/>
                      <w:lang w:eastAsia="ru-RU"/>
                    </w:rPr>
                  </w:pPr>
                </w:p>
                <w:p w:rsidR="0053557B" w:rsidRPr="0053557B" w:rsidRDefault="0053557B" w:rsidP="0053557B">
                  <w:pPr>
                    <w:spacing w:line="240" w:lineRule="auto"/>
                    <w:ind w:firstLine="0"/>
                    <w:rPr>
                      <w:rFonts w:eastAsia="Times New Roman" w:cs="Times New Roman"/>
                      <w:color w:val="auto"/>
                      <w:sz w:val="24"/>
                      <w:lang w:eastAsia="ru-RU"/>
                    </w:rPr>
                  </w:pPr>
                </w:p>
                <w:p w:rsidR="0053557B" w:rsidRPr="0053557B" w:rsidRDefault="0053557B" w:rsidP="0053557B">
                  <w:pPr>
                    <w:spacing w:line="240" w:lineRule="auto"/>
                    <w:ind w:firstLine="0"/>
                    <w:rPr>
                      <w:rFonts w:eastAsia="Times New Roman" w:cs="Times New Roman"/>
                      <w:color w:val="auto"/>
                      <w:sz w:val="24"/>
                      <w:lang w:eastAsia="ru-RU"/>
                    </w:rPr>
                  </w:pPr>
                  <w:r w:rsidRPr="0053557B">
                    <w:rPr>
                      <w:rFonts w:eastAsia="Times New Roman" w:cs="Times New Roman"/>
                      <w:color w:val="auto"/>
                      <w:sz w:val="24"/>
                      <w:lang w:eastAsia="ru-RU"/>
                    </w:rPr>
                    <w:t>Хомик Е.А.</w:t>
                  </w:r>
                </w:p>
              </w:tc>
            </w:tr>
            <w:tr w:rsidR="0053557B" w:rsidRPr="0053557B" w:rsidTr="0053557B">
              <w:tc>
                <w:tcPr>
                  <w:tcW w:w="3402" w:type="dxa"/>
                </w:tcPr>
                <w:p w:rsidR="0053557B" w:rsidRPr="0053557B" w:rsidRDefault="0053557B" w:rsidP="0053557B">
                  <w:pPr>
                    <w:spacing w:line="240" w:lineRule="auto"/>
                    <w:ind w:firstLine="0"/>
                    <w:jc w:val="left"/>
                    <w:rPr>
                      <w:rFonts w:eastAsia="Times New Roman" w:cs="Times New Roman"/>
                      <w:color w:val="auto"/>
                      <w:sz w:val="24"/>
                      <w:lang w:eastAsia="ru-RU"/>
                    </w:rPr>
                  </w:pPr>
                  <w:r w:rsidRPr="0053557B">
                    <w:rPr>
                      <w:rFonts w:eastAsia="Times New Roman" w:cs="Times New Roman"/>
                      <w:color w:val="auto"/>
                      <w:sz w:val="24"/>
                      <w:lang w:eastAsia="ru-RU"/>
                    </w:rPr>
                    <w:t>Отчет утвержден.</w:t>
                  </w:r>
                </w:p>
                <w:p w:rsidR="0053557B" w:rsidRPr="0053557B" w:rsidRDefault="0053557B" w:rsidP="0053557B">
                  <w:pPr>
                    <w:spacing w:line="240" w:lineRule="auto"/>
                    <w:ind w:firstLine="0"/>
                    <w:jc w:val="left"/>
                    <w:rPr>
                      <w:rFonts w:eastAsia="Times New Roman" w:cs="Times New Roman"/>
                      <w:color w:val="auto"/>
                      <w:sz w:val="24"/>
                      <w:lang w:eastAsia="ru-RU"/>
                    </w:rPr>
                  </w:pPr>
                  <w:r w:rsidRPr="0053557B">
                    <w:rPr>
                      <w:rFonts w:eastAsia="Times New Roman" w:cs="Times New Roman"/>
                      <w:color w:val="auto"/>
                      <w:sz w:val="24"/>
                      <w:lang w:eastAsia="ru-RU"/>
                    </w:rPr>
                    <w:t>Допущен к защите:</w:t>
                  </w:r>
                </w:p>
                <w:p w:rsidR="0053557B" w:rsidRPr="0053557B" w:rsidRDefault="0053557B" w:rsidP="0053557B">
                  <w:pPr>
                    <w:spacing w:line="240" w:lineRule="auto"/>
                    <w:ind w:firstLine="0"/>
                    <w:jc w:val="left"/>
                    <w:rPr>
                      <w:rFonts w:eastAsia="Times New Roman" w:cs="Times New Roman"/>
                      <w:color w:val="auto"/>
                      <w:sz w:val="24"/>
                      <w:lang w:eastAsia="ru-RU"/>
                    </w:rPr>
                  </w:pPr>
                </w:p>
              </w:tc>
              <w:tc>
                <w:tcPr>
                  <w:tcW w:w="2438" w:type="dxa"/>
                </w:tcPr>
                <w:p w:rsidR="0053557B" w:rsidRPr="0053557B" w:rsidRDefault="0053557B" w:rsidP="0053557B">
                  <w:pPr>
                    <w:spacing w:line="240" w:lineRule="auto"/>
                    <w:ind w:firstLine="0"/>
                    <w:jc w:val="left"/>
                    <w:rPr>
                      <w:rFonts w:eastAsia="Times New Roman" w:cs="Times New Roman"/>
                      <w:color w:val="auto"/>
                      <w:sz w:val="24"/>
                      <w:lang w:eastAsia="ru-RU"/>
                    </w:rPr>
                  </w:pPr>
                </w:p>
              </w:tc>
              <w:tc>
                <w:tcPr>
                  <w:tcW w:w="1923" w:type="dxa"/>
                </w:tcPr>
                <w:p w:rsidR="0053557B" w:rsidRPr="0053557B" w:rsidRDefault="0053557B" w:rsidP="0053557B">
                  <w:pPr>
                    <w:spacing w:line="240" w:lineRule="auto"/>
                    <w:ind w:firstLine="0"/>
                    <w:jc w:val="left"/>
                    <w:rPr>
                      <w:rFonts w:eastAsia="Times New Roman" w:cs="Times New Roman"/>
                      <w:color w:val="auto"/>
                      <w:sz w:val="24"/>
                      <w:lang w:eastAsia="ru-RU"/>
                    </w:rPr>
                  </w:pPr>
                </w:p>
              </w:tc>
              <w:tc>
                <w:tcPr>
                  <w:tcW w:w="2551" w:type="dxa"/>
                </w:tcPr>
                <w:p w:rsidR="0053557B" w:rsidRPr="0053557B" w:rsidRDefault="0053557B" w:rsidP="0053557B">
                  <w:pPr>
                    <w:spacing w:line="240" w:lineRule="auto"/>
                    <w:ind w:firstLine="0"/>
                    <w:rPr>
                      <w:rFonts w:eastAsia="Times New Roman" w:cs="Times New Roman"/>
                      <w:color w:val="auto"/>
                      <w:sz w:val="24"/>
                      <w:lang w:eastAsia="ru-RU"/>
                    </w:rPr>
                  </w:pPr>
                </w:p>
              </w:tc>
            </w:tr>
            <w:tr w:rsidR="0053557B" w:rsidRPr="0053557B" w:rsidTr="0053557B">
              <w:tc>
                <w:tcPr>
                  <w:tcW w:w="3402" w:type="dxa"/>
                </w:tcPr>
                <w:p w:rsidR="0053557B" w:rsidRPr="0053557B" w:rsidRDefault="0053557B" w:rsidP="0053557B">
                  <w:pPr>
                    <w:spacing w:line="240" w:lineRule="auto"/>
                    <w:ind w:firstLine="0"/>
                    <w:jc w:val="left"/>
                    <w:rPr>
                      <w:rFonts w:eastAsia="Times New Roman" w:cs="Times New Roman"/>
                      <w:color w:val="auto"/>
                      <w:sz w:val="24"/>
                      <w:lang w:eastAsia="ru-RU"/>
                    </w:rPr>
                  </w:pPr>
                  <w:r w:rsidRPr="0053557B">
                    <w:rPr>
                      <w:rFonts w:eastAsia="Times New Roman" w:cs="Times New Roman"/>
                      <w:color w:val="auto"/>
                      <w:sz w:val="24"/>
                      <w:lang w:eastAsia="ru-RU"/>
                    </w:rPr>
                    <w:t>Руководитель практики от кафедры</w:t>
                  </w:r>
                </w:p>
              </w:tc>
              <w:tc>
                <w:tcPr>
                  <w:tcW w:w="2438" w:type="dxa"/>
                </w:tcPr>
                <w:p w:rsidR="0053557B" w:rsidRPr="0053557B" w:rsidRDefault="0053557B" w:rsidP="0053557B">
                  <w:pPr>
                    <w:spacing w:line="240" w:lineRule="auto"/>
                    <w:ind w:firstLine="0"/>
                    <w:jc w:val="left"/>
                    <w:rPr>
                      <w:rFonts w:eastAsia="Times New Roman" w:cs="Times New Roman"/>
                      <w:color w:val="auto"/>
                      <w:sz w:val="24"/>
                      <w:lang w:eastAsia="ru-RU"/>
                    </w:rPr>
                  </w:pPr>
                </w:p>
                <w:p w:rsidR="0053557B" w:rsidRPr="0053557B" w:rsidRDefault="0053557B" w:rsidP="0053557B">
                  <w:pPr>
                    <w:spacing w:line="240" w:lineRule="auto"/>
                    <w:ind w:firstLine="0"/>
                    <w:jc w:val="left"/>
                    <w:rPr>
                      <w:rFonts w:eastAsia="Times New Roman" w:cs="Times New Roman"/>
                      <w:color w:val="auto"/>
                      <w:sz w:val="24"/>
                      <w:lang w:eastAsia="ru-RU"/>
                    </w:rPr>
                  </w:pPr>
                  <w:r w:rsidRPr="0053557B">
                    <w:rPr>
                      <w:rFonts w:eastAsia="Times New Roman" w:cs="Times New Roman"/>
                      <w:color w:val="auto"/>
                      <w:sz w:val="24"/>
                      <w:lang w:eastAsia="ru-RU"/>
                    </w:rPr>
                    <w:t>«__» _______ 2025 г.</w:t>
                  </w:r>
                </w:p>
              </w:tc>
              <w:tc>
                <w:tcPr>
                  <w:tcW w:w="1923" w:type="dxa"/>
                </w:tcPr>
                <w:p w:rsidR="0053557B" w:rsidRPr="0053557B" w:rsidRDefault="0053557B" w:rsidP="0053557B">
                  <w:pPr>
                    <w:spacing w:line="240" w:lineRule="auto"/>
                    <w:ind w:firstLine="0"/>
                    <w:jc w:val="left"/>
                    <w:rPr>
                      <w:rFonts w:eastAsia="Times New Roman" w:cs="Times New Roman"/>
                      <w:color w:val="auto"/>
                      <w:sz w:val="24"/>
                      <w:lang w:eastAsia="ru-RU"/>
                    </w:rPr>
                  </w:pPr>
                </w:p>
                <w:p w:rsidR="0053557B" w:rsidRPr="0053557B" w:rsidRDefault="0053557B" w:rsidP="0053557B">
                  <w:pPr>
                    <w:pBdr>
                      <w:bottom w:val="single" w:sz="12" w:space="1" w:color="auto"/>
                    </w:pBdr>
                    <w:spacing w:line="240" w:lineRule="auto"/>
                    <w:ind w:firstLine="0"/>
                    <w:jc w:val="left"/>
                    <w:rPr>
                      <w:rFonts w:eastAsia="Times New Roman" w:cs="Times New Roman"/>
                      <w:color w:val="auto"/>
                      <w:sz w:val="24"/>
                      <w:lang w:eastAsia="ru-RU"/>
                    </w:rPr>
                  </w:pPr>
                </w:p>
                <w:p w:rsidR="0053557B" w:rsidRPr="0053557B" w:rsidRDefault="0053557B" w:rsidP="0053557B">
                  <w:pPr>
                    <w:spacing w:line="240" w:lineRule="auto"/>
                    <w:ind w:firstLine="0"/>
                    <w:jc w:val="center"/>
                    <w:rPr>
                      <w:rFonts w:eastAsia="Times New Roman" w:cs="Times New Roman"/>
                      <w:color w:val="auto"/>
                      <w:sz w:val="24"/>
                      <w:lang w:eastAsia="ru-RU"/>
                    </w:rPr>
                  </w:pPr>
                  <w:r w:rsidRPr="0053557B">
                    <w:rPr>
                      <w:rFonts w:eastAsia="Times New Roman" w:cs="Times New Roman"/>
                      <w:color w:val="auto"/>
                      <w:sz w:val="24"/>
                      <w:lang w:eastAsia="ru-RU"/>
                    </w:rPr>
                    <w:t>(подпись)</w:t>
                  </w:r>
                </w:p>
              </w:tc>
              <w:tc>
                <w:tcPr>
                  <w:tcW w:w="2551" w:type="dxa"/>
                </w:tcPr>
                <w:p w:rsidR="0053557B" w:rsidRPr="0053557B" w:rsidRDefault="0053557B" w:rsidP="0053557B">
                  <w:pPr>
                    <w:spacing w:line="240" w:lineRule="auto"/>
                    <w:ind w:firstLine="0"/>
                    <w:rPr>
                      <w:rFonts w:eastAsia="Times New Roman" w:cs="Times New Roman"/>
                      <w:color w:val="auto"/>
                      <w:sz w:val="24"/>
                      <w:lang w:eastAsia="ru-RU"/>
                    </w:rPr>
                  </w:pPr>
                </w:p>
                <w:p w:rsidR="0053557B" w:rsidRPr="0053557B" w:rsidRDefault="0053557B" w:rsidP="0053557B">
                  <w:pPr>
                    <w:spacing w:line="240" w:lineRule="auto"/>
                    <w:ind w:firstLine="0"/>
                    <w:rPr>
                      <w:rFonts w:eastAsia="Times New Roman" w:cs="Times New Roman"/>
                      <w:color w:val="auto"/>
                      <w:sz w:val="24"/>
                      <w:lang w:eastAsia="ru-RU"/>
                    </w:rPr>
                  </w:pPr>
                  <w:r w:rsidRPr="0053557B">
                    <w:rPr>
                      <w:rFonts w:eastAsia="Times New Roman" w:cs="Times New Roman"/>
                      <w:color w:val="auto"/>
                      <w:sz w:val="24"/>
                      <w:lang w:eastAsia="ru-RU"/>
                    </w:rPr>
                    <w:t>Клесов Д.Н.</w:t>
                  </w:r>
                </w:p>
              </w:tc>
            </w:tr>
          </w:tbl>
          <w:p w:rsidR="0053557B" w:rsidRPr="0053557B" w:rsidRDefault="0053557B" w:rsidP="0053557B">
            <w:pPr>
              <w:spacing w:line="240" w:lineRule="auto"/>
              <w:ind w:firstLine="0"/>
              <w:rPr>
                <w:rFonts w:eastAsia="Times New Roman" w:cs="Times New Roman"/>
                <w:color w:val="auto"/>
                <w:kern w:val="0"/>
                <w:szCs w:val="28"/>
                <w:lang w:eastAsia="ru-RU"/>
                <w14:ligatures w14:val="none"/>
              </w:rPr>
            </w:pPr>
          </w:p>
          <w:p w:rsidR="0053557B" w:rsidRPr="0053557B" w:rsidRDefault="0053557B" w:rsidP="0053557B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auto"/>
                <w:kern w:val="0"/>
                <w:szCs w:val="28"/>
                <w:lang w:eastAsia="ru-RU"/>
                <w14:ligatures w14:val="none"/>
              </w:rPr>
            </w:pPr>
          </w:p>
          <w:p w:rsidR="0053557B" w:rsidRPr="0053557B" w:rsidRDefault="0053557B" w:rsidP="0053557B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auto"/>
                <w:kern w:val="0"/>
                <w:szCs w:val="28"/>
                <w:lang w:eastAsia="ru-RU"/>
                <w14:ligatures w14:val="none"/>
              </w:rPr>
            </w:pPr>
          </w:p>
          <w:p w:rsidR="009E783D" w:rsidRPr="00160C99" w:rsidRDefault="0053557B" w:rsidP="0053557B">
            <w:pPr>
              <w:spacing w:before="60"/>
              <w:jc w:val="center"/>
              <w:rPr>
                <w:caps/>
              </w:rPr>
            </w:pPr>
            <w:r w:rsidRPr="0053557B">
              <w:rPr>
                <w:rFonts w:eastAsia="Times New Roman" w:cs="Times New Roman"/>
                <w:color w:val="auto"/>
                <w:kern w:val="0"/>
                <w:szCs w:val="28"/>
                <w:lang w:eastAsia="ru-RU"/>
                <w14:ligatures w14:val="none"/>
              </w:rPr>
              <w:t>Москва 2025 г.</w:t>
            </w:r>
          </w:p>
        </w:tc>
      </w:tr>
      <w:tr w:rsidR="0053557B" w:rsidRPr="0053557B" w:rsidTr="00C23498">
        <w:trPr>
          <w:cantSplit/>
          <w:trHeight w:val="180"/>
        </w:trPr>
        <w:tc>
          <w:tcPr>
            <w:tcW w:w="5000" w:type="pct"/>
          </w:tcPr>
          <w:p w:rsidR="0053557B" w:rsidRPr="0053557B" w:rsidRDefault="0053557B" w:rsidP="0053557B">
            <w:pPr>
              <w:spacing w:before="60" w:line="240" w:lineRule="auto"/>
              <w:ind w:firstLine="0"/>
              <w:jc w:val="center"/>
              <w:rPr>
                <w:rFonts w:eastAsia="Times New Roman" w:cs="Times New Roman"/>
                <w:caps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53557B">
              <w:rPr>
                <w:rFonts w:eastAsia="Times New Roman" w:cs="Times New Roman"/>
                <w:caps/>
                <w:noProof/>
                <w:color w:val="auto"/>
                <w:kern w:val="0"/>
                <w:sz w:val="24"/>
                <w:lang w:eastAsia="ru-RU"/>
                <w14:ligatures w14:val="none"/>
              </w:rPr>
              <w:lastRenderedPageBreak/>
              <w:drawing>
                <wp:inline distT="0" distB="0" distL="0" distR="0" wp14:anchorId="54EA9E35" wp14:editId="47C44686">
                  <wp:extent cx="992038" cy="1124059"/>
                  <wp:effectExtent l="19050" t="0" r="0" b="0"/>
                  <wp:docPr id="9" name="Рисунок 2" descr="Изображение выглядит как зарисовка, рисунок, символ, Штриховая графика&#10;&#10;Содержимое, созданное искусственным интеллектом, может быть неверным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Рисунок 2" descr="Изображение выглядит как зарисовка, рисунок, символ, Штриховая графика&#10;&#10;Содержимое, созданное искусственным интеллектом, может быть неверным."/>
                          <pic:cNvPicPr/>
                        </pic:nvPicPr>
                        <pic:blipFill>
                          <a:blip r:embed="rId8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2600" cy="112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3557B" w:rsidRPr="0053557B" w:rsidRDefault="0053557B" w:rsidP="0053557B">
            <w:pPr>
              <w:spacing w:before="60" w:line="240" w:lineRule="auto"/>
              <w:ind w:firstLine="0"/>
              <w:jc w:val="center"/>
              <w:rPr>
                <w:rFonts w:eastAsia="Times New Roman" w:cs="Times New Roman"/>
                <w:caps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53557B">
              <w:rPr>
                <w:rFonts w:eastAsia="Times New Roman" w:cs="Times New Roman"/>
                <w:caps/>
                <w:color w:val="auto"/>
                <w:kern w:val="0"/>
                <w:sz w:val="24"/>
                <w:lang w:eastAsia="ru-RU"/>
                <w14:ligatures w14:val="none"/>
              </w:rPr>
              <w:t>МИНОБРНАУКИ РОССИИ</w:t>
            </w:r>
          </w:p>
        </w:tc>
      </w:tr>
      <w:tr w:rsidR="0053557B" w:rsidRPr="0053557B" w:rsidTr="00C23498">
        <w:trPr>
          <w:cantSplit/>
          <w:trHeight w:val="1417"/>
        </w:trPr>
        <w:tc>
          <w:tcPr>
            <w:tcW w:w="5000" w:type="pct"/>
          </w:tcPr>
          <w:p w:rsidR="0053557B" w:rsidRPr="0053557B" w:rsidRDefault="0053557B" w:rsidP="0053557B">
            <w:pPr>
              <w:widowControl w:val="0"/>
              <w:spacing w:line="216" w:lineRule="auto"/>
              <w:ind w:firstLine="0"/>
              <w:jc w:val="center"/>
              <w:rPr>
                <w:rFonts w:eastAsia="Times New Roman" w:cs="Times New Roman"/>
                <w:b/>
                <w:iCs/>
                <w:color w:val="auto"/>
                <w:kern w:val="0"/>
                <w:sz w:val="20"/>
                <w:lang w:eastAsia="ru-RU"/>
                <w14:ligatures w14:val="none"/>
              </w:rPr>
            </w:pPr>
            <w:r w:rsidRPr="0053557B">
              <w:rPr>
                <w:rFonts w:eastAsia="Times New Roman" w:cs="Times New Roman"/>
                <w:iCs/>
                <w:color w:val="auto"/>
                <w:kern w:val="0"/>
                <w:sz w:val="24"/>
                <w:lang w:eastAsia="ru-RU"/>
                <w14:ligatures w14:val="none"/>
              </w:rPr>
              <w:t>Федеральное государственное бюджетное образовательное учреждение</w:t>
            </w:r>
            <w:r w:rsidRPr="0053557B">
              <w:rPr>
                <w:rFonts w:eastAsia="Times New Roman" w:cs="Times New Roman"/>
                <w:iCs/>
                <w:color w:val="auto"/>
                <w:kern w:val="0"/>
                <w:sz w:val="24"/>
                <w:lang w:eastAsia="ru-RU"/>
                <w14:ligatures w14:val="none"/>
              </w:rPr>
              <w:br/>
              <w:t>высшего образования</w:t>
            </w:r>
            <w:r w:rsidRPr="0053557B">
              <w:rPr>
                <w:rFonts w:eastAsia="Times New Roman" w:cs="Times New Roman"/>
                <w:iCs/>
                <w:color w:val="auto"/>
                <w:kern w:val="0"/>
                <w:sz w:val="24"/>
                <w:lang w:eastAsia="ru-RU"/>
                <w14:ligatures w14:val="none"/>
              </w:rPr>
              <w:br/>
            </w:r>
            <w:r w:rsidRPr="0053557B">
              <w:rPr>
                <w:rFonts w:ascii="Times New Roman CYR" w:eastAsia="Times New Roman" w:hAnsi="Times New Roman CYR" w:cs="Times New Roman CYR"/>
                <w:b/>
                <w:bCs/>
                <w:iCs/>
                <w:snapToGrid w:val="0"/>
                <w:color w:val="auto"/>
                <w:kern w:val="0"/>
                <w:sz w:val="24"/>
                <w:lang w:eastAsia="ru-RU"/>
                <w14:ligatures w14:val="none"/>
              </w:rPr>
              <w:t xml:space="preserve">«МИРЭА </w:t>
            </w:r>
            <w:r w:rsidRPr="0053557B">
              <w:rPr>
                <w:rFonts w:ascii="Times New Roman CYR" w:eastAsia="Times New Roman" w:hAnsi="Times New Roman CYR" w:cs="Times New Roman CYR"/>
                <w:b/>
                <w:bCs/>
                <w:iCs/>
                <w:snapToGrid w:val="0"/>
                <w:color w:val="auto"/>
                <w:kern w:val="0"/>
                <w:sz w:val="24"/>
                <w:lang w:eastAsia="ru-RU"/>
                <w14:ligatures w14:val="none"/>
              </w:rPr>
              <w:sym w:font="Symbol" w:char="F02D"/>
            </w:r>
            <w:r w:rsidRPr="0053557B">
              <w:rPr>
                <w:rFonts w:ascii="Times New Roman CYR" w:eastAsia="Times New Roman" w:hAnsi="Times New Roman CYR" w:cs="Times New Roman CYR"/>
                <w:b/>
                <w:bCs/>
                <w:iCs/>
                <w:snapToGrid w:val="0"/>
                <w:color w:val="auto"/>
                <w:kern w:val="0"/>
                <w:sz w:val="24"/>
                <w:lang w:eastAsia="ru-RU"/>
                <w14:ligatures w14:val="none"/>
              </w:rPr>
              <w:t xml:space="preserve"> Российский технологический университет»</w:t>
            </w:r>
          </w:p>
          <w:p w:rsidR="0053557B" w:rsidRPr="0053557B" w:rsidRDefault="0053557B" w:rsidP="0053557B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53557B">
              <w:rPr>
                <w:rFonts w:eastAsia="Times New Roman" w:cs="Times New Roman"/>
                <w:b/>
                <w:snapToGrid w:val="0"/>
                <w:color w:val="auto"/>
                <w:kern w:val="0"/>
                <w:sz w:val="32"/>
                <w:szCs w:val="32"/>
                <w:lang w:eastAsia="ru-RU"/>
                <w14:ligatures w14:val="none"/>
              </w:rPr>
              <w:t xml:space="preserve"> РТУ МИРЭА</w:t>
            </w:r>
            <w:r w:rsidRPr="0053557B">
              <w:rPr>
                <w:rFonts w:eastAsia="Times New Roman" w:cs="Times New Roman"/>
                <w:b/>
                <w:color w:val="auto"/>
                <w:kern w:val="0"/>
                <w:sz w:val="32"/>
                <w:szCs w:val="32"/>
                <w:lang w:eastAsia="ru-RU"/>
                <w14:ligatures w14:val="none"/>
              </w:rPr>
              <w:t xml:space="preserve"> </w:t>
            </w:r>
            <w:r w:rsidRPr="0053557B">
              <w:rPr>
                <w:rFonts w:eastAsia="Times New Roman" w:cs="Times New Roman"/>
                <w:b/>
                <w:noProof/>
                <w:color w:val="auto"/>
                <w:kern w:val="0"/>
                <w:sz w:val="32"/>
                <w:szCs w:val="32"/>
                <w:lang w:eastAsia="ru-RU"/>
                <w14:ligatures w14:val="none"/>
              </w:rPr>
              <mc:AlternateContent>
                <mc:Choice Requires="wps">
                  <w:drawing>
                    <wp:inline distT="0" distB="0" distL="0" distR="0" wp14:anchorId="4FD25267" wp14:editId="52B01D72">
                      <wp:extent cx="5600700" cy="1270"/>
                      <wp:effectExtent l="19050" t="19050" r="19050" b="27305"/>
                      <wp:docPr id="4" name="Прямая соединительная линия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7A8A9395" id="Прямая соединительная линия 4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&#13;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:rsidR="0053557B" w:rsidRPr="0053557B" w:rsidRDefault="0053557B" w:rsidP="0053557B">
      <w:pPr>
        <w:spacing w:line="240" w:lineRule="auto"/>
        <w:ind w:firstLine="0"/>
        <w:jc w:val="center"/>
        <w:rPr>
          <w:rFonts w:eastAsia="Times New Roman" w:cs="Times New Roman"/>
          <w:color w:val="auto"/>
          <w:kern w:val="0"/>
          <w:sz w:val="24"/>
          <w:lang w:eastAsia="ru-RU"/>
          <w14:ligatures w14:val="none"/>
        </w:rPr>
      </w:pPr>
      <w:r w:rsidRPr="0053557B">
        <w:rPr>
          <w:rFonts w:eastAsia="Times New Roman" w:cs="Times New Roman"/>
          <w:b/>
          <w:color w:val="auto"/>
          <w:kern w:val="0"/>
          <w:sz w:val="24"/>
          <w:lang w:eastAsia="ru-RU"/>
          <w14:ligatures w14:val="none"/>
        </w:rPr>
        <w:t>Институт перспективных технологий и индустриального программирования (ИПТИП)</w:t>
      </w:r>
    </w:p>
    <w:p w:rsidR="0053557B" w:rsidRPr="0053557B" w:rsidRDefault="0053557B" w:rsidP="0053557B">
      <w:pPr>
        <w:spacing w:line="240" w:lineRule="auto"/>
        <w:ind w:firstLine="0"/>
        <w:jc w:val="center"/>
        <w:rPr>
          <w:rFonts w:eastAsia="Times New Roman" w:cs="Times New Roman"/>
          <w:color w:val="auto"/>
          <w:kern w:val="0"/>
          <w:sz w:val="24"/>
          <w:lang w:eastAsia="ru-RU"/>
          <w14:ligatures w14:val="none"/>
        </w:rPr>
      </w:pPr>
      <w:r w:rsidRPr="0053557B">
        <w:rPr>
          <w:rFonts w:eastAsia="Times New Roman" w:cs="Times New Roman"/>
          <w:b/>
          <w:color w:val="auto"/>
          <w:kern w:val="0"/>
          <w:sz w:val="24"/>
          <w:lang w:eastAsia="ru-RU"/>
          <w14:ligatures w14:val="none"/>
        </w:rPr>
        <w:t>Кафедра индустриального программирования (ИП)</w:t>
      </w:r>
    </w:p>
    <w:p w:rsidR="0053557B" w:rsidRPr="0053557B" w:rsidRDefault="0053557B" w:rsidP="0053557B">
      <w:pPr>
        <w:spacing w:line="240" w:lineRule="auto"/>
        <w:ind w:firstLine="0"/>
        <w:jc w:val="center"/>
        <w:rPr>
          <w:rFonts w:eastAsia="Times New Roman" w:cs="Times New Roman"/>
          <w:b/>
          <w:color w:val="auto"/>
          <w:kern w:val="0"/>
          <w:szCs w:val="28"/>
          <w:lang w:eastAsia="ru-RU"/>
          <w14:ligatures w14:val="none"/>
        </w:rPr>
      </w:pPr>
    </w:p>
    <w:p w:rsidR="0053557B" w:rsidRPr="0053557B" w:rsidRDefault="0053557B" w:rsidP="0053557B">
      <w:pPr>
        <w:spacing w:line="240" w:lineRule="auto"/>
        <w:ind w:firstLine="0"/>
        <w:jc w:val="center"/>
        <w:rPr>
          <w:rFonts w:eastAsia="Times New Roman" w:cs="Times New Roman"/>
          <w:b/>
          <w:color w:val="auto"/>
          <w:kern w:val="0"/>
          <w:szCs w:val="28"/>
          <w:lang w:eastAsia="ru-RU"/>
          <w14:ligatures w14:val="none"/>
        </w:rPr>
      </w:pPr>
      <w:r w:rsidRPr="0053557B">
        <w:rPr>
          <w:rFonts w:eastAsia="Times New Roman" w:cs="Times New Roman"/>
          <w:b/>
          <w:color w:val="auto"/>
          <w:kern w:val="0"/>
          <w:szCs w:val="28"/>
          <w:lang w:eastAsia="ru-RU"/>
          <w14:ligatures w14:val="none"/>
        </w:rPr>
        <w:t>ИНДИВИДУАЛЬНОЕ ЗАДАНИЕ НА ТЕХНОЛОГИЧЕСКУЮ</w:t>
      </w:r>
    </w:p>
    <w:p w:rsidR="0053557B" w:rsidRPr="0053557B" w:rsidRDefault="0053557B" w:rsidP="0053557B">
      <w:pPr>
        <w:spacing w:line="240" w:lineRule="auto"/>
        <w:ind w:firstLine="0"/>
        <w:jc w:val="center"/>
        <w:rPr>
          <w:rFonts w:eastAsia="Times New Roman" w:cs="Times New Roman"/>
          <w:b/>
          <w:color w:val="auto"/>
          <w:kern w:val="0"/>
          <w:szCs w:val="28"/>
          <w:lang w:eastAsia="ru-RU"/>
          <w14:ligatures w14:val="none"/>
        </w:rPr>
      </w:pPr>
      <w:r w:rsidRPr="0053557B">
        <w:rPr>
          <w:rFonts w:eastAsia="Times New Roman" w:cs="Times New Roman"/>
          <w:b/>
          <w:color w:val="auto"/>
          <w:kern w:val="0"/>
          <w:szCs w:val="28"/>
          <w:lang w:eastAsia="ru-RU"/>
          <w14:ligatures w14:val="none"/>
        </w:rPr>
        <w:t>(ПРОЕКТНО-ТЕХНОЛОГИЧЕСКУЮ) ПРАКТИКУ</w:t>
      </w:r>
    </w:p>
    <w:p w:rsidR="0053557B" w:rsidRPr="0053557B" w:rsidRDefault="0053557B" w:rsidP="0053557B">
      <w:pPr>
        <w:spacing w:line="240" w:lineRule="auto"/>
        <w:ind w:firstLine="0"/>
        <w:jc w:val="center"/>
        <w:rPr>
          <w:rFonts w:eastAsia="Times New Roman" w:cs="Times New Roman"/>
          <w:b/>
          <w:color w:val="auto"/>
          <w:kern w:val="0"/>
          <w:szCs w:val="28"/>
          <w:lang w:eastAsia="ru-RU"/>
          <w14:ligatures w14:val="none"/>
        </w:rPr>
      </w:pPr>
      <w:r w:rsidRPr="0053557B">
        <w:rPr>
          <w:rFonts w:eastAsia="Times New Roman" w:cs="Times New Roman"/>
          <w:b/>
          <w:color w:val="auto"/>
          <w:kern w:val="0"/>
          <w:szCs w:val="28"/>
          <w:lang w:eastAsia="ru-RU"/>
          <w14:ligatures w14:val="none"/>
        </w:rPr>
        <w:t xml:space="preserve">Студенту 4 курса учебной группы ЭФБО-06-22 </w:t>
      </w:r>
    </w:p>
    <w:p w:rsidR="0053557B" w:rsidRPr="0053557B" w:rsidRDefault="0053557B" w:rsidP="0053557B">
      <w:pPr>
        <w:spacing w:line="240" w:lineRule="auto"/>
        <w:ind w:firstLine="0"/>
        <w:jc w:val="center"/>
        <w:rPr>
          <w:rFonts w:eastAsia="Times New Roman" w:cs="Times New Roman"/>
          <w:b/>
          <w:color w:val="auto"/>
          <w:kern w:val="0"/>
          <w:szCs w:val="28"/>
          <w:lang w:eastAsia="ru-RU"/>
          <w14:ligatures w14:val="none"/>
        </w:rPr>
      </w:pPr>
      <w:r w:rsidRPr="0053557B">
        <w:rPr>
          <w:rFonts w:eastAsia="Times New Roman" w:cs="Times New Roman"/>
          <w:b/>
          <w:color w:val="auto"/>
          <w:kern w:val="0"/>
          <w:szCs w:val="28"/>
          <w:lang w:eastAsia="ru-RU"/>
          <w14:ligatures w14:val="none"/>
        </w:rPr>
        <w:t>Хомик Екатерине Андреевне</w:t>
      </w:r>
    </w:p>
    <w:p w:rsidR="0053557B" w:rsidRPr="0053557B" w:rsidRDefault="0053557B" w:rsidP="0053557B">
      <w:pPr>
        <w:spacing w:line="240" w:lineRule="auto"/>
        <w:ind w:firstLine="0"/>
        <w:jc w:val="left"/>
        <w:rPr>
          <w:rFonts w:eastAsia="Times New Roman" w:cs="Times New Roman"/>
          <w:color w:val="auto"/>
          <w:kern w:val="0"/>
          <w:sz w:val="24"/>
          <w:u w:val="single"/>
          <w:lang w:eastAsia="ru-RU"/>
          <w14:ligatures w14:val="none"/>
        </w:rPr>
      </w:pPr>
      <w:r w:rsidRPr="0053557B">
        <w:rPr>
          <w:rFonts w:eastAsia="Times New Roman" w:cs="Times New Roman"/>
          <w:b/>
          <w:bCs/>
          <w:color w:val="auto"/>
          <w:kern w:val="0"/>
          <w:sz w:val="24"/>
          <w:lang w:eastAsia="ru-RU"/>
          <w14:ligatures w14:val="none"/>
        </w:rPr>
        <w:t xml:space="preserve">Место и время практики: </w:t>
      </w:r>
      <w:r w:rsidRPr="0053557B">
        <w:rPr>
          <w:rFonts w:eastAsia="Times New Roman" w:cs="Times New Roman"/>
          <w:color w:val="auto"/>
          <w:kern w:val="0"/>
          <w:sz w:val="24"/>
          <w:u w:val="single"/>
          <w:lang w:eastAsia="ru-RU"/>
          <w14:ligatures w14:val="none"/>
        </w:rPr>
        <w:t>РТУ МИРЭА, ИП, с 01 сентября 2025 г. по 30 декабря 2025 г.</w:t>
      </w:r>
      <w:r w:rsidRPr="0053557B">
        <w:rPr>
          <w:rFonts w:eastAsia="Times New Roman" w:cs="Times New Roman"/>
          <w:color w:val="auto"/>
          <w:kern w:val="0"/>
          <w:sz w:val="24"/>
          <w:u w:val="single"/>
          <w:lang w:eastAsia="ru-RU"/>
          <w14:ligatures w14:val="none"/>
        </w:rPr>
        <w:tab/>
      </w:r>
    </w:p>
    <w:p w:rsidR="0053557B" w:rsidRPr="0053557B" w:rsidRDefault="0053557B" w:rsidP="0053557B">
      <w:pPr>
        <w:spacing w:line="240" w:lineRule="auto"/>
        <w:ind w:firstLine="0"/>
        <w:jc w:val="left"/>
        <w:rPr>
          <w:rFonts w:eastAsia="Times New Roman" w:cs="Times New Roman"/>
          <w:b/>
          <w:bCs/>
          <w:color w:val="auto"/>
          <w:kern w:val="0"/>
          <w:sz w:val="24"/>
          <w:lang w:eastAsia="ru-RU"/>
          <w14:ligatures w14:val="none"/>
        </w:rPr>
      </w:pPr>
      <w:r w:rsidRPr="0053557B">
        <w:rPr>
          <w:rFonts w:eastAsia="Times New Roman" w:cs="Times New Roman"/>
          <w:b/>
          <w:bCs/>
          <w:color w:val="auto"/>
          <w:kern w:val="0"/>
          <w:sz w:val="24"/>
          <w:lang w:eastAsia="ru-RU"/>
          <w14:ligatures w14:val="none"/>
        </w:rPr>
        <w:t xml:space="preserve">Должность на практике: </w:t>
      </w:r>
      <w:r w:rsidRPr="0053557B">
        <w:rPr>
          <w:rFonts w:eastAsia="Times New Roman" w:cs="Times New Roman"/>
          <w:color w:val="auto"/>
          <w:kern w:val="0"/>
          <w:sz w:val="24"/>
          <w:u w:val="single"/>
          <w:lang w:eastAsia="ru-RU"/>
          <w14:ligatures w14:val="none"/>
        </w:rPr>
        <w:tab/>
        <w:t>студент</w:t>
      </w:r>
      <w:r w:rsidRPr="0053557B">
        <w:rPr>
          <w:rFonts w:eastAsia="Times New Roman" w:cs="Times New Roman"/>
          <w:i/>
          <w:color w:val="auto"/>
          <w:kern w:val="0"/>
          <w:sz w:val="24"/>
          <w:u w:val="single"/>
          <w:lang w:eastAsia="ru-RU"/>
          <w14:ligatures w14:val="none"/>
        </w:rPr>
        <w:tab/>
      </w:r>
      <w:r w:rsidRPr="0053557B">
        <w:rPr>
          <w:rFonts w:eastAsia="Times New Roman" w:cs="Times New Roman"/>
          <w:i/>
          <w:color w:val="auto"/>
          <w:kern w:val="0"/>
          <w:sz w:val="24"/>
          <w:u w:val="single"/>
          <w:lang w:eastAsia="ru-RU"/>
          <w14:ligatures w14:val="none"/>
        </w:rPr>
        <w:tab/>
      </w:r>
      <w:r w:rsidRPr="0053557B">
        <w:rPr>
          <w:rFonts w:eastAsia="Times New Roman" w:cs="Times New Roman"/>
          <w:i/>
          <w:color w:val="auto"/>
          <w:kern w:val="0"/>
          <w:sz w:val="24"/>
          <w:u w:val="single"/>
          <w:lang w:eastAsia="ru-RU"/>
          <w14:ligatures w14:val="none"/>
        </w:rPr>
        <w:tab/>
      </w:r>
      <w:r w:rsidRPr="0053557B">
        <w:rPr>
          <w:rFonts w:eastAsia="Times New Roman" w:cs="Times New Roman"/>
          <w:color w:val="auto"/>
          <w:kern w:val="0"/>
          <w:sz w:val="24"/>
          <w:u w:val="single"/>
          <w:lang w:eastAsia="ru-RU"/>
          <w14:ligatures w14:val="none"/>
        </w:rPr>
        <w:tab/>
      </w:r>
      <w:r w:rsidRPr="0053557B">
        <w:rPr>
          <w:rFonts w:eastAsia="Times New Roman" w:cs="Times New Roman"/>
          <w:color w:val="auto"/>
          <w:kern w:val="0"/>
          <w:sz w:val="24"/>
          <w:u w:val="single"/>
          <w:lang w:eastAsia="ru-RU"/>
          <w14:ligatures w14:val="none"/>
        </w:rPr>
        <w:tab/>
      </w:r>
      <w:r w:rsidRPr="0053557B">
        <w:rPr>
          <w:rFonts w:eastAsia="Times New Roman" w:cs="Times New Roman"/>
          <w:color w:val="auto"/>
          <w:kern w:val="0"/>
          <w:sz w:val="24"/>
          <w:u w:val="single"/>
          <w:lang w:eastAsia="ru-RU"/>
          <w14:ligatures w14:val="none"/>
        </w:rPr>
        <w:tab/>
      </w:r>
      <w:r w:rsidRPr="0053557B">
        <w:rPr>
          <w:rFonts w:eastAsia="Times New Roman" w:cs="Times New Roman"/>
          <w:color w:val="auto"/>
          <w:kern w:val="0"/>
          <w:sz w:val="24"/>
          <w:u w:val="single"/>
          <w:lang w:eastAsia="ru-RU"/>
          <w14:ligatures w14:val="none"/>
        </w:rPr>
        <w:tab/>
      </w:r>
      <w:r w:rsidRPr="0053557B">
        <w:rPr>
          <w:rFonts w:eastAsia="Times New Roman" w:cs="Times New Roman"/>
          <w:color w:val="auto"/>
          <w:kern w:val="0"/>
          <w:sz w:val="24"/>
          <w:u w:val="single"/>
          <w:lang w:eastAsia="ru-RU"/>
          <w14:ligatures w14:val="none"/>
        </w:rPr>
        <w:tab/>
      </w:r>
      <w:r w:rsidRPr="0053557B">
        <w:rPr>
          <w:rFonts w:eastAsia="Times New Roman" w:cs="Times New Roman"/>
          <w:color w:val="auto"/>
          <w:kern w:val="0"/>
          <w:sz w:val="24"/>
          <w:u w:val="single"/>
          <w:lang w:eastAsia="ru-RU"/>
          <w14:ligatures w14:val="none"/>
        </w:rPr>
        <w:tab/>
      </w:r>
    </w:p>
    <w:p w:rsidR="0053557B" w:rsidRPr="0053557B" w:rsidRDefault="0053557B" w:rsidP="0053557B">
      <w:pPr>
        <w:spacing w:line="269" w:lineRule="auto"/>
        <w:ind w:firstLine="0"/>
        <w:rPr>
          <w:rFonts w:eastAsia="Times New Roman" w:cs="Times New Roman"/>
          <w:bCs/>
          <w:color w:val="auto"/>
          <w:kern w:val="0"/>
          <w:sz w:val="24"/>
          <w:lang w:eastAsia="ru-RU"/>
          <w14:ligatures w14:val="none"/>
        </w:rPr>
      </w:pPr>
      <w:r w:rsidRPr="0053557B">
        <w:rPr>
          <w:rFonts w:eastAsia="Times New Roman" w:cs="Times New Roman"/>
          <w:b/>
          <w:bCs/>
          <w:color w:val="auto"/>
          <w:kern w:val="0"/>
          <w:sz w:val="24"/>
          <w:lang w:eastAsia="ru-RU"/>
          <w14:ligatures w14:val="none"/>
        </w:rPr>
        <w:t xml:space="preserve">1.  ЦЕЛЕВАЯ УСТАНОВКА: </w:t>
      </w:r>
      <w:r w:rsidRPr="0053557B">
        <w:rPr>
          <w:rFonts w:eastAsia="Times New Roman" w:cs="Times New Roman"/>
          <w:bCs/>
          <w:color w:val="auto"/>
          <w:kern w:val="0"/>
          <w:sz w:val="24"/>
          <w:lang w:eastAsia="ru-RU"/>
          <w14:ligatures w14:val="none"/>
        </w:rPr>
        <w:t>выбор стека технологий индустриального программирования и алгоритма решения для поставленной задачи</w:t>
      </w:r>
    </w:p>
    <w:p w:rsidR="0053557B" w:rsidRPr="0053557B" w:rsidRDefault="0053557B" w:rsidP="0053557B">
      <w:pPr>
        <w:spacing w:line="269" w:lineRule="auto"/>
        <w:ind w:firstLine="0"/>
        <w:rPr>
          <w:rFonts w:eastAsia="Times New Roman" w:cs="Times New Roman"/>
          <w:b/>
          <w:bCs/>
          <w:color w:val="auto"/>
          <w:kern w:val="0"/>
          <w:sz w:val="24"/>
          <w:lang w:eastAsia="ru-RU"/>
          <w14:ligatures w14:val="none"/>
        </w:rPr>
      </w:pPr>
      <w:r w:rsidRPr="0053557B">
        <w:rPr>
          <w:rFonts w:eastAsia="Times New Roman" w:cs="Times New Roman"/>
          <w:bCs/>
          <w:color w:val="auto"/>
          <w:kern w:val="0"/>
          <w:sz w:val="24"/>
          <w:lang w:eastAsia="ru-RU"/>
          <w14:ligatures w14:val="none"/>
        </w:rPr>
        <w:t xml:space="preserve"> </w:t>
      </w:r>
      <w:r w:rsidRPr="0053557B">
        <w:rPr>
          <w:rFonts w:eastAsia="Times New Roman" w:cs="Times New Roman"/>
          <w:b/>
          <w:color w:val="auto"/>
          <w:kern w:val="0"/>
          <w:sz w:val="24"/>
          <w:lang w:eastAsia="ru-RU"/>
          <w14:ligatures w14:val="none"/>
        </w:rPr>
        <w:t>2. СОДЕРЖАНИЕ ПРАКТИКИ:</w:t>
      </w:r>
      <w:r w:rsidRPr="0053557B">
        <w:rPr>
          <w:rFonts w:eastAsia="Times New Roman" w:cs="Times New Roman"/>
          <w:b/>
          <w:bCs/>
          <w:color w:val="auto"/>
          <w:kern w:val="0"/>
          <w:sz w:val="24"/>
          <w:lang w:eastAsia="ru-RU"/>
          <w14:ligatures w14:val="none"/>
        </w:rPr>
        <w:t xml:space="preserve"> </w:t>
      </w:r>
    </w:p>
    <w:p w:rsidR="0053557B" w:rsidRPr="0053557B" w:rsidRDefault="0053557B" w:rsidP="0053557B">
      <w:pPr>
        <w:spacing w:line="269" w:lineRule="auto"/>
        <w:ind w:left="360" w:firstLine="0"/>
        <w:rPr>
          <w:rFonts w:eastAsia="Times New Roman" w:cs="Times New Roman"/>
          <w:b/>
          <w:bCs/>
          <w:color w:val="auto"/>
          <w:kern w:val="0"/>
          <w:sz w:val="24"/>
          <w:lang w:eastAsia="ru-RU"/>
          <w14:ligatures w14:val="none"/>
        </w:rPr>
      </w:pPr>
      <w:r w:rsidRPr="0053557B">
        <w:rPr>
          <w:rFonts w:eastAsia="Times New Roman" w:cs="Times New Roman"/>
          <w:color w:val="auto"/>
          <w:kern w:val="0"/>
          <w:sz w:val="24"/>
          <w:lang w:eastAsia="ru-RU"/>
          <w14:ligatures w14:val="none"/>
        </w:rPr>
        <w:t>2.1. Знакомство с источниками по теме исследования</w:t>
      </w:r>
    </w:p>
    <w:p w:rsidR="0053557B" w:rsidRPr="0053557B" w:rsidRDefault="0053557B" w:rsidP="0053557B">
      <w:pPr>
        <w:spacing w:line="269" w:lineRule="auto"/>
        <w:ind w:left="360" w:firstLine="0"/>
        <w:rPr>
          <w:rFonts w:eastAsia="Times New Roman" w:cs="Times New Roman"/>
          <w:color w:val="auto"/>
          <w:kern w:val="0"/>
          <w:sz w:val="24"/>
          <w:lang w:eastAsia="ru-RU"/>
          <w14:ligatures w14:val="none"/>
        </w:rPr>
      </w:pPr>
      <w:r w:rsidRPr="0053557B">
        <w:rPr>
          <w:rFonts w:eastAsia="Times New Roman" w:cs="Times New Roman"/>
          <w:color w:val="auto"/>
          <w:kern w:val="0"/>
          <w:sz w:val="24"/>
          <w:lang w:eastAsia="ru-RU"/>
          <w14:ligatures w14:val="none"/>
        </w:rPr>
        <w:t>2.2. Описание стека технологий класса подобных задач</w:t>
      </w:r>
    </w:p>
    <w:p w:rsidR="0053557B" w:rsidRPr="0053557B" w:rsidRDefault="0053557B" w:rsidP="0053557B">
      <w:pPr>
        <w:spacing w:line="269" w:lineRule="auto"/>
        <w:ind w:left="360" w:firstLine="0"/>
        <w:rPr>
          <w:rFonts w:eastAsia="Times New Roman" w:cs="Times New Roman"/>
          <w:b/>
          <w:bCs/>
          <w:color w:val="auto"/>
          <w:kern w:val="0"/>
          <w:sz w:val="24"/>
          <w:lang w:eastAsia="ru-RU"/>
          <w14:ligatures w14:val="none"/>
        </w:rPr>
      </w:pPr>
      <w:r w:rsidRPr="0053557B">
        <w:rPr>
          <w:rFonts w:eastAsia="Times New Roman" w:cs="Times New Roman"/>
          <w:color w:val="auto"/>
          <w:kern w:val="0"/>
          <w:sz w:val="24"/>
          <w:lang w:eastAsia="ru-RU"/>
          <w14:ligatures w14:val="none"/>
        </w:rPr>
        <w:t>2.3. Выбор стека технологий для решения поставленной задачи и его обоснование</w:t>
      </w:r>
    </w:p>
    <w:p w:rsidR="0053557B" w:rsidRPr="0053557B" w:rsidRDefault="0053557B" w:rsidP="0053557B">
      <w:pPr>
        <w:spacing w:line="269" w:lineRule="auto"/>
        <w:ind w:left="360" w:firstLine="0"/>
        <w:rPr>
          <w:rFonts w:eastAsia="Times New Roman" w:cs="Times New Roman"/>
          <w:color w:val="auto"/>
          <w:kern w:val="0"/>
          <w:sz w:val="24"/>
          <w:lang w:eastAsia="ru-RU"/>
          <w14:ligatures w14:val="none"/>
        </w:rPr>
      </w:pPr>
      <w:r w:rsidRPr="0053557B">
        <w:rPr>
          <w:rFonts w:eastAsia="Times New Roman" w:cs="Times New Roman"/>
          <w:color w:val="auto"/>
          <w:kern w:val="0"/>
          <w:sz w:val="24"/>
          <w:lang w:eastAsia="ru-RU"/>
          <w14:ligatures w14:val="none"/>
        </w:rPr>
        <w:t>2.4. Формирование алгоритма решения поставленной задачи</w:t>
      </w:r>
    </w:p>
    <w:p w:rsidR="0053557B" w:rsidRDefault="0053557B" w:rsidP="0053557B">
      <w:pPr>
        <w:spacing w:line="269" w:lineRule="auto"/>
        <w:ind w:left="360" w:firstLine="0"/>
        <w:rPr>
          <w:rFonts w:eastAsia="Times New Roman" w:cs="Times New Roman"/>
          <w:color w:val="auto"/>
          <w:kern w:val="0"/>
          <w:sz w:val="24"/>
          <w:lang w:eastAsia="ru-RU"/>
          <w14:ligatures w14:val="none"/>
        </w:rPr>
      </w:pPr>
      <w:r w:rsidRPr="0053557B">
        <w:rPr>
          <w:rFonts w:eastAsia="Times New Roman" w:cs="Times New Roman"/>
          <w:color w:val="auto"/>
          <w:kern w:val="0"/>
          <w:sz w:val="24"/>
          <w:lang w:eastAsia="ru-RU"/>
          <w14:ligatures w14:val="none"/>
        </w:rPr>
        <w:t>2.5. Формирование выводов по результатам исследования</w:t>
      </w:r>
    </w:p>
    <w:p w:rsidR="0053557B" w:rsidRPr="0053557B" w:rsidRDefault="0053557B" w:rsidP="0053557B">
      <w:pPr>
        <w:spacing w:line="269" w:lineRule="auto"/>
        <w:ind w:left="360" w:firstLine="0"/>
        <w:rPr>
          <w:rFonts w:eastAsia="Times New Roman" w:cs="Times New Roman"/>
          <w:b/>
          <w:bCs/>
          <w:color w:val="auto"/>
          <w:kern w:val="0"/>
          <w:sz w:val="24"/>
          <w:lang w:eastAsia="ru-RU"/>
          <w14:ligatures w14:val="none"/>
        </w:rPr>
      </w:pPr>
    </w:p>
    <w:p w:rsidR="0053557B" w:rsidRPr="0053557B" w:rsidRDefault="0053557B" w:rsidP="0053557B">
      <w:pPr>
        <w:spacing w:line="269" w:lineRule="auto"/>
        <w:ind w:firstLine="0"/>
        <w:rPr>
          <w:rFonts w:eastAsia="Times New Roman" w:cs="Times New Roman"/>
          <w:bCs/>
          <w:color w:val="auto"/>
          <w:kern w:val="0"/>
          <w:sz w:val="24"/>
          <w:lang w:eastAsia="ru-RU"/>
          <w14:ligatures w14:val="none"/>
        </w:rPr>
      </w:pPr>
      <w:r w:rsidRPr="0053557B">
        <w:rPr>
          <w:rFonts w:eastAsia="Times New Roman" w:cs="Times New Roman"/>
          <w:b/>
          <w:bCs/>
          <w:color w:val="auto"/>
          <w:kern w:val="0"/>
          <w:sz w:val="24"/>
          <w:lang w:eastAsia="ru-RU"/>
          <w14:ligatures w14:val="none"/>
        </w:rPr>
        <w:t xml:space="preserve">3. ОРГАНИЗАЦИОННО-МЕТОДИЧЕСКИЕ УКАЗАНИЯ: </w:t>
      </w:r>
      <w:r w:rsidRPr="0053557B">
        <w:rPr>
          <w:rFonts w:eastAsia="Times New Roman" w:cs="Times New Roman"/>
          <w:bCs/>
          <w:color w:val="auto"/>
          <w:kern w:val="0"/>
          <w:sz w:val="24"/>
          <w:lang w:eastAsia="ru-RU"/>
          <w14:ligatures w14:val="none"/>
        </w:rPr>
        <w:t>в процессе практики рекомендуется использовать периодические издания и отраслевую литературу годом издания не старше 10 лет</w:t>
      </w:r>
    </w:p>
    <w:tbl>
      <w:tblPr>
        <w:tblStyle w:val="af4"/>
        <w:tblW w:w="10031" w:type="dxa"/>
        <w:tblLook w:val="04A0" w:firstRow="1" w:lastRow="0" w:firstColumn="1" w:lastColumn="0" w:noHBand="0" w:noVBand="1"/>
      </w:tblPr>
      <w:tblGrid>
        <w:gridCol w:w="3749"/>
        <w:gridCol w:w="2081"/>
        <w:gridCol w:w="1923"/>
        <w:gridCol w:w="2278"/>
      </w:tblGrid>
      <w:tr w:rsidR="0053557B" w:rsidRPr="0053557B" w:rsidTr="00C23498">
        <w:tc>
          <w:tcPr>
            <w:tcW w:w="1003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53557B" w:rsidRPr="0053557B" w:rsidRDefault="0053557B" w:rsidP="0053557B">
            <w:pPr>
              <w:spacing w:line="240" w:lineRule="auto"/>
              <w:ind w:firstLine="0"/>
              <w:rPr>
                <w:rFonts w:eastAsia="Times New Roman" w:cs="Times New Roman"/>
                <w:color w:val="auto"/>
                <w:sz w:val="24"/>
                <w:lang w:eastAsia="ru-RU"/>
              </w:rPr>
            </w:pPr>
            <w:r w:rsidRPr="0053557B">
              <w:rPr>
                <w:rFonts w:eastAsia="Times New Roman" w:cs="Times New Roman"/>
                <w:color w:val="auto"/>
                <w:sz w:val="24"/>
                <w:lang w:eastAsia="ru-RU"/>
              </w:rPr>
              <w:t>и.о. заведующего кафедрой:</w:t>
            </w:r>
          </w:p>
        </w:tc>
      </w:tr>
      <w:tr w:rsidR="0053557B" w:rsidRPr="0053557B" w:rsidTr="00C23498">
        <w:tc>
          <w:tcPr>
            <w:tcW w:w="5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3557B" w:rsidRPr="0053557B" w:rsidRDefault="0053557B" w:rsidP="0053557B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4"/>
                <w:lang w:eastAsia="ru-RU"/>
              </w:rPr>
            </w:pPr>
            <w:r w:rsidRPr="0053557B">
              <w:rPr>
                <w:rFonts w:eastAsia="Times New Roman" w:cs="Times New Roman"/>
                <w:color w:val="auto"/>
                <w:sz w:val="24"/>
                <w:lang w:eastAsia="ru-RU"/>
              </w:rPr>
              <w:t>«__» _______ 2025 г.</w:t>
            </w:r>
          </w:p>
        </w:tc>
        <w:tc>
          <w:tcPr>
            <w:tcW w:w="1923" w:type="dxa"/>
            <w:tcBorders>
              <w:top w:val="nil"/>
              <w:left w:val="nil"/>
              <w:bottom w:val="nil"/>
              <w:right w:val="nil"/>
            </w:tcBorders>
          </w:tcPr>
          <w:p w:rsidR="0053557B" w:rsidRPr="0053557B" w:rsidRDefault="0053557B" w:rsidP="0053557B">
            <w:pPr>
              <w:pBdr>
                <w:bottom w:val="single" w:sz="12" w:space="1" w:color="auto"/>
              </w:pBdr>
              <w:spacing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4"/>
                <w:lang w:eastAsia="ru-RU"/>
              </w:rPr>
            </w:pPr>
          </w:p>
          <w:p w:rsidR="0053557B" w:rsidRPr="0053557B" w:rsidRDefault="0053557B" w:rsidP="0053557B">
            <w:pPr>
              <w:spacing w:line="240" w:lineRule="auto"/>
              <w:ind w:firstLine="0"/>
              <w:jc w:val="left"/>
              <w:rPr>
                <w:rFonts w:eastAsia="Times New Roman" w:cs="Times New Roman"/>
                <w:i/>
                <w:color w:val="auto"/>
                <w:sz w:val="24"/>
                <w:lang w:eastAsia="ru-RU"/>
              </w:rPr>
            </w:pPr>
            <w:r w:rsidRPr="0053557B">
              <w:rPr>
                <w:rFonts w:eastAsia="Times New Roman" w:cs="Times New Roman"/>
                <w:i/>
                <w:color w:val="auto"/>
                <w:sz w:val="24"/>
                <w:lang w:eastAsia="ru-RU"/>
              </w:rPr>
              <w:t xml:space="preserve">           (подпись)</w:t>
            </w:r>
          </w:p>
        </w:tc>
        <w:tc>
          <w:tcPr>
            <w:tcW w:w="2278" w:type="dxa"/>
            <w:tcBorders>
              <w:top w:val="nil"/>
              <w:left w:val="nil"/>
              <w:bottom w:val="nil"/>
              <w:right w:val="nil"/>
            </w:tcBorders>
          </w:tcPr>
          <w:p w:rsidR="0053557B" w:rsidRPr="0053557B" w:rsidRDefault="0053557B" w:rsidP="0053557B">
            <w:pPr>
              <w:spacing w:line="240" w:lineRule="auto"/>
              <w:ind w:firstLine="0"/>
              <w:rPr>
                <w:rFonts w:eastAsia="Times New Roman" w:cs="Times New Roman"/>
                <w:color w:val="auto"/>
                <w:sz w:val="24"/>
                <w:lang w:eastAsia="ru-RU"/>
              </w:rPr>
            </w:pPr>
            <w:r w:rsidRPr="0053557B">
              <w:rPr>
                <w:rFonts w:eastAsia="Times New Roman" w:cs="Times New Roman"/>
                <w:color w:val="auto"/>
                <w:sz w:val="24"/>
                <w:lang w:eastAsia="ru-RU"/>
              </w:rPr>
              <w:t>(Юдин А.В.)</w:t>
            </w:r>
          </w:p>
        </w:tc>
      </w:tr>
      <w:tr w:rsidR="0053557B" w:rsidRPr="0053557B" w:rsidTr="00C23498">
        <w:tc>
          <w:tcPr>
            <w:tcW w:w="3749" w:type="dxa"/>
            <w:tcBorders>
              <w:top w:val="nil"/>
              <w:left w:val="nil"/>
              <w:bottom w:val="nil"/>
              <w:right w:val="nil"/>
            </w:tcBorders>
          </w:tcPr>
          <w:p w:rsidR="0053557B" w:rsidRPr="0053557B" w:rsidRDefault="0053557B" w:rsidP="0053557B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color w:val="auto"/>
                <w:sz w:val="24"/>
                <w:lang w:eastAsia="ru-RU"/>
              </w:rPr>
            </w:pPr>
            <w:r w:rsidRPr="0053557B">
              <w:rPr>
                <w:rFonts w:eastAsia="Times New Roman" w:cs="Times New Roman"/>
                <w:b/>
                <w:color w:val="auto"/>
                <w:sz w:val="24"/>
                <w:lang w:eastAsia="ru-RU"/>
              </w:rPr>
              <w:t>СОГЛАСОВАНО:</w:t>
            </w:r>
          </w:p>
        </w:tc>
        <w:tc>
          <w:tcPr>
            <w:tcW w:w="2081" w:type="dxa"/>
            <w:tcBorders>
              <w:top w:val="nil"/>
              <w:left w:val="nil"/>
              <w:bottom w:val="nil"/>
              <w:right w:val="nil"/>
            </w:tcBorders>
          </w:tcPr>
          <w:p w:rsidR="0053557B" w:rsidRPr="0053557B" w:rsidRDefault="0053557B" w:rsidP="0053557B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4"/>
                <w:lang w:eastAsia="ru-RU"/>
              </w:rPr>
            </w:pPr>
          </w:p>
        </w:tc>
        <w:tc>
          <w:tcPr>
            <w:tcW w:w="1923" w:type="dxa"/>
            <w:tcBorders>
              <w:top w:val="nil"/>
              <w:left w:val="nil"/>
              <w:bottom w:val="nil"/>
              <w:right w:val="nil"/>
            </w:tcBorders>
          </w:tcPr>
          <w:p w:rsidR="0053557B" w:rsidRPr="0053557B" w:rsidRDefault="0053557B" w:rsidP="0053557B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4"/>
                <w:lang w:eastAsia="ru-RU"/>
              </w:rPr>
            </w:pPr>
          </w:p>
        </w:tc>
        <w:tc>
          <w:tcPr>
            <w:tcW w:w="2278" w:type="dxa"/>
            <w:tcBorders>
              <w:top w:val="nil"/>
              <w:left w:val="nil"/>
              <w:bottom w:val="nil"/>
              <w:right w:val="nil"/>
            </w:tcBorders>
          </w:tcPr>
          <w:p w:rsidR="0053557B" w:rsidRPr="0053557B" w:rsidRDefault="0053557B" w:rsidP="0053557B">
            <w:pPr>
              <w:spacing w:line="240" w:lineRule="auto"/>
              <w:ind w:firstLine="0"/>
              <w:rPr>
                <w:rFonts w:eastAsia="Times New Roman" w:cs="Times New Roman"/>
                <w:color w:val="auto"/>
                <w:sz w:val="24"/>
                <w:lang w:eastAsia="ru-RU"/>
              </w:rPr>
            </w:pPr>
          </w:p>
        </w:tc>
      </w:tr>
      <w:tr w:rsidR="0053557B" w:rsidRPr="0053557B" w:rsidTr="00C23498">
        <w:tc>
          <w:tcPr>
            <w:tcW w:w="5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3557B" w:rsidRPr="0053557B" w:rsidRDefault="0053557B" w:rsidP="0053557B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4"/>
                <w:lang w:eastAsia="ru-RU"/>
              </w:rPr>
            </w:pPr>
            <w:r w:rsidRPr="0053557B">
              <w:rPr>
                <w:rFonts w:eastAsia="Times New Roman" w:cs="Times New Roman"/>
                <w:color w:val="auto"/>
                <w:sz w:val="24"/>
                <w:lang w:eastAsia="ru-RU"/>
              </w:rPr>
              <w:t>Руководитель практики от кафедры</w:t>
            </w:r>
          </w:p>
          <w:p w:rsidR="0053557B" w:rsidRPr="0053557B" w:rsidRDefault="0053557B" w:rsidP="0053557B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4"/>
                <w:lang w:eastAsia="ru-RU"/>
              </w:rPr>
            </w:pPr>
            <w:r w:rsidRPr="0053557B">
              <w:rPr>
                <w:rFonts w:eastAsia="Times New Roman" w:cs="Times New Roman"/>
                <w:color w:val="auto"/>
                <w:sz w:val="24"/>
                <w:lang w:eastAsia="ru-RU"/>
              </w:rPr>
              <w:t>«__» _______ 2025 г.</w:t>
            </w:r>
          </w:p>
        </w:tc>
        <w:tc>
          <w:tcPr>
            <w:tcW w:w="1923" w:type="dxa"/>
            <w:tcBorders>
              <w:top w:val="nil"/>
              <w:left w:val="nil"/>
              <w:bottom w:val="nil"/>
              <w:right w:val="nil"/>
            </w:tcBorders>
          </w:tcPr>
          <w:p w:rsidR="0053557B" w:rsidRPr="0053557B" w:rsidRDefault="0053557B" w:rsidP="0053557B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4"/>
                <w:lang w:eastAsia="ru-RU"/>
              </w:rPr>
            </w:pPr>
          </w:p>
          <w:p w:rsidR="0053557B" w:rsidRPr="0053557B" w:rsidRDefault="0053557B" w:rsidP="0053557B">
            <w:pPr>
              <w:pBdr>
                <w:bottom w:val="single" w:sz="12" w:space="1" w:color="auto"/>
              </w:pBdr>
              <w:spacing w:line="240" w:lineRule="auto"/>
              <w:ind w:firstLine="708"/>
              <w:jc w:val="left"/>
              <w:rPr>
                <w:rFonts w:eastAsia="Times New Roman" w:cs="Times New Roman"/>
                <w:color w:val="auto"/>
                <w:sz w:val="24"/>
                <w:lang w:eastAsia="ru-RU"/>
              </w:rPr>
            </w:pPr>
          </w:p>
          <w:p w:rsidR="0053557B" w:rsidRPr="0053557B" w:rsidRDefault="0053557B" w:rsidP="0053557B">
            <w:pPr>
              <w:spacing w:line="240" w:lineRule="auto"/>
              <w:ind w:firstLine="0"/>
              <w:jc w:val="left"/>
              <w:rPr>
                <w:rFonts w:eastAsia="Times New Roman" w:cs="Times New Roman"/>
                <w:i/>
                <w:color w:val="auto"/>
                <w:sz w:val="24"/>
                <w:lang w:eastAsia="ru-RU"/>
              </w:rPr>
            </w:pPr>
            <w:r w:rsidRPr="0053557B">
              <w:rPr>
                <w:rFonts w:eastAsia="Times New Roman" w:cs="Times New Roman"/>
                <w:i/>
                <w:color w:val="auto"/>
                <w:sz w:val="24"/>
                <w:lang w:eastAsia="ru-RU"/>
              </w:rPr>
              <w:t xml:space="preserve">           (подпись)</w:t>
            </w:r>
          </w:p>
        </w:tc>
        <w:tc>
          <w:tcPr>
            <w:tcW w:w="2278" w:type="dxa"/>
            <w:tcBorders>
              <w:top w:val="nil"/>
              <w:left w:val="nil"/>
              <w:bottom w:val="nil"/>
              <w:right w:val="nil"/>
            </w:tcBorders>
          </w:tcPr>
          <w:p w:rsidR="0053557B" w:rsidRPr="0053557B" w:rsidRDefault="0053557B" w:rsidP="0053557B">
            <w:pPr>
              <w:spacing w:line="240" w:lineRule="auto"/>
              <w:ind w:firstLine="0"/>
              <w:rPr>
                <w:rFonts w:eastAsia="Times New Roman" w:cs="Times New Roman"/>
                <w:color w:val="auto"/>
                <w:sz w:val="24"/>
                <w:lang w:eastAsia="ru-RU"/>
              </w:rPr>
            </w:pPr>
          </w:p>
          <w:p w:rsidR="0053557B" w:rsidRPr="0053557B" w:rsidRDefault="0053557B" w:rsidP="0053557B">
            <w:pPr>
              <w:spacing w:line="240" w:lineRule="auto"/>
              <w:ind w:firstLine="0"/>
              <w:rPr>
                <w:rFonts w:eastAsia="Times New Roman" w:cs="Times New Roman"/>
                <w:color w:val="auto"/>
                <w:sz w:val="24"/>
                <w:lang w:eastAsia="ru-RU"/>
              </w:rPr>
            </w:pPr>
            <w:r w:rsidRPr="0053557B">
              <w:rPr>
                <w:rFonts w:eastAsia="Times New Roman" w:cs="Times New Roman"/>
                <w:color w:val="auto"/>
                <w:sz w:val="24"/>
                <w:lang w:eastAsia="ru-RU"/>
              </w:rPr>
              <w:t>(Клесов Д.Н.)</w:t>
            </w:r>
          </w:p>
        </w:tc>
      </w:tr>
      <w:tr w:rsidR="0053557B" w:rsidRPr="0053557B" w:rsidTr="00C23498">
        <w:tc>
          <w:tcPr>
            <w:tcW w:w="3749" w:type="dxa"/>
            <w:tcBorders>
              <w:top w:val="nil"/>
              <w:left w:val="nil"/>
              <w:bottom w:val="nil"/>
              <w:right w:val="nil"/>
            </w:tcBorders>
          </w:tcPr>
          <w:p w:rsidR="0053557B" w:rsidRPr="0053557B" w:rsidRDefault="0053557B" w:rsidP="0053557B">
            <w:pPr>
              <w:spacing w:line="240" w:lineRule="auto"/>
              <w:ind w:firstLine="0"/>
              <w:rPr>
                <w:rFonts w:eastAsia="Times New Roman" w:cs="Times New Roman"/>
                <w:color w:val="auto"/>
                <w:sz w:val="24"/>
                <w:lang w:eastAsia="ru-RU"/>
              </w:rPr>
            </w:pPr>
            <w:r w:rsidRPr="0053557B">
              <w:rPr>
                <w:rFonts w:eastAsia="Times New Roman" w:cs="Times New Roman"/>
                <w:color w:val="auto"/>
                <w:sz w:val="24"/>
                <w:lang w:eastAsia="ru-RU"/>
              </w:rPr>
              <w:t>Задание получил</w:t>
            </w:r>
          </w:p>
        </w:tc>
        <w:tc>
          <w:tcPr>
            <w:tcW w:w="2081" w:type="dxa"/>
            <w:tcBorders>
              <w:top w:val="nil"/>
              <w:left w:val="nil"/>
              <w:bottom w:val="nil"/>
              <w:right w:val="nil"/>
            </w:tcBorders>
          </w:tcPr>
          <w:p w:rsidR="0053557B" w:rsidRPr="0053557B" w:rsidRDefault="0053557B" w:rsidP="0053557B">
            <w:pPr>
              <w:spacing w:line="240" w:lineRule="auto"/>
              <w:ind w:firstLine="0"/>
              <w:rPr>
                <w:rFonts w:eastAsia="Times New Roman" w:cs="Times New Roman"/>
                <w:color w:val="auto"/>
                <w:sz w:val="24"/>
                <w:lang w:eastAsia="ru-RU"/>
              </w:rPr>
            </w:pPr>
          </w:p>
        </w:tc>
        <w:tc>
          <w:tcPr>
            <w:tcW w:w="1923" w:type="dxa"/>
            <w:tcBorders>
              <w:top w:val="nil"/>
              <w:left w:val="nil"/>
              <w:bottom w:val="nil"/>
              <w:right w:val="nil"/>
            </w:tcBorders>
          </w:tcPr>
          <w:p w:rsidR="0053557B" w:rsidRPr="0053557B" w:rsidRDefault="0053557B" w:rsidP="0053557B">
            <w:pPr>
              <w:spacing w:line="240" w:lineRule="auto"/>
              <w:ind w:firstLine="0"/>
              <w:rPr>
                <w:rFonts w:eastAsia="Times New Roman" w:cs="Times New Roman"/>
                <w:color w:val="auto"/>
                <w:sz w:val="24"/>
                <w:lang w:eastAsia="ru-RU"/>
              </w:rPr>
            </w:pPr>
          </w:p>
        </w:tc>
        <w:tc>
          <w:tcPr>
            <w:tcW w:w="2278" w:type="dxa"/>
            <w:tcBorders>
              <w:top w:val="nil"/>
              <w:left w:val="nil"/>
              <w:bottom w:val="nil"/>
              <w:right w:val="nil"/>
            </w:tcBorders>
          </w:tcPr>
          <w:p w:rsidR="0053557B" w:rsidRPr="0053557B" w:rsidRDefault="0053557B" w:rsidP="0053557B">
            <w:pPr>
              <w:spacing w:line="240" w:lineRule="auto"/>
              <w:ind w:firstLine="0"/>
              <w:rPr>
                <w:rFonts w:eastAsia="Times New Roman" w:cs="Times New Roman"/>
                <w:color w:val="auto"/>
                <w:sz w:val="24"/>
                <w:lang w:eastAsia="ru-RU"/>
              </w:rPr>
            </w:pPr>
          </w:p>
        </w:tc>
      </w:tr>
      <w:tr w:rsidR="0053557B" w:rsidRPr="0053557B" w:rsidTr="00C23498">
        <w:trPr>
          <w:trHeight w:val="80"/>
        </w:trPr>
        <w:tc>
          <w:tcPr>
            <w:tcW w:w="3749" w:type="dxa"/>
            <w:tcBorders>
              <w:top w:val="nil"/>
              <w:left w:val="nil"/>
              <w:bottom w:val="nil"/>
              <w:right w:val="nil"/>
            </w:tcBorders>
          </w:tcPr>
          <w:p w:rsidR="0053557B" w:rsidRPr="0053557B" w:rsidRDefault="0053557B" w:rsidP="0053557B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4"/>
                <w:lang w:eastAsia="ru-RU"/>
              </w:rPr>
            </w:pPr>
            <w:r w:rsidRPr="0053557B">
              <w:rPr>
                <w:rFonts w:eastAsia="Times New Roman" w:cs="Times New Roman"/>
                <w:color w:val="auto"/>
                <w:sz w:val="24"/>
                <w:lang w:eastAsia="ru-RU"/>
              </w:rPr>
              <w:t>«__» _______ 2025 г.</w:t>
            </w:r>
          </w:p>
        </w:tc>
        <w:tc>
          <w:tcPr>
            <w:tcW w:w="2081" w:type="dxa"/>
            <w:tcBorders>
              <w:top w:val="nil"/>
              <w:left w:val="nil"/>
              <w:bottom w:val="nil"/>
              <w:right w:val="nil"/>
            </w:tcBorders>
          </w:tcPr>
          <w:p w:rsidR="0053557B" w:rsidRPr="0053557B" w:rsidRDefault="0053557B" w:rsidP="0053557B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4"/>
                <w:lang w:eastAsia="ru-RU"/>
              </w:rPr>
            </w:pPr>
          </w:p>
        </w:tc>
        <w:tc>
          <w:tcPr>
            <w:tcW w:w="1923" w:type="dxa"/>
            <w:tcBorders>
              <w:top w:val="nil"/>
              <w:left w:val="nil"/>
              <w:bottom w:val="nil"/>
              <w:right w:val="nil"/>
            </w:tcBorders>
          </w:tcPr>
          <w:p w:rsidR="0053557B" w:rsidRPr="0053557B" w:rsidRDefault="0053557B" w:rsidP="0053557B">
            <w:pPr>
              <w:pBdr>
                <w:bottom w:val="single" w:sz="12" w:space="1" w:color="auto"/>
              </w:pBdr>
              <w:spacing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4"/>
                <w:lang w:eastAsia="ru-RU"/>
              </w:rPr>
            </w:pPr>
          </w:p>
          <w:p w:rsidR="0053557B" w:rsidRPr="0053557B" w:rsidRDefault="0053557B" w:rsidP="0053557B">
            <w:pPr>
              <w:spacing w:line="240" w:lineRule="auto"/>
              <w:ind w:firstLine="0"/>
              <w:jc w:val="left"/>
              <w:rPr>
                <w:rFonts w:eastAsia="Times New Roman" w:cs="Times New Roman"/>
                <w:i/>
                <w:color w:val="auto"/>
                <w:sz w:val="24"/>
                <w:lang w:eastAsia="ru-RU"/>
              </w:rPr>
            </w:pPr>
            <w:r w:rsidRPr="0053557B">
              <w:rPr>
                <w:rFonts w:eastAsia="Times New Roman" w:cs="Times New Roman"/>
                <w:i/>
                <w:color w:val="auto"/>
                <w:sz w:val="24"/>
                <w:lang w:eastAsia="ru-RU"/>
              </w:rPr>
              <w:t xml:space="preserve">           (подпись)</w:t>
            </w:r>
          </w:p>
        </w:tc>
        <w:tc>
          <w:tcPr>
            <w:tcW w:w="2278" w:type="dxa"/>
            <w:tcBorders>
              <w:top w:val="nil"/>
              <w:left w:val="nil"/>
              <w:bottom w:val="nil"/>
              <w:right w:val="nil"/>
            </w:tcBorders>
          </w:tcPr>
          <w:p w:rsidR="0053557B" w:rsidRPr="0053557B" w:rsidRDefault="0053557B" w:rsidP="0053557B">
            <w:pPr>
              <w:spacing w:line="240" w:lineRule="auto"/>
              <w:ind w:firstLine="0"/>
              <w:rPr>
                <w:rFonts w:eastAsia="Times New Roman" w:cs="Times New Roman"/>
                <w:color w:val="auto"/>
                <w:sz w:val="24"/>
                <w:lang w:eastAsia="ru-RU"/>
              </w:rPr>
            </w:pPr>
            <w:r w:rsidRPr="0053557B">
              <w:rPr>
                <w:rFonts w:eastAsia="Times New Roman" w:cs="Times New Roman"/>
                <w:color w:val="auto"/>
                <w:sz w:val="24"/>
                <w:lang w:eastAsia="ru-RU"/>
              </w:rPr>
              <w:t>(Хомик Е.А.)</w:t>
            </w:r>
          </w:p>
        </w:tc>
      </w:tr>
    </w:tbl>
    <w:p w:rsidR="0053557B" w:rsidRPr="0053557B" w:rsidRDefault="0053557B" w:rsidP="0053557B">
      <w:pPr>
        <w:ind w:firstLine="0"/>
        <w:jc w:val="left"/>
        <w:rPr>
          <w:rFonts w:eastAsia="Times New Roman" w:cs="Times New Roman"/>
          <w:color w:val="auto"/>
          <w:kern w:val="0"/>
          <w:sz w:val="14"/>
          <w:lang w:eastAsia="ru-RU"/>
          <w14:ligatures w14:val="none"/>
        </w:rPr>
        <w:sectPr w:rsidR="0053557B" w:rsidRPr="0053557B" w:rsidSect="0053557B">
          <w:pgSz w:w="11906" w:h="16838"/>
          <w:pgMar w:top="1134" w:right="567" w:bottom="1134" w:left="1418" w:header="709" w:footer="709" w:gutter="0"/>
          <w:cols w:space="708"/>
          <w:titlePg/>
          <w:docGrid w:linePitch="360"/>
        </w:sect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921"/>
      </w:tblGrid>
      <w:tr w:rsidR="0053557B" w:rsidRPr="0053557B" w:rsidTr="00C23498">
        <w:trPr>
          <w:cantSplit/>
          <w:trHeight w:val="180"/>
        </w:trPr>
        <w:tc>
          <w:tcPr>
            <w:tcW w:w="5000" w:type="pct"/>
          </w:tcPr>
          <w:p w:rsidR="0053557B" w:rsidRPr="0053557B" w:rsidRDefault="0053557B" w:rsidP="0053557B">
            <w:pPr>
              <w:spacing w:before="60" w:line="240" w:lineRule="auto"/>
              <w:ind w:firstLine="0"/>
              <w:jc w:val="center"/>
              <w:rPr>
                <w:rFonts w:eastAsia="Times New Roman" w:cs="Times New Roman"/>
                <w:caps/>
                <w:color w:val="auto"/>
                <w:kern w:val="0"/>
                <w:sz w:val="24"/>
                <w:lang w:eastAsia="ru-RU"/>
                <w14:ligatures w14:val="none"/>
              </w:rPr>
            </w:pPr>
          </w:p>
          <w:p w:rsidR="0053557B" w:rsidRPr="0053557B" w:rsidRDefault="0053557B" w:rsidP="0053557B">
            <w:pPr>
              <w:spacing w:before="60" w:line="240" w:lineRule="auto"/>
              <w:ind w:firstLine="0"/>
              <w:jc w:val="center"/>
              <w:rPr>
                <w:rFonts w:eastAsia="Times New Roman" w:cs="Times New Roman"/>
                <w:caps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53557B">
              <w:rPr>
                <w:rFonts w:eastAsia="Times New Roman" w:cs="Times New Roman"/>
                <w:caps/>
                <w:noProof/>
                <w:color w:val="auto"/>
                <w:kern w:val="0"/>
                <w:sz w:val="24"/>
                <w:lang w:eastAsia="ru-RU"/>
                <w14:ligatures w14:val="none"/>
              </w:rPr>
              <w:drawing>
                <wp:inline distT="0" distB="0" distL="0" distR="0" wp14:anchorId="3E153DA6" wp14:editId="4FEACCBE">
                  <wp:extent cx="992038" cy="1124059"/>
                  <wp:effectExtent l="19050" t="0" r="0" b="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ЗНАК_МИРЭА_ч_б.tif"/>
                          <pic:cNvPicPr/>
                        </pic:nvPicPr>
                        <pic:blipFill>
                          <a:blip r:embed="rId8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2600" cy="112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3557B" w:rsidRPr="0053557B" w:rsidRDefault="0053557B" w:rsidP="0053557B">
            <w:pPr>
              <w:spacing w:before="60" w:line="240" w:lineRule="auto"/>
              <w:ind w:firstLine="0"/>
              <w:jc w:val="center"/>
              <w:rPr>
                <w:rFonts w:eastAsia="Times New Roman" w:cs="Times New Roman"/>
                <w:caps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53557B">
              <w:rPr>
                <w:rFonts w:eastAsia="Times New Roman" w:cs="Times New Roman"/>
                <w:caps/>
                <w:color w:val="auto"/>
                <w:kern w:val="0"/>
                <w:sz w:val="24"/>
                <w:lang w:eastAsia="ru-RU"/>
                <w14:ligatures w14:val="none"/>
              </w:rPr>
              <w:t>МИНОБРНАУКИ РОССИИ</w:t>
            </w:r>
          </w:p>
        </w:tc>
      </w:tr>
      <w:tr w:rsidR="0053557B" w:rsidRPr="0053557B" w:rsidTr="00C23498">
        <w:trPr>
          <w:cantSplit/>
          <w:trHeight w:val="1417"/>
        </w:trPr>
        <w:tc>
          <w:tcPr>
            <w:tcW w:w="5000" w:type="pct"/>
          </w:tcPr>
          <w:p w:rsidR="0053557B" w:rsidRPr="0053557B" w:rsidRDefault="0053557B" w:rsidP="0053557B">
            <w:pPr>
              <w:widowControl w:val="0"/>
              <w:spacing w:line="216" w:lineRule="auto"/>
              <w:ind w:firstLine="0"/>
              <w:jc w:val="center"/>
              <w:rPr>
                <w:rFonts w:eastAsia="Times New Roman" w:cs="Times New Roman"/>
                <w:b/>
                <w:iCs/>
                <w:color w:val="auto"/>
                <w:kern w:val="0"/>
                <w:sz w:val="20"/>
                <w:lang w:eastAsia="ru-RU"/>
                <w14:ligatures w14:val="none"/>
              </w:rPr>
            </w:pPr>
            <w:r w:rsidRPr="0053557B">
              <w:rPr>
                <w:rFonts w:eastAsia="Times New Roman" w:cs="Times New Roman"/>
                <w:iCs/>
                <w:color w:val="auto"/>
                <w:kern w:val="0"/>
                <w:sz w:val="24"/>
                <w:lang w:eastAsia="ru-RU"/>
                <w14:ligatures w14:val="none"/>
              </w:rPr>
              <w:t>Федеральное государственное бюджетное образовательное учреждение</w:t>
            </w:r>
            <w:r w:rsidRPr="0053557B">
              <w:rPr>
                <w:rFonts w:eastAsia="Times New Roman" w:cs="Times New Roman"/>
                <w:iCs/>
                <w:color w:val="auto"/>
                <w:kern w:val="0"/>
                <w:sz w:val="24"/>
                <w:lang w:eastAsia="ru-RU"/>
                <w14:ligatures w14:val="none"/>
              </w:rPr>
              <w:br/>
              <w:t>высшего образования</w:t>
            </w:r>
            <w:r w:rsidRPr="0053557B">
              <w:rPr>
                <w:rFonts w:eastAsia="Times New Roman" w:cs="Times New Roman"/>
                <w:iCs/>
                <w:color w:val="auto"/>
                <w:kern w:val="0"/>
                <w:sz w:val="24"/>
                <w:lang w:eastAsia="ru-RU"/>
                <w14:ligatures w14:val="none"/>
              </w:rPr>
              <w:br/>
            </w:r>
            <w:r w:rsidRPr="0053557B">
              <w:rPr>
                <w:rFonts w:ascii="Times New Roman CYR" w:eastAsia="Times New Roman" w:hAnsi="Times New Roman CYR" w:cs="Times New Roman CYR"/>
                <w:b/>
                <w:bCs/>
                <w:iCs/>
                <w:snapToGrid w:val="0"/>
                <w:color w:val="auto"/>
                <w:kern w:val="0"/>
                <w:sz w:val="24"/>
                <w:lang w:eastAsia="ru-RU"/>
                <w14:ligatures w14:val="none"/>
              </w:rPr>
              <w:t xml:space="preserve">«МИРЭА </w:t>
            </w:r>
            <w:r w:rsidRPr="0053557B">
              <w:rPr>
                <w:rFonts w:ascii="Times New Roman CYR" w:eastAsia="Times New Roman" w:hAnsi="Times New Roman CYR" w:cs="Times New Roman CYR"/>
                <w:b/>
                <w:bCs/>
                <w:iCs/>
                <w:snapToGrid w:val="0"/>
                <w:color w:val="auto"/>
                <w:kern w:val="0"/>
                <w:sz w:val="24"/>
                <w:lang w:eastAsia="ru-RU"/>
                <w14:ligatures w14:val="none"/>
              </w:rPr>
              <w:sym w:font="Symbol" w:char="F02D"/>
            </w:r>
            <w:r w:rsidRPr="0053557B">
              <w:rPr>
                <w:rFonts w:ascii="Times New Roman CYR" w:eastAsia="Times New Roman" w:hAnsi="Times New Roman CYR" w:cs="Times New Roman CYR"/>
                <w:b/>
                <w:bCs/>
                <w:iCs/>
                <w:snapToGrid w:val="0"/>
                <w:color w:val="auto"/>
                <w:kern w:val="0"/>
                <w:sz w:val="24"/>
                <w:lang w:eastAsia="ru-RU"/>
                <w14:ligatures w14:val="none"/>
              </w:rPr>
              <w:t xml:space="preserve"> Российский технологический университет»</w:t>
            </w:r>
          </w:p>
          <w:p w:rsidR="0053557B" w:rsidRPr="0053557B" w:rsidRDefault="0053557B" w:rsidP="0053557B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53557B">
              <w:rPr>
                <w:rFonts w:eastAsia="Times New Roman" w:cs="Times New Roman"/>
                <w:b/>
                <w:snapToGrid w:val="0"/>
                <w:color w:val="auto"/>
                <w:kern w:val="0"/>
                <w:sz w:val="32"/>
                <w:szCs w:val="32"/>
                <w:lang w:eastAsia="ru-RU"/>
                <w14:ligatures w14:val="none"/>
              </w:rPr>
              <w:t xml:space="preserve"> РТУ МИРЭА</w:t>
            </w:r>
            <w:r w:rsidRPr="0053557B">
              <w:rPr>
                <w:rFonts w:eastAsia="Times New Roman" w:cs="Times New Roman"/>
                <w:b/>
                <w:color w:val="auto"/>
                <w:kern w:val="0"/>
                <w:sz w:val="32"/>
                <w:szCs w:val="32"/>
                <w:lang w:eastAsia="ru-RU"/>
                <w14:ligatures w14:val="none"/>
              </w:rPr>
              <w:t xml:space="preserve"> </w:t>
            </w:r>
          </w:p>
        </w:tc>
      </w:tr>
    </w:tbl>
    <w:p w:rsidR="0053557B" w:rsidRPr="0053557B" w:rsidRDefault="0053557B" w:rsidP="0053557B">
      <w:pPr>
        <w:spacing w:line="240" w:lineRule="auto"/>
        <w:ind w:firstLine="0"/>
        <w:jc w:val="center"/>
        <w:rPr>
          <w:rFonts w:eastAsia="Times New Roman" w:cs="Times New Roman"/>
          <w:color w:val="auto"/>
          <w:kern w:val="0"/>
          <w:sz w:val="24"/>
          <w:lang w:eastAsia="ru-RU"/>
          <w14:ligatures w14:val="none"/>
        </w:rPr>
      </w:pPr>
      <w:r w:rsidRPr="0053557B">
        <w:rPr>
          <w:rFonts w:eastAsia="Calibri" w:cs="Times New Roman"/>
          <w:b/>
          <w:color w:val="auto"/>
          <w:kern w:val="0"/>
          <w:sz w:val="26"/>
          <w:szCs w:val="26"/>
          <w:lang w:eastAsia="ru-RU"/>
          <w14:ligatures w14:val="none"/>
        </w:rPr>
        <w:t>РАБОЧИЙ ГРАФИК ПРОВЕДЕНИЯ</w:t>
      </w:r>
      <w:r w:rsidRPr="0053557B">
        <w:rPr>
          <w:rFonts w:eastAsia="Calibri" w:cs="Times New Roman"/>
          <w:b/>
          <w:color w:val="auto"/>
          <w:kern w:val="0"/>
          <w:sz w:val="26"/>
          <w:szCs w:val="26"/>
          <w:lang w:eastAsia="ru-RU"/>
          <w14:ligatures w14:val="none"/>
        </w:rPr>
        <w:br/>
      </w:r>
      <w:r w:rsidRPr="0053557B">
        <w:rPr>
          <w:rFonts w:eastAsia="Times New Roman" w:cs="Times New Roman"/>
          <w:b/>
          <w:color w:val="auto"/>
          <w:kern w:val="0"/>
          <w:szCs w:val="28"/>
          <w:lang w:eastAsia="ru-RU"/>
          <w14:ligatures w14:val="none"/>
        </w:rPr>
        <w:t>технологической (проектно-технологической) практики</w:t>
      </w:r>
      <w:r w:rsidRPr="0053557B">
        <w:rPr>
          <w:rFonts w:eastAsia="Times New Roman" w:cs="Times New Roman"/>
          <w:color w:val="auto"/>
          <w:kern w:val="0"/>
          <w:sz w:val="24"/>
          <w:lang w:eastAsia="ru-RU"/>
          <w14:ligatures w14:val="none"/>
        </w:rPr>
        <w:t xml:space="preserve"> </w:t>
      </w:r>
    </w:p>
    <w:p w:rsidR="0053557B" w:rsidRPr="0053557B" w:rsidRDefault="0053557B" w:rsidP="0053557B">
      <w:pPr>
        <w:spacing w:line="240" w:lineRule="auto"/>
        <w:ind w:firstLine="0"/>
        <w:jc w:val="left"/>
        <w:rPr>
          <w:rFonts w:eastAsia="Times New Roman" w:cs="Times New Roman"/>
          <w:iCs/>
          <w:color w:val="auto"/>
          <w:kern w:val="0"/>
          <w:sz w:val="24"/>
          <w:lang w:eastAsia="ru-RU"/>
          <w14:ligatures w14:val="none"/>
        </w:rPr>
      </w:pPr>
      <w:r w:rsidRPr="0053557B">
        <w:rPr>
          <w:rFonts w:eastAsia="Times New Roman" w:cs="Times New Roman"/>
          <w:color w:val="auto"/>
          <w:kern w:val="0"/>
          <w:sz w:val="24"/>
          <w:lang w:eastAsia="ru-RU"/>
          <w14:ligatures w14:val="none"/>
        </w:rPr>
        <w:t>студента Хомик Е.А. 4 курса группы ЭФБО-06-22 очной формы обучения, обучающегося по направлению подготовки 09.03.02 «Информационные системы и технологии».</w:t>
      </w:r>
    </w:p>
    <w:tbl>
      <w:tblPr>
        <w:tblW w:w="10163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6"/>
        <w:gridCol w:w="2002"/>
        <w:gridCol w:w="3888"/>
        <w:gridCol w:w="3207"/>
      </w:tblGrid>
      <w:tr w:rsidR="0053557B" w:rsidRPr="0053557B" w:rsidTr="00C23498">
        <w:trPr>
          <w:trHeight w:hRule="exact" w:val="723"/>
        </w:trPr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53557B" w:rsidRPr="0053557B" w:rsidRDefault="0053557B" w:rsidP="0053557B">
            <w:pPr>
              <w:spacing w:line="230" w:lineRule="exact"/>
              <w:ind w:firstLine="0"/>
              <w:jc w:val="center"/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53557B">
              <w:rPr>
                <w:rFonts w:eastAsia="Times New Roman" w:cs="Times New Roman"/>
                <w:b/>
                <w:bCs/>
                <w:color w:val="auto"/>
                <w:kern w:val="0"/>
                <w:sz w:val="23"/>
                <w:szCs w:val="23"/>
                <w:lang w:eastAsia="ru-RU"/>
                <w14:ligatures w14:val="none"/>
              </w:rPr>
              <w:t>№</w:t>
            </w:r>
          </w:p>
        </w:tc>
        <w:tc>
          <w:tcPr>
            <w:tcW w:w="200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53557B" w:rsidRPr="0053557B" w:rsidRDefault="0053557B" w:rsidP="0053557B">
            <w:pPr>
              <w:spacing w:line="230" w:lineRule="exact"/>
              <w:ind w:firstLine="0"/>
              <w:jc w:val="center"/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53557B">
              <w:rPr>
                <w:rFonts w:eastAsia="Times New Roman" w:cs="Times New Roman"/>
                <w:b/>
                <w:bCs/>
                <w:color w:val="auto"/>
                <w:kern w:val="0"/>
                <w:sz w:val="23"/>
                <w:szCs w:val="23"/>
                <w:lang w:eastAsia="ru-RU"/>
                <w14:ligatures w14:val="none"/>
              </w:rPr>
              <w:t>Сроки</w:t>
            </w:r>
          </w:p>
          <w:p w:rsidR="0053557B" w:rsidRPr="0053557B" w:rsidRDefault="0053557B" w:rsidP="0053557B">
            <w:pPr>
              <w:spacing w:line="230" w:lineRule="exact"/>
              <w:ind w:firstLine="0"/>
              <w:jc w:val="center"/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53557B">
              <w:rPr>
                <w:rFonts w:eastAsia="Times New Roman" w:cs="Times New Roman"/>
                <w:b/>
                <w:bCs/>
                <w:color w:val="auto"/>
                <w:kern w:val="0"/>
                <w:sz w:val="23"/>
                <w:szCs w:val="23"/>
                <w:lang w:eastAsia="ru-RU"/>
                <w14:ligatures w14:val="none"/>
              </w:rPr>
              <w:t>выполнения</w:t>
            </w:r>
          </w:p>
        </w:tc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53557B" w:rsidRPr="0053557B" w:rsidRDefault="0053557B" w:rsidP="0053557B">
            <w:pPr>
              <w:spacing w:line="230" w:lineRule="exact"/>
              <w:ind w:firstLine="0"/>
              <w:jc w:val="center"/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53557B">
              <w:rPr>
                <w:rFonts w:eastAsia="Times New Roman" w:cs="Times New Roman"/>
                <w:b/>
                <w:bCs/>
                <w:color w:val="auto"/>
                <w:kern w:val="0"/>
                <w:sz w:val="23"/>
                <w:szCs w:val="23"/>
                <w:lang w:eastAsia="ru-RU"/>
                <w14:ligatures w14:val="none"/>
              </w:rPr>
              <w:t>Этап</w:t>
            </w:r>
          </w:p>
        </w:tc>
        <w:tc>
          <w:tcPr>
            <w:tcW w:w="320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53557B" w:rsidRPr="0053557B" w:rsidRDefault="0053557B" w:rsidP="0053557B">
            <w:pPr>
              <w:spacing w:line="230" w:lineRule="exact"/>
              <w:ind w:firstLine="0"/>
              <w:jc w:val="center"/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53557B">
              <w:rPr>
                <w:rFonts w:eastAsia="Times New Roman" w:cs="Times New Roman"/>
                <w:b/>
                <w:bCs/>
                <w:color w:val="auto"/>
                <w:kern w:val="0"/>
                <w:sz w:val="23"/>
                <w:szCs w:val="23"/>
                <w:lang w:eastAsia="ru-RU"/>
                <w14:ligatures w14:val="none"/>
              </w:rPr>
              <w:t>Отметка о выполнении</w:t>
            </w:r>
          </w:p>
        </w:tc>
      </w:tr>
      <w:tr w:rsidR="0053557B" w:rsidRPr="0053557B" w:rsidTr="00C23498">
        <w:trPr>
          <w:trHeight w:hRule="exact" w:val="1000"/>
        </w:trPr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53557B" w:rsidRPr="0053557B" w:rsidRDefault="0053557B" w:rsidP="0053557B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53557B"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  <w:t>1</w:t>
            </w:r>
          </w:p>
        </w:tc>
        <w:tc>
          <w:tcPr>
            <w:tcW w:w="200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53557B" w:rsidRPr="0053557B" w:rsidRDefault="0053557B" w:rsidP="0053557B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53557B"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  <w:t>с 01.09.2025 по 24.09.2025</w:t>
            </w:r>
          </w:p>
        </w:tc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53557B" w:rsidRPr="0053557B" w:rsidRDefault="0053557B" w:rsidP="0053557B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53557B"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  <w:t>Подготовительный этап, включающий в себя организационное собрание</w:t>
            </w:r>
          </w:p>
        </w:tc>
        <w:tc>
          <w:tcPr>
            <w:tcW w:w="320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53557B" w:rsidRPr="0053557B" w:rsidRDefault="0053557B" w:rsidP="0053557B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53557B"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  <w:t>выполнено</w:t>
            </w:r>
          </w:p>
        </w:tc>
      </w:tr>
      <w:tr w:rsidR="0053557B" w:rsidRPr="0053557B" w:rsidTr="00C23498">
        <w:trPr>
          <w:trHeight w:hRule="exact" w:val="1703"/>
        </w:trPr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53557B" w:rsidRPr="0053557B" w:rsidRDefault="0053557B" w:rsidP="0053557B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auto"/>
                <w:kern w:val="0"/>
                <w:sz w:val="24"/>
                <w:highlight w:val="yellow"/>
                <w:lang w:eastAsia="ru-RU"/>
                <w14:ligatures w14:val="none"/>
              </w:rPr>
            </w:pPr>
            <w:r w:rsidRPr="0053557B"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  <w:t>2</w:t>
            </w:r>
          </w:p>
        </w:tc>
        <w:tc>
          <w:tcPr>
            <w:tcW w:w="200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53557B" w:rsidRPr="0053557B" w:rsidRDefault="0053557B" w:rsidP="0053557B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53557B"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  <w:t>с 25.09.2025 по 03.12.2025</w:t>
            </w:r>
          </w:p>
        </w:tc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53557B" w:rsidRPr="0053557B" w:rsidRDefault="0053557B" w:rsidP="0053557B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53557B"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  <w:t>Выполнение задания по практике в соответствии с выданным заданием студента. (Мероприятия по сбору, обработке и структурированию материала, выполнение поставленной задачи)</w:t>
            </w:r>
          </w:p>
        </w:tc>
        <w:tc>
          <w:tcPr>
            <w:tcW w:w="320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53557B" w:rsidRPr="0053557B" w:rsidRDefault="0053557B" w:rsidP="0053557B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53557B"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  <w:t>выполнено</w:t>
            </w:r>
          </w:p>
        </w:tc>
      </w:tr>
      <w:tr w:rsidR="0053557B" w:rsidRPr="0053557B" w:rsidTr="00C23498">
        <w:trPr>
          <w:trHeight w:hRule="exact" w:val="2128"/>
        </w:trPr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53557B" w:rsidRPr="0053557B" w:rsidRDefault="0053557B" w:rsidP="0053557B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53557B"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  <w:t>3</w:t>
            </w:r>
          </w:p>
        </w:tc>
        <w:tc>
          <w:tcPr>
            <w:tcW w:w="200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53557B" w:rsidRPr="0053557B" w:rsidRDefault="0053557B" w:rsidP="0053557B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53557B"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  <w:t>с 04.12.2025 по 17.12.2025</w:t>
            </w:r>
          </w:p>
        </w:tc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53557B" w:rsidRPr="0053557B" w:rsidRDefault="0053557B" w:rsidP="0053557B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53557B"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  <w:t>Подготовка отчета и презентационного материала по практике (Оформление материалов отчета и презентации в полном соответствии с требованиями на оформление учебных работ студентов)</w:t>
            </w:r>
          </w:p>
        </w:tc>
        <w:tc>
          <w:tcPr>
            <w:tcW w:w="320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53557B" w:rsidRPr="0053557B" w:rsidRDefault="0053557B" w:rsidP="0053557B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53557B"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  <w:t>выполнено</w:t>
            </w:r>
          </w:p>
        </w:tc>
      </w:tr>
      <w:tr w:rsidR="0053557B" w:rsidRPr="0053557B" w:rsidTr="00C23498">
        <w:trPr>
          <w:trHeight w:hRule="exact" w:val="1124"/>
        </w:trPr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53557B" w:rsidRPr="0053557B" w:rsidRDefault="0053557B" w:rsidP="0053557B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53557B"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  <w:t>4</w:t>
            </w:r>
          </w:p>
        </w:tc>
        <w:tc>
          <w:tcPr>
            <w:tcW w:w="2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53557B" w:rsidRPr="0053557B" w:rsidRDefault="0053557B" w:rsidP="0053557B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53557B"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  <w:t>с 18.12.2025 по 30.12.2025</w:t>
            </w:r>
          </w:p>
        </w:tc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53557B" w:rsidRPr="0053557B" w:rsidRDefault="0053557B" w:rsidP="0053557B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53557B"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  <w:t>Защита отчета по практике у руководителя практики. (Представление отчета по практике к защите)</w:t>
            </w:r>
          </w:p>
        </w:tc>
        <w:tc>
          <w:tcPr>
            <w:tcW w:w="3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3557B" w:rsidRPr="0053557B" w:rsidRDefault="0053557B" w:rsidP="0053557B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53557B"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  <w:t>выполнено</w:t>
            </w:r>
          </w:p>
        </w:tc>
      </w:tr>
    </w:tbl>
    <w:p w:rsidR="0053557B" w:rsidRPr="0053557B" w:rsidRDefault="0053557B" w:rsidP="0053557B">
      <w:pPr>
        <w:spacing w:line="240" w:lineRule="auto"/>
        <w:ind w:firstLine="0"/>
        <w:jc w:val="left"/>
        <w:rPr>
          <w:rFonts w:eastAsia="Times New Roman" w:cs="Times New Roman"/>
          <w:iCs/>
          <w:color w:val="auto"/>
          <w:kern w:val="0"/>
          <w:sz w:val="24"/>
          <w:lang w:eastAsia="ru-RU"/>
          <w14:ligatures w14:val="none"/>
        </w:rPr>
      </w:pPr>
    </w:p>
    <w:p w:rsidR="0053557B" w:rsidRPr="0053557B" w:rsidRDefault="0053557B" w:rsidP="0053557B">
      <w:pPr>
        <w:spacing w:line="240" w:lineRule="auto"/>
        <w:ind w:firstLine="0"/>
        <w:jc w:val="left"/>
        <w:rPr>
          <w:rFonts w:eastAsia="Times New Roman" w:cs="Times New Roman"/>
          <w:color w:val="auto"/>
          <w:kern w:val="0"/>
          <w:sz w:val="24"/>
          <w:lang w:eastAsia="ru-RU"/>
          <w14:ligatures w14:val="none"/>
        </w:rPr>
      </w:pPr>
      <w:r w:rsidRPr="0053557B">
        <w:rPr>
          <w:rFonts w:eastAsia="Times New Roman" w:cs="Times New Roman"/>
          <w:b/>
          <w:bCs/>
          <w:color w:val="auto"/>
          <w:kern w:val="0"/>
          <w:sz w:val="27"/>
          <w:szCs w:val="27"/>
          <w:lang w:eastAsia="ru-RU"/>
          <w14:ligatures w14:val="none"/>
        </w:rPr>
        <w:t>Согласовано:</w:t>
      </w:r>
    </w:p>
    <w:p w:rsidR="0053557B" w:rsidRPr="0053557B" w:rsidRDefault="0053557B" w:rsidP="0053557B">
      <w:pPr>
        <w:tabs>
          <w:tab w:val="left" w:pos="3402"/>
        </w:tabs>
        <w:spacing w:after="240" w:line="240" w:lineRule="auto"/>
        <w:ind w:firstLine="0"/>
        <w:jc w:val="left"/>
        <w:rPr>
          <w:rFonts w:eastAsia="Times New Roman" w:cs="Times New Roman"/>
          <w:bCs/>
          <w:color w:val="auto"/>
          <w:kern w:val="0"/>
          <w:sz w:val="27"/>
          <w:szCs w:val="27"/>
          <w:lang w:eastAsia="ru-RU"/>
          <w14:ligatures w14:val="none"/>
        </w:rPr>
      </w:pPr>
      <w:r w:rsidRPr="0053557B">
        <w:rPr>
          <w:rFonts w:eastAsia="Times New Roman" w:cs="Times New Roman"/>
          <w:bCs/>
          <w:color w:val="auto"/>
          <w:kern w:val="0"/>
          <w:sz w:val="27"/>
          <w:szCs w:val="27"/>
          <w:lang w:eastAsia="ru-RU"/>
          <w14:ligatures w14:val="none"/>
        </w:rPr>
        <w:t>и.о. заведующего кафедрой</w:t>
      </w:r>
      <w:r w:rsidRPr="0053557B">
        <w:rPr>
          <w:rFonts w:eastAsia="Times New Roman" w:cs="Times New Roman"/>
          <w:bCs/>
          <w:color w:val="auto"/>
          <w:kern w:val="0"/>
          <w:sz w:val="27"/>
          <w:szCs w:val="27"/>
          <w:lang w:eastAsia="ru-RU"/>
          <w14:ligatures w14:val="none"/>
        </w:rPr>
        <w:tab/>
        <w:t>_________________/Юдин А.В. /</w:t>
      </w:r>
    </w:p>
    <w:p w:rsidR="0053557B" w:rsidRPr="0053557B" w:rsidRDefault="0053557B" w:rsidP="0053557B">
      <w:pPr>
        <w:tabs>
          <w:tab w:val="center" w:pos="4960"/>
        </w:tabs>
        <w:spacing w:after="360" w:line="240" w:lineRule="auto"/>
        <w:ind w:firstLine="0"/>
        <w:jc w:val="left"/>
        <w:rPr>
          <w:rFonts w:eastAsia="Times New Roman" w:cs="Times New Roman"/>
          <w:bCs/>
          <w:color w:val="auto"/>
          <w:kern w:val="0"/>
          <w:sz w:val="27"/>
          <w:szCs w:val="27"/>
          <w:lang w:eastAsia="ru-RU"/>
          <w14:ligatures w14:val="none"/>
        </w:rPr>
      </w:pPr>
      <w:r w:rsidRPr="0053557B">
        <w:rPr>
          <w:rFonts w:eastAsia="Times New Roman" w:cs="Times New Roman"/>
          <w:bCs/>
          <w:color w:val="auto"/>
          <w:kern w:val="0"/>
          <w:sz w:val="27"/>
          <w:szCs w:val="27"/>
          <w:lang w:eastAsia="ru-RU"/>
          <w14:ligatures w14:val="none"/>
        </w:rPr>
        <w:t>Руководитель практики от</w:t>
      </w:r>
      <w:r w:rsidRPr="0053557B">
        <w:rPr>
          <w:rFonts w:eastAsia="Times New Roman" w:cs="Times New Roman"/>
          <w:bCs/>
          <w:color w:val="auto"/>
          <w:kern w:val="0"/>
          <w:sz w:val="27"/>
          <w:szCs w:val="27"/>
          <w:lang w:eastAsia="ru-RU"/>
          <w14:ligatures w14:val="none"/>
        </w:rPr>
        <w:tab/>
      </w:r>
      <w:r w:rsidRPr="0053557B">
        <w:rPr>
          <w:rFonts w:eastAsia="Times New Roman" w:cs="Times New Roman"/>
          <w:bCs/>
          <w:color w:val="auto"/>
          <w:kern w:val="0"/>
          <w:sz w:val="27"/>
          <w:szCs w:val="27"/>
          <w:lang w:eastAsia="ru-RU"/>
          <w14:ligatures w14:val="none"/>
        </w:rPr>
        <w:br/>
        <w:t>кафедры</w:t>
      </w:r>
      <w:r w:rsidRPr="0053557B">
        <w:rPr>
          <w:rFonts w:eastAsia="Times New Roman" w:cs="Times New Roman"/>
          <w:bCs/>
          <w:color w:val="auto"/>
          <w:kern w:val="0"/>
          <w:sz w:val="27"/>
          <w:szCs w:val="27"/>
          <w:lang w:eastAsia="ru-RU"/>
          <w14:ligatures w14:val="none"/>
        </w:rPr>
        <w:tab/>
        <w:t>_________________/</w:t>
      </w:r>
      <w:r w:rsidRPr="0053557B">
        <w:rPr>
          <w:rFonts w:eastAsia="Times New Roman" w:cs="Times New Roman"/>
          <w:color w:val="auto"/>
          <w:kern w:val="0"/>
          <w:sz w:val="24"/>
          <w:lang w:eastAsia="ru-RU"/>
          <w14:ligatures w14:val="none"/>
        </w:rPr>
        <w:t xml:space="preserve"> </w:t>
      </w:r>
      <w:r w:rsidRPr="0053557B">
        <w:rPr>
          <w:rFonts w:eastAsia="Times New Roman" w:cs="Times New Roman"/>
          <w:color w:val="auto"/>
          <w:kern w:val="0"/>
          <w:sz w:val="27"/>
          <w:szCs w:val="27"/>
          <w:lang w:eastAsia="ru-RU"/>
          <w14:ligatures w14:val="none"/>
        </w:rPr>
        <w:t xml:space="preserve">Клесов Д.Н. </w:t>
      </w:r>
      <w:r w:rsidRPr="0053557B">
        <w:rPr>
          <w:rFonts w:eastAsia="Times New Roman" w:cs="Times New Roman"/>
          <w:bCs/>
          <w:color w:val="auto"/>
          <w:kern w:val="0"/>
          <w:sz w:val="27"/>
          <w:szCs w:val="27"/>
          <w:lang w:eastAsia="ru-RU"/>
          <w14:ligatures w14:val="none"/>
        </w:rPr>
        <w:t>/</w:t>
      </w:r>
    </w:p>
    <w:p w:rsidR="0053557B" w:rsidRPr="0053557B" w:rsidRDefault="0053557B" w:rsidP="0053557B">
      <w:pPr>
        <w:tabs>
          <w:tab w:val="center" w:pos="4960"/>
        </w:tabs>
        <w:spacing w:after="360" w:line="240" w:lineRule="auto"/>
        <w:ind w:firstLine="0"/>
        <w:jc w:val="left"/>
        <w:rPr>
          <w:rFonts w:eastAsia="Times New Roman" w:cs="Times New Roman"/>
          <w:bCs/>
          <w:color w:val="auto"/>
          <w:kern w:val="0"/>
          <w:sz w:val="27"/>
          <w:szCs w:val="27"/>
          <w:lang w:eastAsia="ru-RU"/>
          <w14:ligatures w14:val="none"/>
        </w:rPr>
        <w:sectPr w:rsidR="0053557B" w:rsidRPr="0053557B" w:rsidSect="0053557B">
          <w:pgSz w:w="11906" w:h="16838"/>
          <w:pgMar w:top="284" w:right="567" w:bottom="1134" w:left="1418" w:header="709" w:footer="709" w:gutter="0"/>
          <w:cols w:space="708"/>
          <w:titlePg/>
          <w:docGrid w:linePitch="360"/>
        </w:sectPr>
      </w:pPr>
      <w:r w:rsidRPr="0053557B">
        <w:rPr>
          <w:rFonts w:eastAsia="Times New Roman" w:cs="Times New Roman"/>
          <w:bCs/>
          <w:color w:val="auto"/>
          <w:kern w:val="0"/>
          <w:sz w:val="27"/>
          <w:szCs w:val="27"/>
          <w:lang w:eastAsia="ru-RU"/>
          <w14:ligatures w14:val="none"/>
        </w:rPr>
        <w:t>Обучающийся</w:t>
      </w:r>
      <w:r w:rsidRPr="0053557B">
        <w:rPr>
          <w:rFonts w:eastAsia="Times New Roman" w:cs="Times New Roman"/>
          <w:bCs/>
          <w:color w:val="auto"/>
          <w:kern w:val="0"/>
          <w:sz w:val="27"/>
          <w:szCs w:val="27"/>
          <w:lang w:eastAsia="ru-RU"/>
          <w14:ligatures w14:val="none"/>
        </w:rPr>
        <w:tab/>
        <w:t>_________________/</w:t>
      </w:r>
      <w:r w:rsidRPr="0053557B">
        <w:rPr>
          <w:rFonts w:eastAsia="Times New Roman" w:cs="Times New Roman"/>
          <w:color w:val="auto"/>
          <w:kern w:val="0"/>
          <w:sz w:val="27"/>
          <w:szCs w:val="27"/>
          <w:lang w:eastAsia="ru-RU"/>
          <w14:ligatures w14:val="none"/>
        </w:rPr>
        <w:t xml:space="preserve"> Хомик Е.А. /</w:t>
      </w:r>
    </w:p>
    <w:p w:rsidR="00D4389B" w:rsidRDefault="00D4389B" w:rsidP="0053557B">
      <w:pPr>
        <w:tabs>
          <w:tab w:val="left" w:pos="1244"/>
        </w:tabs>
        <w:ind w:firstLine="0"/>
        <w:jc w:val="center"/>
        <w:rPr>
          <w:b/>
          <w:bCs/>
          <w:sz w:val="36"/>
          <w:szCs w:val="36"/>
        </w:rPr>
      </w:pPr>
      <w:r w:rsidRPr="00D4389B">
        <w:rPr>
          <w:b/>
          <w:bCs/>
          <w:sz w:val="36"/>
          <w:szCs w:val="36"/>
        </w:rPr>
        <w:lastRenderedPageBreak/>
        <w:t>Содержание</w:t>
      </w:r>
    </w:p>
    <w:p w:rsidR="00A86FF8" w:rsidRDefault="00D4389B">
      <w:pPr>
        <w:pStyle w:val="1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ru-RU"/>
        </w:rPr>
      </w:pPr>
      <w:r>
        <w:rPr>
          <w:b/>
          <w:bCs/>
          <w:sz w:val="36"/>
          <w:szCs w:val="36"/>
        </w:rPr>
        <w:fldChar w:fldCharType="begin"/>
      </w:r>
      <w:r>
        <w:rPr>
          <w:b/>
          <w:bCs/>
          <w:sz w:val="36"/>
          <w:szCs w:val="36"/>
        </w:rPr>
        <w:instrText xml:space="preserve"> TOC \o "1-3" \h \z \u </w:instrText>
      </w:r>
      <w:r>
        <w:rPr>
          <w:b/>
          <w:bCs/>
          <w:sz w:val="36"/>
          <w:szCs w:val="36"/>
        </w:rPr>
        <w:fldChar w:fldCharType="separate"/>
      </w:r>
      <w:hyperlink w:anchor="_Toc217072504" w:history="1">
        <w:r w:rsidR="00A86FF8" w:rsidRPr="00685795">
          <w:rPr>
            <w:rStyle w:val="af1"/>
            <w:noProof/>
          </w:rPr>
          <w:t>ВВЕДЕНИЕ</w:t>
        </w:r>
        <w:r w:rsidR="00A86FF8">
          <w:rPr>
            <w:noProof/>
            <w:webHidden/>
          </w:rPr>
          <w:tab/>
        </w:r>
        <w:r w:rsidR="00A86FF8">
          <w:rPr>
            <w:noProof/>
            <w:webHidden/>
          </w:rPr>
          <w:fldChar w:fldCharType="begin"/>
        </w:r>
        <w:r w:rsidR="00A86FF8">
          <w:rPr>
            <w:noProof/>
            <w:webHidden/>
          </w:rPr>
          <w:instrText xml:space="preserve"> PAGEREF _Toc217072504 \h </w:instrText>
        </w:r>
        <w:r w:rsidR="00A86FF8">
          <w:rPr>
            <w:noProof/>
            <w:webHidden/>
          </w:rPr>
        </w:r>
        <w:r w:rsidR="00A86FF8">
          <w:rPr>
            <w:noProof/>
            <w:webHidden/>
          </w:rPr>
          <w:fldChar w:fldCharType="separate"/>
        </w:r>
        <w:r w:rsidR="00A86FF8">
          <w:rPr>
            <w:noProof/>
            <w:webHidden/>
          </w:rPr>
          <w:t>5</w:t>
        </w:r>
        <w:r w:rsidR="00A86FF8">
          <w:rPr>
            <w:noProof/>
            <w:webHidden/>
          </w:rPr>
          <w:fldChar w:fldCharType="end"/>
        </w:r>
      </w:hyperlink>
    </w:p>
    <w:p w:rsidR="00A86FF8" w:rsidRDefault="00A86FF8">
      <w:pPr>
        <w:pStyle w:val="1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ru-RU"/>
        </w:rPr>
      </w:pPr>
      <w:hyperlink w:anchor="_Toc217072505" w:history="1">
        <w:r w:rsidRPr="00685795">
          <w:rPr>
            <w:rStyle w:val="af1"/>
            <w:noProof/>
          </w:rPr>
          <w:t>1. ОБЗОР ТЕКУЩЕГО СОСТОЯНИЯ ПРЕДМЕТА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_Toc217072505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A86FF8" w:rsidRDefault="00A86FF8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ru-RU"/>
        </w:rPr>
      </w:pPr>
      <w:hyperlink w:anchor="_Toc217072506" w:history="1">
        <w:r w:rsidRPr="00685795">
          <w:rPr>
            <w:rStyle w:val="af1"/>
            <w:noProof/>
          </w:rPr>
          <w:t>1.1 Обзор зарубежных исследований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_Toc217072506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A86FF8" w:rsidRDefault="00A86FF8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ru-RU"/>
        </w:rPr>
      </w:pPr>
      <w:hyperlink w:anchor="_Toc217072507" w:history="1">
        <w:r w:rsidRPr="00685795">
          <w:rPr>
            <w:rStyle w:val="af1"/>
            <w:noProof/>
          </w:rPr>
          <w:t>1.2 Обзор отечественных исследований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_Toc217072507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A86FF8" w:rsidRDefault="00A86FF8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ru-RU"/>
        </w:rPr>
      </w:pPr>
      <w:hyperlink w:anchor="_Toc217072508" w:history="1">
        <w:r w:rsidRPr="00685795">
          <w:rPr>
            <w:rStyle w:val="af1"/>
            <w:noProof/>
          </w:rPr>
          <w:t>1.3 Общая характеристика проблемы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_Toc217072508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A86FF8" w:rsidRDefault="00A86FF8">
      <w:pPr>
        <w:pStyle w:val="1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ru-RU"/>
        </w:rPr>
      </w:pPr>
      <w:hyperlink w:anchor="_Toc217072509" w:history="1">
        <w:r w:rsidRPr="00685795">
          <w:rPr>
            <w:rStyle w:val="af1"/>
            <w:noProof/>
          </w:rPr>
          <w:t>2. ОБЗОР ТЕХНОЛОГИЙ И МЕТОДОВ РЕШЕНИЯ ПРОБЛЕМЫ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_Toc217072509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A86FF8" w:rsidRDefault="00A86FF8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ru-RU"/>
        </w:rPr>
      </w:pPr>
      <w:hyperlink w:anchor="_Toc217072510" w:history="1">
        <w:r w:rsidRPr="00685795">
          <w:rPr>
            <w:rStyle w:val="af1"/>
            <w:noProof/>
          </w:rPr>
          <w:t>2.1 Основные методы решения проблемы и их характеристики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_Toc217072510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A86FF8" w:rsidRDefault="00A86FF8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ru-RU"/>
        </w:rPr>
      </w:pPr>
      <w:hyperlink w:anchor="_Toc217072511" w:history="1">
        <w:r w:rsidRPr="00685795">
          <w:rPr>
            <w:rStyle w:val="af1"/>
            <w:noProof/>
          </w:rPr>
          <w:t>2.2 Основные технологии решения проблемы и их характеристики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_Toc217072511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A86FF8" w:rsidRDefault="00A86FF8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ru-RU"/>
        </w:rPr>
      </w:pPr>
      <w:hyperlink w:anchor="_Toc217072512" w:history="1">
        <w:r w:rsidRPr="00685795">
          <w:rPr>
            <w:rStyle w:val="af1"/>
            <w:noProof/>
          </w:rPr>
          <w:t>2.3 Алгоритм выбора методов и технологий решения проблемы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_Toc217072512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A86FF8" w:rsidRDefault="00A86FF8">
      <w:pPr>
        <w:pStyle w:val="1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ru-RU"/>
        </w:rPr>
      </w:pPr>
      <w:hyperlink w:anchor="_Toc217072513" w:history="1">
        <w:r w:rsidRPr="00685795">
          <w:rPr>
            <w:rStyle w:val="af1"/>
            <w:noProof/>
          </w:rPr>
          <w:t>3. ФОРМИРОВАНИЕ ТРЕБОВАНИЙ К РЕШЕНИЮ ПРОБЛЕМЫ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_Toc217072513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A86FF8" w:rsidRDefault="00A86FF8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ru-RU"/>
        </w:rPr>
      </w:pPr>
      <w:hyperlink w:anchor="_Toc217072514" w:history="1">
        <w:r w:rsidRPr="00685795">
          <w:rPr>
            <w:rStyle w:val="af1"/>
            <w:noProof/>
          </w:rPr>
          <w:t>3.1 Общая характеристика предлагаемого решения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_Toc217072514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A86FF8" w:rsidRDefault="00A86FF8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ru-RU"/>
        </w:rPr>
      </w:pPr>
      <w:hyperlink w:anchor="_Toc217072515" w:history="1">
        <w:r w:rsidRPr="00685795">
          <w:rPr>
            <w:rStyle w:val="af1"/>
            <w:noProof/>
          </w:rPr>
          <w:t>3.2 Функциональные требования к предлагаемому решению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_Toc217072515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A86FF8" w:rsidRDefault="00A86FF8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ru-RU"/>
        </w:rPr>
      </w:pPr>
      <w:hyperlink w:anchor="_Toc217072516" w:history="1">
        <w:r w:rsidRPr="00685795">
          <w:rPr>
            <w:rStyle w:val="af1"/>
            <w:noProof/>
          </w:rPr>
          <w:t>3.3 Нефункциональные требования к предлагаемому решению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_Toc217072516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A86FF8" w:rsidRDefault="00A86FF8">
      <w:pPr>
        <w:pStyle w:val="1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ru-RU"/>
        </w:rPr>
      </w:pPr>
      <w:hyperlink w:anchor="_Toc217072517" w:history="1">
        <w:r w:rsidRPr="00685795">
          <w:rPr>
            <w:rStyle w:val="af1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_Toc217072517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A86FF8" w:rsidRDefault="00A86FF8">
      <w:pPr>
        <w:pStyle w:val="1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ru-RU"/>
        </w:rPr>
      </w:pPr>
      <w:hyperlink w:anchor="_Toc217072518" w:history="1">
        <w:r w:rsidRPr="00685795">
          <w:rPr>
            <w:rStyle w:val="af1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_Toc217072518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D4389B" w:rsidRPr="00D4389B" w:rsidRDefault="00D4389B" w:rsidP="00D4389B">
      <w:pPr>
        <w:tabs>
          <w:tab w:val="left" w:pos="1244"/>
        </w:tabs>
        <w:ind w:firstLine="0"/>
        <w:rPr>
          <w:b/>
          <w:bCs/>
          <w:sz w:val="36"/>
          <w:szCs w:val="36"/>
        </w:rPr>
        <w:sectPr w:rsidR="00D4389B" w:rsidRPr="00D4389B" w:rsidSect="00D4389B">
          <w:footerReference w:type="even" r:id="rId9"/>
          <w:footerReference w:type="default" r:id="rId10"/>
          <w:pgSz w:w="11906" w:h="16838"/>
          <w:pgMar w:top="1134" w:right="850" w:bottom="1134" w:left="1701" w:header="708" w:footer="708" w:gutter="0"/>
          <w:pgNumType w:start="4"/>
          <w:cols w:space="708"/>
          <w:docGrid w:linePitch="360"/>
        </w:sectPr>
      </w:pPr>
      <w:r>
        <w:rPr>
          <w:b/>
          <w:bCs/>
          <w:sz w:val="36"/>
          <w:szCs w:val="36"/>
        </w:rPr>
        <w:fldChar w:fldCharType="end"/>
      </w:r>
    </w:p>
    <w:p w:rsidR="00046B1C" w:rsidRDefault="00D4389B" w:rsidP="00D4389B">
      <w:pPr>
        <w:pStyle w:val="10"/>
      </w:pPr>
      <w:bookmarkStart w:id="0" w:name="_Toc217072504"/>
      <w:r w:rsidRPr="00D4389B">
        <w:lastRenderedPageBreak/>
        <w:t>ВВЕДЕНИЕ</w:t>
      </w:r>
      <w:bookmarkEnd w:id="0"/>
    </w:p>
    <w:p w:rsidR="00D4389B" w:rsidRDefault="00D4389B" w:rsidP="00D4389B">
      <w:r>
        <w:t>Актуальность настоящего исследования обусловлена активным развитием цифровых технологий, широким распространением веб-ориентированных программных систем и возрастающей ролью искусственного интеллекта в процессах автоматизации интеллектуальной деятельности. В условиях цифровой трансформации организаций и усложнения программных продуктов существенно возрастает значимость этапов предпроектного анализа и формализации требований. Одним из ключевых документов, определяющих успешность разработки программного обеспечения, является техническое задание, выступающее основой для проектирования, реализации и последующей валидации создаваемой системы.</w:t>
      </w:r>
    </w:p>
    <w:p w:rsidR="00D4389B" w:rsidRDefault="00D4389B" w:rsidP="00D4389B">
      <w:r>
        <w:t>На практике процесс формирования технических заданий нередко сопровождается рядом проблем, включая неполноту исходных требований, неоднозначность формулировок, несогласованность ожиданий между заказчиком и разработчиком, а также значительные временные затраты на итеративное уточнение документации. Указанные сложности усугубляются в условиях разработки сложных веб-приложений и информационных систем, где требуется учитывать множество функциональных, нефункциональных, архитектурных и технологических аспектов. В результате возрастает риск ошибок на ранних стадиях жизненного цикла программного обеспечения, что в дальнейшем приводит к увеличению стоимости доработок и снижению качества конечного продукта.</w:t>
      </w:r>
    </w:p>
    <w:p w:rsidR="00D4389B" w:rsidRDefault="00D4389B" w:rsidP="00D4389B">
      <w:r>
        <w:t xml:space="preserve">Современные достижения в области искусственного интеллекта, в частности в сфере обработки естественного языка, машинного обучения и генеративных моделей, создают предпосылки для автоматизации и интеллектуализации процессов анализа текстовой информации и генерации формализованных документов. Применение интеллектуальных алгоритмов для преобразования неструктурированного или слабо структурированного описания проекта в формализованное техническое задание представляется перспективным </w:t>
      </w:r>
      <w:r>
        <w:lastRenderedPageBreak/>
        <w:t>направлением, способным повысить качество требований, сократить временные издержки и снизить зависимость результата от субъективных факторов.</w:t>
      </w:r>
    </w:p>
    <w:p w:rsidR="00D4389B" w:rsidRDefault="00D4389B" w:rsidP="00D4389B">
      <w:r>
        <w:t>Научно-исследовательская практика ориентирована на формирование у обучающегося навыков анализа предметной области, систематизации научных знаний и обоснования проектных решений. В рамках данной практики рассматривается проблематика интеллектуальной генерации технических заданий для веб-приложений на основе описания проекта, что непосредственно соответствует теме выпускной квалификационной работы: «Разработка веб-приложения для интеллектуальной генерации технических заданий на основе описания проекта с применением технологий искусственного интеллекта».</w:t>
      </w:r>
    </w:p>
    <w:p w:rsidR="00D4389B" w:rsidRDefault="00D4389B" w:rsidP="00D4389B">
      <w:r>
        <w:t>Целью научно-исследовательской практики является проведение комплексного теоретико-аналитического исследования предметной области, связанной с автоматизацией формирования технических заданий с использованием технологий искусственного интеллекта, а также формирование обоснованных требований к программному решению, планируемому к разработке в рамках выпускной квалификационной работы.</w:t>
      </w:r>
    </w:p>
    <w:p w:rsidR="00D4389B" w:rsidRDefault="00D4389B" w:rsidP="00D4389B">
      <w:r>
        <w:t>Для достижения поставленной цели в ходе выполнения научно-исследовательской работы предполагается решение следующих задач:</w:t>
      </w:r>
    </w:p>
    <w:p w:rsidR="00D4389B" w:rsidRDefault="00D4389B" w:rsidP="00D4389B">
      <w:pPr>
        <w:pStyle w:val="a7"/>
        <w:numPr>
          <w:ilvl w:val="0"/>
          <w:numId w:val="1"/>
        </w:numPr>
      </w:pPr>
      <w:r>
        <w:t>анализ современного состояния исследований и разработок в области автоматизации требований и интеллектуальной обработки текстовой проектной документации;</w:t>
      </w:r>
    </w:p>
    <w:p w:rsidR="00D4389B" w:rsidRDefault="00D4389B" w:rsidP="00D4389B">
      <w:pPr>
        <w:pStyle w:val="a7"/>
        <w:numPr>
          <w:ilvl w:val="0"/>
          <w:numId w:val="1"/>
        </w:numPr>
      </w:pPr>
      <w:r>
        <w:t>изучение и систематизация зарубежных и отечественных подходов к генерации, анализу и валидации требований к программным системам;</w:t>
      </w:r>
    </w:p>
    <w:p w:rsidR="00D4389B" w:rsidRDefault="00D4389B" w:rsidP="00D4389B">
      <w:pPr>
        <w:pStyle w:val="a7"/>
        <w:numPr>
          <w:ilvl w:val="0"/>
          <w:numId w:val="1"/>
        </w:numPr>
      </w:pPr>
      <w:r>
        <w:t>выявление ключевых проблем и ограничений существующих методов и программных решений;</w:t>
      </w:r>
    </w:p>
    <w:p w:rsidR="00D4389B" w:rsidRDefault="00D4389B" w:rsidP="00D4389B">
      <w:pPr>
        <w:pStyle w:val="a7"/>
        <w:numPr>
          <w:ilvl w:val="0"/>
          <w:numId w:val="1"/>
        </w:numPr>
      </w:pPr>
      <w:r>
        <w:t>анализ применяемых методов и технологий искусственного интеллекта, используемых для обработки естественного языка и генерации текстов;</w:t>
      </w:r>
    </w:p>
    <w:p w:rsidR="00D4389B" w:rsidRDefault="00D4389B" w:rsidP="00D4389B">
      <w:pPr>
        <w:pStyle w:val="a7"/>
        <w:numPr>
          <w:ilvl w:val="0"/>
          <w:numId w:val="1"/>
        </w:numPr>
      </w:pPr>
      <w:r>
        <w:t>формирование критериев выбора методов и технологических средств для решения поставленной задачи;</w:t>
      </w:r>
    </w:p>
    <w:p w:rsidR="00D4389B" w:rsidRDefault="00D4389B" w:rsidP="00D4389B">
      <w:pPr>
        <w:pStyle w:val="a7"/>
        <w:numPr>
          <w:ilvl w:val="0"/>
          <w:numId w:val="1"/>
        </w:numPr>
      </w:pPr>
      <w:r>
        <w:lastRenderedPageBreak/>
        <w:t>разработка комплекса функциональных и нефункциональных требований к перспективному веб-приложению для интеллектуальной генерации технических заданий.</w:t>
      </w:r>
    </w:p>
    <w:p w:rsidR="00D4389B" w:rsidRDefault="00D4389B" w:rsidP="00D4389B">
      <w:r>
        <w:t>Объектом исследования в рамках данной научно-исследовательской работы являются информационные технологии и программные системы, применяемые для поддержки процессов анализа и формирования требований к программному обеспечению.</w:t>
      </w:r>
    </w:p>
    <w:p w:rsidR="00D4389B" w:rsidRDefault="00D4389B" w:rsidP="00D4389B">
      <w:r>
        <w:t>Предметом исследования являются методы, модели и технологии интеллектуальной обработки текстовой информации, используемые для автоматизированной генерации технических заданий на основе описания программных проектов.</w:t>
      </w:r>
    </w:p>
    <w:p w:rsidR="00D4389B" w:rsidRDefault="00D4389B" w:rsidP="00D4389B">
      <w:pPr>
        <w:sectPr w:rsidR="00D4389B" w:rsidSect="00D4389B">
          <w:pgSz w:w="11906" w:h="16838"/>
          <w:pgMar w:top="1134" w:right="567" w:bottom="1134" w:left="1418" w:header="708" w:footer="708" w:gutter="0"/>
          <w:cols w:space="708"/>
          <w:docGrid w:linePitch="360"/>
        </w:sectPr>
      </w:pPr>
      <w:r>
        <w:t>Научно-исследовательская практика логически и содержательно связана с темой выпускной квалификационной работы и выступает подготовительным этапом к её выполнению. Результаты проведённого анализа, сформированные выводы и разработанные требования создают теоретическую и методологическую основу для последующего проектирования архитектуры, выбора инструментальных средств и практической реализации веб-приложения с элементами искусственного интеллекта. Проведённое исследование обеспечивает обоснованность принимаемых проектных решений и способствует повышению научного и практического уровня выпускной квалификационной работы.</w:t>
      </w:r>
    </w:p>
    <w:p w:rsidR="00D4389B" w:rsidRDefault="00D4389B" w:rsidP="00D4389B">
      <w:pPr>
        <w:pStyle w:val="10"/>
      </w:pPr>
      <w:bookmarkStart w:id="1" w:name="_Toc217072505"/>
      <w:r w:rsidRPr="00D4389B">
        <w:lastRenderedPageBreak/>
        <w:t>1. ОБЗОР</w:t>
      </w:r>
      <w:r w:rsidRPr="00D4389B">
        <w:t xml:space="preserve"> ТЕКУЩЕГО СОСТОЯНИЯ ПРЕДМЕТА ИССЛЕДОВАНИЯ</w:t>
      </w:r>
      <w:bookmarkEnd w:id="1"/>
    </w:p>
    <w:p w:rsidR="00D4389B" w:rsidRDefault="0044475D" w:rsidP="0044475D">
      <w:pPr>
        <w:pStyle w:val="2"/>
      </w:pPr>
      <w:bookmarkStart w:id="2" w:name="_Toc217072506"/>
      <w:r w:rsidRPr="0044475D">
        <w:t>1.1 Обзор зарубежных исследований</w:t>
      </w:r>
      <w:bookmarkEnd w:id="2"/>
    </w:p>
    <w:p w:rsidR="0044475D" w:rsidRDefault="0044475D" w:rsidP="0044475D">
      <w:r>
        <w:t xml:space="preserve">В ходе анализа зарубежных научных публикаций и отраслевых исследований установлено, что проблематика автоматизации формирования требований к программному обеспечению, включая технические задания и спецификации, занимает значимое место в современной программной инженерии. Существенное внимание данному направлению уделяется в работах, представленных на конференциях и в журналах IEEE, ACM, Springer, </w:t>
      </w:r>
      <w:proofErr w:type="spellStart"/>
      <w:r>
        <w:t>Elsevier</w:t>
      </w:r>
      <w:proofErr w:type="spellEnd"/>
      <w:r>
        <w:t xml:space="preserve">, а также в рамках исследований, связанных с развитием </w:t>
      </w:r>
      <w:proofErr w:type="spellStart"/>
      <w:r>
        <w:t>Requirements</w:t>
      </w:r>
      <w:proofErr w:type="spellEnd"/>
      <w:r>
        <w:t xml:space="preserve"> Engineering и Software </w:t>
      </w:r>
      <w:proofErr w:type="spellStart"/>
      <w:r>
        <w:t>Specification</w:t>
      </w:r>
      <w:proofErr w:type="spellEnd"/>
      <w:r>
        <w:t>.</w:t>
      </w:r>
    </w:p>
    <w:p w:rsidR="0044475D" w:rsidRDefault="0044475D" w:rsidP="0044475D">
      <w:r>
        <w:t xml:space="preserve">Традиционно зарубежные исследования в области инженерии требований были сосредоточены на формальных методах описания требований, моделировании предметной области и разработке стандартов, таких как IEEE 830, ISO/IEC/IEEE 29148 и связанных с ними методологических рекомендаций. В данных работах подчёркивается необходимость структурированного и однозначного описания требований, а также важность их </w:t>
      </w:r>
      <w:proofErr w:type="spellStart"/>
      <w:r>
        <w:t>трассируемости</w:t>
      </w:r>
      <w:proofErr w:type="spellEnd"/>
      <w:r>
        <w:t xml:space="preserve"> и верифицируемости на протяжении всего жизненного цикла программного обеспечения. Однако классические подходы в значительной степени опираются на ручную работу аналитиков и предполагают наличие высокой квалификации специалистов.</w:t>
      </w:r>
    </w:p>
    <w:p w:rsidR="0044475D" w:rsidRDefault="0044475D" w:rsidP="0044475D">
      <w:r>
        <w:t xml:space="preserve">С развитием методов обработки естественного языка и машинного обучения в зарубежных исследованиях наметился переход к интеллектуализации процессов анализа и генерации требований. В ряде работ рассматриваются подходы, основанные на применении методов Natural Language Processing (NLP) для извлечения требований из неструктурированных текстов, таких как описания бизнес-процессов, пользовательские истории, проектные концепции и техническая переписка. Исследования показывают, что использование алгоритмов </w:t>
      </w:r>
      <w:r>
        <w:lastRenderedPageBreak/>
        <w:t>синтаксического и семантического анализа позволяет выявлять функциональные и нефункциональные требования, определять ключевые сущности предметной области и устанавливать связи между ними.</w:t>
      </w:r>
    </w:p>
    <w:p w:rsidR="0044475D" w:rsidRDefault="0044475D" w:rsidP="0044475D">
      <w:r>
        <w:t xml:space="preserve">Отдельное направление зарубежных исследований связано с применением методов машинного обучения и глубоких нейронных сетей для классификации и генерации требований. В работах, опубликованных в последние годы, активно изучаются модели на основе архитектур </w:t>
      </w:r>
      <w:proofErr w:type="spellStart"/>
      <w:r>
        <w:t>Transformer</w:t>
      </w:r>
      <w:proofErr w:type="spellEnd"/>
      <w:r>
        <w:t>, в том числе большие языковые модели, способные генерировать связный и формально корректный текст на основе входного описания задачи. Установлено, что такие модели демонстрируют высокую эффективность при автоматическом формировании текстов спецификаций, пользовательских историй и черновых вариантов технических заданий, особенно при наличии контекстной информации и заранее заданных шаблонов.</w:t>
      </w:r>
    </w:p>
    <w:p w:rsidR="0044475D" w:rsidRDefault="0044475D" w:rsidP="0044475D">
      <w:r>
        <w:t xml:space="preserve">В рамках исследований, посвящённых генеративным моделям, подчёркивается возможность использования </w:t>
      </w:r>
      <w:proofErr w:type="spellStart"/>
      <w:r>
        <w:t>предобученных</w:t>
      </w:r>
      <w:proofErr w:type="spellEnd"/>
      <w:r>
        <w:t xml:space="preserve"> языковых моделей с последующей адаптацией под конкретную предметную область. Зарубежные авторы отмечают, что дообучение моделей на корпусах проектной документации позволяет повысить точность терминологии, согласованность формулировок и соответствие результатов отраслевым стандартам. Вместе с тем указывается на ряд ограничений, включая сложность контроля корректности сгенерированных требований и необходимость дополнительной валидации со стороны экспертов.</w:t>
      </w:r>
    </w:p>
    <w:p w:rsidR="0044475D" w:rsidRDefault="0044475D" w:rsidP="0044475D">
      <w:r>
        <w:t xml:space="preserve">Значительное внимание в зарубежных исследованиях уделяется вопросам интеграции интеллектуальных модулей генерации требований в веб-ориентированные программные системы. Рассматриваются архитектурные подходы, основанные на микросервисной модели, использовании </w:t>
      </w:r>
      <w:proofErr w:type="spellStart"/>
      <w:r>
        <w:t>RESTful</w:t>
      </w:r>
      <w:proofErr w:type="spellEnd"/>
      <w:r>
        <w:t xml:space="preserve"> API и облачных платформ, что позволяет обеспечивать масштабируемость и гибкость таких решений. Отмечается, что веб-приложения, предоставляющие функции интеллектуальной поддержки аналитиков и разработчиков, становятся важным инструментом в распределённых командах и в условиях удалённой разработки.</w:t>
      </w:r>
    </w:p>
    <w:p w:rsidR="0044475D" w:rsidRDefault="0044475D" w:rsidP="0044475D">
      <w:r>
        <w:t xml:space="preserve">В ряде публикаций подчёркивается важность пользовательского взаимодействия с интеллектуальными системами генерации требований. </w:t>
      </w:r>
      <w:r>
        <w:lastRenderedPageBreak/>
        <w:t xml:space="preserve">Зарубежные исследователи указывают, что полностью автоматическая генерация технических заданий без возможности интерактивного уточнения и корректировки может приводить к снижению доверия со стороны пользователей. В связи с этим предлагаются гибридные подходы, сочетающие автоматическую генерацию с механизмами обратной связи, итеративного уточнения и </w:t>
      </w:r>
      <w:proofErr w:type="spellStart"/>
      <w:r>
        <w:t>пояснимости</w:t>
      </w:r>
      <w:proofErr w:type="spellEnd"/>
      <w:r>
        <w:t xml:space="preserve"> результатов работы алгоритмов.</w:t>
      </w:r>
    </w:p>
    <w:p w:rsidR="0044475D" w:rsidRDefault="0044475D" w:rsidP="0044475D">
      <w:r>
        <w:t>Таким образом, на основании проведённого обзора зарубежных исследований можно сделать вывод о сформировавшемся научном и практическом интересе к применению технологий искусственного интеллекта для автоматизации процессов формирования требований и технических заданий. Основными тенденциями являются переход от формальных и полностью ручных методов к интеллектуальным, контекстно-зависимым и веб-ориентированным решениям, а также активное использование методов обработки естественного языка и генеративных моделей. Вместе с тем сохраняется ряд нерешённых проблем, связанных с обеспечением качества, формальной корректности и верифицируемости автоматически сгенерированных требований, что определяет актуальность дальнейших исследований в данном направлении.</w:t>
      </w:r>
    </w:p>
    <w:p w:rsidR="0044475D" w:rsidRDefault="0044475D" w:rsidP="0044475D">
      <w:pPr>
        <w:pStyle w:val="2"/>
      </w:pPr>
      <w:bookmarkStart w:id="3" w:name="_Toc217072507"/>
      <w:r w:rsidRPr="0044475D">
        <w:t>1.2 Обзор отечественных исследований</w:t>
      </w:r>
      <w:bookmarkEnd w:id="3"/>
    </w:p>
    <w:p w:rsidR="0044475D" w:rsidRDefault="0044475D" w:rsidP="0044475D">
      <w:r>
        <w:t>Анализ отечественных научных публикаций и методических материалов показывает, что проблематика инженерии требований и автоматизации процессов формирования технической документации также является предметом внимания российских исследователей и практиков в области информационных технологий и программной инженерии. Работы по данному направлению представлены в публикациях профильных научных журналов, материалах конференций, а также в учебно-методических изданиях, посвящённых вопросам проектирования программных систем и управления жизненным циклом программного обеспечения.</w:t>
      </w:r>
    </w:p>
    <w:p w:rsidR="0044475D" w:rsidRDefault="0044475D" w:rsidP="0044475D">
      <w:r>
        <w:t xml:space="preserve">В отечественных исследованиях традиционно большое внимание уделяется формализации требований и разработке методик их документирования в </w:t>
      </w:r>
      <w:r>
        <w:lastRenderedPageBreak/>
        <w:t>соответствии с государственными и международными стандартами. В частности, рассматриваются вопросы применения ГОСТ 34, ГОСТ 19 и стандартов серии ISO/IEC в процессе подготовки технических заданий и проектной документации. Подчёркивается значимость строгой структуры документов, однозначности формулировок и обеспечения согласованности требований на всех этапах разработки. Данные подходы широко применяются в крупных корпоративных и государственных проектах, однако характеризуются высокой трудоёмкостью и зависимостью от квалификации аналитиков.</w:t>
      </w:r>
    </w:p>
    <w:p w:rsidR="0044475D" w:rsidRDefault="0044475D" w:rsidP="0044475D">
      <w:r>
        <w:t>В ряде отечественных работ исследуются проблемы качества требований к программному обеспечению, включая неполноту, противоречивость и избыточность формулировок. Российские авторы отмечают, что значительная часть ошибок программных проектов закладывается именно на этапе формирования технического задания, что подтверждается как результатами эмпирических исследований, так и анализом практических кейсов. В связи с этим предлагаются различные методы повышения качества требований, включая использование шаблонов, чек-листов, формальных моделей и средств автоматизированной проверки документации.</w:t>
      </w:r>
    </w:p>
    <w:p w:rsidR="0044475D" w:rsidRDefault="0044475D" w:rsidP="0044475D">
      <w:r>
        <w:t>В последние годы в отечественных исследованиях прослеживается возрастающий интерес к применению методов интеллектуального анализа данных и обработки естественного языка для поддержки процессов инженерии требований. Рассматриваются подходы к автоматическому извлечению требований из текстовых описаний, пользовательских историй и нормативной документации. В отдельных работах анализируется возможность использования алгоритмов машинного обучения для классификации требований на функциональные и нефункциональные, а также для выявления ключевых терминов и связей предметной области.</w:t>
      </w:r>
    </w:p>
    <w:p w:rsidR="0044475D" w:rsidRDefault="0044475D" w:rsidP="0044475D">
      <w:r>
        <w:t xml:space="preserve">Отдельное направление отечественных исследований связано с разработкой программных средств поддержки аналитиков и архитекторов программных систем. Такие средства, как правило, реализуются в виде информационных систем или веб-приложений, обеспечивающих хранение, структурирование и совместное </w:t>
      </w:r>
      <w:r>
        <w:lastRenderedPageBreak/>
        <w:t>редактирование требований. При этом интеллектуальные функции в большинстве случаев носят вспомогательный характер и ограничиваются поиском, фильтрацией и простейшим анализом текста. Полноценная автоматическая генерация технических заданий с использованием генеративных моделей искусственного интеллекта в отечественной научной литературе представлена в ограниченном объёме и, как правило, рассматривается на концептуальном уровне.</w:t>
      </w:r>
    </w:p>
    <w:p w:rsidR="0044475D" w:rsidRDefault="0044475D" w:rsidP="0044475D">
      <w:r>
        <w:t>Сравнительный анализ отечественных и зарубежных исследований показывает, что российские работы в большей степени ориентированы на нормативную базу, практическую применимость и соответствие требованиям государственных стандартов. В то же время зарубежные исследования демонстрируют более высокий уровень интеграции современных методов искусственного интеллекта, в частности больших языковых моделей, в процессы инженерии требований. Данное различие во многом обусловлено как особенностями регулирования, так и различиями в доступности вычислительных ресурсов и технологических платформ.</w:t>
      </w:r>
    </w:p>
    <w:p w:rsidR="0044475D" w:rsidRDefault="0044475D" w:rsidP="0044475D">
      <w:r>
        <w:t>В ходе анализа установлено, что отечественные исследования обладают значительным потенциалом в области методологического обоснования и формализации требований, однако в меньшей степени охватывают вопросы интеллектуальной генерации технических заданий в веб-ориентированной среде. Это позволяет сделать вывод о наличии научно-практического разрыва между классическими подходами к разработке технической документации и современными возможностями, предоставляемыми технологиями искусственного интеллекта.</w:t>
      </w:r>
    </w:p>
    <w:p w:rsidR="0044475D" w:rsidRDefault="0044475D" w:rsidP="0044475D">
      <w:r>
        <w:t xml:space="preserve">Таким образом, результаты обзора отечественных исследований подтверждают актуальность разработки программных решений, направленных на интеллектуализацию процессов формирования технических заданий с учётом требований российских стандартов и практики проектирования программных систем. Указанное направление представляется перспективным и требует дальнейшего теоретического и прикладного развития, что обосновывает выбор </w:t>
      </w:r>
      <w:r>
        <w:lastRenderedPageBreak/>
        <w:t>темы выпускной квалификационной работы и направление настоящей научно-исследовательской практики.</w:t>
      </w:r>
    </w:p>
    <w:p w:rsidR="0044475D" w:rsidRDefault="0044475D" w:rsidP="0044475D">
      <w:pPr>
        <w:pStyle w:val="2"/>
      </w:pPr>
      <w:bookmarkStart w:id="4" w:name="_Toc217072508"/>
      <w:r w:rsidRPr="0044475D">
        <w:t>1.3 Общая характеристика проблемы исследования</w:t>
      </w:r>
      <w:bookmarkEnd w:id="4"/>
    </w:p>
    <w:p w:rsidR="0044475D" w:rsidRDefault="0044475D" w:rsidP="0044475D">
      <w:r>
        <w:t>Обобщение результатов анализа зарубежных и отечественных исследований позволяет сформировать целостное представление о текущем состоянии предметной области и выявить ключевые проблемные аспекты, связанные с формированием технических заданий на разработку веб-приложений и программных систем. В ходе обзора установлено, что, несмотря на наличие развитых методологических основ инженерии требований и нормативных стандартов документирования, процесс подготовки технических заданий по-прежнему характеризуется высокой трудоёмкостью, субъективностью и значительной зависимостью от опыта и квалификации специалистов.</w:t>
      </w:r>
    </w:p>
    <w:p w:rsidR="0044475D" w:rsidRDefault="0044475D" w:rsidP="0044475D">
      <w:r>
        <w:t>С одной стороны, классические подходы к разработке технических заданий, основанные на ручном анализе требований и использовании формализованных шаблонов, обеспечивают соответствие стандартам и высокую степень контролируемости результата. Однако данные подходы плохо масштабируются, требуют значительных временных затрат и оказываются недостаточно гибкими в условиях быстро меняющихся требований и итеративных моделей разработки программного обеспечения. Особенно остро данные ограничения проявляются при создании сложных веб-приложений, где необходимо учитывать широкий спектр функциональных и нефункциональных требований, а также особенности взаимодействия между распределёнными компонентами системы.</w:t>
      </w:r>
    </w:p>
    <w:p w:rsidR="0044475D" w:rsidRDefault="0044475D" w:rsidP="0044475D">
      <w:r>
        <w:t xml:space="preserve">С другой стороны, современные зарубежные исследования демонстрируют потенциал применения технологий искусственного интеллекта, в частности методов обработки естественного языка и генеративных моделей, для автоматизации анализа и формирования требований. Такие подходы позволяют преобразовывать неструктурированные текстовые описания проектов в формализованные спецификации, выявлять скрытые зависимости и ускорять </w:t>
      </w:r>
      <w:r>
        <w:lastRenderedPageBreak/>
        <w:t>процесс подготовки проектной документации. Вместе с тем в ходе анализа установлено, что существующие интеллектуальные решения часто ориентированы на англоязычные источники, не учитывают специфику национальных стандартов и не обеспечивают достаточного уровня прозрачности и верифицируемости получаемых результатов.</w:t>
      </w:r>
    </w:p>
    <w:p w:rsidR="0044475D" w:rsidRDefault="0044475D" w:rsidP="0044475D">
      <w:r>
        <w:t xml:space="preserve">К числу ключевых </w:t>
      </w:r>
      <w:proofErr w:type="spellStart"/>
      <w:r>
        <w:t>подпроблем</w:t>
      </w:r>
      <w:proofErr w:type="spellEnd"/>
      <w:r>
        <w:t>, выявленных в рамках исследования, относятся:</w:t>
      </w:r>
    </w:p>
    <w:p w:rsidR="0044475D" w:rsidRDefault="0044475D" w:rsidP="0044475D">
      <w:pPr>
        <w:pStyle w:val="a7"/>
        <w:numPr>
          <w:ilvl w:val="0"/>
          <w:numId w:val="3"/>
        </w:numPr>
      </w:pPr>
      <w:r>
        <w:t>отсутствие универсальных инструментов, способных автоматически формировать технические задания на основе описания проекта с учётом отраслевых стандартов и практик;</w:t>
      </w:r>
    </w:p>
    <w:p w:rsidR="0044475D" w:rsidRDefault="0044475D" w:rsidP="0044475D">
      <w:pPr>
        <w:pStyle w:val="a7"/>
        <w:numPr>
          <w:ilvl w:val="0"/>
          <w:numId w:val="3"/>
        </w:numPr>
      </w:pPr>
      <w:r>
        <w:t>сложность обеспечения формальной корректности, полноты и непротиворечивости автоматически сгенерированных требований;</w:t>
      </w:r>
    </w:p>
    <w:p w:rsidR="0044475D" w:rsidRDefault="0044475D" w:rsidP="0044475D">
      <w:pPr>
        <w:pStyle w:val="a7"/>
        <w:numPr>
          <w:ilvl w:val="0"/>
          <w:numId w:val="3"/>
        </w:numPr>
      </w:pPr>
      <w:r>
        <w:t>ограниченные возможности существующих систем по адаптации результатов генерации под конкретную предметную область и контекст проекта;</w:t>
      </w:r>
    </w:p>
    <w:p w:rsidR="0044475D" w:rsidRDefault="0044475D" w:rsidP="0044475D">
      <w:pPr>
        <w:pStyle w:val="a7"/>
        <w:numPr>
          <w:ilvl w:val="0"/>
          <w:numId w:val="3"/>
        </w:numPr>
      </w:pPr>
      <w:r>
        <w:t>недостаточная интеграция интеллектуальных методов генерации требований в веб-ориентированные программные решения, удобные для практического использования аналитиками и разработчиками;</w:t>
      </w:r>
    </w:p>
    <w:p w:rsidR="0044475D" w:rsidRDefault="0044475D" w:rsidP="0044475D">
      <w:pPr>
        <w:pStyle w:val="a7"/>
        <w:numPr>
          <w:ilvl w:val="0"/>
          <w:numId w:val="3"/>
        </w:numPr>
      </w:pPr>
      <w:r>
        <w:t>необходимость сочетания автоматизации с механизмами экспертного контроля и интерактивного уточнения требований.</w:t>
      </w:r>
    </w:p>
    <w:p w:rsidR="0044475D" w:rsidRDefault="0044475D" w:rsidP="0044475D">
      <w:r>
        <w:t>Таким образом, основная проблема исследования заключается в отсутствии комплексного программного решения, обеспечивающего интеллектуальную генерацию технических заданий для веб-приложений на основе описания проекта с одновременным соблюдением требований инженерии программного обеспечения, нормативных стандартов и практической применимости. Существующие подходы либо ориентированы на ручную разработку документации, либо предлагают частичную автоматизацию без должного уровня адаптивности и контроля качества.</w:t>
      </w:r>
    </w:p>
    <w:p w:rsidR="0044475D" w:rsidRDefault="0044475D" w:rsidP="0044475D">
      <w:r>
        <w:t xml:space="preserve">На основании проведённого обзора представляется целесообразным исследование и формирование требований к веб-ориентированному программному </w:t>
      </w:r>
      <w:r>
        <w:lastRenderedPageBreak/>
        <w:t>решению, использующему технологии искусственного интеллекта для поддержки процессов формирования технических заданий. Такое решение должно обеспечивать баланс между автоматизацией и управляемостью, поддерживать работу с неструктурированными описаниями проектов и предоставлять пользователю возможность интерактивного взаимодействия с результатами генерации. Указанные положения определяют направление дальнейшего исследования и служат основой для анализа методов и технологий решения выявленной проблемы, представленного в следующей главе.</w:t>
      </w:r>
    </w:p>
    <w:p w:rsidR="0044475D" w:rsidRDefault="0044475D" w:rsidP="0044475D">
      <w:pPr>
        <w:pStyle w:val="10"/>
      </w:pPr>
      <w:bookmarkStart w:id="5" w:name="_Toc217072509"/>
      <w:r w:rsidRPr="0044475D">
        <w:lastRenderedPageBreak/>
        <w:t>2. ОБЗОР ТЕХНОЛОГИЙ И МЕТОДОВ РЕШЕНИЯ ПРОБЛЕМЫ</w:t>
      </w:r>
      <w:bookmarkEnd w:id="5"/>
    </w:p>
    <w:p w:rsidR="0044475D" w:rsidRDefault="0044475D" w:rsidP="0044475D">
      <w:pPr>
        <w:pStyle w:val="2"/>
      </w:pPr>
      <w:bookmarkStart w:id="6" w:name="_Toc217072510"/>
      <w:r w:rsidRPr="0044475D">
        <w:t>2.1 Основные методы решения проблемы и их характеристики</w:t>
      </w:r>
      <w:bookmarkEnd w:id="6"/>
    </w:p>
    <w:p w:rsidR="0044475D" w:rsidRDefault="0044475D" w:rsidP="0044475D">
      <w:r>
        <w:t>В ходе анализа предметной области установлено, что для решения задачи интеллектуальной генерации технических заданий на основе описания проекта применяется совокупность методов, относящихся к различным направлениям программной инженерии, анализа данных и искусственного интеллекта. Выбор конкретных методов определяется характером входных данных, требованиями к качеству формируемых документов и условиями практического использования программного решения.</w:t>
      </w:r>
    </w:p>
    <w:p w:rsidR="0044475D" w:rsidRDefault="0044475D" w:rsidP="0044475D">
      <w:r>
        <w:t>Одним из базовых классов методов являются традиционные методы инженерии требований, основанные на структурировании и формализации информации с использованием шаблонов, моделей и нотаций. К ним относятся методики, предполагающие декомпозицию требований, классификацию на функциональные и нефункциональные, а также описание требований в соответствии с установленными стандартами. Достоинством данных методов является высокая степень формальной строгости и прозрачности результатов. Вместе с тем их основным недостатком является низкий уровень автоматизации и зависимость от экспертных знаний, что ограничивает эффективность при обработке больших объёмов текстовой информации.</w:t>
      </w:r>
    </w:p>
    <w:p w:rsidR="0044475D" w:rsidRDefault="0044475D" w:rsidP="0044475D">
      <w:r>
        <w:t xml:space="preserve">Для автоматизации анализа исходных описаний проектов широко применяются методы обработки естественного языка. Данный класс методов включает лексический, синтаксический и семантический анализ текстов, выделение ключевых сущностей, терминов и отношений между ними. Использование NLP-методов позволяет преобразовывать неструктурированные текстовые данные в промежуточные формализованные представления, пригодные для дальнейшей обработки. Преимуществом данного подхода является возможность работы с произвольными текстовыми описаниями, однако точность </w:t>
      </w:r>
      <w:r>
        <w:lastRenderedPageBreak/>
        <w:t>результатов во многом зависит от качества языковых моделей и полноты словарей предметной области.</w:t>
      </w:r>
    </w:p>
    <w:p w:rsidR="0044475D" w:rsidRDefault="0044475D" w:rsidP="0044475D">
      <w:r>
        <w:t>Значительное развитие в последние годы получили методы машинного обучения, применяемые для классификации и анализа требований. К ним относятся алгоритмы, предназначенные для автоматического определения типа требований, выявления дублирующихся или противоречивых формулировок, а также оценки полноты документации. Данные методы позволяют повысить качество анализа за счёт выявления скрытых закономерностей в данных, однако требуют наличия обучающих выборок и могут демонстрировать ограниченную интерпретируемость результатов.</w:t>
      </w:r>
    </w:p>
    <w:p w:rsidR="0044475D" w:rsidRDefault="0044475D" w:rsidP="0044475D">
      <w:r>
        <w:t>Отдельную группу составляют методы глубокого обучения и генеративные модели, ориентированные на автоматическое формирование текстов требований и технических заданий. Модели данного класса способны генерировать связные и контекстно-зависимые тексты на основе входного описания проекта, учитывая заданную структуру и шаблоны документа. Их основным преимуществом является высокий уровень автоматизации и способность обрабатывать сложные и неоднородные входные данные. Вместе с тем использование генеративных моделей сопряжено с рисками появления неточных или избыточных формулировок, что требует внедрения механизмов контроля качества и экспертной валидации.</w:t>
      </w:r>
    </w:p>
    <w:p w:rsidR="0044475D" w:rsidRDefault="0044475D" w:rsidP="0044475D">
      <w:r>
        <w:t>В ряде исследований рассматриваются гибридные методы, сочетающие формальные подходы инженерии требований с интеллектуальными алгоритмами анализа и генерации текста. Такие методы предполагают использование шаблонов и онтологий предметной области в качестве ограничений для генеративных моделей, что позволяет повысить структурированность и корректность результатов. Гибридные подходы рассматриваются как наиболее перспективные, поскольку они обеспечивают баланс между автоматизацией и управляемостью процесса формирования технических заданий.</w:t>
      </w:r>
    </w:p>
    <w:p w:rsidR="0044475D" w:rsidRDefault="0044475D" w:rsidP="0044475D">
      <w:r>
        <w:t xml:space="preserve">Таким образом, на основании проведённого анализа установлено, что ни один из рассмотренных методов в изолированном виде не позволяет полностью решить задачу интеллектуальной генерации технических заданий с требуемым уровнем </w:t>
      </w:r>
      <w:r>
        <w:lastRenderedPageBreak/>
        <w:t>качества и надёжности. Представляется целесообразным использование комбинированного подхода, включающего методы обработки естественного языка, машинного обучения и формальные методики инженерии требований. Дальнейший выбор и обоснование конкретных технологических средств реализации данных методов рассматриваются в следующем подразделе.</w:t>
      </w:r>
    </w:p>
    <w:p w:rsidR="0044475D" w:rsidRDefault="008719B9" w:rsidP="008719B9">
      <w:pPr>
        <w:pStyle w:val="2"/>
      </w:pPr>
      <w:bookmarkStart w:id="7" w:name="_Toc217072511"/>
      <w:r w:rsidRPr="008719B9">
        <w:t>2.2 Основные технологии решения проблемы и их характеристики</w:t>
      </w:r>
      <w:bookmarkEnd w:id="7"/>
    </w:p>
    <w:p w:rsidR="008719B9" w:rsidRDefault="008719B9" w:rsidP="008719B9">
      <w:r>
        <w:t>Реализация методов интеллектуальной генерации технических заданий требует использования современного технологического стека, обеспечивающего обработку текстовой информации, интеграцию алгоритмов искусственного интеллекта и предоставление пользовательского доступа в рамках веб-ориентированного программного решения. В ходе анализа установлено, что выбор технологий должен учитывать как функциональные требования, так и ограничения, связанные с производительностью, масштабируемостью и сопровождением системы.</w:t>
      </w:r>
    </w:p>
    <w:p w:rsidR="008719B9" w:rsidRDefault="008719B9" w:rsidP="008719B9">
      <w:r>
        <w:t>В качестве основы для реализации методов обработки естественного языка и машинного обучения в зарубежной и отечественной практике широко используются высокоуровневые языки программирования, ориентированные на работу с данными. Наиболее распространённым является язык Python, обладающий развитой экосистемой библиотек для анализа текста, машинного обучения и работы с нейронными сетями. Данные технологии обеспечивают высокую скорость прототипирования и позволяют использовать готовые алгоритмы и модели, что является важным фактором при разработке интеллектуальных систем.</w:t>
      </w:r>
    </w:p>
    <w:p w:rsidR="008719B9" w:rsidRDefault="008719B9" w:rsidP="008719B9">
      <w:r>
        <w:t xml:space="preserve">Для реализации генеративных моделей и алгоритмов глубокого обучения применяются специализированные фреймворки, обеспечивающие поддержку обучения и </w:t>
      </w:r>
      <w:proofErr w:type="spellStart"/>
      <w:r>
        <w:t>инференса</w:t>
      </w:r>
      <w:proofErr w:type="spellEnd"/>
      <w:r>
        <w:t xml:space="preserve"> нейронных сетей. Использование подобных фреймворков позволяет эффективно работать с </w:t>
      </w:r>
      <w:proofErr w:type="spellStart"/>
      <w:r>
        <w:t>предобученными</w:t>
      </w:r>
      <w:proofErr w:type="spellEnd"/>
      <w:r>
        <w:t xml:space="preserve"> языковыми моделями, а также адаптировать их под конкретные задачи и предметные области. Существенным </w:t>
      </w:r>
      <w:r>
        <w:lastRenderedPageBreak/>
        <w:t>преимуществом данных технологий является наличие активного сообщества и обширной документации, однако их применение требует учёта вычислительных затрат и особенностей развертывания.</w:t>
      </w:r>
    </w:p>
    <w:p w:rsidR="008719B9" w:rsidRDefault="008719B9" w:rsidP="008719B9">
      <w:r>
        <w:t xml:space="preserve">В контексте разработки веб-приложения для интеллектуальной генерации технических заданий особое значение приобретает выбор архитектурного подхода. Наиболее распространёнными являются многоуровневая архитектура и микросервисная архитектура, обеспечивающие разделение ответственности между пользовательским интерфейсом, серверной логикой и интеллектуальными модулями. Использование веб-фреймворков позволяет реализовать </w:t>
      </w:r>
      <w:proofErr w:type="spellStart"/>
      <w:r>
        <w:t>RESTful</w:t>
      </w:r>
      <w:proofErr w:type="spellEnd"/>
      <w:r>
        <w:t xml:space="preserve"> API для взаимодействия между компонентами системы, а также обеспечить интеграцию с внешними сервисами и платформами.</w:t>
      </w:r>
    </w:p>
    <w:p w:rsidR="008719B9" w:rsidRDefault="008719B9" w:rsidP="008719B9">
      <w:r>
        <w:t xml:space="preserve">Для хранения и управления данными, включая описания проектов, сгенерированные технические задания и результаты промежуточной обработки, применяются системы управления базами данных. Реляционные СУБД обеспечивают целостность и согласованность данных, что особенно важно при работе с формализованными документами. В то же время </w:t>
      </w:r>
      <w:proofErr w:type="spellStart"/>
      <w:r>
        <w:t>документо</w:t>
      </w:r>
      <w:proofErr w:type="spellEnd"/>
      <w:r>
        <w:t>-ориентированные базы данных могут быть использованы для хранения неструктурированных текстов и промежуточных результатов анализа, что повышает гибкость системы.</w:t>
      </w:r>
    </w:p>
    <w:p w:rsidR="008719B9" w:rsidRDefault="008719B9" w:rsidP="008719B9">
      <w:r>
        <w:t>Дополнительным технологическим аспектом является использование контейнеризации и средств автоматизации развертывания. Данные технологии позволяют обеспечить воспроизводимость окружения, упростить масштабирование интеллектуальных модулей и повысить надёжность эксплуатации веб-приложения. Особенно актуальным данный подход является при использовании ресурсоёмких моделей искусственного интеллекта, требующих гибкого управления вычислительными ресурсами.</w:t>
      </w:r>
    </w:p>
    <w:p w:rsidR="008719B9" w:rsidRDefault="008719B9" w:rsidP="008719B9">
      <w:r>
        <w:t xml:space="preserve">Важную роль играет выбор технологий пользовательского интерфейса, обеспечивающих удобное взаимодействие с системой. Современные веб-технологии позволяют реализовать интерактивные интерфейсы, поддерживающие ввод текстовых описаний проектов, настройку параметров генерации и просмотр </w:t>
      </w:r>
      <w:r>
        <w:lastRenderedPageBreak/>
        <w:t>результатов в виде структурированных документов. Удобство и наглядность интерфейса являются критически важными факторами для практического использования интеллектуальной системы в деятельности аналитиков и разработчиков.</w:t>
      </w:r>
    </w:p>
    <w:p w:rsidR="008719B9" w:rsidRDefault="008719B9" w:rsidP="008719B9">
      <w:r>
        <w:t>Таким образом, на основании проведённого анализа установлено, что эффективное решение задачи интеллектуальной генерации технических заданий возможно при использовании совокупности технологий, включающих инструменты обработки естественного языка, фреймворки машинного обучения, веб-ориентированные архитектурные подходы и современные средства управления данными. Выбор конкретного набора технологий должен осуществляться с учётом требований к производительности, масштабируемости и сопровождению системы, что обосновывается в следующем подразделе.</w:t>
      </w:r>
    </w:p>
    <w:p w:rsidR="008719B9" w:rsidRDefault="008719B9" w:rsidP="008719B9">
      <w:pPr>
        <w:pStyle w:val="2"/>
      </w:pPr>
      <w:bookmarkStart w:id="8" w:name="_Toc217072512"/>
      <w:r w:rsidRPr="008719B9">
        <w:t>2.3 Алгоритм выбора методов и технологий решения проблемы</w:t>
      </w:r>
      <w:bookmarkEnd w:id="8"/>
    </w:p>
    <w:p w:rsidR="008719B9" w:rsidRDefault="008719B9" w:rsidP="008719B9">
      <w:r>
        <w:t>На основании проведённого анализа методов и технологий, применяемых для интеллектуальной генерации технических заданий, представляется целесообразным формирование формализованного алгоритма выбора средств решения поставленной задачи. Данный алгоритм позволяет системно сопоставить требования к программному решению с характеристиками доступных методов и технологий и обеспечить обоснованность принимаемых проектных решений.</w:t>
      </w:r>
    </w:p>
    <w:p w:rsidR="008719B9" w:rsidRDefault="008719B9" w:rsidP="008719B9">
      <w:r>
        <w:t>Первым этапом алгоритма является анализ исходных условий и ограничений задачи. На данном этапе определяются тип и структура входных данных, в качестве которых выступают текстовые описания проектов различной степени формализации. Дополнительно учитываются требования к качеству выходного документа, включая полноту, структурированность и соответствие установленным стандартам, а также ограничения по времени отклика системы и доступным вычислительным ресурсам.</w:t>
      </w:r>
    </w:p>
    <w:p w:rsidR="008719B9" w:rsidRDefault="008719B9" w:rsidP="008719B9">
      <w:r>
        <w:t xml:space="preserve">На втором этапе осуществляется формирование критериев выбора методов решения проблемы. К числу ключевых критериев относятся уровень </w:t>
      </w:r>
      <w:r>
        <w:lastRenderedPageBreak/>
        <w:t>автоматизации, точность и интерпретируемость результатов, адаптируемость к различным предметным областям, а также возможность интеграции с веб-ориентированной архитектурой. Указанные критерии позволяют оценить применимость традиционных методов инженерии требований, методов обработки естественного языка, машинного обучения и генеративных моделей в контексте поставленной задачи.</w:t>
      </w:r>
    </w:p>
    <w:p w:rsidR="008719B9" w:rsidRDefault="008719B9" w:rsidP="008719B9">
      <w:r>
        <w:t>Третий этап алгоритма предполагает сопоставление сформированных критериев с характеристиками рассмотренных методов. В ходе данного сопоставления устанавливается, что традиционные формальные методы обеспечивают высокую управляемость и соответствие стандартам, но обладают низким уровнем автоматизации. Методы обработки естественного языка и машинного обучения демонстрируют способность эффективно работать с неструктурированными текстами, однако требуют дополнительной настройки и контроля качества. Генеративные модели обеспечивают максимальную автоматизацию, но нуждаются в ограничениях и механизмах валидации для предотвращения некорректных результатов.</w:t>
      </w:r>
    </w:p>
    <w:p w:rsidR="008719B9" w:rsidRDefault="008719B9" w:rsidP="008719B9">
      <w:r>
        <w:t>На следующем этапе производится выбор комбинированного подхода, основанного на интеграции нескольких методов. Представляется целесообразным использование гибридной схемы, в которой методы обработки естественного языка применяются для предварительного анализа и структурирования входных данных, генеративные модели — для формирования чернового варианта технического задания, а формальные шаблоны и правила — для проверки и уточнения структуры и содержания документа. Данный подход позволяет снизить риски, связанные с использованием отдельных методов в изолированном виде.</w:t>
      </w:r>
    </w:p>
    <w:p w:rsidR="008719B9" w:rsidRDefault="008719B9" w:rsidP="008719B9">
      <w:r>
        <w:t xml:space="preserve">Пятым этапом алгоритма является выбор технологических средств реализации отобранных методов. На данном этапе осуществляется оценка доступных языков программирования, фреймворков, архитектурных решений и систем управления данными с точки зрения их зрелости, производительности и поддержки сообществом. Дополнительно учитывается возможность </w:t>
      </w:r>
      <w:r>
        <w:lastRenderedPageBreak/>
        <w:t>масштабирования и последующего сопровождения системы в рамках жизненного цикла программного обеспечения.</w:t>
      </w:r>
    </w:p>
    <w:p w:rsidR="008719B9" w:rsidRDefault="008719B9" w:rsidP="008719B9">
      <w:r>
        <w:t>Заключительным этапом алгоритма является верификация выбранного набора методов и технологий на соответствие целям исследования и требованиям к программному решению. В ходе данного этапа производится оценка согласованности архитектурных и технологических решений, а также их применимости для разработки веб-приложения, ориентированного на интеллектуальную генерацию технических заданий. Результаты верификации служат основой для формирования требований к предлагаемому решению, рассмотренных в следующей главе.</w:t>
      </w:r>
    </w:p>
    <w:p w:rsidR="008719B9" w:rsidRDefault="008719B9" w:rsidP="008719B9">
      <w:r>
        <w:t>Таким образом, разработанный алгоритм выбора методов и технологий обеспечивает системный и обоснованный подход к проектированию интеллектуального программного решения. Его применение позволяет учитывать как теоретические аспекты инженерии требований, так и практические ограничения, связанные с реализацией и эксплуатацией веб-ориентированных систем.</w:t>
      </w:r>
    </w:p>
    <w:p w:rsidR="008719B9" w:rsidRDefault="008719B9" w:rsidP="008719B9">
      <w:pPr>
        <w:pStyle w:val="10"/>
      </w:pPr>
      <w:bookmarkStart w:id="9" w:name="_Toc217072513"/>
      <w:r w:rsidRPr="008719B9">
        <w:lastRenderedPageBreak/>
        <w:t>3. ФОРМИРОВАНИЕ ТРЕБОВАНИЙ К РЕШЕНИЮ ПРОБЛЕМЫ</w:t>
      </w:r>
      <w:bookmarkEnd w:id="9"/>
    </w:p>
    <w:p w:rsidR="008719B9" w:rsidRDefault="008719B9" w:rsidP="008719B9">
      <w:pPr>
        <w:pStyle w:val="2"/>
      </w:pPr>
      <w:bookmarkStart w:id="10" w:name="_Toc217072514"/>
      <w:r w:rsidRPr="008719B9">
        <w:t>3.1 Общая характеристика предлагаемого решения</w:t>
      </w:r>
      <w:bookmarkEnd w:id="10"/>
    </w:p>
    <w:p w:rsidR="008719B9" w:rsidRDefault="008719B9" w:rsidP="008719B9">
      <w:r>
        <w:t>На основании проведённого теоретического анализа предметной области, существующих методов и технологий представляется целесообразным формирование требований к программному решению, ориентированному на интеллектуальную генерацию технических заданий для веб-приложений на основе текстового описания проекта. Предлагаемое решение рассматривается как веб-ориентированная информационная система, предназначенная для поддержки процессов инженерии требований и повышения качества предпроектной документации.</w:t>
      </w:r>
    </w:p>
    <w:p w:rsidR="008719B9" w:rsidRDefault="008719B9" w:rsidP="008719B9">
      <w:r>
        <w:t>Основным назначением разрабатываемого программного решения является автоматизация и интеллектуализация процесса формирования технических заданий путём преобразования неструктурированного или слабо структурированного описания проекта в формализованный документ, соответствующий принятым стандартам и практикам программной инженерии. Система ориентирована на использование специалистами в области информационных технологий, включая бизнес-аналитиков, системных аналитиков, архитекторов и разработчиков, а также может быть применима в образовательных и научно-исследовательских целях.</w:t>
      </w:r>
    </w:p>
    <w:p w:rsidR="008719B9" w:rsidRDefault="008719B9" w:rsidP="008719B9">
      <w:r>
        <w:t>Функционирование предлагаемого решения предполагает использование технологий искусственного интеллекта, в частности методов обработки естественного языка и генеративных моделей, для анализа входных данных и формирования текстовых фрагментов технического задания. При этом особое внимание уделяется обеспечению структурированности, логической связности и терминологической корректности генерируемого документа. Система должна поддерживать возможность адаптации результатов генерации под особенности конкретного проекта и предметной области.</w:t>
      </w:r>
    </w:p>
    <w:p w:rsidR="008719B9" w:rsidRDefault="008719B9" w:rsidP="008719B9">
      <w:r>
        <w:lastRenderedPageBreak/>
        <w:t>С архитектурной точки зрения предлагаемое решение предполагается реализовать в виде многоуровневой веб-системы с чётким разделением ответственности между компонентами. Пользовательский уровень обеспечивает взаимодействие с системой через веб-интерфейс, уровень серверной логики отвечает за управление бизнес-процессами и обработку запросов, а интеллектуальный уровень реализует алгоритмы анализа и генерации технических заданий. Данное архитектурное разделение способствует повышению масштабируемости и гибкости системы.</w:t>
      </w:r>
    </w:p>
    <w:p w:rsidR="008719B9" w:rsidRDefault="008719B9" w:rsidP="008719B9">
      <w:r>
        <w:t>Важной характеристикой предлагаемого решения является поддержка интерактивного сценария работы, при котором пользователь может не только инициировать автоматическую генерацию технического задания, но и участвовать в процессе уточнения входных данных, настройки параметров генерации и корректировки полученного результата. Такой подход позволяет сочетать преимущества автоматизации с экспертным контролем и снижает риски получения некорректных или неполных требований.</w:t>
      </w:r>
    </w:p>
    <w:p w:rsidR="008719B9" w:rsidRDefault="008719B9" w:rsidP="008719B9">
      <w:r>
        <w:t>Предлагаемое программное решение не ориентировано на полную замену специалистов по инженерии требований, а рассматривается как инструмент интеллектуальной поддержки, повышающий эффективность их деятельности. В результате использования системы ожидается сокращение времени подготовки технических заданий, повышение качества и согласованности требований, а также снижение вероятности ошибок, связанных с человеческим фактором.</w:t>
      </w:r>
    </w:p>
    <w:p w:rsidR="008719B9" w:rsidRDefault="008719B9" w:rsidP="008719B9">
      <w:r>
        <w:t>Таким образом, общая концепция предлагаемого решения заключается в создании веб-приложения с элементами искусственного интеллекта, обеспечивающего интеллектуальную генерацию технических заданий на основе описания проекта и соответствующего современным требованиям программной инженерии. Сформулированная концепция служит основой для определения функциональных и нефункциональных требований, представленных в последующих подразделах.</w:t>
      </w:r>
    </w:p>
    <w:p w:rsidR="008719B9" w:rsidRDefault="008719B9" w:rsidP="008719B9">
      <w:pPr>
        <w:pStyle w:val="2"/>
      </w:pPr>
      <w:bookmarkStart w:id="11" w:name="_Toc217072515"/>
      <w:r w:rsidRPr="008719B9">
        <w:lastRenderedPageBreak/>
        <w:t>3.2 Функциональные требования к предлагаемому решению</w:t>
      </w:r>
      <w:bookmarkEnd w:id="11"/>
    </w:p>
    <w:p w:rsidR="00F55C84" w:rsidRDefault="00F55C84" w:rsidP="00F55C84">
      <w:r>
        <w:t>Функциональные требования определяют, какие действия должна выполнять система для достижения поставленной цели — интеллектуальной генерации технических заданий на основе описания проекта. На основании проведённого анализа предметной области и методов решения проблемы установлены следующие ключевые функции предлагаемого веб-приложения:</w:t>
      </w:r>
    </w:p>
    <w:p w:rsidR="00F55C84" w:rsidRDefault="00F55C84" w:rsidP="00F55C84">
      <w:pPr>
        <w:pStyle w:val="a7"/>
        <w:numPr>
          <w:ilvl w:val="0"/>
          <w:numId w:val="4"/>
        </w:numPr>
      </w:pPr>
      <w:r>
        <w:t>Приём и обработка входных данных</w:t>
      </w:r>
    </w:p>
    <w:p w:rsidR="00F55C84" w:rsidRDefault="00F55C84" w:rsidP="00F55C84">
      <w:pPr>
        <w:pStyle w:val="a7"/>
        <w:numPr>
          <w:ilvl w:val="0"/>
          <w:numId w:val="5"/>
        </w:numPr>
      </w:pPr>
      <w:r>
        <w:t>Система должна обеспечивать возможность загрузки текстового описания проекта в различных форматах (например, .</w:t>
      </w:r>
      <w:proofErr w:type="spellStart"/>
      <w:r>
        <w:t>txt</w:t>
      </w:r>
      <w:proofErr w:type="spellEnd"/>
      <w:r>
        <w:t>, .</w:t>
      </w:r>
      <w:proofErr w:type="spellStart"/>
      <w:r>
        <w:t>docx</w:t>
      </w:r>
      <w:proofErr w:type="spellEnd"/>
      <w:r>
        <w:t>, .</w:t>
      </w:r>
      <w:proofErr w:type="spellStart"/>
      <w:r>
        <w:t>pdf</w:t>
      </w:r>
      <w:proofErr w:type="spellEnd"/>
      <w:r>
        <w:t>).</w:t>
      </w:r>
    </w:p>
    <w:p w:rsidR="00F55C84" w:rsidRDefault="00F55C84" w:rsidP="00F55C84">
      <w:pPr>
        <w:pStyle w:val="a7"/>
        <w:numPr>
          <w:ilvl w:val="0"/>
          <w:numId w:val="5"/>
        </w:numPr>
      </w:pPr>
      <w:r>
        <w:t>Реализуется предварительная обработка текста: нормализация, токенизация, выделение ключевых терминов и структурных элементов.</w:t>
      </w:r>
    </w:p>
    <w:p w:rsidR="00F55C84" w:rsidRDefault="00F55C84" w:rsidP="00F55C84">
      <w:pPr>
        <w:pStyle w:val="a7"/>
        <w:numPr>
          <w:ilvl w:val="0"/>
          <w:numId w:val="5"/>
        </w:numPr>
      </w:pPr>
      <w:r>
        <w:t>Обеспечивается возможность интерактивного редактирования загруженного текста пользователем перед генерацией технического задания.</w:t>
      </w:r>
    </w:p>
    <w:p w:rsidR="00F55C84" w:rsidRDefault="00F55C84" w:rsidP="00F55C84">
      <w:pPr>
        <w:pStyle w:val="a7"/>
        <w:numPr>
          <w:ilvl w:val="0"/>
          <w:numId w:val="4"/>
        </w:numPr>
      </w:pPr>
      <w:r>
        <w:t>Анализ исходного текста с использованием методов NLP</w:t>
      </w:r>
    </w:p>
    <w:p w:rsidR="00F55C84" w:rsidRDefault="00F55C84" w:rsidP="00F55C84">
      <w:pPr>
        <w:pStyle w:val="a7"/>
        <w:numPr>
          <w:ilvl w:val="0"/>
          <w:numId w:val="8"/>
        </w:numPr>
      </w:pPr>
      <w:r>
        <w:t>Выделение функциональных и нефункциональных требований из текста.</w:t>
      </w:r>
    </w:p>
    <w:p w:rsidR="00F55C84" w:rsidRDefault="00F55C84" w:rsidP="00F55C84">
      <w:pPr>
        <w:pStyle w:val="a7"/>
        <w:numPr>
          <w:ilvl w:val="0"/>
          <w:numId w:val="8"/>
        </w:numPr>
      </w:pPr>
      <w:r>
        <w:t>Определение сущностей предметной области, их атрибутов и связей между ними.</w:t>
      </w:r>
    </w:p>
    <w:p w:rsidR="00F55C84" w:rsidRDefault="00F55C84" w:rsidP="00F55C84">
      <w:pPr>
        <w:pStyle w:val="a7"/>
        <w:numPr>
          <w:ilvl w:val="0"/>
          <w:numId w:val="8"/>
        </w:numPr>
      </w:pPr>
      <w:r>
        <w:t>Классификация требований по типам (функциональные, нефункциональные, бизнес-требования).</w:t>
      </w:r>
    </w:p>
    <w:p w:rsidR="00F55C84" w:rsidRDefault="00F55C84" w:rsidP="00F55C84">
      <w:pPr>
        <w:pStyle w:val="a7"/>
        <w:numPr>
          <w:ilvl w:val="0"/>
          <w:numId w:val="8"/>
        </w:numPr>
      </w:pPr>
      <w:r>
        <w:t>Обнаружение противоречий, дублирующихся формулировок и неполных требований.</w:t>
      </w:r>
    </w:p>
    <w:p w:rsidR="00F55C84" w:rsidRDefault="00F55C84" w:rsidP="00F55C84">
      <w:pPr>
        <w:pStyle w:val="a7"/>
        <w:numPr>
          <w:ilvl w:val="0"/>
          <w:numId w:val="9"/>
        </w:numPr>
      </w:pPr>
      <w:r>
        <w:t>Интеллектуальная генерация технического задания</w:t>
      </w:r>
    </w:p>
    <w:p w:rsidR="00F55C84" w:rsidRDefault="00F55C84" w:rsidP="00F55C84">
      <w:pPr>
        <w:pStyle w:val="a7"/>
        <w:numPr>
          <w:ilvl w:val="0"/>
          <w:numId w:val="10"/>
        </w:numPr>
      </w:pPr>
      <w:r>
        <w:t>Использование генеративных моделей для формирования связного документа с структурой, соответствующей установленным стандартам (например, ГОСТ или IEEE).</w:t>
      </w:r>
    </w:p>
    <w:p w:rsidR="00F55C84" w:rsidRDefault="00F55C84" w:rsidP="00F55C84">
      <w:pPr>
        <w:pStyle w:val="a7"/>
        <w:numPr>
          <w:ilvl w:val="0"/>
          <w:numId w:val="10"/>
        </w:numPr>
      </w:pPr>
      <w:r>
        <w:lastRenderedPageBreak/>
        <w:t>Возможность настройки параметров генерации: уровень детализации, включение шаблонов, специфические требования предметной области.</w:t>
      </w:r>
    </w:p>
    <w:p w:rsidR="00F55C84" w:rsidRDefault="00F55C84" w:rsidP="00F55C84">
      <w:pPr>
        <w:pStyle w:val="a7"/>
        <w:numPr>
          <w:ilvl w:val="0"/>
          <w:numId w:val="10"/>
        </w:numPr>
      </w:pPr>
      <w:r>
        <w:t>Генерация документа в удобном для пользователя формате (например, .</w:t>
      </w:r>
      <w:proofErr w:type="spellStart"/>
      <w:r>
        <w:t>docx</w:t>
      </w:r>
      <w:proofErr w:type="spellEnd"/>
      <w:r>
        <w:t>, .</w:t>
      </w:r>
      <w:proofErr w:type="spellStart"/>
      <w:r>
        <w:t>pdf</w:t>
      </w:r>
      <w:proofErr w:type="spellEnd"/>
      <w:r>
        <w:t>) с сохранением структуры и маркировки разделов.</w:t>
      </w:r>
    </w:p>
    <w:p w:rsidR="00F55C84" w:rsidRDefault="00F55C84" w:rsidP="00F55C84">
      <w:pPr>
        <w:pStyle w:val="a7"/>
        <w:numPr>
          <w:ilvl w:val="0"/>
          <w:numId w:val="11"/>
        </w:numPr>
      </w:pPr>
      <w:r>
        <w:t>Интерактивное уточнение и корректировка результатов</w:t>
      </w:r>
    </w:p>
    <w:p w:rsidR="00F55C84" w:rsidRDefault="00F55C84" w:rsidP="00F55C84">
      <w:pPr>
        <w:pStyle w:val="a7"/>
        <w:numPr>
          <w:ilvl w:val="0"/>
          <w:numId w:val="12"/>
        </w:numPr>
      </w:pPr>
      <w:r>
        <w:t>Предоставление пользователю возможности редактировать автоматически сгенерированный текст.</w:t>
      </w:r>
    </w:p>
    <w:p w:rsidR="00F55C84" w:rsidRDefault="00F55C84" w:rsidP="00F55C84">
      <w:pPr>
        <w:pStyle w:val="a7"/>
        <w:numPr>
          <w:ilvl w:val="0"/>
          <w:numId w:val="12"/>
        </w:numPr>
      </w:pPr>
      <w:r>
        <w:t>Поддержка функций комментариев и предложений для уточнения требований.</w:t>
      </w:r>
    </w:p>
    <w:p w:rsidR="00F55C84" w:rsidRDefault="00F55C84" w:rsidP="00F55C84">
      <w:pPr>
        <w:pStyle w:val="a7"/>
        <w:numPr>
          <w:ilvl w:val="0"/>
          <w:numId w:val="12"/>
        </w:numPr>
      </w:pPr>
      <w:r>
        <w:t>Механизмы итеративной генерации на основе внесённых изменений.</w:t>
      </w:r>
    </w:p>
    <w:p w:rsidR="00F55C84" w:rsidRDefault="00F55C84" w:rsidP="00F55C84">
      <w:pPr>
        <w:pStyle w:val="a7"/>
        <w:numPr>
          <w:ilvl w:val="0"/>
          <w:numId w:val="13"/>
        </w:numPr>
      </w:pPr>
      <w:r>
        <w:t>Визуализация и экспорт результатов</w:t>
      </w:r>
    </w:p>
    <w:p w:rsidR="00F55C84" w:rsidRDefault="00F55C84" w:rsidP="00F55C84">
      <w:pPr>
        <w:pStyle w:val="a7"/>
        <w:numPr>
          <w:ilvl w:val="0"/>
          <w:numId w:val="14"/>
        </w:numPr>
      </w:pPr>
      <w:r>
        <w:t>Представление структуры технического задания в виде иерархической схемы.</w:t>
      </w:r>
    </w:p>
    <w:p w:rsidR="00F55C84" w:rsidRDefault="00F55C84" w:rsidP="00F55C84">
      <w:pPr>
        <w:pStyle w:val="a7"/>
        <w:numPr>
          <w:ilvl w:val="0"/>
          <w:numId w:val="14"/>
        </w:numPr>
      </w:pPr>
      <w:r>
        <w:t>Формирование сводных таблиц функциональных и нефункциональных требований.</w:t>
      </w:r>
    </w:p>
    <w:p w:rsidR="00F55C84" w:rsidRDefault="00F55C84" w:rsidP="00F55C84">
      <w:pPr>
        <w:pStyle w:val="a7"/>
        <w:numPr>
          <w:ilvl w:val="0"/>
          <w:numId w:val="14"/>
        </w:numPr>
      </w:pPr>
      <w:r>
        <w:t>Экспорт документа и результатов анализа в стандартные форматы для дальнейшего использования.</w:t>
      </w:r>
    </w:p>
    <w:p w:rsidR="00F55C84" w:rsidRDefault="00F55C84" w:rsidP="00F55C84">
      <w:pPr>
        <w:pStyle w:val="a7"/>
        <w:numPr>
          <w:ilvl w:val="0"/>
          <w:numId w:val="15"/>
        </w:numPr>
      </w:pPr>
      <w:r>
        <w:t>Управление пользователями и правами доступа</w:t>
      </w:r>
    </w:p>
    <w:p w:rsidR="00F55C84" w:rsidRDefault="00F55C84" w:rsidP="00F55C84">
      <w:pPr>
        <w:pStyle w:val="a7"/>
        <w:numPr>
          <w:ilvl w:val="0"/>
          <w:numId w:val="16"/>
        </w:numPr>
      </w:pPr>
      <w:r>
        <w:t>Реализация системы аутентификации и авторизации.</w:t>
      </w:r>
    </w:p>
    <w:p w:rsidR="00F55C84" w:rsidRDefault="00F55C84" w:rsidP="00F55C84">
      <w:pPr>
        <w:pStyle w:val="a7"/>
        <w:numPr>
          <w:ilvl w:val="0"/>
          <w:numId w:val="16"/>
        </w:numPr>
      </w:pPr>
      <w:r>
        <w:t>Разграничение ролей (например, администратор, аналитик, разработчик).</w:t>
      </w:r>
    </w:p>
    <w:p w:rsidR="00F55C84" w:rsidRDefault="00F55C84" w:rsidP="00F55C84">
      <w:pPr>
        <w:pStyle w:val="a7"/>
        <w:numPr>
          <w:ilvl w:val="0"/>
          <w:numId w:val="16"/>
        </w:numPr>
      </w:pPr>
      <w:r>
        <w:t>Возможность сохранения истории изменений и контроля версий документов.</w:t>
      </w:r>
    </w:p>
    <w:p w:rsidR="00F55C84" w:rsidRDefault="00F55C84" w:rsidP="00F55C84">
      <w:pPr>
        <w:pStyle w:val="a7"/>
        <w:numPr>
          <w:ilvl w:val="0"/>
          <w:numId w:val="17"/>
        </w:numPr>
      </w:pPr>
      <w:r>
        <w:t>Логирование и мониторинг работы системы</w:t>
      </w:r>
    </w:p>
    <w:p w:rsidR="00F55C84" w:rsidRDefault="00F55C84" w:rsidP="00F55C84">
      <w:pPr>
        <w:pStyle w:val="a7"/>
        <w:numPr>
          <w:ilvl w:val="0"/>
          <w:numId w:val="18"/>
        </w:numPr>
      </w:pPr>
      <w:r>
        <w:t>Фиксация действий пользователей и результатов генерации.</w:t>
      </w:r>
    </w:p>
    <w:p w:rsidR="00F55C84" w:rsidRDefault="00F55C84" w:rsidP="00F55C84">
      <w:pPr>
        <w:pStyle w:val="a7"/>
        <w:numPr>
          <w:ilvl w:val="0"/>
          <w:numId w:val="18"/>
        </w:numPr>
      </w:pPr>
      <w:r>
        <w:lastRenderedPageBreak/>
        <w:t>Контроль состояния интеллектуальных модулей и времени выполнения операций.</w:t>
      </w:r>
    </w:p>
    <w:p w:rsidR="00F55C84" w:rsidRDefault="00F55C84" w:rsidP="00F55C84">
      <w:pPr>
        <w:pStyle w:val="a7"/>
        <w:numPr>
          <w:ilvl w:val="0"/>
          <w:numId w:val="18"/>
        </w:numPr>
      </w:pPr>
      <w:r>
        <w:t>Формирование отчётов для анализа эффективности использования системы.</w:t>
      </w:r>
    </w:p>
    <w:p w:rsidR="008719B9" w:rsidRDefault="00F55C84" w:rsidP="00F55C84">
      <w:r>
        <w:t>Все перечисленные функциональные требования конкретизируют сценарии использования веб-приложения и определяют взаимодействие компонентов системы. Их реализация обеспечивает достижение целей исследования и создаёт основу для формирования нефункциональных требований, рассмотренных в следующем подразделе.</w:t>
      </w:r>
    </w:p>
    <w:p w:rsidR="00F55C84" w:rsidRDefault="00F55C84" w:rsidP="00F55C84">
      <w:pPr>
        <w:pStyle w:val="2"/>
      </w:pPr>
      <w:bookmarkStart w:id="12" w:name="_Toc217072516"/>
      <w:r w:rsidRPr="00F55C84">
        <w:t>3.3 Нефункциональные требования к предлагаемому решению</w:t>
      </w:r>
      <w:bookmarkEnd w:id="12"/>
    </w:p>
    <w:p w:rsidR="00F55C84" w:rsidRDefault="00F55C84" w:rsidP="00F55C84">
      <w:r>
        <w:t>Нефункциональные требования определяют свойства системы, обеспечивающие её эффективность, надёжность и удобство эксплуатации. В контексте предлагаемого веб-приложения для интеллектуальной генерации технических заданий выделены следующие основные категории нефункциональных требований:</w:t>
      </w:r>
    </w:p>
    <w:p w:rsidR="00F55C84" w:rsidRDefault="00F55C84" w:rsidP="00F55C84">
      <w:pPr>
        <w:pStyle w:val="a7"/>
        <w:numPr>
          <w:ilvl w:val="0"/>
          <w:numId w:val="19"/>
        </w:numPr>
      </w:pPr>
      <w:r>
        <w:t>Производительность</w:t>
      </w:r>
    </w:p>
    <w:p w:rsidR="00F55C84" w:rsidRDefault="00F55C84" w:rsidP="00F55C84">
      <w:pPr>
        <w:pStyle w:val="a7"/>
        <w:numPr>
          <w:ilvl w:val="0"/>
          <w:numId w:val="20"/>
        </w:numPr>
      </w:pPr>
      <w:r>
        <w:t>Время отклика системы на обработку типового текстового описания проекта не должно превышать 10 секунд при загрузке документа объёмом до 10 000 слов.</w:t>
      </w:r>
    </w:p>
    <w:p w:rsidR="00F55C84" w:rsidRDefault="00F55C84" w:rsidP="00F55C84">
      <w:pPr>
        <w:pStyle w:val="a7"/>
        <w:numPr>
          <w:ilvl w:val="0"/>
          <w:numId w:val="20"/>
        </w:numPr>
      </w:pPr>
      <w:r>
        <w:t>Время генерации чернового варианта технического задания должно оставаться в пределах 30 секунд для документов среднего объёма (до 20 000 слов).</w:t>
      </w:r>
    </w:p>
    <w:p w:rsidR="00F55C84" w:rsidRDefault="00F55C84" w:rsidP="00F55C84">
      <w:pPr>
        <w:pStyle w:val="a7"/>
        <w:numPr>
          <w:ilvl w:val="0"/>
          <w:numId w:val="20"/>
        </w:numPr>
      </w:pPr>
      <w:r>
        <w:t>Обеспечивается поддержка параллельной обработки нескольких проектов без существенного снижения производительности.</w:t>
      </w:r>
    </w:p>
    <w:p w:rsidR="00F55C84" w:rsidRDefault="00F55C84" w:rsidP="00F55C84">
      <w:pPr>
        <w:pStyle w:val="a7"/>
        <w:numPr>
          <w:ilvl w:val="0"/>
          <w:numId w:val="21"/>
        </w:numPr>
      </w:pPr>
      <w:r>
        <w:t>Масштабируемость</w:t>
      </w:r>
    </w:p>
    <w:p w:rsidR="00F55C84" w:rsidRDefault="00F55C84" w:rsidP="00F55C84">
      <w:pPr>
        <w:pStyle w:val="a7"/>
        <w:numPr>
          <w:ilvl w:val="0"/>
          <w:numId w:val="22"/>
        </w:numPr>
      </w:pPr>
      <w:r>
        <w:t>Архитектура системы должна позволять горизонтальное и вертикальное масштабирование вычислительных модулей, включая генеративные модели.</w:t>
      </w:r>
    </w:p>
    <w:p w:rsidR="00F55C84" w:rsidRDefault="00F55C84" w:rsidP="00F55C84">
      <w:pPr>
        <w:pStyle w:val="a7"/>
        <w:numPr>
          <w:ilvl w:val="0"/>
          <w:numId w:val="22"/>
        </w:numPr>
      </w:pPr>
      <w:r>
        <w:lastRenderedPageBreak/>
        <w:t>Система должна поддерживать расширение функциональности, включая подключение новых языковых моделей и шаблонов документов, без переработки базовой архитектуры.</w:t>
      </w:r>
    </w:p>
    <w:p w:rsidR="00F55C84" w:rsidRDefault="00F55C84" w:rsidP="00F55C84">
      <w:pPr>
        <w:pStyle w:val="a7"/>
        <w:numPr>
          <w:ilvl w:val="0"/>
          <w:numId w:val="23"/>
        </w:numPr>
      </w:pPr>
      <w:r>
        <w:t>Надёжность и доступность</w:t>
      </w:r>
    </w:p>
    <w:p w:rsidR="00F55C84" w:rsidRDefault="00F55C84" w:rsidP="0076562E">
      <w:pPr>
        <w:pStyle w:val="a7"/>
        <w:numPr>
          <w:ilvl w:val="0"/>
          <w:numId w:val="24"/>
        </w:numPr>
      </w:pPr>
      <w:r>
        <w:t>Коэффициент готовности системы должен составлять не менее 99,9%.</w:t>
      </w:r>
    </w:p>
    <w:p w:rsidR="00F55C84" w:rsidRDefault="00F55C84" w:rsidP="0076562E">
      <w:pPr>
        <w:pStyle w:val="a7"/>
        <w:numPr>
          <w:ilvl w:val="0"/>
          <w:numId w:val="24"/>
        </w:numPr>
      </w:pPr>
      <w:r>
        <w:t>Система должна обеспечивать восстановление после сбоев и корректное завершение незавершённых операций.</w:t>
      </w:r>
    </w:p>
    <w:p w:rsidR="00F55C84" w:rsidRDefault="00F55C84" w:rsidP="0076562E">
      <w:pPr>
        <w:pStyle w:val="a7"/>
        <w:numPr>
          <w:ilvl w:val="0"/>
          <w:numId w:val="24"/>
        </w:numPr>
      </w:pPr>
      <w:r>
        <w:t>Поддерживается журналирование ошибок и возможность автоматического оповещения администраторов о критических событиях.</w:t>
      </w:r>
    </w:p>
    <w:p w:rsidR="00F55C84" w:rsidRDefault="00F55C84" w:rsidP="0076562E">
      <w:pPr>
        <w:pStyle w:val="a7"/>
        <w:numPr>
          <w:ilvl w:val="0"/>
          <w:numId w:val="23"/>
        </w:numPr>
      </w:pPr>
      <w:r>
        <w:t>Безопасность</w:t>
      </w:r>
    </w:p>
    <w:p w:rsidR="00F55C84" w:rsidRDefault="00F55C84" w:rsidP="0076562E">
      <w:pPr>
        <w:pStyle w:val="a7"/>
        <w:numPr>
          <w:ilvl w:val="0"/>
          <w:numId w:val="25"/>
        </w:numPr>
      </w:pPr>
      <w:r>
        <w:t>Реализуются механизмы аутентификации и авторизации пользователей, включая разграничение ролей и прав доступа.</w:t>
      </w:r>
    </w:p>
    <w:p w:rsidR="00F55C84" w:rsidRDefault="00F55C84" w:rsidP="0076562E">
      <w:pPr>
        <w:pStyle w:val="a7"/>
        <w:numPr>
          <w:ilvl w:val="0"/>
          <w:numId w:val="25"/>
        </w:numPr>
      </w:pPr>
      <w:r>
        <w:t>Конфиденциальные данные, включая текстовые описания проектов, должны храниться и передаваться с использованием современных методов шифрования.</w:t>
      </w:r>
    </w:p>
    <w:p w:rsidR="00F55C84" w:rsidRDefault="00F55C84" w:rsidP="0076562E">
      <w:pPr>
        <w:pStyle w:val="a7"/>
        <w:numPr>
          <w:ilvl w:val="0"/>
          <w:numId w:val="25"/>
        </w:numPr>
      </w:pPr>
      <w:r>
        <w:t>Обеспечивается контроль доступа к промежуточным результатам генерации и версиям документов.</w:t>
      </w:r>
    </w:p>
    <w:p w:rsidR="00F55C84" w:rsidRDefault="00F55C84" w:rsidP="0076562E">
      <w:pPr>
        <w:pStyle w:val="a7"/>
        <w:numPr>
          <w:ilvl w:val="0"/>
          <w:numId w:val="23"/>
        </w:numPr>
      </w:pPr>
      <w:r>
        <w:t>Удобство использования</w:t>
      </w:r>
    </w:p>
    <w:p w:rsidR="00F55C84" w:rsidRDefault="00F55C84" w:rsidP="0076562E">
      <w:pPr>
        <w:pStyle w:val="a7"/>
        <w:numPr>
          <w:ilvl w:val="0"/>
          <w:numId w:val="26"/>
        </w:numPr>
      </w:pPr>
      <w:r>
        <w:t>Веб-интерфейс должен быть интуитивно понятным, обеспечивать навигацию по структуре проекта и документации.</w:t>
      </w:r>
    </w:p>
    <w:p w:rsidR="00F55C84" w:rsidRDefault="00F55C84" w:rsidP="0076562E">
      <w:pPr>
        <w:pStyle w:val="a7"/>
        <w:numPr>
          <w:ilvl w:val="0"/>
          <w:numId w:val="26"/>
        </w:numPr>
      </w:pPr>
      <w:r>
        <w:t>Предусматривается система подсказок, интерактивных уведомлений и визуальных индикаторов состояния операций.</w:t>
      </w:r>
    </w:p>
    <w:p w:rsidR="00F55C84" w:rsidRDefault="00F55C84" w:rsidP="0076562E">
      <w:pPr>
        <w:pStyle w:val="a7"/>
        <w:numPr>
          <w:ilvl w:val="0"/>
          <w:numId w:val="26"/>
        </w:numPr>
      </w:pPr>
      <w:r>
        <w:t>Интерфейс должен поддерживать многоязычность и возможность адаптации под корпоративные стандарты внешнего вида.</w:t>
      </w:r>
    </w:p>
    <w:p w:rsidR="00F55C84" w:rsidRDefault="00F55C84" w:rsidP="0076562E">
      <w:pPr>
        <w:pStyle w:val="a7"/>
        <w:numPr>
          <w:ilvl w:val="0"/>
          <w:numId w:val="23"/>
        </w:numPr>
      </w:pPr>
      <w:r>
        <w:t>Совместимость</w:t>
      </w:r>
    </w:p>
    <w:p w:rsidR="00F55C84" w:rsidRDefault="00F55C84" w:rsidP="0076562E">
      <w:pPr>
        <w:pStyle w:val="a7"/>
        <w:numPr>
          <w:ilvl w:val="0"/>
          <w:numId w:val="27"/>
        </w:numPr>
      </w:pPr>
      <w:r>
        <w:t xml:space="preserve">Система должна корректно работать в современных веб-браузерах и поддерживать стандарты </w:t>
      </w:r>
      <w:proofErr w:type="spellStart"/>
      <w:r>
        <w:t>RESTful</w:t>
      </w:r>
      <w:proofErr w:type="spellEnd"/>
      <w:r>
        <w:t xml:space="preserve"> API для интеграции с внешними сервисами.</w:t>
      </w:r>
    </w:p>
    <w:p w:rsidR="00F55C84" w:rsidRDefault="00F55C84" w:rsidP="0076562E">
      <w:pPr>
        <w:pStyle w:val="a7"/>
        <w:numPr>
          <w:ilvl w:val="0"/>
          <w:numId w:val="27"/>
        </w:numPr>
      </w:pPr>
      <w:r>
        <w:lastRenderedPageBreak/>
        <w:t>Архитектура и кодовая база должны обеспечивать возможность модульного расширения и лёгкого сопровождения.</w:t>
      </w:r>
    </w:p>
    <w:p w:rsidR="00F55C84" w:rsidRDefault="00F55C84" w:rsidP="0076562E">
      <w:pPr>
        <w:pStyle w:val="a7"/>
        <w:numPr>
          <w:ilvl w:val="0"/>
          <w:numId w:val="27"/>
        </w:numPr>
      </w:pPr>
      <w:r>
        <w:t>Обеспечивается документирование всех модулей и алгоритмов для облегчения поддержки и обучения новых специалистов.</w:t>
      </w:r>
    </w:p>
    <w:p w:rsidR="00F55C84" w:rsidRDefault="00F55C84" w:rsidP="0076562E">
      <w:pPr>
        <w:pStyle w:val="a7"/>
        <w:numPr>
          <w:ilvl w:val="0"/>
          <w:numId w:val="23"/>
        </w:numPr>
      </w:pPr>
      <w:r>
        <w:t>Контроль качества генерации</w:t>
      </w:r>
    </w:p>
    <w:p w:rsidR="00F55C84" w:rsidRDefault="00F55C84" w:rsidP="0076562E">
      <w:pPr>
        <w:pStyle w:val="a7"/>
        <w:numPr>
          <w:ilvl w:val="0"/>
          <w:numId w:val="28"/>
        </w:numPr>
      </w:pPr>
      <w:r>
        <w:t>Система должна предоставлять механизмы проверки корректности и полноты сгенерированных технических заданий.</w:t>
      </w:r>
    </w:p>
    <w:p w:rsidR="00F55C84" w:rsidRDefault="00F55C84" w:rsidP="0076562E">
      <w:pPr>
        <w:pStyle w:val="a7"/>
        <w:numPr>
          <w:ilvl w:val="0"/>
          <w:numId w:val="28"/>
        </w:numPr>
      </w:pPr>
      <w:r>
        <w:t>Внедряются процедуры итеративной генерации с участием пользователя для повышения точности и соответствия требованиям предметной области.</w:t>
      </w:r>
    </w:p>
    <w:p w:rsidR="00F55C84" w:rsidRDefault="00F55C84" w:rsidP="0076562E">
      <w:pPr>
        <w:pStyle w:val="a7"/>
        <w:numPr>
          <w:ilvl w:val="0"/>
          <w:numId w:val="28"/>
        </w:numPr>
      </w:pPr>
      <w:r>
        <w:t>Обеспечивается возможность сравнения нескольких версий документа и отслеживания изменений.</w:t>
      </w:r>
    </w:p>
    <w:p w:rsidR="00F55C84" w:rsidRDefault="00F55C84" w:rsidP="00F55C84">
      <w:r>
        <w:t>Реализация указанных нефункциональных требований обеспечивает соответствие системы современным стандартам веб-разработки и искусственного интеллекта, повышает эффективность работы пользователей и гарантирует надёжность интеллектуальной генерации технических заданий. Они формируют основу для качественного проектирования, последующей реализации и сопровождения веб-приложения в рамках выпускной квалификационной работы.</w:t>
      </w:r>
    </w:p>
    <w:p w:rsidR="0076562E" w:rsidRDefault="0076562E" w:rsidP="0076562E">
      <w:pPr>
        <w:pStyle w:val="10"/>
      </w:pPr>
      <w:bookmarkStart w:id="13" w:name="_Toc217072517"/>
      <w:r w:rsidRPr="0076562E">
        <w:lastRenderedPageBreak/>
        <w:t>ЗАКЛЮЧЕНИЕ</w:t>
      </w:r>
      <w:bookmarkEnd w:id="13"/>
    </w:p>
    <w:p w:rsidR="0076562E" w:rsidRDefault="0076562E" w:rsidP="0076562E">
      <w:r>
        <w:t>В рамках выполнения научно-исследовательской практики был проведён комплексный анализ проблемной области, связанной с автоматизацией и интеллектуализацией процессов формирования технических заданий для веб-приложений на основе текстового описания проекта. Проведённый обзор зарубежных и отечественных исследований позволил выявить ключевые тенденции, существующие подходы и ограничения современных решений, а также определить направления, требующие дальнейшего развития.</w:t>
      </w:r>
    </w:p>
    <w:p w:rsidR="0076562E" w:rsidRDefault="0076562E" w:rsidP="0076562E">
      <w:r>
        <w:t>На основании анализа установлено, что зарубежные исследования демонстрируют высокий уровень интеграции методов искусственного интеллекта, включая обработку естественного языка и генеративные модели, в процессы инженерии требований. Одновременно отечественные работы обладают сильной методологической базой и ориентированы на соответствие национальным стандартам, но в меньшей степени охватывают интеллектуальную генерацию технических заданий в веб-ориентированной среде. Совокупность выявленных факторов подтверждает актуальность разработки нового программного решения, сочетающего преимущества этих подходов.</w:t>
      </w:r>
    </w:p>
    <w:p w:rsidR="0076562E" w:rsidRDefault="0076562E" w:rsidP="0076562E">
      <w:r>
        <w:t>В ходе анализа существующих методов и технологий установлено, что ни один из методов — будь то традиционная инженерия требований, алгоритмы NLP, машинное обучение или генеративные модели — не способен полностью обеспечить автоматическую генерацию качественных технических заданий в изолированном виде. Представляется целесообразным применение комбинированного подхода, включающего методы анализа текста, машинного обучения, генеративные модели и формальные шаблоны, что обеспечивает баланс между автоматизацией, точностью и управляемостью процесса.</w:t>
      </w:r>
    </w:p>
    <w:p w:rsidR="0076562E" w:rsidRDefault="0076562E" w:rsidP="0076562E">
      <w:r>
        <w:t>На основании проведённого обзора методов и технологий был сформирован алгоритм выбора средств решения задачи, учитывающий характеристики входных данных, требования к качеству и структуре технических заданий, ограничения по производительности и ресурсоёмкости, а также возможности интеграции с веб-</w:t>
      </w:r>
      <w:r>
        <w:lastRenderedPageBreak/>
        <w:t>ориентированной архитектурой. Разработанный алгоритм служит основой для проектирования интеллектуальной системы и обоснования технологического стека.</w:t>
      </w:r>
    </w:p>
    <w:p w:rsidR="0076562E" w:rsidRDefault="0076562E" w:rsidP="0076562E">
      <w:r>
        <w:t xml:space="preserve">Важнейшим результатом работы стало формирование комплекса функциональных и нефункциональных требований к разрабатываемому веб-приложению. Функциональные требования определяют ключевые возможности системы: приём и обработку входных данных, анализ текста, интеллектуальную генерацию документа, интерактивное уточнение, визуализацию и управление пользователями. Нефункциональные требования обеспечивают производительность, масштабируемость, надёжность, безопасность, удобство использования </w:t>
      </w:r>
      <w:r>
        <w:t xml:space="preserve">и совместимость </w:t>
      </w:r>
      <w:r>
        <w:t>системы.</w:t>
      </w:r>
    </w:p>
    <w:p w:rsidR="0076562E" w:rsidRDefault="0076562E" w:rsidP="0076562E">
      <w:r>
        <w:t xml:space="preserve">Таким образом, выполненная научно-исследовательская практика создаёт прочный теоретический и методологический фундамент для последующей разработки веб-приложения с элементами искусственного интеллекта в рамках выпускной квалификационной работы. Проведённое исследование позволяет формализовать требования, обосновать выбор методов и технологий и определить направление дальнейшей проектной и </w:t>
      </w:r>
      <w:proofErr w:type="spellStart"/>
      <w:r>
        <w:t>разработческой</w:t>
      </w:r>
      <w:proofErr w:type="spellEnd"/>
      <w:r>
        <w:t xml:space="preserve"> деятельности.</w:t>
      </w:r>
    </w:p>
    <w:p w:rsidR="0076562E" w:rsidRDefault="0076562E" w:rsidP="0076562E">
      <w:pPr>
        <w:pStyle w:val="10"/>
      </w:pPr>
      <w:bookmarkStart w:id="14" w:name="_Toc217072518"/>
      <w:r w:rsidRPr="0076562E">
        <w:lastRenderedPageBreak/>
        <w:t>СПИСОК ИСПОЛЬЗОВАННЫХ ИСТОЧНИКОВ</w:t>
      </w:r>
      <w:bookmarkEnd w:id="14"/>
    </w:p>
    <w:p w:rsidR="0076562E" w:rsidRDefault="00BB5FFD" w:rsidP="0076562E">
      <w:pPr>
        <w:pStyle w:val="a7"/>
        <w:numPr>
          <w:ilvl w:val="0"/>
          <w:numId w:val="29"/>
        </w:numPr>
      </w:pPr>
      <w:r w:rsidRPr="00BB5FFD">
        <w:t>Бахвалова З. А., Камышова Е. А. Роль формализации требований в тестировании программного обеспечения / З. А. Бахвалова, Е. А. Камышова // Информационные и математические технологии в науке и управлении. — 2020. — № 1 (17). — С. 120–129. — DOI: 10.38028/ESI.2020.17.1.009. — URL: https://www.imt-journal.ru/archive/public/downloadFromArticle?article_id=135&amp;file_id=144 (</w:t>
      </w:r>
      <w:r>
        <w:t>Д</w:t>
      </w:r>
      <w:r w:rsidRPr="00BB5FFD">
        <w:t xml:space="preserve">ата обращения: </w:t>
      </w:r>
      <w:r>
        <w:t>25</w:t>
      </w:r>
      <w:r w:rsidRPr="00BB5FFD">
        <w:t>.</w:t>
      </w:r>
      <w:r>
        <w:t>10</w:t>
      </w:r>
      <w:r w:rsidRPr="00BB5FFD">
        <w:t>.2025)</w:t>
      </w:r>
    </w:p>
    <w:p w:rsidR="00BB5FFD" w:rsidRDefault="00BB5FFD" w:rsidP="0076562E">
      <w:pPr>
        <w:pStyle w:val="a7"/>
        <w:numPr>
          <w:ilvl w:val="0"/>
          <w:numId w:val="29"/>
        </w:numPr>
      </w:pPr>
      <w:proofErr w:type="spellStart"/>
      <w:r w:rsidRPr="00BB5FFD">
        <w:t>Гутгарц</w:t>
      </w:r>
      <w:proofErr w:type="spellEnd"/>
      <w:r w:rsidRPr="00BB5FFD">
        <w:t xml:space="preserve"> Р. Д., </w:t>
      </w:r>
      <w:proofErr w:type="spellStart"/>
      <w:r w:rsidRPr="00BB5FFD">
        <w:t>Провилков</w:t>
      </w:r>
      <w:proofErr w:type="spellEnd"/>
      <w:r w:rsidRPr="00BB5FFD">
        <w:t xml:space="preserve"> Е. И. О формализации функциональных требований в проектах по созданию информационных систем / Р. Д. </w:t>
      </w:r>
      <w:proofErr w:type="spellStart"/>
      <w:r w:rsidRPr="00BB5FFD">
        <w:t>Гутгарц</w:t>
      </w:r>
      <w:proofErr w:type="spellEnd"/>
      <w:r w:rsidRPr="00BB5FFD">
        <w:t>, Е. И. </w:t>
      </w:r>
      <w:proofErr w:type="spellStart"/>
      <w:r w:rsidRPr="00BB5FFD">
        <w:t>Провилков</w:t>
      </w:r>
      <w:proofErr w:type="spellEnd"/>
      <w:r w:rsidRPr="00BB5FFD">
        <w:t xml:space="preserve"> // Программные продукты и системы. — 2019. — Т. 32, № 3. — С. 349–357. — DOI: 10.15827/0236‑235X.127.349‑357. — URL: https://cyberleninka.ru/article/n/o-formalizatsii-funktsionalnyh-trebovaniy-v-proektah-po-sozdaniyu-informatsionnyh-sistem (</w:t>
      </w:r>
      <w:r>
        <w:t>Д</w:t>
      </w:r>
      <w:r w:rsidRPr="00BB5FFD">
        <w:t xml:space="preserve">ата обращения: </w:t>
      </w:r>
      <w:r>
        <w:t>25</w:t>
      </w:r>
      <w:r w:rsidRPr="00BB5FFD">
        <w:t>.10.2025)</w:t>
      </w:r>
    </w:p>
    <w:p w:rsidR="00BB5FFD" w:rsidRDefault="00BB5FFD" w:rsidP="0076562E">
      <w:pPr>
        <w:pStyle w:val="a7"/>
        <w:numPr>
          <w:ilvl w:val="0"/>
          <w:numId w:val="29"/>
        </w:numPr>
      </w:pPr>
      <w:r w:rsidRPr="00BB5FFD">
        <w:rPr>
          <w:lang w:val="en-US"/>
        </w:rPr>
        <w:t xml:space="preserve">[10] Cheng H., Husen J. H., Lu Y., </w:t>
      </w:r>
      <w:proofErr w:type="spellStart"/>
      <w:r w:rsidRPr="00BB5FFD">
        <w:rPr>
          <w:lang w:val="en-US"/>
        </w:rPr>
        <w:t>Racharak</w:t>
      </w:r>
      <w:proofErr w:type="spellEnd"/>
      <w:r w:rsidRPr="00BB5FFD">
        <w:rPr>
          <w:lang w:val="en-US"/>
        </w:rPr>
        <w:t xml:space="preserve"> T., Yoshioka N., </w:t>
      </w:r>
      <w:proofErr w:type="spellStart"/>
      <w:r w:rsidRPr="00BB5FFD">
        <w:rPr>
          <w:lang w:val="en-US"/>
        </w:rPr>
        <w:t>Ubayashi</w:t>
      </w:r>
      <w:proofErr w:type="spellEnd"/>
      <w:r w:rsidRPr="00BB5FFD">
        <w:rPr>
          <w:lang w:val="en-US"/>
        </w:rPr>
        <w:t xml:space="preserve"> N., </w:t>
      </w:r>
      <w:proofErr w:type="spellStart"/>
      <w:r w:rsidRPr="00BB5FFD">
        <w:rPr>
          <w:lang w:val="en-US"/>
        </w:rPr>
        <w:t>Washizaki</w:t>
      </w:r>
      <w:proofErr w:type="spellEnd"/>
      <w:r w:rsidRPr="00BB5FFD">
        <w:rPr>
          <w:lang w:val="en-US"/>
        </w:rPr>
        <w:t xml:space="preserve"> H. Generative AI for Requirements Engineering: A Systematic Literature Review / H. Cheng, J. H. Husen, Y. Lu, T. Racharak, N. Yoshioka, N. Ubayashi, H. </w:t>
      </w:r>
      <w:proofErr w:type="spellStart"/>
      <w:r w:rsidRPr="00BB5FFD">
        <w:rPr>
          <w:lang w:val="en-US"/>
        </w:rPr>
        <w:t>Washizaki</w:t>
      </w:r>
      <w:proofErr w:type="spellEnd"/>
      <w:r w:rsidRPr="00BB5FFD">
        <w:rPr>
          <w:lang w:val="en-US"/>
        </w:rPr>
        <w:t xml:space="preserve"> // </w:t>
      </w:r>
      <w:proofErr w:type="spellStart"/>
      <w:r w:rsidRPr="00BB5FFD">
        <w:rPr>
          <w:lang w:val="en-US"/>
        </w:rPr>
        <w:t>arXiv</w:t>
      </w:r>
      <w:proofErr w:type="spellEnd"/>
      <w:r w:rsidRPr="00BB5FFD">
        <w:rPr>
          <w:lang w:val="en-US"/>
        </w:rPr>
        <w:t xml:space="preserve">, 2409.06741. — </w:t>
      </w:r>
      <w:r w:rsidRPr="00BB5FFD">
        <w:t>URL: https://arxiv.org/abs/2409.06741 (</w:t>
      </w:r>
      <w:r>
        <w:t>Д</w:t>
      </w:r>
      <w:r w:rsidRPr="00BB5FFD">
        <w:t>ата обращения: 10.1</w:t>
      </w:r>
      <w:r>
        <w:t>1</w:t>
      </w:r>
      <w:r w:rsidRPr="00BB5FFD">
        <w:t>.2025)</w:t>
      </w:r>
    </w:p>
    <w:p w:rsidR="00BB5FFD" w:rsidRDefault="00BB5FFD" w:rsidP="0076562E">
      <w:pPr>
        <w:pStyle w:val="a7"/>
        <w:numPr>
          <w:ilvl w:val="0"/>
          <w:numId w:val="29"/>
        </w:numPr>
      </w:pPr>
      <w:proofErr w:type="spellStart"/>
      <w:r w:rsidRPr="00BB5FFD">
        <w:rPr>
          <w:lang w:val="en-US"/>
        </w:rPr>
        <w:t>Zadenoori</w:t>
      </w:r>
      <w:proofErr w:type="spellEnd"/>
      <w:r w:rsidRPr="00BB5FFD">
        <w:rPr>
          <w:lang w:val="en-US"/>
        </w:rPr>
        <w:t xml:space="preserve"> M. A., Dąbrowski J., </w:t>
      </w:r>
      <w:proofErr w:type="spellStart"/>
      <w:r w:rsidRPr="00BB5FFD">
        <w:rPr>
          <w:lang w:val="en-US"/>
        </w:rPr>
        <w:t>Alhoshan</w:t>
      </w:r>
      <w:proofErr w:type="spellEnd"/>
      <w:r w:rsidRPr="00BB5FFD">
        <w:rPr>
          <w:lang w:val="en-US"/>
        </w:rPr>
        <w:t xml:space="preserve"> W., Zhao L., Ferrari A. Large Language Models (LLMs) for Requirements Engineering (RE): A Systematic Literature Review / M. A. Zadenoori, J. Dąbrowski, W. Alhoshan, L. Zhao, A. Ferrari // </w:t>
      </w:r>
      <w:proofErr w:type="spellStart"/>
      <w:r w:rsidRPr="00BB5FFD">
        <w:rPr>
          <w:lang w:val="en-US"/>
        </w:rPr>
        <w:t>arXiv</w:t>
      </w:r>
      <w:proofErr w:type="spellEnd"/>
      <w:r w:rsidRPr="00BB5FFD">
        <w:rPr>
          <w:lang w:val="en-US"/>
        </w:rPr>
        <w:t xml:space="preserve">, 2509.11446. — </w:t>
      </w:r>
      <w:r w:rsidRPr="00BB5FFD">
        <w:t>URL: https://arxiv.org/abs/2509.11446 (</w:t>
      </w:r>
      <w:r>
        <w:t>Д</w:t>
      </w:r>
      <w:r w:rsidRPr="00BB5FFD">
        <w:t>ата обращения: 1</w:t>
      </w:r>
      <w:r>
        <w:t>5</w:t>
      </w:r>
      <w:r w:rsidRPr="00BB5FFD">
        <w:t>.1</w:t>
      </w:r>
      <w:r>
        <w:t>1</w:t>
      </w:r>
      <w:r w:rsidRPr="00BB5FFD">
        <w:t>.2025)</w:t>
      </w:r>
    </w:p>
    <w:p w:rsidR="00BB5FFD" w:rsidRDefault="00BB5FFD" w:rsidP="0076562E">
      <w:pPr>
        <w:pStyle w:val="a7"/>
        <w:numPr>
          <w:ilvl w:val="0"/>
          <w:numId w:val="29"/>
        </w:numPr>
      </w:pPr>
      <w:r w:rsidRPr="00BB5FFD">
        <w:rPr>
          <w:lang w:val="en-US"/>
        </w:rPr>
        <w:t xml:space="preserve">Habib M. K., </w:t>
      </w:r>
      <w:proofErr w:type="spellStart"/>
      <w:r w:rsidRPr="00BB5FFD">
        <w:rPr>
          <w:lang w:val="en-US"/>
        </w:rPr>
        <w:t>Graziotin</w:t>
      </w:r>
      <w:proofErr w:type="spellEnd"/>
      <w:r w:rsidRPr="00BB5FFD">
        <w:rPr>
          <w:lang w:val="en-US"/>
        </w:rPr>
        <w:t xml:space="preserve"> D., Wagner S. </w:t>
      </w:r>
      <w:proofErr w:type="spellStart"/>
      <w:r w:rsidRPr="00BB5FFD">
        <w:rPr>
          <w:lang w:val="en-US"/>
        </w:rPr>
        <w:t>ReqBrain</w:t>
      </w:r>
      <w:proofErr w:type="spellEnd"/>
      <w:r w:rsidRPr="00BB5FFD">
        <w:rPr>
          <w:lang w:val="en-US"/>
        </w:rPr>
        <w:t xml:space="preserve">: Task‑Specific Instruction Tuning of LLMs for AI‑Assisted Requirements Generation / M. K. Habib, </w:t>
      </w:r>
      <w:r w:rsidRPr="00BB5FFD">
        <w:rPr>
          <w:lang w:val="en-US"/>
        </w:rPr>
        <w:lastRenderedPageBreak/>
        <w:t xml:space="preserve">D. Graziotin, S. Wagner // </w:t>
      </w:r>
      <w:proofErr w:type="spellStart"/>
      <w:r w:rsidRPr="00BB5FFD">
        <w:rPr>
          <w:lang w:val="en-US"/>
        </w:rPr>
        <w:t>arXiv</w:t>
      </w:r>
      <w:proofErr w:type="spellEnd"/>
      <w:r w:rsidRPr="00BB5FFD">
        <w:rPr>
          <w:lang w:val="en-US"/>
        </w:rPr>
        <w:t xml:space="preserve">, 2505.17632. — </w:t>
      </w:r>
      <w:r w:rsidRPr="00BB5FFD">
        <w:t>URL: https://arxiv.org/abs/2505.17632 (</w:t>
      </w:r>
      <w:r>
        <w:t>Д</w:t>
      </w:r>
      <w:r w:rsidRPr="00BB5FFD">
        <w:t xml:space="preserve">ата обращения: </w:t>
      </w:r>
      <w:r>
        <w:t>20</w:t>
      </w:r>
      <w:r w:rsidRPr="00BB5FFD">
        <w:t>.1</w:t>
      </w:r>
      <w:r>
        <w:t>1</w:t>
      </w:r>
      <w:r w:rsidRPr="00BB5FFD">
        <w:t>.2025)</w:t>
      </w:r>
    </w:p>
    <w:p w:rsidR="00BB5FFD" w:rsidRDefault="00BB5FFD" w:rsidP="0076562E">
      <w:pPr>
        <w:pStyle w:val="a7"/>
        <w:numPr>
          <w:ilvl w:val="0"/>
          <w:numId w:val="29"/>
        </w:numPr>
      </w:pPr>
      <w:r w:rsidRPr="00BB5FFD">
        <w:t>Коллектив</w:t>
      </w:r>
      <w:r w:rsidRPr="00BB5FFD">
        <w:rPr>
          <w:lang w:val="en-US"/>
        </w:rPr>
        <w:t xml:space="preserve"> </w:t>
      </w:r>
      <w:r w:rsidRPr="00BB5FFD">
        <w:t>авторов</w:t>
      </w:r>
      <w:r w:rsidRPr="00BB5FFD">
        <w:rPr>
          <w:lang w:val="en-US"/>
        </w:rPr>
        <w:t xml:space="preserve">. Advances in Automated Support for Requirements Engineering: A Systematic Literature Review // Requirements Engineering. — </w:t>
      </w:r>
      <w:r w:rsidRPr="00BB5FFD">
        <w:t xml:space="preserve">2024. — </w:t>
      </w:r>
      <w:proofErr w:type="spellStart"/>
      <w:r w:rsidRPr="00BB5FFD">
        <w:t>Vol</w:t>
      </w:r>
      <w:proofErr w:type="spellEnd"/>
      <w:r w:rsidRPr="00BB5FFD">
        <w:t xml:space="preserve">. 29, </w:t>
      </w:r>
      <w:proofErr w:type="spellStart"/>
      <w:r w:rsidRPr="00BB5FFD">
        <w:t>pp</w:t>
      </w:r>
      <w:proofErr w:type="spellEnd"/>
      <w:r w:rsidRPr="00BB5FFD">
        <w:t>. 177–207. — DOI: 10.1007/s00766-023-00411-0. — URL: https://link.springer.com/article/10.1007/s00766-023-00411-0 (</w:t>
      </w:r>
      <w:r>
        <w:t>Д</w:t>
      </w:r>
      <w:r w:rsidRPr="00BB5FFD">
        <w:t xml:space="preserve">ата обращения: </w:t>
      </w:r>
      <w:r>
        <w:t>01</w:t>
      </w:r>
      <w:r w:rsidRPr="00BB5FFD">
        <w:t>.1</w:t>
      </w:r>
      <w:r>
        <w:t>2</w:t>
      </w:r>
      <w:r w:rsidRPr="00BB5FFD">
        <w:t>.2025)</w:t>
      </w:r>
    </w:p>
    <w:p w:rsidR="00BB77B0" w:rsidRPr="0076562E" w:rsidRDefault="00BB77B0" w:rsidP="0076562E">
      <w:pPr>
        <w:pStyle w:val="a7"/>
        <w:numPr>
          <w:ilvl w:val="0"/>
          <w:numId w:val="29"/>
        </w:numPr>
      </w:pPr>
      <w:r w:rsidRPr="00BB77B0">
        <w:t xml:space="preserve">ГОСТ Р 71476‑2024 «Искусственный интеллект. Концепции и терминология искусственного интеллекта (ИСО/МЭК 22989:2022)» // Москва: </w:t>
      </w:r>
      <w:proofErr w:type="spellStart"/>
      <w:r w:rsidRPr="00BB77B0">
        <w:t>Стандартинформ</w:t>
      </w:r>
      <w:proofErr w:type="spellEnd"/>
      <w:r w:rsidRPr="00BB77B0">
        <w:t>, 2024. — URL: https://normadocs.ru/gost_r_71476-2024 (</w:t>
      </w:r>
      <w:r>
        <w:t>Д</w:t>
      </w:r>
      <w:r w:rsidRPr="00BB77B0">
        <w:t>ата обращения: 10.1</w:t>
      </w:r>
      <w:r>
        <w:t>2</w:t>
      </w:r>
      <w:r w:rsidRPr="00BB77B0">
        <w:t>.2025)</w:t>
      </w:r>
    </w:p>
    <w:sectPr w:rsidR="00BB77B0" w:rsidRPr="0076562E" w:rsidSect="00D4389B">
      <w:pgSz w:w="11906" w:h="16838"/>
      <w:pgMar w:top="1134" w:right="567" w:bottom="1134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3345C" w:rsidRDefault="00B3345C" w:rsidP="00D4389B">
      <w:pPr>
        <w:spacing w:line="240" w:lineRule="auto"/>
      </w:pPr>
      <w:r>
        <w:separator/>
      </w:r>
    </w:p>
  </w:endnote>
  <w:endnote w:type="continuationSeparator" w:id="0">
    <w:p w:rsidR="00B3345C" w:rsidRDefault="00B3345C" w:rsidP="00D4389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Основной текст">
    <w:panose1 w:val="020B0604020202020204"/>
    <w:charset w:val="00"/>
    <w:family w:val="roman"/>
    <w:pitch w:val="default"/>
  </w:font>
  <w:font w:name="Times New Roman (Заголовки (сло"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CYR">
    <w:altName w:val="Cambria"/>
    <w:panose1 w:val="020B06040202020202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1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</w:rPr>
      <w:id w:val="993910882"/>
      <w:docPartObj>
        <w:docPartGallery w:val="Page Numbers (Bottom of Page)"/>
        <w:docPartUnique/>
      </w:docPartObj>
    </w:sdtPr>
    <w:sdtContent>
      <w:p w:rsidR="00D4389B" w:rsidRDefault="00D4389B" w:rsidP="008738F1">
        <w:pPr>
          <w:pStyle w:val="ac"/>
          <w:framePr w:wrap="none" w:vAnchor="text" w:hAnchor="margin" w:xAlign="center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separate"/>
        </w:r>
        <w:r w:rsidR="009E783D">
          <w:rPr>
            <w:rStyle w:val="ae"/>
            <w:noProof/>
          </w:rPr>
          <w:t>5</w:t>
        </w:r>
        <w:r>
          <w:rPr>
            <w:rStyle w:val="ae"/>
          </w:rPr>
          <w:fldChar w:fldCharType="end"/>
        </w:r>
      </w:p>
    </w:sdtContent>
  </w:sdt>
  <w:p w:rsidR="00D4389B" w:rsidRDefault="00D4389B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</w:rPr>
      <w:id w:val="1828388282"/>
      <w:docPartObj>
        <w:docPartGallery w:val="Page Numbers (Bottom of Page)"/>
        <w:docPartUnique/>
      </w:docPartObj>
    </w:sdtPr>
    <w:sdtContent>
      <w:p w:rsidR="00D4389B" w:rsidRDefault="00D4389B" w:rsidP="008738F1">
        <w:pPr>
          <w:pStyle w:val="ac"/>
          <w:framePr w:wrap="none" w:vAnchor="text" w:hAnchor="margin" w:xAlign="center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separate"/>
        </w:r>
        <w:r>
          <w:rPr>
            <w:rStyle w:val="ae"/>
            <w:noProof/>
          </w:rPr>
          <w:t>4</w:t>
        </w:r>
        <w:r>
          <w:rPr>
            <w:rStyle w:val="ae"/>
          </w:rPr>
          <w:fldChar w:fldCharType="end"/>
        </w:r>
      </w:p>
    </w:sdtContent>
  </w:sdt>
  <w:p w:rsidR="00D4389B" w:rsidRDefault="00D4389B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3345C" w:rsidRDefault="00B3345C" w:rsidP="00D4389B">
      <w:pPr>
        <w:spacing w:line="240" w:lineRule="auto"/>
      </w:pPr>
      <w:r>
        <w:separator/>
      </w:r>
    </w:p>
  </w:footnote>
  <w:footnote w:type="continuationSeparator" w:id="0">
    <w:p w:rsidR="00B3345C" w:rsidRDefault="00B3345C" w:rsidP="00D4389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F0CFD"/>
    <w:multiLevelType w:val="hybridMultilevel"/>
    <w:tmpl w:val="EA7656F2"/>
    <w:lvl w:ilvl="0" w:tplc="2A1A88F6">
      <w:start w:val="1"/>
      <w:numFmt w:val="bullet"/>
      <w:lvlText w:val="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" w15:restartNumberingAfterBreak="0">
    <w:nsid w:val="00C06ABD"/>
    <w:multiLevelType w:val="hybridMultilevel"/>
    <w:tmpl w:val="6506EDE8"/>
    <w:lvl w:ilvl="0" w:tplc="2A1A88F6">
      <w:start w:val="1"/>
      <w:numFmt w:val="bullet"/>
      <w:lvlText w:val="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03D8305F"/>
    <w:multiLevelType w:val="hybridMultilevel"/>
    <w:tmpl w:val="B8A06B10"/>
    <w:lvl w:ilvl="0" w:tplc="DC4E185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4E15B9"/>
    <w:multiLevelType w:val="hybridMultilevel"/>
    <w:tmpl w:val="B3F2CCDE"/>
    <w:lvl w:ilvl="0" w:tplc="589CE04E">
      <w:start w:val="3"/>
      <w:numFmt w:val="russianLower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7686009"/>
    <w:multiLevelType w:val="hybridMultilevel"/>
    <w:tmpl w:val="10F04964"/>
    <w:lvl w:ilvl="0" w:tplc="F7FC3FBA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DCE446D"/>
    <w:multiLevelType w:val="hybridMultilevel"/>
    <w:tmpl w:val="B26421D6"/>
    <w:lvl w:ilvl="0" w:tplc="2A1A88F6">
      <w:start w:val="1"/>
      <w:numFmt w:val="bullet"/>
      <w:lvlText w:val="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" w15:restartNumberingAfterBreak="0">
    <w:nsid w:val="0E92244C"/>
    <w:multiLevelType w:val="hybridMultilevel"/>
    <w:tmpl w:val="5710972A"/>
    <w:lvl w:ilvl="0" w:tplc="2A1A88F6">
      <w:start w:val="1"/>
      <w:numFmt w:val="bullet"/>
      <w:lvlText w:val="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7" w15:restartNumberingAfterBreak="0">
    <w:nsid w:val="201D2E2D"/>
    <w:multiLevelType w:val="hybridMultilevel"/>
    <w:tmpl w:val="A6325716"/>
    <w:lvl w:ilvl="0" w:tplc="4B766500">
      <w:start w:val="3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B85FCA"/>
    <w:multiLevelType w:val="hybridMultilevel"/>
    <w:tmpl w:val="79C04548"/>
    <w:lvl w:ilvl="0" w:tplc="0F882880">
      <w:start w:val="7"/>
      <w:numFmt w:val="russianLower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1545313"/>
    <w:multiLevelType w:val="hybridMultilevel"/>
    <w:tmpl w:val="03565DAA"/>
    <w:lvl w:ilvl="0" w:tplc="76D67F62">
      <w:start w:val="1"/>
      <w:numFmt w:val="russianLower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6443502"/>
    <w:multiLevelType w:val="hybridMultilevel"/>
    <w:tmpl w:val="F34EAF84"/>
    <w:lvl w:ilvl="0" w:tplc="E344384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3C7064A"/>
    <w:multiLevelType w:val="hybridMultilevel"/>
    <w:tmpl w:val="CFF2FFB0"/>
    <w:lvl w:ilvl="0" w:tplc="BA3074EC">
      <w:start w:val="6"/>
      <w:numFmt w:val="russianLower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2A6BA4"/>
    <w:multiLevelType w:val="hybridMultilevel"/>
    <w:tmpl w:val="A57AAB86"/>
    <w:lvl w:ilvl="0" w:tplc="987EBE4C">
      <w:start w:val="5"/>
      <w:numFmt w:val="russianLower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0632A1"/>
    <w:multiLevelType w:val="hybridMultilevel"/>
    <w:tmpl w:val="EEF0176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39204D1B"/>
    <w:multiLevelType w:val="hybridMultilevel"/>
    <w:tmpl w:val="822EAAF6"/>
    <w:lvl w:ilvl="0" w:tplc="2A1A88F6">
      <w:start w:val="1"/>
      <w:numFmt w:val="bullet"/>
      <w:lvlText w:val="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5" w15:restartNumberingAfterBreak="0">
    <w:nsid w:val="3C6A5D49"/>
    <w:multiLevelType w:val="hybridMultilevel"/>
    <w:tmpl w:val="D8605C10"/>
    <w:lvl w:ilvl="0" w:tplc="D6A056C0">
      <w:start w:val="2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3FF97560"/>
    <w:multiLevelType w:val="hybridMultilevel"/>
    <w:tmpl w:val="4F0E3C50"/>
    <w:lvl w:ilvl="0" w:tplc="2A1A88F6">
      <w:start w:val="1"/>
      <w:numFmt w:val="bullet"/>
      <w:lvlText w:val="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7" w15:restartNumberingAfterBreak="0">
    <w:nsid w:val="419063E8"/>
    <w:multiLevelType w:val="hybridMultilevel"/>
    <w:tmpl w:val="2CC879EC"/>
    <w:lvl w:ilvl="0" w:tplc="2A1A88F6">
      <w:start w:val="1"/>
      <w:numFmt w:val="bullet"/>
      <w:lvlText w:val="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8" w15:restartNumberingAfterBreak="0">
    <w:nsid w:val="4ED8058F"/>
    <w:multiLevelType w:val="hybridMultilevel"/>
    <w:tmpl w:val="CA8C113C"/>
    <w:lvl w:ilvl="0" w:tplc="3CDC52B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4F5944B3"/>
    <w:multiLevelType w:val="multilevel"/>
    <w:tmpl w:val="10F04964"/>
    <w:styleLink w:val="1"/>
    <w:lvl w:ilvl="0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522D4AC6"/>
    <w:multiLevelType w:val="hybridMultilevel"/>
    <w:tmpl w:val="AFF6FA1E"/>
    <w:lvl w:ilvl="0" w:tplc="2A1A88F6">
      <w:start w:val="1"/>
      <w:numFmt w:val="bullet"/>
      <w:lvlText w:val="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1" w15:restartNumberingAfterBreak="0">
    <w:nsid w:val="534E1DFC"/>
    <w:multiLevelType w:val="hybridMultilevel"/>
    <w:tmpl w:val="1908C09A"/>
    <w:lvl w:ilvl="0" w:tplc="2A1A88F6">
      <w:start w:val="1"/>
      <w:numFmt w:val="bullet"/>
      <w:lvlText w:val="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2" w15:restartNumberingAfterBreak="0">
    <w:nsid w:val="53D3067E"/>
    <w:multiLevelType w:val="hybridMultilevel"/>
    <w:tmpl w:val="7592F756"/>
    <w:lvl w:ilvl="0" w:tplc="3CDC52B2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57D42E6C"/>
    <w:multiLevelType w:val="hybridMultilevel"/>
    <w:tmpl w:val="5FEA0810"/>
    <w:lvl w:ilvl="0" w:tplc="2A1A88F6">
      <w:start w:val="1"/>
      <w:numFmt w:val="bullet"/>
      <w:lvlText w:val="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7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7" w:hanging="360"/>
      </w:pPr>
      <w:rPr>
        <w:rFonts w:ascii="Wingdings" w:hAnsi="Wingdings" w:hint="default"/>
      </w:rPr>
    </w:lvl>
  </w:abstractNum>
  <w:abstractNum w:abstractNumId="24" w15:restartNumberingAfterBreak="0">
    <w:nsid w:val="5B1B5835"/>
    <w:multiLevelType w:val="hybridMultilevel"/>
    <w:tmpl w:val="7D76B242"/>
    <w:lvl w:ilvl="0" w:tplc="2A1A88F6">
      <w:start w:val="1"/>
      <w:numFmt w:val="bullet"/>
      <w:lvlText w:val="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5" w15:restartNumberingAfterBreak="0">
    <w:nsid w:val="6A9808A6"/>
    <w:multiLevelType w:val="hybridMultilevel"/>
    <w:tmpl w:val="16BA6212"/>
    <w:lvl w:ilvl="0" w:tplc="377CD832">
      <w:start w:val="4"/>
      <w:numFmt w:val="russianLower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704E37"/>
    <w:multiLevelType w:val="hybridMultilevel"/>
    <w:tmpl w:val="B1E6743E"/>
    <w:lvl w:ilvl="0" w:tplc="2A1A88F6">
      <w:start w:val="1"/>
      <w:numFmt w:val="bullet"/>
      <w:lvlText w:val="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7" w15:restartNumberingAfterBreak="0">
    <w:nsid w:val="7A916BD6"/>
    <w:multiLevelType w:val="hybridMultilevel"/>
    <w:tmpl w:val="9066149C"/>
    <w:lvl w:ilvl="0" w:tplc="2A1A88F6">
      <w:start w:val="1"/>
      <w:numFmt w:val="bullet"/>
      <w:lvlText w:val="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8" w15:restartNumberingAfterBreak="0">
    <w:nsid w:val="7D31267F"/>
    <w:multiLevelType w:val="hybridMultilevel"/>
    <w:tmpl w:val="0F8CC4BA"/>
    <w:lvl w:ilvl="0" w:tplc="2A1A88F6">
      <w:start w:val="1"/>
      <w:numFmt w:val="bullet"/>
      <w:lvlText w:val="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num w:numId="1" w16cid:durableId="401417869">
    <w:abstractNumId w:val="13"/>
  </w:num>
  <w:num w:numId="2" w16cid:durableId="1117025058">
    <w:abstractNumId w:val="18"/>
  </w:num>
  <w:num w:numId="3" w16cid:durableId="1788232319">
    <w:abstractNumId w:val="22"/>
  </w:num>
  <w:num w:numId="4" w16cid:durableId="165753045">
    <w:abstractNumId w:val="9"/>
  </w:num>
  <w:num w:numId="5" w16cid:durableId="1442267062">
    <w:abstractNumId w:val="23"/>
  </w:num>
  <w:num w:numId="6" w16cid:durableId="840970079">
    <w:abstractNumId w:val="4"/>
  </w:num>
  <w:num w:numId="7" w16cid:durableId="1163936589">
    <w:abstractNumId w:val="19"/>
  </w:num>
  <w:num w:numId="8" w16cid:durableId="1899515961">
    <w:abstractNumId w:val="20"/>
  </w:num>
  <w:num w:numId="9" w16cid:durableId="843738469">
    <w:abstractNumId w:val="3"/>
  </w:num>
  <w:num w:numId="10" w16cid:durableId="130757348">
    <w:abstractNumId w:val="6"/>
  </w:num>
  <w:num w:numId="11" w16cid:durableId="1745955981">
    <w:abstractNumId w:val="25"/>
  </w:num>
  <w:num w:numId="12" w16cid:durableId="786579191">
    <w:abstractNumId w:val="17"/>
  </w:num>
  <w:num w:numId="13" w16cid:durableId="2047682870">
    <w:abstractNumId w:val="12"/>
  </w:num>
  <w:num w:numId="14" w16cid:durableId="728965204">
    <w:abstractNumId w:val="28"/>
  </w:num>
  <w:num w:numId="15" w16cid:durableId="1520240584">
    <w:abstractNumId w:val="11"/>
  </w:num>
  <w:num w:numId="16" w16cid:durableId="1062487727">
    <w:abstractNumId w:val="26"/>
  </w:num>
  <w:num w:numId="17" w16cid:durableId="1740640570">
    <w:abstractNumId w:val="8"/>
  </w:num>
  <w:num w:numId="18" w16cid:durableId="266469995">
    <w:abstractNumId w:val="27"/>
  </w:num>
  <w:num w:numId="19" w16cid:durableId="1545411302">
    <w:abstractNumId w:val="10"/>
  </w:num>
  <w:num w:numId="20" w16cid:durableId="700084981">
    <w:abstractNumId w:val="0"/>
  </w:num>
  <w:num w:numId="21" w16cid:durableId="961694048">
    <w:abstractNumId w:val="15"/>
  </w:num>
  <w:num w:numId="22" w16cid:durableId="1385639427">
    <w:abstractNumId w:val="21"/>
  </w:num>
  <w:num w:numId="23" w16cid:durableId="141236055">
    <w:abstractNumId w:val="7"/>
  </w:num>
  <w:num w:numId="24" w16cid:durableId="1927035779">
    <w:abstractNumId w:val="16"/>
  </w:num>
  <w:num w:numId="25" w16cid:durableId="73091016">
    <w:abstractNumId w:val="1"/>
  </w:num>
  <w:num w:numId="26" w16cid:durableId="1819609028">
    <w:abstractNumId w:val="5"/>
  </w:num>
  <w:num w:numId="27" w16cid:durableId="1342124233">
    <w:abstractNumId w:val="24"/>
  </w:num>
  <w:num w:numId="28" w16cid:durableId="874348477">
    <w:abstractNumId w:val="14"/>
  </w:num>
  <w:num w:numId="29" w16cid:durableId="779446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B1C"/>
    <w:rsid w:val="00046B1C"/>
    <w:rsid w:val="0044475D"/>
    <w:rsid w:val="0053557B"/>
    <w:rsid w:val="0076562E"/>
    <w:rsid w:val="008719B9"/>
    <w:rsid w:val="008C4346"/>
    <w:rsid w:val="009E783D"/>
    <w:rsid w:val="00A86FF8"/>
    <w:rsid w:val="00B3345C"/>
    <w:rsid w:val="00BB5FFD"/>
    <w:rsid w:val="00BB77B0"/>
    <w:rsid w:val="00D4389B"/>
    <w:rsid w:val="00F55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429193"/>
  <w15:chartTrackingRefBased/>
  <w15:docId w15:val="{F067902C-2B0B-834A-8A56-827538B85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Основной текст отчета"/>
    <w:qFormat/>
    <w:rsid w:val="00D4389B"/>
    <w:pPr>
      <w:spacing w:after="0" w:line="360" w:lineRule="auto"/>
      <w:ind w:firstLine="709"/>
      <w:jc w:val="both"/>
    </w:pPr>
    <w:rPr>
      <w:rFonts w:ascii="Times New Roman" w:hAnsi="Times New Roman" w:cs="Times New Roman (Основной текст"/>
      <w:color w:val="000000" w:themeColor="text1"/>
      <w:sz w:val="28"/>
    </w:rPr>
  </w:style>
  <w:style w:type="paragraph" w:styleId="10">
    <w:name w:val="heading 1"/>
    <w:basedOn w:val="a"/>
    <w:next w:val="a"/>
    <w:link w:val="11"/>
    <w:uiPriority w:val="9"/>
    <w:qFormat/>
    <w:rsid w:val="00D4389B"/>
    <w:pPr>
      <w:keepNext/>
      <w:pageBreakBefore/>
      <w:widowControl w:val="0"/>
      <w:spacing w:after="240"/>
      <w:jc w:val="center"/>
      <w:outlineLvl w:val="0"/>
    </w:pPr>
    <w:rPr>
      <w:rFonts w:eastAsiaTheme="majorEastAsia" w:cs="Times New Roman (Заголовки (сло"/>
      <w:b/>
      <w:caps/>
      <w:sz w:val="36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4389B"/>
    <w:pPr>
      <w:keepNext/>
      <w:keepLines/>
      <w:spacing w:before="480" w:after="240"/>
      <w:jc w:val="center"/>
      <w:outlineLvl w:val="1"/>
    </w:pPr>
    <w:rPr>
      <w:rFonts w:eastAsiaTheme="majorEastAsia" w:cs="Times New Roman (Заголовки (сло"/>
      <w:b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19B9"/>
    <w:pPr>
      <w:keepNext/>
      <w:keepLines/>
      <w:spacing w:before="480" w:after="240"/>
      <w:jc w:val="center"/>
      <w:outlineLvl w:val="2"/>
    </w:pPr>
    <w:rPr>
      <w:rFonts w:eastAsiaTheme="majorEastAsia" w:cs="Times New Roman (Заголовки (сло"/>
      <w:b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6B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6B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6B1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6B1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6B1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6B1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D4389B"/>
    <w:rPr>
      <w:rFonts w:ascii="Times New Roman" w:eastAsiaTheme="majorEastAsia" w:hAnsi="Times New Roman" w:cs="Times New Roman (Заголовки (сло"/>
      <w:b/>
      <w:caps/>
      <w:color w:val="000000" w:themeColor="text1"/>
      <w:sz w:val="36"/>
      <w:szCs w:val="40"/>
    </w:rPr>
  </w:style>
  <w:style w:type="character" w:customStyle="1" w:styleId="20">
    <w:name w:val="Заголовок 2 Знак"/>
    <w:basedOn w:val="a0"/>
    <w:link w:val="2"/>
    <w:uiPriority w:val="9"/>
    <w:rsid w:val="00D4389B"/>
    <w:rPr>
      <w:rFonts w:ascii="Times New Roman" w:eastAsiaTheme="majorEastAsia" w:hAnsi="Times New Roman" w:cs="Times New Roman (Заголовки (сло"/>
      <w:b/>
      <w:color w:val="000000" w:themeColor="text1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719B9"/>
    <w:rPr>
      <w:rFonts w:ascii="Times New Roman" w:eastAsiaTheme="majorEastAsia" w:hAnsi="Times New Roman" w:cs="Times New Roman (Заголовки (сло"/>
      <w:b/>
      <w:color w:val="000000" w:themeColor="text1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46B1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46B1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46B1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46B1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46B1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46B1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46B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46B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6B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46B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46B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46B1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46B1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46B1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46B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46B1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46B1C"/>
    <w:rPr>
      <w:b/>
      <w:bCs/>
      <w:smallCaps/>
      <w:color w:val="0F4761" w:themeColor="accent1" w:themeShade="BF"/>
      <w:spacing w:val="5"/>
    </w:rPr>
  </w:style>
  <w:style w:type="paragraph" w:styleId="ac">
    <w:name w:val="footer"/>
    <w:basedOn w:val="a"/>
    <w:link w:val="ad"/>
    <w:uiPriority w:val="99"/>
    <w:unhideWhenUsed/>
    <w:rsid w:val="00D4389B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D4389B"/>
  </w:style>
  <w:style w:type="character" w:styleId="ae">
    <w:name w:val="page number"/>
    <w:basedOn w:val="a0"/>
    <w:uiPriority w:val="99"/>
    <w:semiHidden/>
    <w:unhideWhenUsed/>
    <w:rsid w:val="00D4389B"/>
  </w:style>
  <w:style w:type="paragraph" w:styleId="af">
    <w:name w:val="header"/>
    <w:basedOn w:val="a"/>
    <w:link w:val="af0"/>
    <w:uiPriority w:val="99"/>
    <w:unhideWhenUsed/>
    <w:rsid w:val="00D4389B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D4389B"/>
    <w:rPr>
      <w:rFonts w:ascii="Times New Roman" w:hAnsi="Times New Roman" w:cs="Times New Roman (Основной текст"/>
      <w:color w:val="000000" w:themeColor="text1"/>
      <w:sz w:val="28"/>
    </w:rPr>
  </w:style>
  <w:style w:type="paragraph" w:styleId="12">
    <w:name w:val="toc 1"/>
    <w:basedOn w:val="a"/>
    <w:next w:val="a"/>
    <w:autoRedefine/>
    <w:uiPriority w:val="39"/>
    <w:unhideWhenUsed/>
    <w:rsid w:val="00D4389B"/>
    <w:pPr>
      <w:spacing w:after="100"/>
    </w:pPr>
  </w:style>
  <w:style w:type="character" w:styleId="af1">
    <w:name w:val="Hyperlink"/>
    <w:basedOn w:val="a0"/>
    <w:uiPriority w:val="99"/>
    <w:unhideWhenUsed/>
    <w:rsid w:val="00D4389B"/>
    <w:rPr>
      <w:color w:val="467886" w:themeColor="hyperlink"/>
      <w:u w:val="single"/>
    </w:rPr>
  </w:style>
  <w:style w:type="numbering" w:customStyle="1" w:styleId="1">
    <w:name w:val="Текущий список1"/>
    <w:uiPriority w:val="99"/>
    <w:rsid w:val="00F55C84"/>
    <w:pPr>
      <w:numPr>
        <w:numId w:val="7"/>
      </w:numPr>
    </w:pPr>
  </w:style>
  <w:style w:type="paragraph" w:styleId="23">
    <w:name w:val="toc 2"/>
    <w:basedOn w:val="a"/>
    <w:next w:val="a"/>
    <w:autoRedefine/>
    <w:uiPriority w:val="39"/>
    <w:unhideWhenUsed/>
    <w:rsid w:val="0076562E"/>
    <w:pPr>
      <w:spacing w:after="100"/>
      <w:ind w:left="280"/>
    </w:pPr>
  </w:style>
  <w:style w:type="paragraph" w:styleId="af2">
    <w:name w:val="Body Text"/>
    <w:basedOn w:val="a"/>
    <w:link w:val="af3"/>
    <w:rsid w:val="009E783D"/>
    <w:pPr>
      <w:spacing w:line="240" w:lineRule="auto"/>
      <w:ind w:firstLine="0"/>
      <w:jc w:val="left"/>
    </w:pPr>
    <w:rPr>
      <w:rFonts w:eastAsia="Times New Roman" w:cs="Times New Roman"/>
      <w:i/>
      <w:iCs/>
      <w:color w:val="auto"/>
      <w:kern w:val="0"/>
      <w:sz w:val="24"/>
      <w:lang w:eastAsia="ru-RU"/>
      <w14:ligatures w14:val="none"/>
    </w:rPr>
  </w:style>
  <w:style w:type="character" w:customStyle="1" w:styleId="af3">
    <w:name w:val="Основной текст Знак"/>
    <w:basedOn w:val="a0"/>
    <w:link w:val="af2"/>
    <w:rsid w:val="009E783D"/>
    <w:rPr>
      <w:rFonts w:ascii="Times New Roman" w:eastAsia="Times New Roman" w:hAnsi="Times New Roman" w:cs="Times New Roman"/>
      <w:i/>
      <w:iCs/>
      <w:kern w:val="0"/>
      <w:lang w:eastAsia="ru-RU"/>
      <w14:ligatures w14:val="none"/>
    </w:rPr>
  </w:style>
  <w:style w:type="table" w:styleId="af4">
    <w:name w:val="Table Grid"/>
    <w:basedOn w:val="a1"/>
    <w:uiPriority w:val="39"/>
    <w:rsid w:val="009E783D"/>
    <w:pPr>
      <w:spacing w:after="0" w:line="240" w:lineRule="auto"/>
      <w:ind w:firstLine="567"/>
      <w:jc w:val="both"/>
    </w:pPr>
    <w:rPr>
      <w:rFonts w:ascii="Times New Roman" w:hAnsi="Times New Roman" w:cs="Times New Roman"/>
      <w:kern w:val="0"/>
      <w:sz w:val="28"/>
      <w:szCs w:val="2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if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C5C45B6-0F9A-4843-82FF-7B2D0DA42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33</Pages>
  <Words>7686</Words>
  <Characters>43815</Characters>
  <Application>Microsoft Office Word</Application>
  <DocSecurity>0</DocSecurity>
  <Lines>365</Lines>
  <Paragraphs>102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Хомик</dc:creator>
  <cp:keywords/>
  <dc:description/>
  <cp:lastModifiedBy>Екатерина Хомик</cp:lastModifiedBy>
  <cp:revision>4</cp:revision>
  <dcterms:created xsi:type="dcterms:W3CDTF">2025-12-19T16:40:00Z</dcterms:created>
  <dcterms:modified xsi:type="dcterms:W3CDTF">2025-12-19T18:34:00Z</dcterms:modified>
</cp:coreProperties>
</file>