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篆刻金石百科｜台灣發展</w:t>
      </w:r>
    </w:p>
    <w:p>
      <w:pPr>
        <w:jc w:val="center"/>
      </w:pPr>
      <w:r>
        <w:t>專案規格書（SPEC）</w:t>
      </w:r>
    </w:p>
    <w:p>
      <w:pPr>
        <w:jc w:val="center"/>
      </w:pPr>
      <w:r>
        <w:t>版本 v1.0.0 ｜ 建置日期 2026-10-10 ｜ 零依賴靜態站生成器（Content Collections 式資料分離）</w:t>
      </w:r>
    </w:p>
    <w:p/>
    <w:p>
      <w:pPr>
        <w:pStyle w:val="Heading1"/>
      </w:pPr>
      <w:r>
        <w:t>一、專案定位</w:t>
      </w:r>
    </w:p>
    <w:p>
      <w:r>
        <w:t>網站名稱：篆刻金石百科｜台灣發展（Seal Carving &amp; Epigraphy Encyclopedia · Taiwan）</w:t>
      </w:r>
    </w:p>
    <w:p>
      <w:r>
        <w:t>一句話定位：從金石學、篆刻史、印石材料到台灣印社與名家，用大白話帶你一次看懂篆刻金石，並以台灣在地觀點看這門千年手藝怎麼活到今天。</w:t>
      </w:r>
    </w:p>
    <w:p>
      <w:r>
        <w:t>目標：打造一個權威、專業、大白話、資訊齊全、差異化、圖文並茂的篆刻金石＋台灣發展知識網站。</w:t>
      </w:r>
    </w:p>
    <w:p>
      <w:r>
        <w:t>技術架構：Python 零依賴靜態生成器（build.py + data/ + CONTENT-SPEC.md），資料與模板分離，改資料不用動模板；data/ 即 Content Collections 內容層，未來可無痛升級 Astro / Next.js。</w:t>
      </w:r>
    </w:p>
    <w:p>
      <w:pPr>
        <w:pStyle w:val="Heading1"/>
      </w:pPr>
      <w:r>
        <w:t>二、檔案與資料夾架構</w:t>
      </w:r>
    </w:p>
    <w:p>
      <w:r>
        <w:t>一個大主題＝一個子資料夾；一次點擊＝一頁專業分析。</w:t>
      </w:r>
    </w:p>
    <w:p>
      <w:pPr>
        <w:pStyle w:val="ListBullet"/>
      </w:pPr>
      <w:r>
        <w:t>build.py          建置腳本（讀 data/site.json + md，產生全站 HTML、sitemap.xml、config.js、manifest）</w:t>
      </w:r>
    </w:p>
    <w:p>
      <w:pPr>
        <w:pStyle w:val="ListBullet"/>
      </w:pPr>
      <w:r>
        <w:t>seed.py           內容展開器（articles_data.py → site.json + 逐篇 md；台灣章節自動加入在地段落）</w:t>
      </w:r>
    </w:p>
    <w:p>
      <w:pPr>
        <w:pStyle w:val="ListBullet"/>
      </w:pPr>
      <w:r>
        <w:t>data_master.py    10 大主題／46 子分類定義（唯一內容來源之一）</w:t>
      </w:r>
    </w:p>
    <w:p>
      <w:pPr>
        <w:pStyle w:val="ListBullet"/>
      </w:pPr>
      <w:r>
        <w:t>articles_data.py  77 篇條目明細（唯一內容來源之二）</w:t>
      </w:r>
    </w:p>
    <w:p>
      <w:pPr>
        <w:pStyle w:val="ListBullet"/>
      </w:pPr>
      <w:r>
        <w:t>gen_images.py     PIL 產生全部 WebP（章節主視覺＋每篇主圖＋辨識卡）</w:t>
      </w:r>
    </w:p>
    <w:p>
      <w:pPr>
        <w:pStyle w:val="ListBullet"/>
      </w:pPr>
      <w:r>
        <w:t>gen_excel.py      產出「網站地圖.xlsx」「網站變數與網站導覽.xlsx」</w:t>
      </w:r>
    </w:p>
    <w:p>
      <w:pPr>
        <w:pStyle w:val="ListBullet"/>
      </w:pPr>
      <w:r>
        <w:t>gen_spec_doc.py   產出本檔 規格書.docx</w:t>
      </w:r>
    </w:p>
    <w:p>
      <w:pPr>
        <w:pStyle w:val="ListBullet"/>
      </w:pPr>
      <w:r>
        <w:t>check.py          三項批次檢查（SEO／連結與圖片路徑／本機斷鏈）</w:t>
      </w:r>
    </w:p>
    <w:p>
      <w:pPr>
        <w:pStyle w:val="ListBullet"/>
      </w:pPr>
      <w:r>
        <w:t>data/             site.json + articles/**/*.md（Content Collections 內容層）</w:t>
      </w:r>
    </w:p>
    <w:p>
      <w:pPr>
        <w:pStyle w:val="ListBullet"/>
      </w:pPr>
      <w:r>
        <w:t>assets/css|js|images/  樣式、互動腳本、WebP 圖片（263 張）</w:t>
      </w:r>
    </w:p>
    <w:p>
      <w:pPr>
        <w:pStyle w:val="ListBullet"/>
      </w:pPr>
      <w:r>
        <w:t>網站地圖.xlsx      全部頁面清單</w:t>
      </w:r>
    </w:p>
    <w:p>
      <w:pPr>
        <w:pStyle w:val="ListBullet"/>
      </w:pPr>
      <w:r>
        <w:t>網站變數與網站導覽.xlsx  變數＋導覽樹＋標籤索引</w:t>
      </w:r>
    </w:p>
    <w:p>
      <w:pPr>
        <w:pStyle w:val="ListBullet"/>
      </w:pPr>
      <w:r>
        <w:t>CONTENT-SPEC.md   內容撰寫規範</w:t>
      </w:r>
    </w:p>
    <w:p>
      <w:pPr>
        <w:pStyle w:val="ListBullet"/>
      </w:pPr>
      <w:r>
        <w:t>README.md         建置說明</w:t>
      </w:r>
    </w:p>
    <w:p>
      <w:pPr>
        <w:pStyle w:val="Heading1"/>
      </w:pPr>
      <w:r>
        <w:t>三、資訊架構（10 大主題）</w:t>
      </w:r>
    </w:p>
    <w:p>
      <w:pPr>
        <w:pStyle w:val="Heading2"/>
      </w:pPr>
      <w:r>
        <w:t>金石學入門（Epigraphy Basics）</w:t>
      </w:r>
    </w:p>
    <w:p>
      <w:r>
        <w:t>金石學是什麼？從青銅器、石刻到拓片著錄，先搞懂這門學問再談篆刻。</w:t>
      </w:r>
    </w:p>
    <w:p>
      <w:pPr>
        <w:pStyle w:val="ListBullet"/>
      </w:pPr>
      <w:r>
        <w:t>認識金石學：金石二字的由來：青銅器與石刻，怎麼從收藏變成一門學問。（2 篇）</w:t>
      </w:r>
    </w:p>
    <w:p>
      <w:pPr>
        <w:pStyle w:val="ListBullet"/>
      </w:pPr>
      <w:r>
        <w:t>金石學的演變：宋代呂大臨、清代乾嘉學派，金石學怎麼一步步成熟。（2 篇）</w:t>
      </w:r>
    </w:p>
    <w:p>
      <w:pPr>
        <w:pStyle w:val="ListBullet"/>
      </w:pPr>
      <w:r>
        <w:t>金石與篆刻的關係：印章本身就是金石的縮影：文字、材質、刀法全都相通。（2 篇）</w:t>
      </w:r>
    </w:p>
    <w:p>
      <w:pPr>
        <w:pStyle w:val="ListBullet"/>
      </w:pPr>
      <w:r>
        <w:t>拓片與著錄：打拓、題跋、印譜：古人怎麼把金石資料保留下來。（2 篇）</w:t>
      </w:r>
    </w:p>
    <w:p>
      <w:pPr>
        <w:pStyle w:val="Heading2"/>
      </w:pPr>
      <w:r>
        <w:t>篆刻演變史（History of Seal Carving）</w:t>
      </w:r>
    </w:p>
    <w:p>
      <w:r>
        <w:t>從先秦古璽到明清流派，一條線看懂印章兩千年怎麼演變。</w:t>
      </w:r>
    </w:p>
    <w:p>
      <w:pPr>
        <w:pStyle w:val="ListBullet"/>
      </w:pPr>
      <w:r>
        <w:t>先秦古璽：戰國璽印到底在印什麼？東周諸侯的官璽與私璽。（2 篇）</w:t>
      </w:r>
    </w:p>
    <w:p>
      <w:pPr>
        <w:pStyle w:val="ListBullet"/>
      </w:pPr>
      <w:r>
        <w:t>秦漢印：漢印為什麼被奉為典範？繆篆與官印制度。（2 篇）</w:t>
      </w:r>
    </w:p>
    <w:p>
      <w:pPr>
        <w:pStyle w:val="ListBullet"/>
      </w:pPr>
      <w:r>
        <w:t>唐宋金元：尺寸變大、九疊文流行，元代花押與文人印萌芽。（2 篇）</w:t>
      </w:r>
    </w:p>
    <w:p>
      <w:pPr>
        <w:pStyle w:val="ListBullet"/>
      </w:pPr>
      <w:r>
        <w:t>明清流派：文彭、何震到西泠八家，篆刻從實用變成文人藝術。（3 篇）</w:t>
      </w:r>
    </w:p>
    <w:p>
      <w:pPr>
        <w:pStyle w:val="ListBullet"/>
      </w:pPr>
      <w:r>
        <w:t>近現代與當代：吳昌碩、齊白石之後，篆刻怎麼走進當代與台灣。（2 篇）</w:t>
      </w:r>
    </w:p>
    <w:p>
      <w:pPr>
        <w:pStyle w:val="Heading2"/>
      </w:pPr>
      <w:r>
        <w:t>印石材料百科（Seal Stone Materials）</w:t>
      </w:r>
    </w:p>
    <w:p>
      <w:r>
        <w:t>四大名石、凍石、奇石——每顆石頭的脾氣與價位，台灣買得到哪些。</w:t>
      </w:r>
    </w:p>
    <w:p>
      <w:pPr>
        <w:pStyle w:val="ListBullet"/>
      </w:pPr>
      <w:r>
        <w:t>四大名石總覽：壽山、青田、昌化、巴林，先搞懂四大門派再談選石。（1 篇）</w:t>
      </w:r>
    </w:p>
    <w:p>
      <w:pPr>
        <w:pStyle w:val="ListBullet"/>
      </w:pPr>
      <w:r>
        <w:t>壽山石系：田黃、荔枝凍、芙蓉、都成坑，福州壽山的百寶箱。（2 篇）</w:t>
      </w:r>
    </w:p>
    <w:p>
      <w:pPr>
        <w:pStyle w:val="ListBullet"/>
      </w:pPr>
      <w:r>
        <w:t>青田石系：封門青、藍星、龍蛋、燈光凍，溫潤易刻的練刀首選。（2 篇）</w:t>
      </w:r>
    </w:p>
    <w:p>
      <w:pPr>
        <w:pStyle w:val="ListBullet"/>
      </w:pPr>
      <w:r>
        <w:t>昌化石系：雞血石為什麼紅得像血？昌化硃砂與凍地。（1 篇）</w:t>
      </w:r>
    </w:p>
    <w:p>
      <w:pPr>
        <w:pStyle w:val="ListBullet"/>
      </w:pPr>
      <w:r>
        <w:t>巴林石系：內蒙古巴林凍與雞血，後起之秀的色彩戰士。（1 篇）</w:t>
      </w:r>
    </w:p>
    <w:p>
      <w:pPr>
        <w:pStyle w:val="ListBullet"/>
      </w:pPr>
      <w:r>
        <w:t>其他石種：廣元石、遼寧凍、雲南石、浙江紅，台灣文房常見的平價選擇。（1 篇）</w:t>
      </w:r>
    </w:p>
    <w:p>
      <w:pPr>
        <w:pStyle w:val="ListBullet"/>
      </w:pPr>
      <w:r>
        <w:t>選石與行情：在台灣怎麼挑第一顆印石、怎麼看行情與真假。（2 篇）</w:t>
      </w:r>
    </w:p>
    <w:p>
      <w:pPr>
        <w:pStyle w:val="Heading2"/>
      </w:pPr>
      <w:r>
        <w:t>篆刻技法（Carving Techniques）</w:t>
      </w:r>
    </w:p>
    <w:p>
      <w:r>
        <w:t>怎麼下刀、寫什麼字、怎麼佈局、最後怎麼鈐出來，一招一招拆給你看。</w:t>
      </w:r>
    </w:p>
    <w:p>
      <w:pPr>
        <w:pStyle w:val="ListBullet"/>
      </w:pPr>
      <w:r>
        <w:t>刀法基本功：沖刀、切刀、單刀、雙刀、殘邊——手怎麼動。（2 篇）</w:t>
      </w:r>
    </w:p>
    <w:p>
      <w:pPr>
        <w:pStyle w:val="ListBullet"/>
      </w:pPr>
      <w:r>
        <w:t>篆法字體：小篆、大篆、繆篆、摹印篆、璽印文字選哪一種。（2 篇）</w:t>
      </w:r>
    </w:p>
    <w:p>
      <w:pPr>
        <w:pStyle w:val="ListBullet"/>
      </w:pPr>
      <w:r>
        <w:t>章法布局：疏密、屈伸、挪讓，一方印的分間佈局。（1 篇）</w:t>
      </w:r>
    </w:p>
    <w:p>
      <w:pPr>
        <w:pStyle w:val="ListBullet"/>
      </w:pPr>
      <w:r>
        <w:t>鈐印與印泥：印泥怎麼選、怎麼鈐才清晰不糊、怎麼蓋在作品上。（2 篇）</w:t>
      </w:r>
    </w:p>
    <w:p>
      <w:pPr>
        <w:pStyle w:val="Heading2"/>
      </w:pPr>
      <w:r>
        <w:t>印章形制與用途（Seal Types &amp; Uses）</w:t>
      </w:r>
    </w:p>
    <w:p>
      <w:r>
        <w:t>名號印、閒章、肖形印、鑑藏印——什麼場合用哪一方。</w:t>
      </w:r>
    </w:p>
    <w:p>
      <w:pPr>
        <w:pStyle w:val="ListBullet"/>
      </w:pPr>
      <w:r>
        <w:t>名號印：姓名印、字印、號印，落款的第一方印。（2 篇）</w:t>
      </w:r>
    </w:p>
    <w:p>
      <w:pPr>
        <w:pStyle w:val="ListBullet"/>
      </w:pPr>
      <w:r>
        <w:t>閒章閒文：引首章、壓角章、格言閒章，畫面的呼吸與個性。（2 篇）</w:t>
      </w:r>
    </w:p>
    <w:p>
      <w:pPr>
        <w:pStyle w:val="ListBullet"/>
      </w:pPr>
      <w:r>
        <w:t>肖形印圖案印：人物、動物、佛像、生肖圖案印。（1 篇）</w:t>
      </w:r>
    </w:p>
    <w:p>
      <w:pPr>
        <w:pStyle w:val="ListBullet"/>
      </w:pPr>
      <w:r>
        <w:t>鑑藏藏書印：鑑賞印、收藏印、藏書印，一頁畫上的印譜層層疊。（1 篇）</w:t>
      </w:r>
    </w:p>
    <w:p>
      <w:pPr>
        <w:pStyle w:val="Heading2"/>
      </w:pPr>
      <w:r>
        <w:t>工具印泥與印譜（Tools, Ink Paste &amp; Albums）</w:t>
      </w:r>
    </w:p>
    <w:p>
      <w:r>
        <w:t>刻刀、印床、印泥、印譜——把全套家當備齊，台灣哪裡買得到。</w:t>
      </w:r>
    </w:p>
    <w:p>
      <w:pPr>
        <w:pStyle w:val="ListBullet"/>
      </w:pPr>
      <w:r>
        <w:t>刻刀與輔具：篆刻刀怎麼選、印床、砂紙、放大鏡與刷帚。（2 篇）</w:t>
      </w:r>
    </w:p>
    <w:p>
      <w:pPr>
        <w:pStyle w:val="ListBullet"/>
      </w:pPr>
      <w:r>
        <w:t>印泥品牌與保養：漳州、杭州、上海各大印泥與日常養護。（2 篇）</w:t>
      </w:r>
    </w:p>
    <w:p>
      <w:pPr>
        <w:pStyle w:val="ListBullet"/>
      </w:pPr>
      <w:r>
        <w:t>印譜與臨摹：歷代印譜怎麼看、怎麼藏，臨摹取法的寶庫。（1 篇）</w:t>
      </w:r>
    </w:p>
    <w:p>
      <w:pPr>
        <w:pStyle w:val="Heading2"/>
      </w:pPr>
      <w:r>
        <w:t>台灣篆刻發展史（Seal Carving in Taiwan）</w:t>
      </w:r>
    </w:p>
    <w:p>
      <w:r>
        <w:t>從清代書院、日治書道到戰後渡海名家，台灣怎麼長出自己的篆刻風景。</w:t>
      </w:r>
    </w:p>
    <w:p>
      <w:pPr>
        <w:pStyle w:val="ListBullet"/>
      </w:pPr>
      <w:r>
        <w:t>清代與日治前期：書院教育、士紳用印與總督府體制下的書道初萌。（1 篇）</w:t>
      </w:r>
    </w:p>
    <w:p>
      <w:pPr>
        <w:pStyle w:val="ListBullet"/>
      </w:pPr>
      <w:r>
        <w:t>日治時期的書篆教育：展覽會、書法社團與曹秋圃澹廬書會，篆刻的土壤怎麼成形。（2 篇）</w:t>
      </w:r>
    </w:p>
    <w:p>
      <w:pPr>
        <w:pStyle w:val="ListBullet"/>
      </w:pPr>
      <w:r>
        <w:t>戰後渡海名家與復興：王壯為、王北岳等名家來台，篆刻從此扎根學院與民間。（2 篇）</w:t>
      </w:r>
    </w:p>
    <w:p>
      <w:pPr>
        <w:pStyle w:val="ListBullet"/>
      </w:pPr>
      <w:r>
        <w:t>解嚴後的多元發展：本土意識抬頭，篆刻從文人雅玩走向當代創作。（1 篇）</w:t>
      </w:r>
    </w:p>
    <w:p>
      <w:pPr>
        <w:pStyle w:val="ListBullet"/>
      </w:pPr>
      <w:r>
        <w:t>當代台灣篆刻現場：新一代篆刻家、展覽、跨界合作，台灣篆刻現在長什麼樣。（1 篇）</w:t>
      </w:r>
    </w:p>
    <w:p>
      <w:pPr>
        <w:pStyle w:val="Heading2"/>
      </w:pPr>
      <w:r>
        <w:t>台灣印社與社團（Seal Societies in Taiwan）</w:t>
      </w:r>
    </w:p>
    <w:p>
      <w:r>
        <w:t>台灣印社、篆刻學會、縣市印社——把全台灣的篆刻組織一次摸清。</w:t>
      </w:r>
    </w:p>
    <w:p>
      <w:pPr>
        <w:pStyle w:val="ListBullet"/>
      </w:pPr>
      <w:r>
        <w:t>台灣印社：台灣最具代表性的篆刻團體，怎麼運作、怎麼入社。（1 篇）</w:t>
      </w:r>
    </w:p>
    <w:p>
      <w:pPr>
        <w:pStyle w:val="ListBullet"/>
      </w:pPr>
      <w:r>
        <w:t>學會與協會：中華民國篆刻學會、台灣篆刻家協會等組織的角色。（2 篇）</w:t>
      </w:r>
    </w:p>
    <w:p>
      <w:pPr>
        <w:pStyle w:val="ListBullet"/>
      </w:pPr>
      <w:r>
        <w:t>縣市印社與書會：各縣市印社、書會與澹廬書會，地方上的篆刻據點。（1 篇）</w:t>
      </w:r>
    </w:p>
    <w:p>
      <w:pPr>
        <w:pStyle w:val="ListBullet"/>
      </w:pPr>
      <w:r>
        <w:t>教育推廣與比賽：學校社團、社區大學、美展篆刻類，新手從哪裡開始。（2 篇）</w:t>
      </w:r>
    </w:p>
    <w:p>
      <w:pPr>
        <w:pStyle w:val="ListBullet"/>
      </w:pPr>
      <w:r>
        <w:t>兩岸與國際交流：與西泠印社、日本篆刻界的交流，台灣篆刻怎麼走出去。（2 篇）</w:t>
      </w:r>
    </w:p>
    <w:p>
      <w:pPr>
        <w:pStyle w:val="Heading2"/>
      </w:pPr>
      <w:r>
        <w:t>台灣篆刻名家（Taiwanese Masters）</w:t>
      </w:r>
    </w:p>
    <w:p>
      <w:r>
        <w:t>從渡海名家到當代中堅，認識把篆刻帶進台灣的每一雙手。</w:t>
      </w:r>
    </w:p>
    <w:p>
      <w:pPr>
        <w:pStyle w:val="ListBullet"/>
      </w:pPr>
      <w:r>
        <w:t>渡海名家：王壯為、王北岳、曾紹杰、吳平——戰後台灣篆刻的奠基者。（3 篇）</w:t>
      </w:r>
    </w:p>
    <w:p>
      <w:pPr>
        <w:pStyle w:val="ListBullet"/>
      </w:pPr>
      <w:r>
        <w:t>中生代大家：薛平南、黃嘗銘等承先啟後的一代。（2 篇）</w:t>
      </w:r>
    </w:p>
    <w:p>
      <w:pPr>
        <w:pStyle w:val="ListBullet"/>
      </w:pPr>
      <w:r>
        <w:t>當代中堅：陳宏勉、林淑女、柯詩安等活躍於當代的篆刻家。（3 篇）</w:t>
      </w:r>
    </w:p>
    <w:p>
      <w:pPr>
        <w:pStyle w:val="ListBullet"/>
      </w:pPr>
      <w:r>
        <w:t>女性篆刻家：林淑女等女性篆刻家如何在這個領域走出自己的路。（0 篇）</w:t>
      </w:r>
    </w:p>
    <w:p>
      <w:pPr>
        <w:pStyle w:val="Heading2"/>
      </w:pPr>
      <w:r>
        <w:t>台灣金石文化現場（Epigraphy Culture in Taiwan）</w:t>
      </w:r>
    </w:p>
    <w:p>
      <w:r>
        <w:t>故宮典藏、印石市場、文房印社——台灣現在哪裡看得到金石篆刻。</w:t>
      </w:r>
    </w:p>
    <w:p>
      <w:pPr>
        <w:pStyle w:val="ListBullet"/>
      </w:pPr>
      <w:r>
        <w:t>故宮與文物典藏：毛公鼎、散氏盤與璽印典藏，鎮館之寶的台灣故事。（2 篇）</w:t>
      </w:r>
    </w:p>
    <w:p>
      <w:pPr>
        <w:pStyle w:val="ListBullet"/>
      </w:pPr>
      <w:r>
        <w:t>印石市場與拍賣：台灣印石市場、拍賣會與行情怎麼走。（1 篇）</w:t>
      </w:r>
    </w:p>
    <w:p>
      <w:pPr>
        <w:pStyle w:val="ListBullet"/>
      </w:pPr>
      <w:r>
        <w:t>印石店與文房：台北、台中、高雄哪裡買印石與印泥，店家怎麼挑。（2 篇）</w:t>
      </w:r>
    </w:p>
    <w:p>
      <w:pPr>
        <w:pStyle w:val="ListBullet"/>
      </w:pPr>
      <w:r>
        <w:t>收藏與鑑賞：收藏印章的門道：名家款、材質、鈕雕與印譜。（1 篇）</w:t>
      </w:r>
    </w:p>
    <w:p>
      <w:pPr>
        <w:pStyle w:val="ListBullet"/>
      </w:pPr>
      <w:r>
        <w:t>文創與跨界應用：從婚禮用印到 NFT 印章，篆刻怎麼走進現代生活。（1 篇）</w:t>
      </w:r>
    </w:p>
    <w:p>
      <w:pPr>
        <w:pStyle w:val="Heading1"/>
      </w:pPr>
      <w:r>
        <w:t>四、UI 元件與功能清單</w:t>
      </w:r>
    </w:p>
    <w:p>
      <w:pPr>
        <w:pStyle w:val="ListBullet"/>
      </w:pPr>
      <w:r>
        <w:t>Breadcrumb 麵包屑：搭配 BreadcrumbList JSON-LD，搜尋結果可顯示路徑。</w:t>
      </w:r>
    </w:p>
    <w:p>
      <w:pPr>
        <w:pStyle w:val="ListBullet"/>
      </w:pPr>
      <w:r>
        <w:t>內頁卡片：Accordion 折疊卡片。</w:t>
      </w:r>
    </w:p>
    <w:p>
      <w:pPr>
        <w:pStyle w:val="ListBullet"/>
      </w:pPr>
      <w:r>
        <w:t>側邊元件：Sidebar 樹狀導覽 + TOC 文章目錄（Treemap 樹狀地圖）。</w:t>
      </w:r>
    </w:p>
    <w:p>
      <w:pPr>
        <w:pStyle w:val="ListBullet"/>
      </w:pPr>
      <w:r>
        <w:t>主題樣式：預設白天模式（light），可切換暗色／跟隨系統。</w:t>
      </w:r>
    </w:p>
    <w:p>
      <w:pPr>
        <w:pStyle w:val="ListBullet"/>
      </w:pPr>
      <w:r>
        <w:t>MegaMenu 巨型導覽：3 層以內簡潔下拉選單。</w:t>
      </w:r>
    </w:p>
    <w:p>
      <w:pPr>
        <w:pStyle w:val="ListBullet"/>
      </w:pPr>
      <w:r>
        <w:t>Tag System 標籤系統：tags/ 頁 + 標籤雲。</w:t>
      </w:r>
    </w:p>
    <w:p>
      <w:pPr>
        <w:pStyle w:val="ListBullet"/>
      </w:pPr>
      <w:r>
        <w:t>全站搜尋：支援自動完成 autocomplete。</w:t>
      </w:r>
    </w:p>
    <w:p>
      <w:pPr>
        <w:pStyle w:val="ListBullet"/>
      </w:pPr>
      <w:r>
        <w:t>Faceted Search 多面向篩選：主題／難度／關鍵字。</w:t>
      </w:r>
    </w:p>
    <w:p>
      <w:pPr>
        <w:pStyle w:val="ListBullet"/>
      </w:pPr>
      <w:r>
        <w:t>相關文章推薦模組。</w:t>
      </w:r>
    </w:p>
    <w:p>
      <w:pPr>
        <w:pStyle w:val="ListBullet"/>
      </w:pPr>
      <w:r>
        <w:t>知識圖譜／收藏清單功能（localStorage）。</w:t>
      </w:r>
    </w:p>
    <w:p>
      <w:pPr>
        <w:pStyle w:val="ListBullet"/>
      </w:pPr>
      <w:r>
        <w:t>右下角固定站內導航：回首頁、站內導覽、回到頂端、分頁 pager。</w:t>
      </w:r>
    </w:p>
    <w:p>
      <w:pPr>
        <w:pStyle w:val="ListBullet"/>
      </w:pPr>
      <w:r>
        <w:t>OG 標籤、Favicon 完整設定（OG=9）。</w:t>
      </w:r>
    </w:p>
    <w:p>
      <w:pPr>
        <w:pStyle w:val="Heading1"/>
      </w:pPr>
      <w:r>
        <w:t>五、結構化資料與 SEO</w:t>
      </w:r>
    </w:p>
    <w:p>
      <w:pPr>
        <w:pStyle w:val="ListBullet"/>
      </w:pPr>
      <w:r>
        <w:t>每頁含 ≥3 種 JSON-LD：BreadcrumbList + Article/CollectionPage + FAQPage/WebSite/ItemList。</w:t>
      </w:r>
    </w:p>
    <w:p>
      <w:pPr>
        <w:pStyle w:val="ListBullet"/>
      </w:pPr>
      <w:r>
        <w:t>FAQPage JSON-LD：每篇 4 組 Q/A 自動結構化。</w:t>
      </w:r>
    </w:p>
    <w:p>
      <w:pPr>
        <w:pStyle w:val="ListBullet"/>
      </w:pPr>
      <w:r>
        <w:t>完整 sitemap.xml（138 條 URL）／robots.txt／404 頁／webmanifest。</w:t>
      </w:r>
    </w:p>
    <w:p>
      <w:pPr>
        <w:pStyle w:val="ListBullet"/>
      </w:pPr>
      <w:r>
        <w:t>頁面標題 H1/H2/H3 階層，大白話、去 AI 模板化、台灣在地觀點。</w:t>
      </w:r>
    </w:p>
    <w:p>
      <w:pPr>
        <w:pStyle w:val="ListBullet"/>
      </w:pPr>
      <w:r>
        <w:t>圖片統一 WebP（263 張），全數附 alt text。</w:t>
      </w:r>
    </w:p>
    <w:p>
      <w:pPr>
        <w:pStyle w:val="ListBullet"/>
      </w:pPr>
      <w:r>
        <w:t>載入最佳化（WebP＋lazy loading）、AEO/RAG 檢索友好、Topic-Cluster 主題群聚。</w:t>
      </w:r>
    </w:p>
    <w:p>
      <w:pPr>
        <w:pStyle w:val="Heading1"/>
      </w:pPr>
      <w:r>
        <w:t>六、自動檢查腳本（三項檢核）</w:t>
      </w:r>
    </w:p>
    <w:p>
      <w:pPr>
        <w:pStyle w:val="ListBullet"/>
      </w:pPr>
      <w:r>
        <w:t>掃描全部 HTML SEO 元素：每頁 title、meta description、OG、JSON-LD。</w:t>
      </w:r>
    </w:p>
    <w:p>
      <w:pPr>
        <w:pStyle w:val="ListBullet"/>
      </w:pPr>
      <w:r>
        <w:t>檢查所有內部／外部連結、圖片檔案路徑。</w:t>
      </w:r>
    </w:p>
    <w:p>
      <w:pPr>
        <w:pStyle w:val="ListBullet"/>
      </w:pPr>
      <w:r>
        <w:t>比對本機檔案存在與否，自動偵測、列出 404 斷鏈與遺失圖片。</w:t>
      </w:r>
    </w:p>
    <w:p>
      <w:r>
        <w:t>執行方式：python check.py（或 python check.py --summary），目標為 0 SEO 缺失、0 斷鏈、0 遺失圖片。</w:t>
      </w:r>
    </w:p>
    <w:p>
      <w:pPr>
        <w:pStyle w:val="Heading1"/>
      </w:pPr>
      <w:r>
        <w:t>七、批次更新機制</w:t>
      </w:r>
    </w:p>
    <w:p>
      <w:pPr>
        <w:pStyle w:val="ListBullet"/>
      </w:pPr>
      <w:r>
        <w:t>改資料：只動 data_master.py（章節）與 articles_data.py（條目），不動模板。</w:t>
      </w:r>
    </w:p>
    <w:p>
      <w:pPr>
        <w:pStyle w:val="ListBullet"/>
      </w:pPr>
      <w:r>
        <w:t>重建：python seed.py → python gen_images.py → python build.py → python gen_excel.py → python gen_spec_doc.py</w:t>
      </w:r>
    </w:p>
    <w:p>
      <w:pPr>
        <w:pStyle w:val="ListBullet"/>
      </w:pPr>
      <w:r>
        <w:t>檢核：python check.py（批次掃描全部 HTML、連結與本機檔案）。</w:t>
      </w:r>
    </w:p>
    <w:p>
      <w:pPr>
        <w:pStyle w:val="ListBullet"/>
      </w:pPr>
      <w:r>
        <w:t>可重複執行：N 頁一次建置，JSON（site.json）與 Excel（網站地圖）同步更新。</w:t>
      </w:r>
    </w:p>
    <w:p>
      <w:pPr>
        <w:pStyle w:val="Heading1"/>
      </w:pPr>
      <w:r>
        <w:t>八、交付物清單</w:t>
      </w:r>
    </w:p>
    <w:p>
      <w:pPr>
        <w:pStyle w:val="ListBullet"/>
      </w:pPr>
      <w:r>
        <w:t>完整多頁網站原始程式（Python + Content Collections 式資料分離，385 個 HTML 頁）</w:t>
      </w:r>
    </w:p>
    <w:p>
      <w:pPr>
        <w:pStyle w:val="ListBullet"/>
      </w:pPr>
      <w:r>
        <w:t>規格書（本檔 規格書.docx）</w:t>
      </w:r>
    </w:p>
    <w:p>
      <w:pPr>
        <w:pStyle w:val="ListBullet"/>
      </w:pPr>
      <w:r>
        <w:t>網站地圖.xlsx（全部頁面）</w:t>
      </w:r>
    </w:p>
    <w:p>
      <w:pPr>
        <w:pStyle w:val="ListBullet"/>
      </w:pPr>
      <w:r>
        <w:t>網站變數與網站導覽.xlsx（變數＋導覽樹＋標籤）</w:t>
      </w:r>
    </w:p>
    <w:p>
      <w:pPr>
        <w:pStyle w:val="ListBullet"/>
      </w:pPr>
      <w:r>
        <w:t>CONTENT-SPEC.md 內容規範、README.md 建置說明</w:t>
      </w:r>
    </w:p>
    <w:p>
      <w:pPr>
        <w:pStyle w:val="ListBullet"/>
      </w:pPr>
      <w:r>
        <w:t>批次更新機制：可重複執行內容重建與斷鏈檢查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