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6.png" ContentType="image/png"/>
  <Override PartName="/word/media/rId38.png" ContentType="image/png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a-pluggable-system-for-modeling-asteroid-impact-cascades"/>
      <w:r>
        <w:t xml:space="preserve">A Pluggable System for Modeling Asteroid-Impact Cascades</w:t>
      </w:r>
      <w:bookmarkEnd w:id="21"/>
    </w:p>
    <w:p>
      <w:pPr>
        <w:pStyle w:val="Heading3"/>
      </w:pPr>
      <w:bookmarkStart w:id="22" w:name="design-document-from-abstractions-to-implementation"/>
      <w:r>
        <w:t xml:space="preserve">Design document — from abstractions to implementation</w:t>
      </w:r>
      <w:bookmarkEnd w:id="22"/>
    </w:p>
    <w:p>
      <w:pPr>
        <w:pStyle w:val="FirstParagraph"/>
      </w:pPr>
      <w:r>
        <w:rPr>
          <w:b/>
        </w:rPr>
        <w:t xml:space="preserve">One sentence.</w:t>
      </w:r>
      <w:r>
        <w:t xml:space="preserve"> </w:t>
      </w:r>
      <w:r>
        <w:t xml:space="preserve">This system turns a collection of independent</w:t>
      </w:r>
      <w:r>
        <w:t xml:space="preserve"> </w:t>
      </w:r>
      <w:r>
        <w:t xml:space="preserve">environmental models into a single, reproducible pipeline that predicts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chain</w:t>
      </w:r>
      <w:r>
        <w:t xml:space="preserve"> </w:t>
      </w:r>
      <w:r>
        <w:t xml:space="preserve">of effects following an asteroid impact — by giving every</w:t>
      </w:r>
      <w:r>
        <w:t xml:space="preserve"> </w:t>
      </w:r>
      <w:r>
        <w:t xml:space="preserve">model and every data source one uniform contract and letting an engine</w:t>
      </w:r>
      <w:r>
        <w:t xml:space="preserve"> </w:t>
      </w:r>
      <w:r>
        <w:t xml:space="preserve">discover and run whatever is needed to satisfy a request.</w:t>
      </w:r>
    </w:p>
    <w:p>
      <w:pPr>
        <w:pStyle w:val="BodyText"/>
      </w:pPr>
      <w:r>
        <w:t xml:space="preserve">This document is written</w:t>
      </w:r>
      <w:r>
        <w:t xml:space="preserve"> </w:t>
      </w:r>
      <w:r>
        <w:rPr>
          <w:b/>
        </w:rPr>
        <w:t xml:space="preserve">abstraction-first</w:t>
      </w:r>
      <w:r>
        <w:t xml:space="preserve">: each idea is introduced</w:t>
      </w:r>
      <w:r>
        <w:t xml:space="preserve"> </w:t>
      </w:r>
      <w:r>
        <w:t xml:space="preserve">as a concept, then grounded in how it is implemented. Infrastructure</w:t>
      </w:r>
      <w:r>
        <w:t xml:space="preserve"> </w:t>
      </w:r>
      <w:r>
        <w:t xml:space="preserve">concerns (which supercomputer, which job scheduler) are deliberately</w:t>
      </w:r>
      <w:r>
        <w:t xml:space="preserve"> </w:t>
      </w:r>
      <w:r>
        <w:t xml:space="preserve">kept to the margins — they are a supporting capability, and we flag the</w:t>
      </w:r>
      <w:r>
        <w:t xml:space="preserve"> </w:t>
      </w:r>
      <w:r>
        <w:t xml:space="preserve">genuinely hard part of them as a challenge rather than a feature.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able-of-contents"/>
      <w:r>
        <w:t xml:space="preserve">Table of contents</w:t>
      </w:r>
      <w:bookmarkEnd w:id="23"/>
    </w:p>
    <w:p>
      <w:pPr>
        <w:pStyle w:val="Compact"/>
        <w:numPr>
          <w:numId w:val="1001"/>
          <w:ilvl w:val="0"/>
        </w:numPr>
      </w:pPr>
      <w:hyperlink w:anchor="1-motivation">
        <w:r>
          <w:rPr>
            <w:rStyle w:val="Hyperlink"/>
          </w:rPr>
          <w:t xml:space="preserve">Motivation — why a cascade needs a system</w:t>
        </w:r>
      </w:hyperlink>
    </w:p>
    <w:p>
      <w:pPr>
        <w:pStyle w:val="Compact"/>
        <w:numPr>
          <w:numId w:val="1001"/>
          <w:ilvl w:val="0"/>
        </w:numPr>
      </w:pPr>
      <w:hyperlink w:anchor="2-the-core-abstractions">
        <w:r>
          <w:rPr>
            <w:rStyle w:val="Hyperlink"/>
          </w:rPr>
          <w:t xml:space="preserve">The core abstractions</w:t>
        </w:r>
      </w:hyperlink>
    </w:p>
    <w:p>
      <w:pPr>
        <w:pStyle w:val="Compact"/>
        <w:numPr>
          <w:numId w:val="1002"/>
          <w:ilvl w:val="1"/>
        </w:numPr>
      </w:pPr>
      <w:r>
        <w:t xml:space="preserve">2.1</w:t>
      </w:r>
      <w:r>
        <w:t xml:space="preserve"> </w:t>
      </w:r>
      <w:hyperlink w:anchor="21-the-producer-the-one-idea">
        <w:r>
          <w:rPr>
            <w:rStyle w:val="Hyperlink"/>
          </w:rPr>
          <w:t xml:space="preserve">The Producer</w:t>
        </w:r>
      </w:hyperlink>
    </w:p>
    <w:p>
      <w:pPr>
        <w:pStyle w:val="Compact"/>
        <w:numPr>
          <w:numId w:val="1002"/>
          <w:ilvl w:val="1"/>
        </w:numPr>
      </w:pPr>
      <w:r>
        <w:t xml:space="preserve">2.2</w:t>
      </w:r>
      <w:r>
        <w:t xml:space="preserve"> </w:t>
      </w:r>
      <w:hyperlink w:anchor="22-variables-and-the-data-catalog">
        <w:r>
          <w:rPr>
            <w:rStyle w:val="Hyperlink"/>
          </w:rPr>
          <w:t xml:space="preserve">Variables and the Data Catalog</w:t>
        </w:r>
      </w:hyperlink>
    </w:p>
    <w:p>
      <w:pPr>
        <w:pStyle w:val="Compact"/>
        <w:numPr>
          <w:numId w:val="1002"/>
          <w:ilvl w:val="1"/>
        </w:numPr>
      </w:pPr>
      <w:r>
        <w:t xml:space="preserve">2.3</w:t>
      </w:r>
      <w:r>
        <w:t xml:space="preserve"> </w:t>
      </w:r>
      <w:hyperlink w:anchor="23-dependency-resolution--the-cascade">
        <w:r>
          <w:rPr>
            <w:rStyle w:val="Hyperlink"/>
          </w:rPr>
          <w:t xml:space="preserve">Dependency resolution — the cascade</w:t>
        </w:r>
      </w:hyperlink>
    </w:p>
    <w:p>
      <w:pPr>
        <w:pStyle w:val="Compact"/>
        <w:numPr>
          <w:numId w:val="1002"/>
          <w:ilvl w:val="1"/>
        </w:numPr>
      </w:pPr>
      <w:r>
        <w:t xml:space="preserve">2.4</w:t>
      </w:r>
      <w:r>
        <w:t xml:space="preserve"> </w:t>
      </w:r>
      <w:hyperlink w:anchor="24-merge-policies">
        <w:r>
          <w:rPr>
            <w:rStyle w:val="Hyperlink"/>
          </w:rPr>
          <w:t xml:space="preserve">Merge policies — combining outputs</w:t>
        </w:r>
      </w:hyperlink>
    </w:p>
    <w:p>
      <w:pPr>
        <w:pStyle w:val="Compact"/>
        <w:numPr>
          <w:numId w:val="1001"/>
          <w:ilvl w:val="0"/>
        </w:numPr>
      </w:pPr>
      <w:hyperlink w:anchor="3-layered-architecture">
        <w:r>
          <w:rPr>
            <w:rStyle w:val="Hyperlink"/>
          </w:rPr>
          <w:t xml:space="preserve">Layered architecture</w:t>
        </w:r>
      </w:hyperlink>
    </w:p>
    <w:p>
      <w:pPr>
        <w:pStyle w:val="Compact"/>
        <w:numPr>
          <w:numId w:val="1001"/>
          <w:ilvl w:val="0"/>
        </w:numPr>
      </w:pPr>
      <w:hyperlink w:anchor="4-worked-example--wrf-sfire-as-model-1">
        <w:r>
          <w:rPr>
            <w:rStyle w:val="Hyperlink"/>
          </w:rPr>
          <w:t xml:space="preserve">Worked example — WRF-SFIRE as model 1</w:t>
        </w:r>
      </w:hyperlink>
    </w:p>
    <w:p>
      <w:pPr>
        <w:pStyle w:val="Compact"/>
        <w:numPr>
          <w:numId w:val="1001"/>
          <w:ilvl w:val="0"/>
        </w:numPr>
      </w:pPr>
      <w:hyperlink w:anchor="5-extending--a-second-model-plugs-in">
        <w:r>
          <w:rPr>
            <w:rStyle w:val="Hyperlink"/>
          </w:rPr>
          <w:t xml:space="preserve">Extending — a second model plugs in</w:t>
        </w:r>
      </w:hyperlink>
    </w:p>
    <w:p>
      <w:pPr>
        <w:pStyle w:val="Compact"/>
        <w:numPr>
          <w:numId w:val="1001"/>
          <w:ilvl w:val="0"/>
        </w:numPr>
      </w:pPr>
      <w:hyperlink w:anchor="6-the-central-challenge">
        <w:r>
          <w:rPr>
            <w:rStyle w:val="Hyperlink"/>
          </w:rPr>
          <w:t xml:space="preserve">The central challenge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is it already in the system?</w:t>
        </w:r>
        <w:r>
          <w:rPr>
            <w:rStyle w:val="Hyperlink"/>
          </w:rPr>
          <w:t xml:space="preserve">”</w:t>
        </w:r>
      </w:hyperlink>
    </w:p>
    <w:p>
      <w:pPr>
        <w:pStyle w:val="Compact"/>
        <w:numPr>
          <w:numId w:val="1001"/>
          <w:ilvl w:val="0"/>
        </w:numPr>
      </w:pPr>
      <w:hyperlink w:anchor="7-supporting-concerns">
        <w:r>
          <w:rPr>
            <w:rStyle w:val="Hyperlink"/>
          </w:rPr>
          <w:t xml:space="preserve">Supporting concerns</w:t>
        </w:r>
      </w:hyperlink>
    </w:p>
    <w:p>
      <w:pPr>
        <w:pStyle w:val="Compact"/>
        <w:numPr>
          <w:numId w:val="1001"/>
          <w:ilvl w:val="0"/>
        </w:numPr>
      </w:pPr>
      <w:hyperlink w:anchor="8-implementation-map">
        <w:r>
          <w:rPr>
            <w:rStyle w:val="Hyperlink"/>
          </w:rPr>
          <w:t xml:space="preserve">Implementation map</w:t>
        </w:r>
      </w:hyperlink>
    </w:p>
    <w:p>
      <w:pPr>
        <w:pStyle w:val="Compact"/>
        <w:numPr>
          <w:numId w:val="1001"/>
          <w:ilvl w:val="0"/>
        </w:numPr>
      </w:pPr>
      <w:hyperlink w:anchor="9-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otivation"/>
      <w:r>
        <w:t xml:space="preserve">1. Motivation</w:t>
      </w:r>
      <w:bookmarkEnd w:id="24"/>
    </w:p>
    <w:p>
      <w:pPr>
        <w:pStyle w:val="FirstParagraph"/>
      </w:pPr>
      <w:r>
        <w:t xml:space="preserve">An asteroid airburst is not a single event with a single consequence.</w:t>
      </w:r>
      <w:r>
        <w:t xml:space="preserve"> </w:t>
      </w:r>
      <w:r>
        <w:t xml:space="preserve">The thermal pulse ignites wildfires; the fires loft smoke and aerosols;</w:t>
      </w:r>
      <w:r>
        <w:t xml:space="preserve"> </w:t>
      </w:r>
      <w:r>
        <w:t xml:space="preserve">the smoke degrades air quality over large regions; the burn scars change</w:t>
      </w:r>
      <w:r>
        <w:t xml:space="preserve"> </w:t>
      </w:r>
      <w:r>
        <w:t xml:space="preserve">the land surface and drive later flooding.</w:t>
      </w:r>
      <w:r>
        <w:t xml:space="preserve"> </w:t>
      </w:r>
      <w:r>
        <w:rPr>
          <w:b/>
        </w:rPr>
        <w:t xml:space="preserve">Each effect becomes the</w:t>
      </w:r>
      <w:r>
        <w:rPr>
          <w:b/>
        </w:rPr>
        <w:t xml:space="preserve"> </w:t>
      </w:r>
      <w:r>
        <w:rPr>
          <w:b/>
        </w:rPr>
        <w:t xml:space="preserve">cause of the next.</w:t>
      </w:r>
    </w:p>
    <w:p>
      <w:pPr>
        <w:pStyle w:val="CaptionedFigure"/>
      </w:pPr>
      <w:r>
        <w:drawing>
          <wp:inline>
            <wp:extent cx="5334000" cy="3415899"/>
            <wp:effectExtent b="0" l="0" r="0" t="0"/>
            <wp:docPr descr="The cascade of consequences" title="" id="1" name="Picture"/>
            <a:graphic>
              <a:graphicData uri="http://schemas.openxmlformats.org/drawingml/2006/picture">
                <pic:pic>
                  <pic:nvPicPr>
                    <pic:cNvPr descr="diagrams/01_cascad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cascade of consequences</w:t>
      </w:r>
    </w:p>
    <w:p>
      <w:pPr>
        <w:pStyle w:val="BodyText"/>
      </w:pPr>
      <w:r>
        <w:t xml:space="preserve">The scientific community already has excellent, mature models for each</w:t>
      </w:r>
      <w:r>
        <w:t xml:space="preserve"> </w:t>
      </w:r>
      <w:r>
        <w:t xml:space="preserve">link in this chain — fire-spread models, chemical-transport models,</w:t>
      </w:r>
      <w:r>
        <w:t xml:space="preserve"> </w:t>
      </w:r>
      <w:r>
        <w:t xml:space="preserve">hydrology models. The problem is not the physics of any one link. The</w:t>
      </w:r>
      <w:r>
        <w:t xml:space="preserve"> </w:t>
      </w:r>
      <w:r>
        <w:t xml:space="preserve">problem is the</w:t>
      </w:r>
      <w:r>
        <w:t xml:space="preserve"> </w:t>
      </w:r>
      <w:r>
        <w:rPr>
          <w:b/>
        </w:rPr>
        <w:t xml:space="preserve">coupling</w:t>
      </w:r>
      <w:r>
        <w:t xml:space="preserve">:</w:t>
      </w:r>
    </w:p>
    <w:p>
      <w:pPr>
        <w:pStyle w:val="Compact"/>
        <w:numPr>
          <w:numId w:val="1003"/>
          <w:ilvl w:val="0"/>
        </w:numPr>
      </w:pPr>
      <w:r>
        <w:t xml:space="preserve">The models are written by different groups, in different languages,</w:t>
      </w:r>
      <w:r>
        <w:t xml:space="preserve"> </w:t>
      </w:r>
      <w:r>
        <w:t xml:space="preserve">expecting different input formats, and designed to run on different</w:t>
      </w:r>
      <w:r>
        <w:t xml:space="preserve"> </w:t>
      </w:r>
      <w:r>
        <w:t xml:space="preserve">machines.</w:t>
      </w:r>
    </w:p>
    <w:p>
      <w:pPr>
        <w:pStyle w:val="Compact"/>
        <w:numPr>
          <w:numId w:val="1003"/>
          <w:ilvl w:val="0"/>
        </w:numPr>
      </w:pPr>
      <w:r>
        <w:t xml:space="preserve">Wiring one model’s output into the next is done by hand, per study,</w:t>
      </w:r>
      <w:r>
        <w:t xml:space="preserve"> </w:t>
      </w:r>
      <w:r>
        <w:t xml:space="preserve">with custom glue scripts. The result is fragile, hard to reproduce,</w:t>
      </w:r>
      <w:r>
        <w:t xml:space="preserve"> </w:t>
      </w:r>
      <w:r>
        <w:t xml:space="preserve">and nearly impossible to extend to a new link in the chain.</w:t>
      </w:r>
    </w:p>
    <w:p>
      <w:pPr>
        <w:pStyle w:val="FirstParagraph"/>
      </w:pPr>
      <w:r>
        <w:rPr>
          <w:b/>
        </w:rPr>
        <w:t xml:space="preserve">Our goal</w:t>
      </w:r>
      <w:r>
        <w:t xml:space="preserve"> </w:t>
      </w:r>
      <w:r>
        <w:t xml:space="preserve">is to make the</w:t>
      </w:r>
      <w:r>
        <w:t xml:space="preserve"> </w:t>
      </w:r>
      <w:r>
        <w:rPr>
          <w:i/>
        </w:rPr>
        <w:t xml:space="preserve">cascade itself</w:t>
      </w:r>
      <w:r>
        <w:t xml:space="preserve"> </w:t>
      </w:r>
      <w:r>
        <w:t xml:space="preserve">a first-class object: a</w:t>
      </w:r>
      <w:r>
        <w:t xml:space="preserve"> </w:t>
      </w:r>
      <w:r>
        <w:t xml:space="preserve">system where a new model is added by declaring what it needs and what it</w:t>
      </w:r>
      <w:r>
        <w:t xml:space="preserve"> </w:t>
      </w:r>
      <w:r>
        <w:t xml:space="preserve">produces, and the system figures out the rest — fetching data, running</w:t>
      </w:r>
      <w:r>
        <w:t xml:space="preserve"> </w:t>
      </w:r>
      <w:r>
        <w:t xml:space="preserve">upstream models, and assembling the chain end-to-end, reproducibly.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core-abstractions"/>
      <w:r>
        <w:t xml:space="preserve">2. The core abstractions</w:t>
      </w:r>
      <w:bookmarkEnd w:id="26"/>
    </w:p>
    <w:p>
      <w:pPr>
        <w:pStyle w:val="FirstParagraph"/>
      </w:pPr>
      <w:r>
        <w:t xml:space="preserve">Everything in the system rests on three ideas. None of them mention</w:t>
      </w:r>
      <w:r>
        <w:t xml:space="preserve"> </w:t>
      </w:r>
      <w:r>
        <w:t xml:space="preserve">fire, smoke, or any specific science — that generality is the point.</w:t>
      </w:r>
    </w:p>
    <w:p>
      <w:pPr>
        <w:pStyle w:val="Heading3"/>
      </w:pPr>
      <w:bookmarkStart w:id="27" w:name="the-producer-the-one-idea"/>
      <w:r>
        <w:t xml:space="preserve">2.1 The Producer — the one idea</w:t>
      </w:r>
      <w:bookmarkEnd w:id="27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producer</w:t>
      </w:r>
      <w:r>
        <w:t xml:space="preserve"> </w:t>
      </w:r>
      <w:r>
        <w:t xml:space="preserve">is anything that can create a piece of data. It declares</w:t>
      </w:r>
      <w:r>
        <w:t xml:space="preserve"> </w:t>
      </w:r>
      <w:r>
        <w:t xml:space="preserve">three things and nothing more: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produces</w:t>
            </w:r>
          </w:p>
        </w:tc>
        <w:tc>
          <w:p>
            <w:pPr>
              <w:pStyle w:val="Compact"/>
              <w:jc w:val="left"/>
            </w:pPr>
            <w:r>
              <w:t xml:space="preserve">the variables it can make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</w:t>
            </w:r>
          </w:p>
        </w:tc>
        <w:tc>
          <w:p>
            <w:pPr>
              <w:pStyle w:val="Compact"/>
              <w:jc w:val="left"/>
            </w:pPr>
            <w:r>
              <w:t xml:space="preserve">the variables it needs before it can 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run()</w:t>
            </w:r>
          </w:p>
        </w:tc>
        <w:tc>
          <w:p>
            <w:pPr>
              <w:pStyle w:val="Compact"/>
              <w:jc w:val="left"/>
            </w:pPr>
            <w:r>
              <w:t xml:space="preserve">how to actually make them</w:t>
            </w:r>
          </w:p>
        </w:tc>
      </w:tr>
    </w:tbl>
    <w:p>
      <w:pPr>
        <w:pStyle w:val="BodyText"/>
      </w:pPr>
      <w:r>
        <w:t xml:space="preserve">That is the entire contract. The crucial design decision is that</w:t>
      </w:r>
      <w:r>
        <w:t xml:space="preserve"> </w:t>
      </w:r>
      <w:r>
        <w:rPr>
          <w:b/>
        </w:rPr>
        <w:t xml:space="preserve">two</w:t>
      </w:r>
      <w:r>
        <w:rPr>
          <w:b/>
        </w:rPr>
        <w:t xml:space="preserve"> </w:t>
      </w:r>
      <w:r>
        <w:rPr>
          <w:b/>
        </w:rPr>
        <w:t xml:space="preserve">very different things satisfy the same contract</w:t>
      </w:r>
      <w:r>
        <w:t xml:space="preserve">:</w:t>
      </w:r>
    </w:p>
    <w:p>
      <w:pPr>
        <w:pStyle w:val="Compact"/>
        <w:numPr>
          <w:numId w:val="1004"/>
          <w:ilvl w:val="0"/>
        </w:numPr>
      </w:pPr>
      <w:r>
        <w:t xml:space="preserve">a</w:t>
      </w:r>
      <w:r>
        <w:t xml:space="preserve"> </w:t>
      </w:r>
      <w:r>
        <w:rPr>
          <w:b/>
        </w:rPr>
        <w:t xml:space="preserve">data driver</w:t>
      </w:r>
      <w:r>
        <w:t xml:space="preserve"> </w:t>
      </w:r>
      <w:r>
        <w:t xml:space="preserve">— fetches bytes from the outside world (a reanalysis</w:t>
      </w:r>
      <w:r>
        <w:t xml:space="preserve"> </w:t>
      </w:r>
      <w:r>
        <w:t xml:space="preserve">archive, a fuel map, a terrain model) and writes a variable; it</w:t>
      </w:r>
      <w:r>
        <w:t xml:space="preserve"> </w:t>
      </w:r>
      <w:r>
        <w:t xml:space="preserve">usually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 </w:t>
      </w:r>
      <w:r>
        <w:t xml:space="preserve">nothing.</w:t>
      </w:r>
    </w:p>
    <w:p>
      <w:pPr>
        <w:pStyle w:val="Compact"/>
        <w:numPr>
          <w:numId w:val="1004"/>
          <w:ilvl w:val="0"/>
        </w:numPr>
      </w:pPr>
      <w:r>
        <w:t xml:space="preserve">a</w:t>
      </w:r>
      <w:r>
        <w:t xml:space="preserve"> </w:t>
      </w:r>
      <w:r>
        <w:rPr>
          <w:b/>
        </w:rPr>
        <w:t xml:space="preserve">model</w:t>
      </w:r>
      <w:r>
        <w:t xml:space="preserve"> </w:t>
      </w:r>
      <w:r>
        <w:t xml:space="preserve">— computes a variable</w:t>
      </w:r>
      <w:r>
        <w:t xml:space="preserve"> </w:t>
      </w:r>
      <w:r>
        <w:rPr>
          <w:i/>
        </w:rPr>
        <w:t xml:space="preserve">from other variables</w:t>
      </w:r>
      <w:r>
        <w:t xml:space="preserve"> </w:t>
      </w:r>
      <w:r>
        <w:t xml:space="preserve">(a fire model</w:t>
      </w:r>
      <w:r>
        <w:t xml:space="preserve"> </w:t>
      </w:r>
      <w:r>
        <w:t xml:space="preserve">consumes fuel + wind + ignition and produces fire-arrival time).</w:t>
      </w:r>
    </w:p>
    <w:p>
      <w:pPr>
        <w:pStyle w:val="CaptionedFigure"/>
      </w:pPr>
      <w:r>
        <w:drawing>
          <wp:inline>
            <wp:extent cx="5334000" cy="3652796"/>
            <wp:effectExtent b="0" l="0" r="0" t="0"/>
            <wp:docPr descr="The producer abstraction and the resolver" title="" id="1" name="Picture"/>
            <a:graphic>
              <a:graphicData uri="http://schemas.openxmlformats.org/drawingml/2006/picture">
                <pic:pic>
                  <pic:nvPicPr>
                    <pic:cNvPr descr="diagrams/02_abstra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producer abstraction and the resolver</w:t>
      </w:r>
    </w:p>
    <w:p>
      <w:pPr>
        <w:pStyle w:val="BodyText"/>
      </w:pPr>
      <w:r>
        <w:t xml:space="preserve">Because both are</w:t>
      </w:r>
      <w:r>
        <w:t xml:space="preserve"> </w:t>
      </w:r>
      <w:r>
        <w:t xml:space="preserve">“</w:t>
      </w:r>
      <w:r>
        <w:t xml:space="preserve">producers</w:t>
      </w:r>
      <w:r>
        <w:t xml:space="preserve">”</w:t>
      </w:r>
      <w:r>
        <w:t xml:space="preserve">, the rest of the system</w:t>
      </w:r>
      <w:r>
        <w:t xml:space="preserve"> </w:t>
      </w:r>
      <w:r>
        <w:rPr>
          <w:b/>
        </w:rPr>
        <w:t xml:space="preserve">cannot tell them</w:t>
      </w:r>
      <w:r>
        <w:rPr>
          <w:b/>
        </w:rPr>
        <w:t xml:space="preserve"> </w:t>
      </w:r>
      <w:r>
        <w:rPr>
          <w:b/>
        </w:rPr>
        <w:t xml:space="preserve">apart</w:t>
      </w:r>
      <w:r>
        <w:t xml:space="preserve"> </w:t>
      </w:r>
      <w:r>
        <w:t xml:space="preserve">— and does not need to. This symmetry is what allows a model to</w:t>
      </w:r>
      <w:r>
        <w:t xml:space="preserve"> </w:t>
      </w:r>
      <w:r>
        <w:t xml:space="preserve">transparently trigger another model: from the engine’s point of view,</w:t>
      </w:r>
      <w:r>
        <w:t xml:space="preserve"> </w:t>
      </w:r>
      <w:r>
        <w:t xml:space="preserve">“</w:t>
      </w:r>
      <w:r>
        <w:t xml:space="preserve">run a download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run a 50,000-core simulation</w:t>
      </w:r>
      <w:r>
        <w:t xml:space="preserve">”</w:t>
      </w:r>
      <w:r>
        <w:t xml:space="preserve"> </w:t>
      </w:r>
      <w:r>
        <w:t xml:space="preserve">are the same verb.</w:t>
      </w:r>
    </w:p>
    <w:p>
      <w:pPr>
        <w:pStyle w:val="BlockText"/>
      </w:pPr>
      <w:r>
        <w:rPr>
          <w:b/>
        </w:rPr>
        <w:t xml:space="preserve">Implementation.</w:t>
      </w:r>
      <w:r>
        <w:t xml:space="preserve"> </w:t>
      </w:r>
      <w:r>
        <w:t xml:space="preserve">The contract is the</w:t>
      </w:r>
      <w:r>
        <w:t xml:space="preserve"> </w:t>
      </w:r>
      <w:r>
        <w:rPr>
          <w:rStyle w:val="VerbatimChar"/>
        </w:rPr>
        <w:t xml:space="preserve">ProducerV2</w:t>
      </w:r>
      <w:r>
        <w:t xml:space="preserve"> </w:t>
      </w:r>
      <w:r>
        <w:t xml:space="preserve">base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engine/contracts.py</w:t>
      </w:r>
      <w:r>
        <w:t xml:space="preserve">). Models use a thin specialization,</w:t>
      </w:r>
      <w:r>
        <w:t xml:space="preserve"> </w:t>
      </w:r>
      <w:r>
        <w:rPr>
          <w:rStyle w:val="VerbatimChar"/>
        </w:rPr>
        <w:t xml:space="preserve">ModelAdapter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engine/model_adapter.py</w:t>
      </w:r>
      <w:r>
        <w:t xml:space="preserve">), which adds a familiar</w:t>
      </w:r>
      <w:r>
        <w:t xml:space="preserve"> </w:t>
      </w:r>
      <w:r>
        <w:t xml:space="preserve">three-step shape —</w:t>
      </w:r>
      <w:r>
        <w:t xml:space="preserve"> </w:t>
      </w:r>
      <w:r>
        <w:rPr>
          <w:i/>
        </w:rPr>
        <w:t xml:space="preserve">stage inputs → run the binary → parse outputs</w:t>
      </w:r>
      <w:r>
        <w:t xml:space="preserve">.</w:t>
      </w:r>
      <w:r>
        <w:t xml:space="preserve"> </w:t>
      </w:r>
      <w:r>
        <w:t xml:space="preserve">Data drivers use the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protocol and are wrapped automatically.</w:t>
      </w:r>
      <w:r>
        <w:t xml:space="preserve"> </w:t>
      </w:r>
      <w:r>
        <w:t xml:space="preserve">A registry maps each variable name to the one producer that makes it.</w:t>
      </w:r>
    </w:p>
    <w:p>
      <w:pPr>
        <w:pStyle w:val="Heading3"/>
      </w:pPr>
      <w:bookmarkStart w:id="29" w:name="variables-and-the-data-catalog"/>
      <w:r>
        <w:t xml:space="preserve">2.2 Variables and the Data Catalog</w:t>
      </w:r>
      <w:bookmarkEnd w:id="29"/>
    </w:p>
    <w:p>
      <w:pPr>
        <w:pStyle w:val="FirstParagraph"/>
      </w:pPr>
      <w:r>
        <w:t xml:space="preserve">Producers communicate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through named</w:t>
      </w:r>
      <w:r>
        <w:t xml:space="preserve"> </w:t>
      </w:r>
      <w:r>
        <w:rPr>
          <w:b/>
        </w:rPr>
        <w:t xml:space="preserve">variables</w:t>
      </w:r>
      <w:r>
        <w:t xml:space="preserve"> </w:t>
      </w:r>
      <w:r>
        <w:t xml:space="preserve">written into</w:t>
      </w:r>
      <w:r>
        <w:t xml:space="preserve"> </w:t>
      </w:r>
      <w:r>
        <w:t xml:space="preserve">a shared</w:t>
      </w:r>
      <w:r>
        <w:t xml:space="preserve"> </w:t>
      </w:r>
      <w:r>
        <w:rPr>
          <w:b/>
        </w:rPr>
        <w:t xml:space="preserve">data catalog</w:t>
      </w:r>
      <w:r>
        <w:t xml:space="preserve">. Nobody passes data to anybody directly; a</w:t>
      </w:r>
      <w:r>
        <w:t xml:space="preserve"> </w:t>
      </w:r>
      <w:r>
        <w:t xml:space="preserve">producer writes</w:t>
      </w:r>
      <w:r>
        <w:t xml:space="preserve"> </w:t>
      </w:r>
      <w:r>
        <w:rPr>
          <w:rStyle w:val="VerbatimChar"/>
        </w:rPr>
        <w:t xml:space="preserve">fire_arrival</w:t>
      </w:r>
      <w:r>
        <w:t xml:space="preserve"> </w:t>
      </w:r>
      <w:r>
        <w:t xml:space="preserve">into the catalog, and any later producer</w:t>
      </w:r>
      <w:r>
        <w:t xml:space="preserve"> </w:t>
      </w:r>
      <w:r>
        <w:t xml:space="preserve">that needs</w:t>
      </w:r>
      <w:r>
        <w:t xml:space="preserve"> </w:t>
      </w:r>
      <w:r>
        <w:rPr>
          <w:rStyle w:val="VerbatimChar"/>
        </w:rPr>
        <w:t xml:space="preserve">fire_arrival</w:t>
      </w:r>
      <w:r>
        <w:t xml:space="preserve"> </w:t>
      </w:r>
      <w:r>
        <w:t xml:space="preserve">reads it from the catalog.</w:t>
      </w:r>
    </w:p>
    <w:p>
      <w:pPr>
        <w:pStyle w:val="BodyText"/>
      </w:pPr>
      <w:r>
        <w:t xml:space="preserve">The catalog is therefore the system’s</w:t>
      </w:r>
      <w:r>
        <w:t xml:space="preserve"> </w:t>
      </w:r>
      <w:r>
        <w:rPr>
          <w:b/>
        </w:rPr>
        <w:t xml:space="preserve">single source of truth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</w:rPr>
        <w:t xml:space="preserve">memory</w:t>
      </w:r>
      <w:r>
        <w:t xml:space="preserve">. Critically, every variable is stored with metadata that</w:t>
      </w:r>
      <w:r>
        <w:t xml:space="preserve"> </w:t>
      </w:r>
      <w:r>
        <w:t xml:space="preserve">later decisions depend on:</w:t>
      </w:r>
    </w:p>
    <w:p>
      <w:pPr>
        <w:pStyle w:val="Compact"/>
        <w:numPr>
          <w:numId w:val="1005"/>
          <w:ilvl w:val="0"/>
        </w:numPr>
      </w:pPr>
      <w:r>
        <w:t xml:space="preserve">its</w:t>
      </w:r>
      <w:r>
        <w:t xml:space="preserve"> </w:t>
      </w:r>
      <w:r>
        <w:rPr>
          <w:b/>
        </w:rPr>
        <w:t xml:space="preserve">native resolution</w:t>
      </w:r>
      <w:r>
        <w:t xml:space="preserve"> </w:t>
      </w:r>
      <w:r>
        <w:t xml:space="preserve">(how fine the data actually is),</w:t>
      </w:r>
    </w:p>
    <w:p>
      <w:pPr>
        <w:pStyle w:val="Compact"/>
        <w:numPr>
          <w:numId w:val="1005"/>
          <w:ilvl w:val="0"/>
        </w:numPr>
      </w:pPr>
      <w:r>
        <w:t xml:space="preserve">its</w:t>
      </w:r>
      <w:r>
        <w:t xml:space="preserve"> </w:t>
      </w:r>
      <w:r>
        <w:rPr>
          <w:b/>
        </w:rPr>
        <w:t xml:space="preserve">provenance / lineage</w:t>
      </w:r>
      <w:r>
        <w:t xml:space="preserve"> </w:t>
      </w:r>
      <w:r>
        <w:t xml:space="preserve">(which producer made it, from which</w:t>
      </w:r>
      <w:r>
        <w:t xml:space="preserve"> </w:t>
      </w:r>
      <w:r>
        <w:t xml:space="preserve">inputs, under which configuration),</w:t>
      </w:r>
    </w:p>
    <w:p>
      <w:pPr>
        <w:pStyle w:val="Compact"/>
        <w:numPr>
          <w:numId w:val="1005"/>
          <w:ilvl w:val="0"/>
        </w:numPr>
      </w:pPr>
      <w:r>
        <w:t xml:space="preserve">its</w:t>
      </w:r>
      <w:r>
        <w:t xml:space="preserve"> </w:t>
      </w:r>
      <w:r>
        <w:rPr>
          <w:b/>
        </w:rPr>
        <w:t xml:space="preserve">time coverage</w:t>
      </w:r>
      <w:r>
        <w:t xml:space="preserve"> </w:t>
      </w:r>
      <w:r>
        <w:t xml:space="preserve">(for time-varying fields).</w:t>
      </w:r>
    </w:p>
    <w:p>
      <w:pPr>
        <w:pStyle w:val="BlockText"/>
      </w:pPr>
      <w:r>
        <w:rPr>
          <w:b/>
        </w:rPr>
        <w:t xml:space="preserve">Implementation.</w:t>
      </w:r>
      <w:r>
        <w:t xml:space="preserve"> </w:t>
      </w:r>
      <w:r>
        <w:t xml:space="preserve">The catalog is the</w:t>
      </w:r>
      <w:r>
        <w:t xml:space="preserve"> </w:t>
      </w:r>
      <w:r>
        <w:rPr>
          <w:i/>
        </w:rPr>
        <w:t xml:space="preserve">cube</w:t>
      </w:r>
      <w:r>
        <w:t xml:space="preserve"> </w:t>
      </w:r>
      <w:r>
        <w:t xml:space="preserve">(</w:t>
      </w:r>
      <w:r>
        <w:rPr>
          <w:rStyle w:val="VerbatimChar"/>
        </w:rPr>
        <w:t xml:space="preserve">cube/</w:t>
      </w:r>
      <w:r>
        <w:t xml:space="preserve">): array data in</w:t>
      </w:r>
      <w:r>
        <w:t xml:space="preserve"> </w:t>
      </w:r>
      <w:r>
        <w:t xml:space="preserve">Zarr, an index and metadata in DuckDB. A producer never writes files</w:t>
      </w:r>
      <w:r>
        <w:t xml:space="preserve"> </w:t>
      </w:r>
      <w:r>
        <w:t xml:space="preserve">in a model-specific format for another producer to read; it writes a</w:t>
      </w:r>
      <w:r>
        <w:t xml:space="preserve"> </w:t>
      </w:r>
      <w:r>
        <w:t xml:space="preserve">variable. This is what makes the pieces composable.</w:t>
      </w:r>
    </w:p>
    <w:p>
      <w:pPr>
        <w:pStyle w:val="Heading3"/>
      </w:pPr>
      <w:bookmarkStart w:id="30" w:name="dependency-resolution-the-cascade"/>
      <w:r>
        <w:t xml:space="preserve">2.3 Dependency resolution — the cascade</w:t>
      </w:r>
      <w:bookmarkEnd w:id="30"/>
    </w:p>
    <w:p>
      <w:pPr>
        <w:pStyle w:val="FirstParagraph"/>
      </w:pPr>
      <w:r>
        <w:t xml:space="preserve">Given a</w:t>
      </w:r>
      <w:r>
        <w:t xml:space="preserve"> </w:t>
      </w:r>
      <w:r>
        <w:rPr>
          <w:b/>
        </w:rPr>
        <w:t xml:space="preserve">target</w:t>
      </w:r>
      <w:r>
        <w:t xml:space="preserve"> </w:t>
      </w:r>
      <w:r>
        <w:t xml:space="preserve">(the variable the user wants), the system must work</w:t>
      </w:r>
      <w:r>
        <w:t xml:space="preserve"> </w:t>
      </w:r>
      <w:r>
        <w:t xml:space="preserve">out everything required to produce it, in the right order. It does this</w:t>
      </w:r>
      <w:r>
        <w:t xml:space="preserve"> </w:t>
      </w:r>
      <w:r>
        <w:t xml:space="preserve">by walking the contracts</w:t>
      </w:r>
      <w:r>
        <w:t xml:space="preserve"> </w:t>
      </w:r>
      <w:r>
        <w:rPr>
          <w:b/>
        </w:rPr>
        <w:t xml:space="preserve">backwards</w:t>
      </w:r>
      <w:r>
        <w:t xml:space="preserve">: the producer of the target</w:t>
      </w:r>
      <w:r>
        <w:t xml:space="preserve"> </w:t>
      </w:r>
      <w:r>
        <w:t xml:space="preserve">declares what it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; each of those is itself produced by some</w:t>
      </w:r>
      <w:r>
        <w:t xml:space="preserve"> </w:t>
      </w:r>
      <w:r>
        <w:t xml:space="preserve">producer with its own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; and so on, until the chain bottoms out</w:t>
      </w:r>
      <w:r>
        <w:t xml:space="preserve"> </w:t>
      </w:r>
      <w:r>
        <w:t xml:space="preserve">at data drivers that require nothing.</w:t>
      </w:r>
    </w:p>
    <w:p>
      <w:pPr>
        <w:pStyle w:val="BodyText"/>
      </w:pPr>
      <w:r>
        <w:t xml:space="preserve">The result is a</w:t>
      </w:r>
      <w:r>
        <w:t xml:space="preserve"> </w:t>
      </w:r>
      <w:r>
        <w:rPr>
          <w:b/>
        </w:rPr>
        <w:t xml:space="preserve">dependency graph</w:t>
      </w:r>
      <w:r>
        <w:t xml:space="preserve"> </w:t>
      </w:r>
      <w:r>
        <w:t xml:space="preserve">(a DAG) the engine executes in</w:t>
      </w:r>
      <w:r>
        <w:t xml:space="preserve"> </w:t>
      </w:r>
      <w:r>
        <w:t xml:space="preserve">order. The key property:</w:t>
      </w:r>
      <w:r>
        <w:t xml:space="preserve"> </w:t>
      </w:r>
      <w:r>
        <w:rPr>
          <w:b/>
        </w:rPr>
        <w:t xml:space="preserve">the user names only the end goal.</w:t>
      </w:r>
      <w:r>
        <w:t xml:space="preserve"> </w:t>
      </w:r>
      <w:r>
        <w:t xml:space="preserve">If they</w:t>
      </w:r>
      <w:r>
        <w:t xml:space="preserve"> </w:t>
      </w:r>
      <w:r>
        <w:t xml:space="preserve">ask for a downstream model’s output, every upstream model and data</w:t>
      </w:r>
      <w:r>
        <w:t xml:space="preserve"> </w:t>
      </w:r>
      <w:r>
        <w:t xml:space="preserve">driver is discovered and run automatically.</w:t>
      </w:r>
    </w:p>
    <w:p>
      <w:pPr>
        <w:pStyle w:val="BlockText"/>
      </w:pPr>
      <w:r>
        <w:rPr>
          <w:b/>
        </w:rPr>
        <w:t xml:space="preserve">Implementation.</w:t>
      </w:r>
      <w:r>
        <w:t xml:space="preserve"> </w:t>
      </w:r>
      <w:r>
        <w:t xml:space="preserve">Two cooperating pieces:</w:t>
      </w:r>
      <w:r>
        <w:t xml:space="preserve"> </w:t>
      </w:r>
      <w:r>
        <w:rPr>
          <w:rStyle w:val="VerbatimChar"/>
        </w:rPr>
        <w:t xml:space="preserve">Pipeline.from_targets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engine/pipeline.py</w:t>
      </w:r>
      <w:r>
        <w:t xml:space="preserve">) builds the DAG by</w:t>
      </w:r>
      <w:r>
        <w:t xml:space="preserve"> </w:t>
      </w:r>
      <w:r>
        <w:t xml:space="preserve">walking</w:t>
      </w:r>
      <w:r>
        <w:t xml:space="preserve"> </w:t>
      </w:r>
      <w:r>
        <w:rPr>
          <w:rStyle w:val="VerbatimChar"/>
        </w:rPr>
        <w:t xml:space="preserve">requires → produces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DataAdapter.resolve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engine/data_adapter.py</w:t>
      </w:r>
      <w:r>
        <w:t xml:space="preserve">) is the per-variable decision —</w:t>
      </w:r>
      <w:r>
        <w:t xml:space="preserve"> </w:t>
      </w:r>
      <w:r>
        <w:rPr>
          <w:i/>
        </w:rPr>
        <w:t xml:space="preserve">is this</w:t>
      </w:r>
      <w:r>
        <w:rPr>
          <w:i/>
        </w:rPr>
        <w:t xml:space="preserve"> </w:t>
      </w:r>
      <w:r>
        <w:rPr>
          <w:i/>
        </w:rPr>
        <w:t xml:space="preserve">already in the catalog, or must I run its producer?</w:t>
      </w:r>
      <w:r>
        <w:t xml:space="preserve"> </w:t>
      </w:r>
      <w:r>
        <w:t xml:space="preserve">The same code</w:t>
      </w:r>
      <w:r>
        <w:t xml:space="preserve"> </w:t>
      </w:r>
      <w:r>
        <w:t xml:space="preserve">path handles a data download and a nested simulation, because both are</w:t>
      </w:r>
      <w:r>
        <w:t xml:space="preserve"> </w:t>
      </w:r>
      <w:r>
        <w:t xml:space="preserve">producers.</w:t>
      </w:r>
    </w:p>
    <w:p>
      <w:pPr>
        <w:pStyle w:val="Heading3"/>
      </w:pPr>
      <w:bookmarkStart w:id="31" w:name="merge-policies"/>
      <w:r>
        <w:t xml:space="preserve">2.4 Merge policies</w:t>
      </w:r>
      <w:bookmarkEnd w:id="31"/>
    </w:p>
    <w:p>
      <w:pPr>
        <w:pStyle w:val="FirstParagraph"/>
      </w:pPr>
      <w:r>
        <w:t xml:space="preserve">When the same variable can be written more than once — for example, a</w:t>
      </w:r>
      <w:r>
        <w:t xml:space="preserve"> </w:t>
      </w:r>
      <w:r>
        <w:t xml:space="preserve">quantity accumulated over tiles, or a peak intensity seen across several</w:t>
      </w:r>
      <w:r>
        <w:t xml:space="preserve"> </w:t>
      </w:r>
      <w:r>
        <w:t xml:space="preserve">runs — the producer declares</w:t>
      </w:r>
      <w:r>
        <w:t xml:space="preserve"> </w:t>
      </w:r>
      <w:r>
        <w:rPr>
          <w:b/>
        </w:rPr>
        <w:t xml:space="preserve">how writes combine</w:t>
      </w:r>
      <w:r>
        <w:t xml:space="preserve">: keep the latest,</w:t>
      </w:r>
      <w:r>
        <w:t xml:space="preserve"> </w:t>
      </w:r>
      <w:r>
        <w:t xml:space="preserve">keep the cell-wise minimum (e.g. earliest arrival time), keep the</w:t>
      </w:r>
      <w:r>
        <w:t xml:space="preserve"> </w:t>
      </w:r>
      <w:r>
        <w:t xml:space="preserve">maximum (e.g. peak intensity), accumulate, or union. This keeps</w:t>
      </w:r>
      <w:r>
        <w:t xml:space="preserve"> </w:t>
      </w:r>
      <w:r>
        <w:t xml:space="preserve">combination logic</w:t>
      </w:r>
      <w:r>
        <w:t xml:space="preserve"> </w:t>
      </w:r>
      <w:r>
        <w:rPr>
          <w:i/>
        </w:rPr>
        <w:t xml:space="preserve">declarative</w:t>
      </w:r>
      <w:r>
        <w:t xml:space="preserve"> </w:t>
      </w:r>
      <w:r>
        <w:t xml:space="preserve">and out of the models.</w:t>
      </w:r>
    </w:p>
    <w:p>
      <w:pPr>
        <w:pStyle w:val="BlockText"/>
      </w:pPr>
      <w:r>
        <w:rPr>
          <w:b/>
        </w:rPr>
        <w:t xml:space="preserve">Implementation.</w:t>
      </w:r>
      <w:r>
        <w:t xml:space="preserve"> </w:t>
      </w:r>
      <w:r>
        <w:rPr>
          <w:rStyle w:val="VerbatimChar"/>
        </w:rPr>
        <w:t xml:space="preserve">MergePolicy</w:t>
      </w:r>
      <w:r>
        <w:t xml:space="preserve"> </w:t>
      </w:r>
      <w:r>
        <w:t xml:space="preserve">on each output’s</w:t>
      </w:r>
      <w:r>
        <w:t xml:space="preserve"> </w:t>
      </w:r>
      <w:r>
        <w:rPr>
          <w:rStyle w:val="VerbatimChar"/>
        </w:rPr>
        <w:t xml:space="preserve">VarSpec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engine/contracts.py</w:t>
      </w:r>
      <w:r>
        <w:t xml:space="preserve">); the catalog applies it on write.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layered-architecture"/>
      <w:r>
        <w:t xml:space="preserve">3. Layered architecture</w:t>
      </w:r>
      <w:bookmarkEnd w:id="32"/>
    </w:p>
    <w:p>
      <w:pPr>
        <w:pStyle w:val="FirstParagraph"/>
      </w:pPr>
      <w:r>
        <w:t xml:space="preserve">The abstractions stack into four layers. The top three are completely</w:t>
      </w:r>
      <w:r>
        <w:t xml:space="preserve"> </w:t>
      </w:r>
      <w:r>
        <w:t xml:space="preserve">generic; only the producers know any science.</w:t>
      </w:r>
    </w:p>
    <w:p>
      <w:pPr>
        <w:pStyle w:val="CaptionedFigure"/>
      </w:pPr>
      <w:r>
        <w:drawing>
          <wp:inline>
            <wp:extent cx="5334000" cy="3652796"/>
            <wp:effectExtent b="0" l="0" r="0" t="0"/>
            <wp:docPr descr="Layered architecture" title="" id="1" name="Picture"/>
            <a:graphic>
              <a:graphicData uri="http://schemas.openxmlformats.org/drawingml/2006/picture">
                <pic:pic>
                  <pic:nvPicPr>
                    <pic:cNvPr descr="diagrams/05_lay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Layered architecture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User layer</w:t>
      </w:r>
      <w:r>
        <w:t xml:space="preserve"> </w:t>
      </w:r>
      <w:r>
        <w:t xml:space="preserve">— a scenario configuration (area, resolution, nesting,</w:t>
      </w:r>
      <w:r>
        <w:t xml:space="preserve"> </w:t>
      </w:r>
      <w:r>
        <w:t xml:space="preserve">duration, which effects to include) and a request for one or more</w:t>
      </w:r>
      <w:r>
        <w:t xml:space="preserve"> </w:t>
      </w:r>
      <w:r>
        <w:t xml:space="preserve">target variables.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Engine layer</w:t>
      </w:r>
      <w:r>
        <w:t xml:space="preserve"> </w:t>
      </w:r>
      <w:r>
        <w:t xml:space="preserve">— builds the DAG, resolves each need, executes.</w:t>
      </w:r>
      <w:r>
        <w:t xml:space="preserve"> </w:t>
      </w:r>
      <w:r>
        <w:rPr>
          <w:i/>
        </w:rPr>
        <w:t xml:space="preserve">Model-agnostic; never edited to add a model.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Producers + Data catalog</w:t>
      </w:r>
      <w:r>
        <w:t xml:space="preserve"> </w:t>
      </w:r>
      <w:r>
        <w:t xml:space="preserve">— the pluggable science and the shared</w:t>
      </w:r>
      <w:r>
        <w:t xml:space="preserve"> </w:t>
      </w:r>
      <w:r>
        <w:t xml:space="preserve">store they read and write.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Infrastructure</w:t>
      </w:r>
      <w:r>
        <w:t xml:space="preserve"> </w:t>
      </w:r>
      <w:r>
        <w:t xml:space="preserve">— runs the work on whatever machine is available.</w:t>
      </w:r>
      <w:r>
        <w:t xml:space="preserve"> </w:t>
      </w:r>
      <w:r>
        <w:t xml:space="preserve">A supporting concern (see §7), not the focus.</w:t>
      </w:r>
    </w:p>
    <w:p>
      <w:pPr>
        <w:pStyle w:val="FirstParagraph"/>
      </w:pPr>
      <w:r>
        <w:t xml:space="preserve">The single most important property of this picture:</w:t>
      </w:r>
      <w:r>
        <w:t xml:space="preserve"> </w:t>
      </w:r>
      <w:r>
        <w:rPr>
          <w:b/>
        </w:rPr>
        <w:t xml:space="preserve">adding a model</w:t>
      </w:r>
      <w:r>
        <w:rPr>
          <w:b/>
        </w:rPr>
        <w:t xml:space="preserve"> </w:t>
      </w:r>
      <w:r>
        <w:rPr>
          <w:b/>
        </w:rPr>
        <w:t xml:space="preserve">never touches the engine, the catalog, or any other model.</w:t>
      </w:r>
      <w:r>
        <w:t xml:space="preserve"> </w:t>
      </w:r>
      <w:r>
        <w:t xml:space="preserve">A model is</w:t>
      </w:r>
      <w:r>
        <w:t xml:space="preserve"> </w:t>
      </w:r>
      <w:r>
        <w:t xml:space="preserve">a leaf you attach; the system already knows how to reach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orked-example-wrf-sfire-as-model-1"/>
      <w:r>
        <w:t xml:space="preserve">4. Worked example — WRF-SFIRE as model 1</w:t>
      </w:r>
      <w:bookmarkEnd w:id="34"/>
    </w:p>
    <w:p>
      <w:pPr>
        <w:pStyle w:val="FirstParagraph"/>
      </w:pPr>
      <w:r>
        <w:t xml:space="preserve">To make the abstractions concrete, here is the first real model wired</w:t>
      </w:r>
      <w:r>
        <w:t xml:space="preserve"> </w:t>
      </w:r>
      <w:r>
        <w:t xml:space="preserve">into the system:</w:t>
      </w:r>
      <w:r>
        <w:t xml:space="preserve"> </w:t>
      </w:r>
      <w:r>
        <w:rPr>
          <w:b/>
        </w:rPr>
        <w:t xml:space="preserve">WRF-SFIRE</w:t>
      </w:r>
      <w:r>
        <w:t xml:space="preserve">, a coupled fire-spread / atmosphere</w:t>
      </w:r>
      <w:r>
        <w:t xml:space="preserve"> </w:t>
      </w:r>
      <w:r>
        <w:t xml:space="preserve">model. It is the wildfire link of the cascade.</w:t>
      </w:r>
    </w:p>
    <w:p>
      <w:pPr>
        <w:pStyle w:val="BodyText"/>
      </w:pPr>
      <w:r>
        <w:rPr>
          <w:b/>
        </w:rPr>
        <w:t xml:space="preserve">As an abstraction</w:t>
      </w:r>
      <w:r>
        <w:t xml:space="preserve">, WRF-SFIRE is just a producer:</w:t>
      </w:r>
    </w:p>
    <w:tbl>
      <w:tblPr>
        <w:tblStyle w:val="Table"/>
        <w:tblW w:type="pct" w:w="5000.0"/>
        <w:tblLook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ignition_t0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nfuel_cat</w:t>
            </w:r>
            <w:r>
              <w:t xml:space="preserve"> </w:t>
            </w:r>
            <w:r>
              <w:t xml:space="preserve">(fuel),</w:t>
            </w:r>
            <w:r>
              <w:t xml:space="preserve"> </w:t>
            </w:r>
            <w:r>
              <w:rPr>
                <w:rStyle w:val="VerbatimChar"/>
              </w:rPr>
              <w:t xml:space="preserve">dem</w:t>
            </w:r>
            <w:r>
              <w:t xml:space="preserve"> </w:t>
            </w:r>
            <w:r>
              <w:t xml:space="preserve">(terrain),</w:t>
            </w:r>
            <w:r>
              <w:t xml:space="preserve"> </w:t>
            </w:r>
            <w:r>
              <w:rPr>
                <w:rStyle w:val="VerbatimChar"/>
              </w:rPr>
              <w:t xml:space="preserve">wind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arrival_s</w:t>
            </w:r>
            <w:r>
              <w:t xml:space="preserve"> </w:t>
            </w:r>
            <w:r>
              <w:t xml:space="preserve">(fire arrival time),</w:t>
            </w:r>
            <w:r>
              <w:t xml:space="preserve"> </w:t>
            </w:r>
            <w:r>
              <w:rPr>
                <w:rStyle w:val="VerbatimChar"/>
              </w:rPr>
              <w:t xml:space="preserve">fire_area</w:t>
            </w:r>
            <w:r>
              <w:t xml:space="preserve">, and optional diagnostics (rate of spread, intensity, fuel consumed)</w:t>
            </w:r>
          </w:p>
        </w:tc>
      </w:tr>
    </w:tbl>
    <w:p>
      <w:pPr>
        <w:pStyle w:val="BodyText"/>
      </w:pPr>
      <w:r>
        <w:t xml:space="preserve">Each requirement is satisfied by a data driver: the ignition field comes</w:t>
      </w:r>
      <w:r>
        <w:t xml:space="preserve"> </w:t>
      </w:r>
      <w:r>
        <w:t xml:space="preserve">from the impact’s thermal footprint, fuel from a land-cover dataset,</w:t>
      </w:r>
      <w:r>
        <w:t xml:space="preserve"> </w:t>
      </w:r>
      <w:r>
        <w:t xml:space="preserve">terrain from a DEM, wind from a reanalysis archive.</w:t>
      </w:r>
    </w:p>
    <w:p>
      <w:pPr>
        <w:pStyle w:val="BodyText"/>
      </w:pPr>
      <w:r>
        <w:rPr>
          <w:b/>
        </w:rPr>
        <w:t xml:space="preserve">As an implementation</w:t>
      </w:r>
      <w:r>
        <w:t xml:space="preserve">, the model follows the three-step shape every</w:t>
      </w:r>
      <w:r>
        <w:t xml:space="preserve"> </w:t>
      </w:r>
      <w:r>
        <w:t xml:space="preserve">model uses: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Stage</w:t>
      </w:r>
      <w:r>
        <w:t xml:space="preserve"> </w:t>
      </w:r>
      <w:r>
        <w:t xml:space="preserve">— translate catalog variables into the files WRF expects:</w:t>
      </w:r>
      <w:r>
        <w:t xml:space="preserve"> </w:t>
      </w:r>
      <w:r>
        <w:t xml:space="preserve">generate the namelist (grid, nesting, physics, optional smoke</w:t>
      </w:r>
      <w:r>
        <w:t xml:space="preserve"> </w:t>
      </w:r>
      <w:r>
        <w:t xml:space="preserve">chemistry), and inject the ignition / fuel / terrain fields into the</w:t>
      </w:r>
      <w:r>
        <w:t xml:space="preserve"> </w:t>
      </w:r>
      <w:r>
        <w:t xml:space="preserve">model’s input file.</w:t>
      </w:r>
      <w:r>
        <w:t xml:space="preserve"> </w:t>
      </w:r>
      <w:r>
        <w:rPr>
          <w:i/>
        </w:rPr>
        <w:t xml:space="preserve">The asteroid scenario is expressed as a gridded</w:t>
      </w:r>
      <w:r>
        <w:rPr>
          <w:i/>
        </w:rPr>
        <w:t xml:space="preserve"> </w:t>
      </w:r>
      <w:r>
        <w:rPr>
          <w:i/>
        </w:rPr>
        <w:t xml:space="preserve">pre-ignition field — the whole impact footprint is ignited — rather</w:t>
      </w:r>
      <w:r>
        <w:rPr>
          <w:i/>
        </w:rPr>
        <w:t xml:space="preserve"> </w:t>
      </w:r>
      <w:r>
        <w:rPr>
          <w:i/>
        </w:rPr>
        <w:t xml:space="preserve">than a single match.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Run</w:t>
      </w:r>
      <w:r>
        <w:t xml:space="preserve"> </w:t>
      </w:r>
      <w:r>
        <w:t xml:space="preserve">— launch the solver. The launch command is supplied by the</w:t>
      </w:r>
      <w:r>
        <w:t xml:space="preserve"> </w:t>
      </w:r>
      <w:r>
        <w:t xml:space="preserve">infrastructure layer, so the same model definition runs on any</w:t>
      </w:r>
      <w:r>
        <w:t xml:space="preserve"> </w:t>
      </w:r>
      <w:r>
        <w:t xml:space="preserve">machine.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Parse</w:t>
      </w:r>
      <w:r>
        <w:t xml:space="preserve"> </w:t>
      </w:r>
      <w:r>
        <w:t xml:space="preserve">— read the model’s output and write the results back into</w:t>
      </w:r>
      <w:r>
        <w:t xml:space="preserve"> </w:t>
      </w:r>
      <w:r>
        <w:t xml:space="preserve">the catalog as</w:t>
      </w:r>
      <w:r>
        <w:t xml:space="preserve"> </w:t>
      </w:r>
      <w:r>
        <w:rPr>
          <w:rStyle w:val="VerbatimChar"/>
        </w:rPr>
        <w:t xml:space="preserve">arrival_s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fire_area</w:t>
      </w:r>
      <w:r>
        <w:t xml:space="preserve">, etc., at their native</w:t>
      </w:r>
      <w:r>
        <w:t xml:space="preserve"> </w:t>
      </w:r>
      <w:r>
        <w:t xml:space="preserve">resolution.</w:t>
      </w:r>
    </w:p>
    <w:p>
      <w:pPr>
        <w:pStyle w:val="BlockText"/>
      </w:pPr>
      <w:r>
        <w:rPr>
          <w:b/>
        </w:rPr>
        <w:t xml:space="preserve">Implementation.</w:t>
      </w:r>
      <w:r>
        <w:t xml:space="preserve"> </w:t>
      </w:r>
      <w:r>
        <w:rPr>
          <w:rStyle w:val="VerbatimChar"/>
        </w:rPr>
        <w:t xml:space="preserve">models/wrf_sfire_adapter.py</w:t>
      </w:r>
      <w:r>
        <w:t xml:space="preserve"> </w:t>
      </w:r>
      <w:r>
        <w:t xml:space="preserve">(the three hooks);</w:t>
      </w:r>
      <w:r>
        <w:t xml:space="preserve"> </w:t>
      </w:r>
      <w:r>
        <w:rPr>
          <w:rStyle w:val="VerbatimChar"/>
        </w:rPr>
        <w:t xml:space="preserve">models/wrf_config.py</w:t>
      </w:r>
      <w:r>
        <w:t xml:space="preserve"> </w:t>
      </w:r>
      <w:r>
        <w:t xml:space="preserve">(turns a simple scenario — extent, nest</w:t>
      </w:r>
      <w:r>
        <w:t xml:space="preserve"> </w:t>
      </w:r>
      <w:r>
        <w:t xml:space="preserve">resolutions, duration, smoke on/off — into the model’s nested</w:t>
      </w:r>
      <w:r>
        <w:t xml:space="preserve"> </w:t>
      </w:r>
      <w:r>
        <w:t xml:space="preserve">configuration files). The user-facing knobs live in a single 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configs/wildfire_scenario.yaml</w:t>
      </w:r>
      <w:r>
        <w:t xml:space="preserve">).</w:t>
      </w:r>
    </w:p>
    <w:p>
      <w:pPr>
        <w:pStyle w:val="FirstParagraph"/>
      </w:pPr>
      <w:r>
        <w:t xml:space="preserve">The takeaway: nothing about WRF-SFIRE leaks into the engine. It is a</w:t>
      </w:r>
      <w:r>
        <w:t xml:space="preserve"> </w:t>
      </w:r>
      <w:r>
        <w:t xml:space="preserve">producer with a fire-shaped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/</w:t>
      </w:r>
      <w:r>
        <w:rPr>
          <w:rStyle w:val="VerbatimChar"/>
        </w:rPr>
        <w:t xml:space="preserve">produces</w:t>
      </w:r>
      <w:r>
        <w:t xml:space="preserve">, plus three functions</w:t>
      </w:r>
      <w:r>
        <w:t xml:space="preserve"> </w:t>
      </w:r>
      <w:r>
        <w:t xml:space="preserve">that know how to talk to the WRF binary.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xtending-a-second-model-plugs-in"/>
      <w:r>
        <w:t xml:space="preserve">5. Extending — a second model plugs in</w:t>
      </w:r>
      <w:bookmarkEnd w:id="35"/>
    </w:p>
    <w:p>
      <w:pPr>
        <w:pStyle w:val="FirstParagraph"/>
      </w:pPr>
      <w:r>
        <w:t xml:space="preserve">Now the payoff. Suppose we add a</w:t>
      </w:r>
      <w:r>
        <w:t xml:space="preserve"> </w:t>
      </w:r>
      <w:r>
        <w:rPr>
          <w:b/>
        </w:rPr>
        <w:t xml:space="preserve">smoke model</w:t>
      </w:r>
      <w:r>
        <w:t xml:space="preserve"> </w:t>
      </w:r>
      <w:r>
        <w:t xml:space="preserve">(hypothetical here) that</w:t>
      </w:r>
      <w:r>
        <w:t xml:space="preserve"> </w:t>
      </w:r>
      <w:r>
        <w:t xml:space="preserve">turns fire output into smoke concentration. As an abstraction it is,</w:t>
      </w:r>
      <w:r>
        <w:t xml:space="preserve"> </w:t>
      </w:r>
      <w:r>
        <w:t xml:space="preserve">again, just a producer: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requires</w:t>
      </w:r>
      <w:r>
        <w:t xml:space="preserve">:</w:t>
      </w:r>
      <w:r>
        <w:t xml:space="preserve"> </w:t>
      </w:r>
      <w:r>
        <w:rPr>
          <w:rStyle w:val="VerbatimChar"/>
        </w:rPr>
        <w:t xml:space="preserve">fire_arrival</w:t>
      </w:r>
      <w:r>
        <w:t xml:space="preserve">,</w:t>
      </w:r>
      <w:r>
        <w:t xml:space="preserve"> </w:t>
      </w:r>
      <w:r>
        <w:rPr>
          <w:rStyle w:val="VerbatimChar"/>
        </w:rPr>
        <w:t xml:space="preserve">burned_area</w:t>
      </w:r>
      <w:r>
        <w:t xml:space="preserve"> </w:t>
      </w:r>
      <w:r>
        <w:t xml:space="preserve">(from WRF-SFIRE),</w:t>
      </w:r>
      <w:r>
        <w:t xml:space="preserve"> </w:t>
      </w:r>
      <w:r>
        <w:rPr>
          <w:rStyle w:val="VerbatimChar"/>
        </w:rPr>
        <w:t xml:space="preserve">wind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produces</w:t>
      </w:r>
      <w:r>
        <w:t xml:space="preserve">:</w:t>
      </w:r>
      <w:r>
        <w:t xml:space="preserve"> </w:t>
      </w:r>
      <w:r>
        <w:rPr>
          <w:rStyle w:val="VerbatimChar"/>
        </w:rPr>
        <w:t xml:space="preserve">smoke_concentration</w:t>
      </w:r>
    </w:p>
    <w:p>
      <w:pPr>
        <w:pStyle w:val="CaptionedFigure"/>
      </w:pPr>
      <w:r>
        <w:drawing>
          <wp:inline>
            <wp:extent cx="5334000" cy="3137234"/>
            <wp:effectExtent b="0" l="0" r="0" t="0"/>
            <wp:docPr descr="Walkthrough: model 1 feeds model 2" title="" id="1" name="Picture"/>
            <a:graphic>
              <a:graphicData uri="http://schemas.openxmlformats.org/drawingml/2006/picture">
                <pic:pic>
                  <pic:nvPicPr>
                    <pic:cNvPr descr="diagrams/03_walkthroug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Walkthrough: model 1 feeds model 2</w:t>
      </w:r>
    </w:p>
    <w:p>
      <w:pPr>
        <w:pStyle w:val="BodyText"/>
      </w:pPr>
      <w:r>
        <w:t xml:space="preserve">The user asks for</w:t>
      </w:r>
      <w:r>
        <w:t xml:space="preserve"> </w:t>
      </w:r>
      <w:r>
        <w:rPr>
          <w:rStyle w:val="VerbatimChar"/>
          <w:b/>
        </w:rPr>
        <w:t xml:space="preserve">smoke_concentration</w:t>
      </w:r>
      <w:r>
        <w:t xml:space="preserve"> </w:t>
      </w:r>
      <w:r>
        <w:t xml:space="preserve">and nothing else. The engine:</w:t>
      </w:r>
    </w:p>
    <w:p>
      <w:pPr>
        <w:pStyle w:val="Compact"/>
        <w:numPr>
          <w:numId w:val="1009"/>
          <w:ilvl w:val="0"/>
        </w:numPr>
      </w:pPr>
      <w:r>
        <w:t xml:space="preserve">sees the smoke model needs</w:t>
      </w:r>
      <w:r>
        <w:t xml:space="preserve"> </w:t>
      </w:r>
      <w:r>
        <w:rPr>
          <w:rStyle w:val="VerbatimChar"/>
        </w:rPr>
        <w:t xml:space="preserve">fire_arrival</w:t>
      </w:r>
      <w:r>
        <w:t xml:space="preserve">;</w:t>
      </w:r>
    </w:p>
    <w:p>
      <w:pPr>
        <w:pStyle w:val="Compact"/>
        <w:numPr>
          <w:numId w:val="1009"/>
          <w:ilvl w:val="0"/>
        </w:numPr>
      </w:pPr>
      <w:r>
        <w:t xml:space="preserve">finds WRF-SFIRE produces it, so schedules WRF-SFIRE first;</w:t>
      </w:r>
    </w:p>
    <w:p>
      <w:pPr>
        <w:pStyle w:val="Compact"/>
        <w:numPr>
          <w:numId w:val="1009"/>
          <w:ilvl w:val="0"/>
        </w:numPr>
      </w:pPr>
      <w:r>
        <w:t xml:space="preserve">sees WRF-SFIRE needs ignition, fuel, terrain, wind, and schedules</w:t>
      </w:r>
      <w:r>
        <w:t xml:space="preserve"> </w:t>
      </w:r>
      <w:r>
        <w:t xml:space="preserve">those data drivers;</w:t>
      </w:r>
    </w:p>
    <w:p>
      <w:pPr>
        <w:pStyle w:val="Compact"/>
        <w:numPr>
          <w:numId w:val="1009"/>
          <w:ilvl w:val="0"/>
        </w:numPr>
      </w:pPr>
      <w:r>
        <w:t xml:space="preserve">runs everything in dependency order;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reuses</w:t>
      </w:r>
      <w:r>
        <w:t xml:space="preserve"> </w:t>
      </w:r>
      <w:r>
        <w:t xml:space="preserve">the wind field — WRF-SFIRE already pulled it into the</w:t>
      </w:r>
      <w:r>
        <w:t xml:space="preserve"> </w:t>
      </w:r>
      <w:r>
        <w:t xml:space="preserve">catalog, so the smoke model gets the cached copy instead of fetching</w:t>
      </w:r>
      <w:r>
        <w:t xml:space="preserve"> </w:t>
      </w:r>
      <w:r>
        <w:t xml:space="preserve">it again.</w:t>
      </w:r>
    </w:p>
    <w:p>
      <w:pPr>
        <w:pStyle w:val="FirstParagraph"/>
      </w:pPr>
      <w:r>
        <w:rPr>
          <w:b/>
        </w:rPr>
        <w:t xml:space="preserve">The entire integration effort</w:t>
      </w:r>
      <w:r>
        <w:t xml:space="preserve"> </w:t>
      </w:r>
      <w:r>
        <w:t xml:space="preserve">for the new model is:</w:t>
      </w:r>
    </w:p>
    <w:p>
      <w:pPr>
        <w:pStyle w:val="SourceCode"/>
      </w:pPr>
      <w:r>
        <w:rPr>
          <w:rStyle w:val="VerbatimChar"/>
        </w:rPr>
        <w:t xml:space="preserve">1. declare its contract:   requires = {fire_arrival, burned_area, wind}</w:t>
      </w:r>
      <w:r>
        <w:br w:type="textWrapping"/>
      </w:r>
      <w:r>
        <w:rPr>
          <w:rStyle w:val="VerbatimChar"/>
        </w:rPr>
        <w:t xml:space="preserve">                           produces = {smoke_concentration}</w:t>
      </w:r>
      <w:r>
        <w:br w:type="textWrapping"/>
      </w:r>
      <w:r>
        <w:rPr>
          <w:rStyle w:val="VerbatimChar"/>
        </w:rPr>
        <w:t xml:space="preserve">2. register it:            catalog.add_model("smoke", ...)     ← one line</w:t>
      </w:r>
    </w:p>
    <w:p>
      <w:pPr>
        <w:pStyle w:val="FirstParagraph"/>
      </w:pPr>
      <w:r>
        <w:t xml:space="preserve">No engine change. No catalog change. No change to WRF-SFIRE. This is the</w:t>
      </w:r>
      <w:r>
        <w:t xml:space="preserve"> </w:t>
      </w:r>
      <w:r>
        <w:t xml:space="preserve">property that lets the cascade grow — flooding, air quality, exposure —</w:t>
      </w:r>
      <w:r>
        <w:t xml:space="preserve"> </w:t>
      </w:r>
      <w:r>
        <w:t xml:space="preserve">each new model simply declaring which upstream variables it consumes.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he-central-challenge"/>
      <w:r>
        <w:t xml:space="preserve">6. The central challenge</w:t>
      </w:r>
      <w:bookmarkEnd w:id="37"/>
    </w:p>
    <w:p>
      <w:pPr>
        <w:pStyle w:val="FirstParagraph"/>
      </w:pPr>
      <w:r>
        <w:t xml:space="preserve">The abstraction is easy to state. The hard, interesting research problem</w:t>
      </w:r>
      <w:r>
        <w:t xml:space="preserve"> </w:t>
      </w:r>
      <w:r>
        <w:t xml:space="preserve">is making one specific decision</w:t>
      </w:r>
      <w:r>
        <w:t xml:space="preserve"> </w:t>
      </w:r>
      <w:r>
        <w:rPr>
          <w:b/>
        </w:rPr>
        <w:t xml:space="preserve">trustworthy</w:t>
      </w:r>
      <w:r>
        <w:t xml:space="preserve">:</w:t>
      </w:r>
    </w:p>
    <w:p>
      <w:pPr>
        <w:pStyle w:val="BlockText"/>
      </w:pPr>
      <w:r>
        <w:t xml:space="preserve">Before running an expensive model, decide whether what it needs is</w:t>
      </w:r>
      <w:r>
        <w:t xml:space="preserve"> </w:t>
      </w:r>
      <w:r>
        <w:rPr>
          <w:b/>
        </w:rPr>
        <w:t xml:space="preserve">already in the system</w:t>
      </w:r>
      <w:r>
        <w:t xml:space="preserve"> </w:t>
      </w:r>
      <w:r>
        <w:t xml:space="preserve">— reuse it — or must be</w:t>
      </w:r>
      <w:r>
        <w:t xml:space="preserve"> </w:t>
      </w:r>
      <w:r>
        <w:rPr>
          <w:b/>
        </w:rPr>
        <w:t xml:space="preserve">recomputed</w:t>
      </w:r>
      <w:r>
        <w:t xml:space="preserve">.</w:t>
      </w:r>
    </w:p>
    <w:p>
      <w:pPr>
        <w:pStyle w:val="CaptionedFigure"/>
      </w:pPr>
      <w:r>
        <w:drawing>
          <wp:inline>
            <wp:extent cx="5334000" cy="4483204"/>
            <wp:effectExtent b="0" l="0" r="0" t="0"/>
            <wp:docPr descr="Reuse or recompute — the satisfaction decision" title="" id="1" name="Picture"/>
            <a:graphic>
              <a:graphicData uri="http://schemas.openxmlformats.org/drawingml/2006/picture">
                <pic:pic>
                  <pic:nvPicPr>
                    <pic:cNvPr descr="diagrams/04_resol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Reuse or recompute — the satisfaction decision</w:t>
      </w:r>
    </w:p>
    <w:p>
      <w:pPr>
        <w:pStyle w:val="BodyText"/>
      </w:pPr>
      <w:r>
        <w:t xml:space="preserve">This is not the trivial</w:t>
      </w:r>
      <w:r>
        <w:t xml:space="preserve"> </w:t>
      </w:r>
      <w:r>
        <w:t xml:space="preserve">“</w:t>
      </w:r>
      <w:r>
        <w:t xml:space="preserve">does the variable exist in the catalog?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stored variable might be present but</w:t>
      </w:r>
      <w:r>
        <w:t xml:space="preserve"> </w:t>
      </w:r>
      <w:r>
        <w:rPr>
          <w:b/>
        </w:rPr>
        <w:t xml:space="preserve">unusable</w:t>
      </w:r>
      <w:r>
        <w:t xml:space="preserve"> </w:t>
      </w:r>
      <w:r>
        <w:t xml:space="preserve">for the current</w:t>
      </w:r>
      <w:r>
        <w:t xml:space="preserve"> </w:t>
      </w:r>
      <w:r>
        <w:t xml:space="preserve">request. True</w:t>
      </w:r>
      <w:r>
        <w:t xml:space="preserve"> </w:t>
      </w:r>
      <w:r>
        <w:rPr>
          <w:i/>
        </w:rPr>
        <w:t xml:space="preserve">satisfaction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multi-dimensional</w:t>
      </w:r>
      <w:r>
        <w:t xml:space="preserve">: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Time coverage</w:t>
      </w:r>
      <w:r>
        <w:t xml:space="preserve"> </w:t>
      </w:r>
      <w:r>
        <w:t xml:space="preserve">— does the stored field span the requested window?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Resolution</w:t>
      </w:r>
      <w:r>
        <w:t xml:space="preserve"> </w:t>
      </w:r>
      <w:r>
        <w:t xml:space="preserve">— is it fine enough? A 28 km wind field does not</w:t>
      </w:r>
      <w:r>
        <w:t xml:space="preserve"> </w:t>
      </w:r>
      <w:r>
        <w:t xml:space="preserve">satisfy a consumer that declared it needs ≤ 1 km.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Freshness</w:t>
      </w:r>
      <w:r>
        <w:t xml:space="preserve"> </w:t>
      </w:r>
      <w:r>
        <w:t xml:space="preserve">— were its inputs since changed? If the ignition field</w:t>
      </w:r>
      <w:r>
        <w:t xml:space="preserve"> </w:t>
      </w:r>
      <w:r>
        <w:t xml:space="preserve">was updated, yesterday’s fire result is stale.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Provenance</w:t>
      </w:r>
      <w:r>
        <w:t xml:space="preserve"> </w:t>
      </w:r>
      <w:r>
        <w:t xml:space="preserve">— was it produced under a configuration compatible with</w:t>
      </w:r>
      <w:r>
        <w:t xml:space="preserve"> </w:t>
      </w:r>
      <w:r>
        <w:t xml:space="preserve">this request?</w:t>
      </w:r>
    </w:p>
    <w:p>
      <w:pPr>
        <w:pStyle w:val="FirstParagraph"/>
      </w:pPr>
      <w:r>
        <w:t xml:space="preserve">The cost of getting this wrong is asymmetric and large in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directions:</w:t>
      </w:r>
    </w:p>
    <w:p>
      <w:pPr>
        <w:pStyle w:val="Compact"/>
        <w:numPr>
          <w:numId w:val="1011"/>
          <w:ilvl w:val="0"/>
        </w:numPr>
      </w:pPr>
      <w:r>
        <w:t xml:space="preserve">Too lax → the system silently reuses stale or too-coarse data, and the</w:t>
      </w:r>
      <w:r>
        <w:t xml:space="preserve"> </w:t>
      </w:r>
      <w:r>
        <w:t xml:space="preserve">science is quietly wrong.</w:t>
      </w:r>
    </w:p>
    <w:p>
      <w:pPr>
        <w:pStyle w:val="Compact"/>
        <w:numPr>
          <w:numId w:val="1011"/>
          <w:ilvl w:val="0"/>
        </w:numPr>
      </w:pPr>
      <w:r>
        <w:t xml:space="preserve">Too strict → the system needlessly recomputes a simulation that may</w:t>
      </w:r>
      <w:r>
        <w:t xml:space="preserve"> </w:t>
      </w:r>
      <w:r>
        <w:t xml:space="preserve">cost tens of thousands of core-hours.</w:t>
      </w:r>
    </w:p>
    <w:p>
      <w:pPr>
        <w:pStyle w:val="FirstParagraph"/>
      </w:pPr>
      <w:r>
        <w:t xml:space="preserve">And the decision has a second half: when an upstream input</w:t>
      </w:r>
      <w:r>
        <w:t xml:space="preserve"> </w:t>
      </w:r>
      <w:r>
        <w:rPr>
          <w:i/>
        </w:rPr>
        <w:t xml:space="preserve">does</w:t>
      </w:r>
      <w:r>
        <w:t xml:space="preserve"> </w:t>
      </w:r>
      <w:r>
        <w:t xml:space="preserve">change,</w:t>
      </w:r>
      <w:r>
        <w:t xml:space="preserve"> </w:t>
      </w:r>
      <w:r>
        <w:t xml:space="preserve">the system must</w:t>
      </w:r>
      <w:r>
        <w:t xml:space="preserve"> </w:t>
      </w:r>
      <w:r>
        <w:rPr>
          <w:b/>
        </w:rPr>
        <w:t xml:space="preserve">invalidate exactly the affected downstream products</w:t>
      </w:r>
      <w:r>
        <w:t xml:space="preserve"> </w:t>
      </w:r>
      <w:r>
        <w:t xml:space="preserve">—</w:t>
      </w:r>
      <w:r>
        <w:t xml:space="preserve"> </w:t>
      </w:r>
      <w:r>
        <w:t xml:space="preserve">no more (or it wastes work), no less (or it serves stale results).</w:t>
      </w:r>
    </w:p>
    <w:p>
      <w:pPr>
        <w:pStyle w:val="BodyText"/>
      </w:pPr>
      <w:r>
        <w:rPr>
          <w:b/>
        </w:rPr>
        <w:t xml:space="preserve">Our design stance</w:t>
      </w:r>
      <w:r>
        <w:t xml:space="preserve"> </w:t>
      </w:r>
      <w:r>
        <w:t xml:space="preserve">keeps this as an abstraction rather than scattering</w:t>
      </w:r>
      <w:r>
        <w:t xml:space="preserve"> </w:t>
      </w:r>
      <w:r>
        <w:t xml:space="preserve">it through the models:</w:t>
      </w:r>
    </w:p>
    <w:p>
      <w:pPr>
        <w:pStyle w:val="Compact"/>
        <w:numPr>
          <w:numId w:val="1012"/>
          <w:ilvl w:val="0"/>
        </w:numPr>
      </w:pPr>
      <w:r>
        <w:t xml:space="preserve">Producers declare</w:t>
      </w:r>
      <w:r>
        <w:t xml:space="preserve"> </w:t>
      </w:r>
      <w:r>
        <w:rPr>
          <w:b/>
        </w:rPr>
        <w:t xml:space="preserve">requirements</w:t>
      </w:r>
      <w:r>
        <w:t xml:space="preserve">, not procedures — e.g.</w:t>
      </w:r>
      <w:r>
        <w:t xml:space="preserve"> </w:t>
      </w:r>
      <w:r>
        <w:t xml:space="preserve">“</w:t>
      </w:r>
      <w:r>
        <w:t xml:space="preserve">I need this</w:t>
      </w:r>
      <w:r>
        <w:t xml:space="preserve"> </w:t>
      </w:r>
      <w:r>
        <w:t xml:space="preserve">input at ≤ 100 m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go fetch it like so</w:t>
      </w:r>
      <w:r>
        <w:t xml:space="preserve">”</w:t>
      </w:r>
      <w:r>
        <w:t xml:space="preserve">.</w:t>
      </w:r>
    </w:p>
    <w:p>
      <w:pPr>
        <w:pStyle w:val="Compact"/>
        <w:numPr>
          <w:numId w:val="1012"/>
          <w:ilvl w:val="0"/>
        </w:numPr>
      </w:pPr>
      <w:r>
        <w:t xml:space="preserve">The catalog records each variable’s</w:t>
      </w:r>
      <w:r>
        <w:t xml:space="preserve"> </w:t>
      </w:r>
      <w:r>
        <w:rPr>
          <w:b/>
        </w:rPr>
        <w:t xml:space="preserve">native resolution and lineage</w:t>
      </w:r>
      <w:r>
        <w:t xml:space="preserve">.</w:t>
      </w:r>
    </w:p>
    <w:p>
      <w:pPr>
        <w:pStyle w:val="Compact"/>
        <w:numPr>
          <w:numId w:val="1012"/>
          <w:ilvl w:val="0"/>
        </w:numPr>
      </w:pPr>
      <w:r>
        <w:t xml:space="preserve">A</w:t>
      </w:r>
      <w:r>
        <w:t xml:space="preserve"> </w:t>
      </w:r>
      <w:r>
        <w:rPr>
          <w:b/>
        </w:rPr>
        <w:t xml:space="preserve">single resolver</w:t>
      </w:r>
      <w:r>
        <w:t xml:space="preserve"> </w:t>
      </w:r>
      <w:r>
        <w:t xml:space="preserve">makes the reuse-vs-recompute decision from that</w:t>
      </w:r>
      <w:r>
        <w:t xml:space="preserve"> </w:t>
      </w:r>
      <w:r>
        <w:t xml:space="preserve">metadata.</w:t>
      </w:r>
    </w:p>
    <w:p>
      <w:pPr>
        <w:pStyle w:val="FirstParagraph"/>
      </w:pPr>
      <w:r>
        <w:t xml:space="preserve">Because the policy lives in one place, it can be made smarter over time</w:t>
      </w:r>
      <w:r>
        <w:t xml:space="preserve"> </w:t>
      </w:r>
      <w:r>
        <w:t xml:space="preserve">(richer satisfaction tests, partial reuse across nested grids) without</w:t>
      </w:r>
      <w:r>
        <w:t xml:space="preserve"> </w:t>
      </w:r>
      <w:r>
        <w:t xml:space="preserve">editing a single model. This is the part we are actively deepening.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upporting-concerns"/>
      <w:r>
        <w:t xml:space="preserve">7. Supporting concerns</w:t>
      </w:r>
      <w:bookmarkEnd w:id="39"/>
    </w:p>
    <w:p>
      <w:pPr>
        <w:pStyle w:val="FirstParagraph"/>
      </w:pPr>
      <w:r>
        <w:t xml:space="preserve">These matter for a real deployment but are deliberately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intellectual core of the design.</w:t>
      </w:r>
    </w:p>
    <w:p>
      <w:pPr>
        <w:pStyle w:val="BodyText"/>
      </w:pPr>
      <w:r>
        <w:rPr>
          <w:b/>
        </w:rPr>
        <w:t xml:space="preserve">Reproducibility &amp; lineage.</w:t>
      </w:r>
      <w:r>
        <w:t xml:space="preserve"> </w:t>
      </w:r>
      <w:r>
        <w:t xml:space="preserve">Every catalog write records what produced</w:t>
      </w:r>
      <w:r>
        <w:t xml:space="preserve"> </w:t>
      </w:r>
      <w:r>
        <w:t xml:space="preserve">it, from which inputs, under which configuration. Two identical runs are</w:t>
      </w:r>
      <w:r>
        <w:t xml:space="preserve"> </w:t>
      </w:r>
      <w:r>
        <w:t xml:space="preserve">identical by construction, and any result can be traced to its sources.</w:t>
      </w:r>
      <w:r>
        <w:t xml:space="preserve"> </w:t>
      </w:r>
      <w:r>
        <w:t xml:space="preserve">This is what makes the satisfaction decision in §6 possible at all.</w:t>
      </w:r>
    </w:p>
    <w:p>
      <w:pPr>
        <w:pStyle w:val="BodyText"/>
      </w:pPr>
      <w:r>
        <w:rPr>
          <w:b/>
        </w:rPr>
        <w:t xml:space="preserve">Infrastructure independence — and its real challenge.</w:t>
      </w:r>
      <w:r>
        <w:t xml:space="preserve"> </w:t>
      </w:r>
      <w:r>
        <w:t xml:space="preserve">Models never</w:t>
      </w:r>
      <w:r>
        <w:t xml:space="preserve"> </w:t>
      </w:r>
      <w:r>
        <w:t xml:space="preserve">name a machine; the system detects the environment and supplies the</w:t>
      </w:r>
      <w:r>
        <w:t xml:space="preserve"> </w:t>
      </w:r>
      <w:r>
        <w:t xml:space="preserve">right launch command, so the same run executes on a workstation or a</w:t>
      </w:r>
      <w:r>
        <w:t xml:space="preserve"> </w:t>
      </w:r>
      <w:r>
        <w:t xml:space="preserve">supercomputer. The</w:t>
      </w:r>
      <w:r>
        <w:t xml:space="preserve"> </w:t>
      </w:r>
      <w:r>
        <w:rPr>
          <w:i/>
        </w:rPr>
        <w:t xml:space="preserve">easy</w:t>
      </w:r>
      <w:r>
        <w:t xml:space="preserve"> </w:t>
      </w:r>
      <w:r>
        <w:t xml:space="preserve">part is emitting the correct command. The</w:t>
      </w:r>
      <w:r>
        <w:t xml:space="preserve"> </w:t>
      </w:r>
      <w:r>
        <w:rPr>
          <w:i/>
        </w:rPr>
        <w:t xml:space="preserve">hard</w:t>
      </w:r>
      <w:r>
        <w:t xml:space="preserve"> </w:t>
      </w:r>
      <w:r>
        <w:t xml:space="preserve">part — and we call it out as a challenge, not a solved feature —</w:t>
      </w:r>
      <w:r>
        <w:t xml:space="preserve"> </w:t>
      </w:r>
      <w:r>
        <w:t xml:space="preserve">is making expensive, long-running jobs first-class citizens of the DAG:</w:t>
      </w:r>
      <w:r>
        <w:t xml:space="preserve"> </w:t>
      </w:r>
      <w:r>
        <w:t xml:space="preserve">submitting them to a batch queue, surviving the wait, resuming after a</w:t>
      </w:r>
      <w:r>
        <w:t xml:space="preserve"> </w:t>
      </w:r>
      <w:r>
        <w:t xml:space="preserve">failure, and reconciling that asynchrony with the reuse/recompute logic</w:t>
      </w:r>
      <w:r>
        <w:t xml:space="preserve"> </w:t>
      </w:r>
      <w:r>
        <w:t xml:space="preserve">of §6. Today this layer handles the mechanics; the orchestration of</w:t>
      </w:r>
      <w:r>
        <w:t xml:space="preserve"> </w:t>
      </w:r>
      <w:r>
        <w:t xml:space="preserve">very large asynchronous jobs is future 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implementation-map"/>
      <w:r>
        <w:t xml:space="preserve">8. Implementation map</w:t>
      </w:r>
      <w:bookmarkEnd w:id="40"/>
    </w:p>
    <w:p>
      <w:pPr>
        <w:pStyle w:val="FirstParagraph"/>
      </w:pPr>
      <w:r>
        <w:t xml:space="preserve">For readers who want to go from concept to code. (Names are guides, not</w:t>
      </w:r>
      <w:r>
        <w:t xml:space="preserve"> </w:t>
      </w:r>
      <w:r>
        <w:t xml:space="preserve">the point — the abstractions above are.)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Producer contract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engine/contracts.py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plug-in shape (stage/run/parse)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engine/model_adapter.py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the dependency DAG from targets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engine/pipeline.py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Resolve a need — reuse vs run its producer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engine/data_adapter.py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 the DAG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engine/scheduler.py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catalog (store + index + lineage)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Plug-a-model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models/catalog.py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1 — WRF-SFIRE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models/wrf_sfire_adapter.py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Scenario → configuration / namelists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models/wrf_config.py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drivers (ignition, fuel, terrain, wind)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Simple user configuration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configs/wildfire_scenario.yaml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(a supporting concern)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hpc/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glossary"/>
      <w:r>
        <w:t xml:space="preserve">9. Glossary</w:t>
      </w:r>
      <w:bookmarkEnd w:id="41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Producer</w:t>
      </w:r>
      <w:r>
        <w:t xml:space="preserve"> </w:t>
      </w:r>
      <w:r>
        <w:t xml:space="preserve">— anything that creates a variable; declares</w:t>
      </w:r>
      <w:r>
        <w:t xml:space="preserve"> </w:t>
      </w:r>
      <w:r>
        <w:rPr>
          <w:rStyle w:val="VerbatimChar"/>
        </w:rPr>
        <w:t xml:space="preserve">produces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</w:t>
      </w:r>
      <w:r>
        <w:t xml:space="preserve">. Data drivers and models are both</w:t>
      </w:r>
      <w:r>
        <w:t xml:space="preserve"> </w:t>
      </w:r>
      <w:r>
        <w:t xml:space="preserve">producers.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Data driver</w:t>
      </w:r>
      <w:r>
        <w:t xml:space="preserve"> </w:t>
      </w:r>
      <w:r>
        <w:t xml:space="preserve">— a producer that fetches external data.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Model</w:t>
      </w:r>
      <w:r>
        <w:t xml:space="preserve"> </w:t>
      </w:r>
      <w:r>
        <w:t xml:space="preserve">— a producer that computes a variable from other variables.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Variable</w:t>
      </w:r>
      <w:r>
        <w:t xml:space="preserve"> </w:t>
      </w:r>
      <w:r>
        <w:t xml:space="preserve">— a named piece of data in the catalog (e.g.</w:t>
      </w:r>
      <w:r>
        <w:t xml:space="preserve"> </w:t>
      </w:r>
      <w:r>
        <w:rPr>
          <w:rStyle w:val="VerbatimChar"/>
        </w:rPr>
        <w:t xml:space="preserve">wind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fire_arrival</w:t>
      </w:r>
      <w:r>
        <w:t xml:space="preserve">).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Data catalog</w:t>
      </w:r>
      <w:r>
        <w:t xml:space="preserve"> </w:t>
      </w:r>
      <w:r>
        <w:t xml:space="preserve">— the shared store all producers read and write; the</w:t>
      </w:r>
      <w:r>
        <w:t xml:space="preserve"> </w:t>
      </w:r>
      <w:r>
        <w:t xml:space="preserve">single source of truth.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Target</w:t>
      </w:r>
      <w:r>
        <w:t xml:space="preserve"> </w:t>
      </w:r>
      <w:r>
        <w:t xml:space="preserve">— the variable the user asks for; it drives the whole DAG.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Resolver</w:t>
      </w:r>
      <w:r>
        <w:t xml:space="preserve"> </w:t>
      </w:r>
      <w:r>
        <w:t xml:space="preserve">— the component that decides, per variable, reuse vs</w:t>
      </w:r>
      <w:r>
        <w:t xml:space="preserve"> </w:t>
      </w:r>
      <w:r>
        <w:t xml:space="preserve">recompute, and runs producers as needed.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Satisfaction</w:t>
      </w:r>
      <w:r>
        <w:t xml:space="preserve"> </w:t>
      </w:r>
      <w:r>
        <w:t xml:space="preserve">— whether a stored variable is actually usable for a</w:t>
      </w:r>
      <w:r>
        <w:t xml:space="preserve"> </w:t>
      </w:r>
      <w:r>
        <w:t xml:space="preserve">request: time × resolution × freshness × provenance.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Lineage / provenance</w:t>
      </w:r>
      <w:r>
        <w:t xml:space="preserve"> </w:t>
      </w:r>
      <w:r>
        <w:t xml:space="preserve">— the record of what produced a variable,</w:t>
      </w:r>
      <w:r>
        <w:t xml:space="preserve"> </w:t>
      </w:r>
      <w:r>
        <w:t xml:space="preserve">from which inputs, under which configuration.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Cascade</w:t>
      </w:r>
      <w:r>
        <w:t xml:space="preserve"> </w:t>
      </w:r>
      <w:r>
        <w:t xml:space="preserve">— the chain of models where each one’s output feeds the</w:t>
      </w:r>
      <w:r>
        <w:t xml:space="preserve"> </w:t>
      </w:r>
      <w:r>
        <w:t xml:space="preserve">next.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d61242e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51701e69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9663263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33" Target="media/rId3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2026-06-03T09:13:33Z</dcterms:created>
  <dcterms:modified xsi:type="dcterms:W3CDTF">2026-06-03T09:13:33Z</dcterms:modified>
</cp:coreProperties>
</file>