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72B1C051">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EndPr/>
        <w:sdtContent>
          <w:r w:rsidR="00B85D4A">
            <w:rPr>
              <w:rFonts w:ascii="Times New Roman" w:hAnsi="Times New Roman"/>
              <w:b/>
            </w:rPr>
            <w:t>Adrian</w:t>
          </w:r>
        </w:sdtContent>
      </w:sdt>
    </w:p>
    <w:p w:rsidR="00263DB3" w:rsidP="00CB0557" w:rsidRDefault="00263DB3" w14:paraId="76217A83" w14:textId="5A40F2D1">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EndPr/>
        <w:sdtContent>
          <w:r w:rsidR="00B85D4A">
            <w:rPr>
              <w:rFonts w:asciiTheme="minorHAnsi" w:hAnsiTheme="minorHAnsi" w:cstheme="minorHAnsi"/>
              <w:b/>
            </w:rPr>
            <w:t>Thomas</w:t>
          </w:r>
        </w:sdtContent>
      </w:sdt>
    </w:p>
    <w:p w:rsidRPr="004711F3" w:rsidR="000B484C" w:rsidP="00CB0557" w:rsidRDefault="00263DB3" w14:paraId="00FD71A6" w14:textId="2E6F1D31">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EndPr/>
        <w:sdtContent>
          <w:r w:rsidR="00B85D4A">
            <w:rPr>
              <w:rFonts w:asciiTheme="minorHAnsi" w:hAnsiTheme="minorHAnsi" w:cstheme="minorHAnsi"/>
              <w:b/>
            </w:rPr>
            <w:t>Aguinaldo</w:t>
          </w:r>
        </w:sdtContent>
      </w:sdt>
    </w:p>
    <w:p w:rsidRPr="004711F3" w:rsidR="00A945C0" w:rsidP="00CB0557" w:rsidRDefault="00263DB3" w14:paraId="3C4D7E81" w14:textId="7AE4B4F2">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B85D4A">
            <w:rPr>
              <w:rFonts w:asciiTheme="minorHAnsi" w:hAnsiTheme="minorHAnsi" w:cstheme="minorHAnsi"/>
            </w:rPr>
            <w:t>aaguinaldo@cobec.com</w:t>
          </w:r>
        </w:sdtContent>
      </w:sdt>
    </w:p>
    <w:p w:rsidRPr="004711F3" w:rsidR="001E79DA" w:rsidP="00CB0557" w:rsidRDefault="003C3FBF" w14:paraId="618E33B5" w14:textId="23FF0CBE">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B85D4A">
            <w:rPr>
              <w:rFonts w:asciiTheme="minorHAnsi" w:hAnsiTheme="minorHAnsi" w:cstheme="minorHAnsi"/>
            </w:rPr>
            <w:t>7576190332</w:t>
          </w:r>
        </w:sdtContent>
      </w:sdt>
    </w:p>
    <w:p w:rsidR="00A945C0" w:rsidP="00CB0557" w:rsidRDefault="00263DB3" w14:paraId="03FAF678" w14:textId="56C6CC86">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EndPr/>
        <w:sdtContent>
          <w:r w:rsidR="00B85D4A">
            <w:rPr>
              <w:rFonts w:asciiTheme="minorHAnsi" w:hAnsiTheme="minorHAnsi" w:cstheme="minorHAnsi"/>
              <w:b/>
              <w:u w:val="single"/>
            </w:rPr>
            <w:t>19</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4711F3" w:rsidR="000B4D19" w:rsidP="00CB0557" w:rsidRDefault="003F43AB" w14:paraId="09854709" w14:textId="5E8B4518">
      <w:pPr>
        <w:rPr>
          <w:rFonts w:asciiTheme="minorHAnsi" w:hAnsiTheme="minorHAnsi" w:cstheme="minorHAnsi"/>
          <w:b/>
          <w:u w:val="single"/>
        </w:rPr>
      </w:pPr>
      <w:r w:rsidRPr="003F43AB">
        <w:rPr>
          <w:rFonts w:asciiTheme="minorHAnsi" w:hAnsiTheme="minorHAnsi" w:cstheme="minorHAnsi"/>
        </w:rPr>
        <w:t>Mr. Aguinaldo is an accomplished professional with over 1</w:t>
      </w:r>
      <w:r>
        <w:rPr>
          <w:rFonts w:asciiTheme="minorHAnsi" w:hAnsiTheme="minorHAnsi" w:cstheme="minorHAnsi"/>
        </w:rPr>
        <w:t>9</w:t>
      </w:r>
      <w:r w:rsidRPr="003F43AB">
        <w:rPr>
          <w:rFonts w:asciiTheme="minorHAnsi" w:hAnsiTheme="minorHAnsi" w:cstheme="minorHAnsi"/>
        </w:rPr>
        <w:t xml:space="preserve"> years of experience working with various clients in both the private and public sector including the Federal Aviation Administration (FAA), Department of Defense (DoD), and the Department of Homeland Security (DHS). He has a strong background in financial analysis and program support having provided cost analysis support to the FAA and DoD utilizing his industrial and systems engineering degree from Virginia Tech.</w:t>
      </w: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Pr="004711F3" w:rsidR="008858AE" w:rsidP="00CB0557" w:rsidRDefault="008858AE" w14:paraId="12B049B5" w14:textId="6A77FBBF">
      <w:pPr>
        <w:rPr>
          <w:rFonts w:asciiTheme="minorHAnsi" w:hAnsiTheme="minorHAnsi" w:cstheme="minorHAnsi"/>
          <w:bCs/>
        </w:rPr>
      </w:pPr>
      <w:r w:rsidRPr="004711F3">
        <w:rPr>
          <w:rFonts w:asciiTheme="minorHAnsi" w:hAnsiTheme="minorHAnsi" w:cstheme="minorHAnsi"/>
          <w:bCs/>
        </w:rPr>
        <w:t>Bachelor of Science in</w:t>
      </w:r>
      <w:r w:rsidRPr="004711F3" w:rsidR="00EA73A1">
        <w:rPr>
          <w:rFonts w:asciiTheme="minorHAnsi" w:hAnsiTheme="minorHAnsi" w:cstheme="minorHAnsi"/>
          <w:bCs/>
        </w:rPr>
        <w:t xml:space="preserve"> </w:t>
      </w:r>
      <w:r w:rsidR="00001E5B">
        <w:rPr>
          <w:rFonts w:asciiTheme="minorHAnsi" w:hAnsiTheme="minorHAnsi" w:cstheme="minorHAnsi"/>
          <w:bCs/>
        </w:rPr>
        <w:t xml:space="preserve">Industrial &amp; Systems Engineering, Virginia </w:t>
      </w:r>
      <w:r w:rsidR="005737A2">
        <w:rPr>
          <w:rFonts w:asciiTheme="minorHAnsi" w:hAnsiTheme="minorHAnsi" w:cstheme="minorHAnsi"/>
          <w:bCs/>
        </w:rPr>
        <w:t>Tech</w:t>
      </w:r>
      <w:r w:rsidR="00001AF1">
        <w:rPr>
          <w:rFonts w:asciiTheme="minorHAnsi" w:hAnsiTheme="minorHAnsi" w:cstheme="minorHAnsi"/>
          <w:bCs/>
        </w:rPr>
        <w:t>, Blacksburg, VA 2004</w:t>
      </w:r>
    </w:p>
    <w:p w:rsidRPr="004711F3" w:rsidR="000B4BA3" w:rsidP="00CB0557" w:rsidRDefault="000B4BA3" w14:paraId="6756EE73" w14:textId="77777777">
      <w:pPr>
        <w:rPr>
          <w:rFonts w:asciiTheme="minorHAnsi" w:hAnsiTheme="minorHAnsi" w:cstheme="minorHAnsi"/>
        </w:rPr>
      </w:pP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00EA73A1" w:rsidP="00CB0557" w:rsidRDefault="00EA73A1" w14:paraId="39E8C9BC" w14:textId="77777777">
      <w:pPr>
        <w:rPr>
          <w:rFonts w:asciiTheme="minorHAnsi" w:hAnsiTheme="minorHAnsi" w:cstheme="minorHAnsi"/>
          <w:b/>
          <w:iCs/>
        </w:rPr>
      </w:pPr>
    </w:p>
    <w:p w:rsidR="00C30CAB" w:rsidP="00CB0557" w:rsidRDefault="00C30CAB" w14:paraId="1BA95A6C" w14:textId="77777777">
      <w:pPr>
        <w:rPr>
          <w:rFonts w:asciiTheme="minorHAnsi" w:hAnsiTheme="minorHAnsi" w:cstheme="minorHAnsi"/>
          <w:b/>
          <w:iCs/>
        </w:rPr>
      </w:pPr>
    </w:p>
    <w:p w:rsidRPr="004711F3" w:rsidR="00EA73A1" w:rsidP="00CB0557" w:rsidRDefault="00673FB9" w14:paraId="487A8230" w14:textId="2EADC60C">
      <w:pPr>
        <w:rPr>
          <w:rFonts w:asciiTheme="minorHAnsi" w:hAnsiTheme="minorHAnsi" w:cstheme="minorHAnsi"/>
          <w:b/>
          <w:iCs/>
        </w:rPr>
      </w:pPr>
      <w:r>
        <w:rPr>
          <w:rFonts w:asciiTheme="minorHAnsi" w:hAnsiTheme="minorHAnsi" w:cstheme="minorHAnsi"/>
          <w:b/>
          <w:iCs/>
        </w:rPr>
        <w:t>Senior Consultant</w:t>
      </w:r>
    </w:p>
    <w:p w:rsidRPr="004711F3" w:rsidR="00EA73A1" w:rsidP="00CB0557" w:rsidRDefault="00EA73A1" w14:paraId="68439783" w14:textId="2B6002C4">
      <w:pPr>
        <w:rPr>
          <w:rFonts w:asciiTheme="minorHAnsi" w:hAnsiTheme="minorHAnsi" w:cstheme="minorHAnsi"/>
          <w:b/>
          <w:iCs/>
        </w:rPr>
      </w:pPr>
      <w:r w:rsidRPr="004711F3">
        <w:rPr>
          <w:rFonts w:asciiTheme="minorHAnsi" w:hAnsiTheme="minorHAnsi" w:cstheme="minorHAnsi"/>
          <w:b/>
          <w:iCs/>
        </w:rPr>
        <w:t xml:space="preserve">Cobec Consulting, Inc., </w:t>
      </w:r>
    </w:p>
    <w:p w:rsidRPr="004711F3" w:rsidR="00EA73A1" w:rsidP="00CB0557" w:rsidRDefault="00673FB9" w14:paraId="1D56E46F" w14:textId="5A90FBE4">
      <w:pPr>
        <w:rPr>
          <w:rFonts w:asciiTheme="minorHAnsi" w:hAnsiTheme="minorHAnsi" w:cstheme="minorHAnsi"/>
          <w:b/>
          <w:iCs/>
        </w:rPr>
      </w:pPr>
      <w:r>
        <w:rPr>
          <w:rFonts w:asciiTheme="minorHAnsi" w:hAnsiTheme="minorHAnsi" w:cstheme="minorHAnsi"/>
          <w:b/>
          <w:iCs/>
        </w:rPr>
        <w:t xml:space="preserve">August 2018 </w:t>
      </w:r>
      <w:r w:rsidRPr="004711F3" w:rsidR="00EA73A1">
        <w:rPr>
          <w:rFonts w:asciiTheme="minorHAnsi" w:hAnsiTheme="minorHAnsi" w:cstheme="minorHAnsi"/>
          <w:b/>
          <w:iCs/>
        </w:rPr>
        <w:t>to present</w:t>
      </w:r>
    </w:p>
    <w:p w:rsidRPr="00BF4DF3" w:rsidR="00E46BD9" w:rsidP="00CB0557" w:rsidRDefault="00E46BD9" w14:paraId="422493D4" w14:textId="77777777">
      <w:pPr>
        <w:rPr>
          <w:rFonts w:asciiTheme="minorHAnsi" w:hAnsiTheme="minorHAnsi" w:cstheme="minorHAnsi"/>
          <w:bCs/>
          <w:iCs/>
          <w:color w:val="FF0000"/>
        </w:rPr>
      </w:pPr>
    </w:p>
    <w:p w:rsidRPr="00692639" w:rsidR="00692639" w:rsidP="00692639" w:rsidRDefault="00692639" w14:paraId="6C985885" w14:textId="23874089">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Collaborate</w:t>
      </w:r>
      <w:r w:rsidR="000B61D7">
        <w:rPr>
          <w:rFonts w:asciiTheme="minorHAnsi" w:hAnsiTheme="minorHAnsi" w:cstheme="minorHAnsi"/>
          <w:bCs/>
          <w:iCs/>
          <w:color w:val="000000" w:themeColor="text1"/>
        </w:rPr>
        <w:t>s</w:t>
      </w:r>
      <w:r w:rsidRPr="00692639">
        <w:rPr>
          <w:rFonts w:asciiTheme="minorHAnsi" w:hAnsiTheme="minorHAnsi" w:cstheme="minorHAnsi"/>
          <w:bCs/>
          <w:iCs/>
          <w:color w:val="000000" w:themeColor="text1"/>
        </w:rPr>
        <w:t xml:space="preserve"> with program stakeholders to establish success metrics, including Key Performance Indicators (KPIs), to measure program success and evaluate performance against organizational goals.</w:t>
      </w:r>
    </w:p>
    <w:p w:rsidRPr="00692639" w:rsidR="00692639" w:rsidP="00692639" w:rsidRDefault="00692639" w14:paraId="2B88E399" w14:textId="6991B58D">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Utilize</w:t>
      </w:r>
      <w:r w:rsidR="000B61D7">
        <w:rPr>
          <w:rFonts w:asciiTheme="minorHAnsi" w:hAnsiTheme="minorHAnsi" w:cstheme="minorHAnsi"/>
          <w:bCs/>
          <w:iCs/>
          <w:color w:val="000000" w:themeColor="text1"/>
        </w:rPr>
        <w:t>s</w:t>
      </w:r>
      <w:r w:rsidRPr="00692639">
        <w:rPr>
          <w:rFonts w:asciiTheme="minorHAnsi" w:hAnsiTheme="minorHAnsi" w:cstheme="minorHAnsi"/>
          <w:bCs/>
          <w:iCs/>
          <w:color w:val="000000" w:themeColor="text1"/>
        </w:rPr>
        <w:t xml:space="preserve"> data analysis techniques to interpret complex data sets and effectively communicate findings to leadership, enabling data-driven decision-making and promoting understanding of program outcomes.</w:t>
      </w:r>
    </w:p>
    <w:p w:rsidRPr="00692639" w:rsidR="00692639" w:rsidP="00692639" w:rsidRDefault="000B61D7" w14:paraId="3D903308" w14:textId="0C4C40BF">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Develops</w:t>
      </w:r>
      <w:r w:rsidR="007E6A5C">
        <w:rPr>
          <w:rFonts w:asciiTheme="minorHAnsi" w:hAnsiTheme="minorHAnsi" w:cstheme="minorHAnsi"/>
          <w:bCs/>
          <w:iCs/>
          <w:color w:val="000000" w:themeColor="text1"/>
        </w:rPr>
        <w:t xml:space="preserve"> life cycle cost estimates</w:t>
      </w:r>
      <w:r w:rsidRPr="00692639" w:rsidR="00692639">
        <w:rPr>
          <w:rFonts w:asciiTheme="minorHAnsi" w:hAnsiTheme="minorHAnsi" w:cstheme="minorHAnsi"/>
          <w:bCs/>
          <w:iCs/>
          <w:color w:val="000000" w:themeColor="text1"/>
        </w:rPr>
        <w:t xml:space="preserve"> </w:t>
      </w:r>
      <w:r w:rsidR="00812165">
        <w:rPr>
          <w:rFonts w:asciiTheme="minorHAnsi" w:hAnsiTheme="minorHAnsi" w:cstheme="minorHAnsi"/>
          <w:bCs/>
          <w:iCs/>
          <w:color w:val="000000" w:themeColor="text1"/>
        </w:rPr>
        <w:t xml:space="preserve">and documents </w:t>
      </w:r>
      <w:r w:rsidRPr="00692639" w:rsidR="00692639">
        <w:rPr>
          <w:rFonts w:asciiTheme="minorHAnsi" w:hAnsiTheme="minorHAnsi" w:cstheme="minorHAnsi"/>
          <w:bCs/>
          <w:iCs/>
          <w:color w:val="000000" w:themeColor="text1"/>
        </w:rPr>
        <w:t xml:space="preserve">cost estimation methodologies, incorporating historical cost data, engineering assumptions, and parametric analysis to produce accurate and reliable cost estimates for </w:t>
      </w:r>
      <w:r w:rsidR="00812165">
        <w:rPr>
          <w:rFonts w:asciiTheme="minorHAnsi" w:hAnsiTheme="minorHAnsi" w:cstheme="minorHAnsi"/>
          <w:bCs/>
          <w:iCs/>
          <w:color w:val="000000" w:themeColor="text1"/>
        </w:rPr>
        <w:t xml:space="preserve">various </w:t>
      </w:r>
      <w:r w:rsidRPr="00692639" w:rsidR="00692639">
        <w:rPr>
          <w:rFonts w:asciiTheme="minorHAnsi" w:hAnsiTheme="minorHAnsi" w:cstheme="minorHAnsi"/>
          <w:bCs/>
          <w:iCs/>
          <w:color w:val="000000" w:themeColor="text1"/>
        </w:rPr>
        <w:t>program initiatives.</w:t>
      </w:r>
    </w:p>
    <w:p w:rsidRPr="00692639" w:rsidR="00692639" w:rsidP="00692639" w:rsidRDefault="00692639" w14:paraId="60029A90" w14:textId="0A648912">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Conduct</w:t>
      </w:r>
      <w:r w:rsidR="000B61D7">
        <w:rPr>
          <w:rFonts w:asciiTheme="minorHAnsi" w:hAnsiTheme="minorHAnsi" w:cstheme="minorHAnsi"/>
          <w:bCs/>
          <w:iCs/>
          <w:color w:val="000000" w:themeColor="text1"/>
        </w:rPr>
        <w:t>s</w:t>
      </w:r>
      <w:r w:rsidRPr="00692639">
        <w:rPr>
          <w:rFonts w:asciiTheme="minorHAnsi" w:hAnsiTheme="minorHAnsi" w:cstheme="minorHAnsi"/>
          <w:bCs/>
          <w:iCs/>
          <w:color w:val="000000" w:themeColor="text1"/>
        </w:rPr>
        <w:t xml:space="preserve"> operational cost savings analyses, leveraging data-driven insights to identify and propose cost avoidance strategies, contributing to overall program efficiency and financial effectiveness.</w:t>
      </w:r>
    </w:p>
    <w:p w:rsidRPr="00692639" w:rsidR="00692639" w:rsidP="00692639" w:rsidRDefault="00692639" w14:paraId="5EF06C4A" w14:textId="079347BC">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Orchestrat</w:t>
      </w:r>
      <w:r w:rsidR="000B61D7">
        <w:rPr>
          <w:rFonts w:asciiTheme="minorHAnsi" w:hAnsiTheme="minorHAnsi" w:cstheme="minorHAnsi"/>
          <w:bCs/>
          <w:iCs/>
          <w:color w:val="000000" w:themeColor="text1"/>
        </w:rPr>
        <w:t>es</w:t>
      </w:r>
      <w:r w:rsidRPr="00692639">
        <w:rPr>
          <w:rFonts w:asciiTheme="minorHAnsi" w:hAnsiTheme="minorHAnsi" w:cstheme="minorHAnsi"/>
          <w:bCs/>
          <w:iCs/>
          <w:color w:val="000000" w:themeColor="text1"/>
        </w:rPr>
        <w:t xml:space="preserve"> the collection, publication, and maintenance of official documents, summaries, and analyses on the FAA Knowledge Sharing Network (KSN), ensuring ease of access, collaboration, and version control for program stakeholders.</w:t>
      </w:r>
    </w:p>
    <w:p w:rsidRPr="00692639" w:rsidR="00692639" w:rsidP="00692639" w:rsidRDefault="00692639" w14:paraId="487734E4" w14:textId="2807B902">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lastRenderedPageBreak/>
        <w:t>Adapt</w:t>
      </w:r>
      <w:r w:rsidR="000B61D7">
        <w:rPr>
          <w:rFonts w:asciiTheme="minorHAnsi" w:hAnsiTheme="minorHAnsi" w:cstheme="minorHAnsi"/>
          <w:bCs/>
          <w:iCs/>
          <w:color w:val="000000" w:themeColor="text1"/>
        </w:rPr>
        <w:t xml:space="preserve">s </w:t>
      </w:r>
      <w:r w:rsidRPr="00692639">
        <w:rPr>
          <w:rFonts w:asciiTheme="minorHAnsi" w:hAnsiTheme="minorHAnsi" w:cstheme="minorHAnsi"/>
          <w:bCs/>
          <w:iCs/>
          <w:color w:val="000000" w:themeColor="text1"/>
        </w:rPr>
        <w:t>presentations, documents, white papers, and emails to specific audiences, effectively conveying complex information to organizational leadership, program managers, and stakeholders, fostering understanding, consensus, and alignment towards strategic objectives.</w:t>
      </w:r>
    </w:p>
    <w:p w:rsidRPr="00692639" w:rsidR="00692639" w:rsidP="00692639" w:rsidRDefault="00692639" w14:paraId="2034D8C9" w14:textId="328BA4F0">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Leverag</w:t>
      </w:r>
      <w:r w:rsidR="000B61D7">
        <w:rPr>
          <w:rFonts w:asciiTheme="minorHAnsi" w:hAnsiTheme="minorHAnsi" w:cstheme="minorHAnsi"/>
          <w:bCs/>
          <w:iCs/>
          <w:color w:val="000000" w:themeColor="text1"/>
        </w:rPr>
        <w:t>es</w:t>
      </w:r>
      <w:r w:rsidRPr="00692639">
        <w:rPr>
          <w:rFonts w:asciiTheme="minorHAnsi" w:hAnsiTheme="minorHAnsi" w:cstheme="minorHAnsi"/>
          <w:bCs/>
          <w:iCs/>
          <w:color w:val="000000" w:themeColor="text1"/>
        </w:rPr>
        <w:t xml:space="preserve"> business case and investment analysis experience to support program office strategic objectives, providing comprehensive justifications for program investments and reinforcing alignment with organizational goals.</w:t>
      </w:r>
    </w:p>
    <w:p w:rsidRPr="00692639" w:rsidR="00692639" w:rsidP="00692639" w:rsidRDefault="00692639" w14:paraId="266D5536" w14:textId="1426337E">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Prepare</w:t>
      </w:r>
      <w:r w:rsidR="000B61D7">
        <w:rPr>
          <w:rFonts w:asciiTheme="minorHAnsi" w:hAnsiTheme="minorHAnsi" w:cstheme="minorHAnsi"/>
          <w:bCs/>
          <w:iCs/>
          <w:color w:val="000000" w:themeColor="text1"/>
        </w:rPr>
        <w:t>s</w:t>
      </w:r>
      <w:r w:rsidRPr="00692639">
        <w:rPr>
          <w:rFonts w:asciiTheme="minorHAnsi" w:hAnsiTheme="minorHAnsi" w:cstheme="minorHAnsi"/>
          <w:bCs/>
          <w:iCs/>
          <w:color w:val="000000" w:themeColor="text1"/>
        </w:rPr>
        <w:t xml:space="preserve"> and facilitate</w:t>
      </w:r>
      <w:r w:rsidR="00812165">
        <w:rPr>
          <w:rFonts w:asciiTheme="minorHAnsi" w:hAnsiTheme="minorHAnsi" w:cstheme="minorHAnsi"/>
          <w:bCs/>
          <w:iCs/>
          <w:color w:val="000000" w:themeColor="text1"/>
        </w:rPr>
        <w:t>s</w:t>
      </w:r>
      <w:r w:rsidRPr="00692639">
        <w:rPr>
          <w:rFonts w:asciiTheme="minorHAnsi" w:hAnsiTheme="minorHAnsi" w:cstheme="minorHAnsi"/>
          <w:bCs/>
          <w:iCs/>
          <w:color w:val="000000" w:themeColor="text1"/>
        </w:rPr>
        <w:t xml:space="preserve"> interactions with the Program Manager</w:t>
      </w:r>
      <w:r w:rsidR="00BF31E1">
        <w:rPr>
          <w:rFonts w:asciiTheme="minorHAnsi" w:hAnsiTheme="minorHAnsi" w:cstheme="minorHAnsi"/>
          <w:bCs/>
          <w:iCs/>
          <w:color w:val="000000" w:themeColor="text1"/>
        </w:rPr>
        <w:t xml:space="preserve"> to the</w:t>
      </w:r>
      <w:r w:rsidRPr="00692639">
        <w:rPr>
          <w:rFonts w:asciiTheme="minorHAnsi" w:hAnsiTheme="minorHAnsi" w:cstheme="minorHAnsi"/>
          <w:bCs/>
          <w:iCs/>
          <w:color w:val="000000" w:themeColor="text1"/>
        </w:rPr>
        <w:t xml:space="preserve"> Joint Requirements Council (JRC), Integrated Product &amp; Process Teams (IP&amp;A), and Administrator for Next Gen (ANG), empowering leadership to address strategic and investment needs by effectively navigating data, organizational, and political challenges.</w:t>
      </w:r>
    </w:p>
    <w:p w:rsidRPr="00A523C7" w:rsidR="00BF4DF3" w:rsidP="00BF4DF3" w:rsidRDefault="004103A8" w14:paraId="29D67976" w14:textId="2E7949D6">
      <w:pPr>
        <w:pStyle w:val="ListParagraph"/>
        <w:numPr>
          <w:ilvl w:val="0"/>
          <w:numId w:val="28"/>
        </w:numPr>
        <w:rPr>
          <w:rFonts w:asciiTheme="minorHAnsi" w:hAnsiTheme="minorHAnsi" w:cstheme="minorHAnsi"/>
          <w:bCs/>
          <w:iCs/>
          <w:color w:val="000000" w:themeColor="text1"/>
        </w:rPr>
      </w:pPr>
      <w:r w:rsidRPr="00A523C7">
        <w:rPr>
          <w:rFonts w:asciiTheme="minorHAnsi" w:hAnsiTheme="minorHAnsi" w:cstheme="minorHAnsi"/>
          <w:bCs/>
          <w:iCs/>
          <w:color w:val="000000" w:themeColor="text1"/>
        </w:rPr>
        <w:t>Provides</w:t>
      </w:r>
      <w:r w:rsidRPr="00A523C7" w:rsidR="00BF4DF3">
        <w:rPr>
          <w:rFonts w:asciiTheme="minorHAnsi" w:hAnsiTheme="minorHAnsi" w:cstheme="minorHAnsi"/>
          <w:bCs/>
          <w:iCs/>
          <w:color w:val="000000" w:themeColor="text1"/>
        </w:rPr>
        <w:t xml:space="preserve"> investment analysis and </w:t>
      </w:r>
      <w:r w:rsidRPr="00A523C7" w:rsidR="005E2D43">
        <w:rPr>
          <w:rFonts w:asciiTheme="minorHAnsi" w:hAnsiTheme="minorHAnsi" w:cstheme="minorHAnsi"/>
          <w:bCs/>
          <w:iCs/>
          <w:color w:val="000000" w:themeColor="text1"/>
        </w:rPr>
        <w:t xml:space="preserve">lifecycle </w:t>
      </w:r>
      <w:r w:rsidRPr="00A523C7" w:rsidR="00D65685">
        <w:rPr>
          <w:rFonts w:asciiTheme="minorHAnsi" w:hAnsiTheme="minorHAnsi" w:cstheme="minorHAnsi"/>
          <w:bCs/>
          <w:iCs/>
          <w:color w:val="000000" w:themeColor="text1"/>
        </w:rPr>
        <w:t>cost analysis</w:t>
      </w:r>
      <w:r w:rsidRPr="00A523C7" w:rsidR="00BF4DF3">
        <w:rPr>
          <w:rFonts w:asciiTheme="minorHAnsi" w:hAnsiTheme="minorHAnsi" w:cstheme="minorHAnsi"/>
          <w:bCs/>
          <w:iCs/>
          <w:color w:val="000000" w:themeColor="text1"/>
        </w:rPr>
        <w:t xml:space="preserve"> expertise for the Federal Aviation Administration's (FAA) high visibility E-IDS program</w:t>
      </w:r>
      <w:r w:rsidRPr="00A523C7" w:rsidR="00A523C7">
        <w:rPr>
          <w:rFonts w:asciiTheme="minorHAnsi" w:hAnsiTheme="minorHAnsi" w:cstheme="minorHAnsi"/>
          <w:bCs/>
          <w:iCs/>
          <w:color w:val="000000" w:themeColor="text1"/>
        </w:rPr>
        <w:t>.</w:t>
      </w:r>
    </w:p>
    <w:p w:rsidRPr="0077448B" w:rsidR="0077448B" w:rsidP="0077448B" w:rsidRDefault="0077448B" w14:paraId="2E5813C2" w14:textId="77777777">
      <w:pPr>
        <w:rPr>
          <w:rFonts w:asciiTheme="minorHAnsi" w:hAnsiTheme="minorHAnsi" w:cstheme="minorHAnsi"/>
          <w:bCs/>
          <w:iCs/>
          <w:color w:val="FF0000"/>
        </w:rPr>
      </w:pPr>
    </w:p>
    <w:p w:rsidRPr="0077448B" w:rsidR="00BF4DF3" w:rsidP="0077448B" w:rsidRDefault="00BF4DF3" w14:paraId="6DB69976" w14:textId="4C608841">
      <w:p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Safety and Technical Education Platform (STEP) Program</w:t>
      </w:r>
    </w:p>
    <w:p w:rsidRPr="00BF4DF3" w:rsidR="00BF4DF3" w:rsidP="00BF4DF3" w:rsidRDefault="00BF4DF3" w14:paraId="112A462C" w14:textId="77777777">
      <w:pPr>
        <w:rPr>
          <w:rFonts w:asciiTheme="minorHAnsi" w:hAnsiTheme="minorHAnsi" w:cstheme="minorHAnsi"/>
          <w:bCs/>
          <w:iCs/>
          <w:color w:val="FF0000"/>
        </w:rPr>
      </w:pPr>
    </w:p>
    <w:p w:rsidRPr="0077448B" w:rsidR="00BF4DF3" w:rsidP="00BF4DF3" w:rsidRDefault="00BF4DF3" w14:paraId="1DD2B4AB"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Provided investment analysis and program contract support to guide the STEP program towards achieving a successful Concept &amp; Requirements Definition Readiness Decision.</w:t>
      </w:r>
    </w:p>
    <w:p w:rsidRPr="0077448B" w:rsidR="00BF4DF3" w:rsidP="00BF4DF3" w:rsidRDefault="00BF4DF3" w14:paraId="3769BDD1"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Supported the NISC III Task Order 5567 STEP program as a Business Process Analyst (Level 4), offering expertise in Acquisition Management System (AMS) program office support and documentation.</w:t>
      </w:r>
    </w:p>
    <w:p w:rsidRPr="0077448B" w:rsidR="00BF4DF3" w:rsidP="00BF4DF3" w:rsidRDefault="00BF4DF3" w14:paraId="6EA3CF84"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Developed investment analysis artifacts and cost and schedule subject matter expertise for the STEP program.</w:t>
      </w:r>
    </w:p>
    <w:p w:rsidRPr="0077448B" w:rsidR="00BF4DF3" w:rsidP="00BF4DF3" w:rsidRDefault="00BF4DF3" w14:paraId="1D5CFDEE" w14:textId="0A1D7006">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Developed comprehensive cost estimates, including legacy case and alternatives</w:t>
      </w:r>
      <w:r w:rsidRPr="0077448B" w:rsidR="0077448B">
        <w:rPr>
          <w:rFonts w:asciiTheme="minorHAnsi" w:hAnsiTheme="minorHAnsi" w:cstheme="minorHAnsi"/>
          <w:bCs/>
          <w:iCs/>
          <w:color w:val="000000" w:themeColor="text1"/>
        </w:rPr>
        <w:t xml:space="preserve"> analysis,</w:t>
      </w:r>
      <w:r w:rsidRPr="0077448B">
        <w:rPr>
          <w:rFonts w:asciiTheme="minorHAnsi" w:hAnsiTheme="minorHAnsi" w:cstheme="minorHAnsi"/>
          <w:bCs/>
          <w:iCs/>
          <w:color w:val="000000" w:themeColor="text1"/>
        </w:rPr>
        <w:t xml:space="preserve"> to support the Investment Analysis Readiness Decision.</w:t>
      </w:r>
    </w:p>
    <w:p w:rsidRPr="0077448B" w:rsidR="00BF4DF3" w:rsidP="00BF4DF3" w:rsidRDefault="00BF4DF3" w14:paraId="13865A6C"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Reviewed and synthesized programmatic documentation, providing informed input for program advancement.</w:t>
      </w:r>
    </w:p>
    <w:p w:rsidRPr="0077448B" w:rsidR="00BF4DF3" w:rsidP="00BF4DF3" w:rsidRDefault="00BF4DF3" w14:paraId="2447953D"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Collaborated with stakeholders to ensure buy-in and obtain necessary information for deliverables.</w:t>
      </w:r>
    </w:p>
    <w:p w:rsidRPr="0077448B" w:rsidR="00BF4DF3" w:rsidP="00BF4DF3" w:rsidRDefault="00BF4DF3" w14:paraId="6934FAE2"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Generated ROM level cost estimates for the STEP program.</w:t>
      </w:r>
    </w:p>
    <w:p w:rsidRPr="0077448B" w:rsidR="00BF4DF3" w:rsidP="00BF4DF3" w:rsidRDefault="00BF4DF3" w14:paraId="30899302"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Compiled multiple drafts of the FY23 Spend Plan summary, aligning with Joint Resources Council (JRC) Decision Points.</w:t>
      </w:r>
    </w:p>
    <w:p w:rsidRPr="0077448B" w:rsidR="00BF4DF3" w:rsidP="00BF4DF3" w:rsidRDefault="00BF4DF3" w14:paraId="28D98493"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Provided cost analysis support to the FAA's Financial Services Organization, AJF-3 Investment Planning &amp; Analysis (IP&amp;A) office.</w:t>
      </w:r>
    </w:p>
    <w:p w:rsidRPr="0077448B" w:rsidR="00BF4DF3" w:rsidP="00BF4DF3" w:rsidRDefault="00BF4DF3" w14:paraId="3BBFD4DE"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Demonstrated strong leadership, guidance, expertise, and objectivity in conducting analyses to inform FAA investment decisions.</w:t>
      </w:r>
    </w:p>
    <w:p w:rsidRPr="0077448B" w:rsidR="00BF4DF3" w:rsidP="00BF4DF3" w:rsidRDefault="00BF4DF3" w14:paraId="49561DD7"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Ensured logical and realistic estimated costs by employing sound practices in program cost estimation.</w:t>
      </w:r>
    </w:p>
    <w:p w:rsidRPr="0077448B" w:rsidR="00BF4DF3" w:rsidP="00BF4DF3" w:rsidRDefault="00BF4DF3" w14:paraId="07C3AF1B"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Collaborated closely with the Product Team to understand program concepts, operational properties, technical descriptions, assumptions, and data.</w:t>
      </w:r>
    </w:p>
    <w:p w:rsidRPr="0077448B" w:rsidR="00BF4DF3" w:rsidP="00BF4DF3" w:rsidRDefault="00BF4DF3" w14:paraId="78CF5C7A" w14:textId="792144CB">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Guided the Time-Based Flow Management (TBFM) Enhancement 2 program to a successful Joint Resources Council (JRC) Investment Analysis Readiness Decision.</w:t>
      </w:r>
    </w:p>
    <w:p w:rsidRPr="00BF4DF3" w:rsidR="00BF4DF3" w:rsidP="00BF4DF3" w:rsidRDefault="00BF4DF3" w14:paraId="47259A72" w14:textId="77777777">
      <w:pPr>
        <w:rPr>
          <w:rFonts w:asciiTheme="minorHAnsi" w:hAnsiTheme="minorHAnsi" w:cstheme="minorHAnsi"/>
          <w:bCs/>
          <w:iCs/>
          <w:color w:val="FF0000"/>
        </w:rPr>
      </w:pPr>
    </w:p>
    <w:p w:rsidRPr="00810203" w:rsidR="007B09A8" w:rsidP="007B09A8" w:rsidRDefault="007B09A8" w14:paraId="390C384D" w14:textId="77777777"/>
    <w:p w:rsidRPr="00441A3C" w:rsidR="00441A3C" w:rsidP="00441A3C" w:rsidRDefault="00441A3C" w14:paraId="197232C2" w14:textId="77777777">
      <w:pPr>
        <w:rPr>
          <w:rFonts w:asciiTheme="minorHAnsi" w:hAnsiTheme="minorHAnsi" w:cstheme="minorHAnsi"/>
          <w:bCs/>
          <w:iCs/>
        </w:rPr>
      </w:pPr>
    </w:p>
    <w:p w:rsidR="003B3CCD" w:rsidP="003B3CCD" w:rsidRDefault="00441A3C" w14:paraId="1A98573E" w14:textId="77777777">
      <w:pPr>
        <w:rPr>
          <w:rFonts w:asciiTheme="minorHAnsi" w:hAnsiTheme="minorHAnsi" w:cstheme="minorHAnsi"/>
          <w:b/>
          <w:iCs/>
        </w:rPr>
      </w:pPr>
      <w:r w:rsidRPr="003B3CCD">
        <w:rPr>
          <w:rFonts w:asciiTheme="minorHAnsi" w:hAnsiTheme="minorHAnsi" w:cstheme="minorHAnsi"/>
          <w:b/>
          <w:iCs/>
        </w:rPr>
        <w:t>SENIOR BUSINESS ANALYST</w:t>
      </w:r>
    </w:p>
    <w:p w:rsidRPr="003B3CCD" w:rsidR="00441A3C" w:rsidP="003B3CCD" w:rsidRDefault="00441A3C" w14:paraId="4D12012F" w14:textId="61579926">
      <w:pPr>
        <w:rPr>
          <w:rFonts w:asciiTheme="minorHAnsi" w:hAnsiTheme="minorHAnsi" w:cstheme="minorHAnsi"/>
          <w:b/>
          <w:iCs/>
        </w:rPr>
      </w:pPr>
      <w:r w:rsidRPr="003B3CCD">
        <w:rPr>
          <w:rFonts w:asciiTheme="minorHAnsi" w:hAnsiTheme="minorHAnsi" w:cstheme="minorHAnsi"/>
          <w:b/>
          <w:iCs/>
        </w:rPr>
        <w:t>SYNCADD SYSTEMS INC.</w:t>
      </w:r>
    </w:p>
    <w:p w:rsidRPr="003B3CCD" w:rsidR="00441A3C" w:rsidP="003B3CCD" w:rsidRDefault="00441A3C" w14:paraId="46C45791" w14:textId="789B2669">
      <w:pPr>
        <w:rPr>
          <w:rFonts w:asciiTheme="minorHAnsi" w:hAnsiTheme="minorHAnsi" w:cstheme="minorHAnsi"/>
          <w:b/>
          <w:iCs/>
        </w:rPr>
      </w:pPr>
      <w:r w:rsidRPr="003B3CCD">
        <w:rPr>
          <w:rFonts w:asciiTheme="minorHAnsi" w:hAnsiTheme="minorHAnsi" w:cstheme="minorHAnsi"/>
          <w:b/>
          <w:iCs/>
        </w:rPr>
        <w:t>November 2013 - July 2018</w:t>
      </w:r>
    </w:p>
    <w:p w:rsidRPr="003B3CCD" w:rsidR="003B3CCD" w:rsidP="003B3CCD" w:rsidRDefault="003B3CCD" w14:paraId="5963A92F" w14:textId="77777777">
      <w:pPr>
        <w:rPr>
          <w:rFonts w:asciiTheme="minorHAnsi" w:hAnsiTheme="minorHAnsi" w:cstheme="minorHAnsi"/>
          <w:bCs/>
          <w:iCs/>
        </w:rPr>
      </w:pPr>
    </w:p>
    <w:p w:rsidRPr="00441A3C" w:rsidR="00441A3C" w:rsidP="00441A3C" w:rsidRDefault="00441A3C" w14:paraId="07A99A01" w14:textId="60C3F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Provided oversight and facilitated the data collection efforts of 200+ Army installations and 10,000+ users on a quarterly and annual basis as they worked to gather infrastructure, mission capacity, performance, and cost related data.</w:t>
      </w:r>
    </w:p>
    <w:p w:rsidRPr="00441A3C" w:rsidR="00441A3C" w:rsidP="00441A3C" w:rsidRDefault="00441A3C" w14:paraId="1085DFEC"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Performed statistical analysis and data modeling to identify trends, present findings, and make recommendations to senior leadership.</w:t>
      </w:r>
    </w:p>
    <w:p w:rsidRPr="00441A3C" w:rsidR="00441A3C" w:rsidP="00441A3C" w:rsidRDefault="00441A3C" w14:paraId="7AEC261D"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Refined and documented the business rules and criteria applied to cost data for the Office of the Deputy Assistant Secretary of the Army for Cost and Economics (DASA-CE)</w:t>
      </w:r>
    </w:p>
    <w:p w:rsidRPr="00441A3C" w:rsidR="00441A3C" w:rsidP="00441A3C" w:rsidRDefault="00441A3C" w14:paraId="507F2E61"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Supplied data to DASA-CE to help build the cost estimating relationships (CERs) used in their standards service cost models for building Army budgetary requirements.</w:t>
      </w:r>
    </w:p>
    <w:p w:rsidRPr="00441A3C" w:rsidR="00441A3C" w:rsidP="00441A3C" w:rsidRDefault="00441A3C" w14:paraId="3A232537"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Applied engineering problem solving and subject matter expertise to address complex real property issues and concerns on a daily basis.</w:t>
      </w:r>
    </w:p>
    <w:p w:rsidRPr="00441A3C" w:rsidR="00441A3C" w:rsidP="00441A3C" w:rsidRDefault="00441A3C" w14:paraId="715790FC"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Served as an Installation Status Report (ISR) Subject Matter Expert (SME) on site, developing guidance, leading trainings, and providing hands on support for the Assistant Chief of Staff (ACSIM) for Installation Management Headquarters, Department of the Army (HQDA) staff and general officers.</w:t>
      </w:r>
    </w:p>
    <w:p w:rsidRPr="00441A3C" w:rsidR="00441A3C" w:rsidP="00441A3C" w:rsidRDefault="00441A3C" w14:paraId="476203DD"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Drafted programmatic documentation and contract deliverables to include quarterly dashboards, weekly status reports, strategic communications, and various other contract milestones.</w:t>
      </w:r>
    </w:p>
    <w:p w:rsidRPr="00441A3C" w:rsidR="00441A3C" w:rsidP="00441A3C" w:rsidRDefault="00441A3C" w14:paraId="163B19EB"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Attended high level briefings and meetings to discuss and defend the interests of the ISR Program.</w:t>
      </w:r>
    </w:p>
    <w:p w:rsidRPr="00441A3C" w:rsidR="00441A3C" w:rsidP="00441A3C" w:rsidRDefault="00441A3C" w14:paraId="745DFDAC"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Assisted with the generation, documentation, and refinement of system requirements and change management.</w:t>
      </w:r>
    </w:p>
    <w:p w:rsidRPr="00441A3C" w:rsidR="00441A3C" w:rsidP="00441A3C" w:rsidRDefault="00441A3C" w14:paraId="54D99D41"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Provided key data analysis and reporting to support high visibility briefings including reports to Congress, the House Armed Services Committee, the Senate Committee on Appropriations, and the Office of the Secretary of Defense (OSD).</w:t>
      </w:r>
    </w:p>
    <w:p w:rsidRPr="00441A3C" w:rsidR="00441A3C" w:rsidP="00441A3C" w:rsidRDefault="00441A3C" w14:paraId="3B72A480" w14:textId="77777777">
      <w:pPr>
        <w:rPr>
          <w:rFonts w:asciiTheme="minorHAnsi" w:hAnsiTheme="minorHAnsi" w:cstheme="minorHAnsi"/>
          <w:bCs/>
          <w:iCs/>
        </w:rPr>
      </w:pPr>
    </w:p>
    <w:p w:rsidR="003B3CCD" w:rsidP="003B3CCD" w:rsidRDefault="00441A3C" w14:paraId="126CE9A2" w14:textId="77777777">
      <w:pPr>
        <w:rPr>
          <w:rFonts w:asciiTheme="minorHAnsi" w:hAnsiTheme="minorHAnsi" w:cstheme="minorHAnsi"/>
          <w:b/>
          <w:iCs/>
        </w:rPr>
      </w:pPr>
      <w:r w:rsidRPr="003B3CCD">
        <w:rPr>
          <w:rFonts w:asciiTheme="minorHAnsi" w:hAnsiTheme="minorHAnsi" w:cstheme="minorHAnsi"/>
          <w:b/>
          <w:iCs/>
        </w:rPr>
        <w:t>COST ANALYST</w:t>
      </w:r>
    </w:p>
    <w:p w:rsidRPr="003B3CCD" w:rsidR="00441A3C" w:rsidP="003B3CCD" w:rsidRDefault="00441A3C" w14:paraId="381D8CD4" w14:textId="774BA385">
      <w:pPr>
        <w:rPr>
          <w:rFonts w:asciiTheme="minorHAnsi" w:hAnsiTheme="minorHAnsi" w:cstheme="minorHAnsi"/>
          <w:b/>
          <w:iCs/>
        </w:rPr>
      </w:pPr>
      <w:r w:rsidRPr="003B3CCD">
        <w:rPr>
          <w:rFonts w:asciiTheme="minorHAnsi" w:hAnsiTheme="minorHAnsi" w:cstheme="minorHAnsi"/>
          <w:b/>
          <w:iCs/>
        </w:rPr>
        <w:t>LS3 TECHNOLOGIES</w:t>
      </w:r>
    </w:p>
    <w:p w:rsidRPr="003B3CCD" w:rsidR="00441A3C" w:rsidP="003B3CCD" w:rsidRDefault="00441A3C" w14:paraId="60B0820C" w14:textId="2BCD23F2">
      <w:pPr>
        <w:rPr>
          <w:rFonts w:asciiTheme="minorHAnsi" w:hAnsiTheme="minorHAnsi" w:cstheme="minorHAnsi"/>
          <w:b/>
          <w:iCs/>
        </w:rPr>
      </w:pPr>
      <w:r w:rsidRPr="003B3CCD">
        <w:rPr>
          <w:rFonts w:asciiTheme="minorHAnsi" w:hAnsiTheme="minorHAnsi" w:cstheme="minorHAnsi"/>
          <w:b/>
          <w:iCs/>
        </w:rPr>
        <w:t>April 2013 - October 2013</w:t>
      </w:r>
    </w:p>
    <w:p w:rsidRPr="003B3CCD" w:rsidR="003B3CCD" w:rsidP="003B3CCD" w:rsidRDefault="003B3CCD" w14:paraId="537528AD" w14:textId="77777777">
      <w:pPr>
        <w:rPr>
          <w:rFonts w:asciiTheme="minorHAnsi" w:hAnsiTheme="minorHAnsi" w:cstheme="minorHAnsi"/>
          <w:bCs/>
          <w:iCs/>
        </w:rPr>
      </w:pPr>
    </w:p>
    <w:p w:rsidRPr="00441A3C" w:rsidR="00441A3C" w:rsidP="00441A3C" w:rsidRDefault="00441A3C" w14:paraId="55E56753" w14:textId="36681EDF">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Provided cost estimating, economic analysis and expertise supporting management activities for Information Technology and other Automated Information Systems (AIS) programs for the Defense Information Systems Agency (DISA).</w:t>
      </w:r>
    </w:p>
    <w:p w:rsidRPr="00441A3C" w:rsidR="00441A3C" w:rsidP="00441A3C" w:rsidRDefault="00441A3C" w14:paraId="5CB9CD6B"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 xml:space="preserve">Developed supporting documentation and advised client on financial management activities, to include Department of Defense (DoD) Statutory Life Cycle Cost Estimates </w:t>
      </w:r>
      <w:r w:rsidRPr="00441A3C">
        <w:rPr>
          <w:rFonts w:asciiTheme="minorHAnsi" w:hAnsiTheme="minorHAnsi" w:cstheme="minorHAnsi"/>
          <w:bCs/>
          <w:iCs/>
        </w:rPr>
        <w:lastRenderedPageBreak/>
        <w:t>(LCCE), Economic Analyses, Business Case Analyses (BCA), and DoD Cost Policy and Research efforts.</w:t>
      </w:r>
    </w:p>
    <w:p w:rsidRPr="00441A3C" w:rsidR="00441A3C" w:rsidP="00441A3C" w:rsidRDefault="00441A3C" w14:paraId="5F0A5BC9"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Reviewed and commented on the accuracy and integrity of cost related documentation such as Cost Analysis Requirements Descriptions (CARD), Acquisition Program Baselines (APBs), and other acquisition milestone requirements.</w:t>
      </w:r>
    </w:p>
    <w:p w:rsidRPr="00441A3C" w:rsidR="00441A3C" w:rsidP="00441A3C" w:rsidRDefault="00441A3C" w14:paraId="2B7006A9"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Served as subject matter expert advising customer Programs on DoD Acquisition policy and procedures for conducting LCCEs, Independent Cost Estimates (ICE), and Component Cost Estimates (CCE) using a variety of cost estimating methodologies and data analysis techniques.</w:t>
      </w:r>
    </w:p>
    <w:p w:rsidRPr="00441A3C" w:rsidR="00441A3C" w:rsidP="00441A3C" w:rsidRDefault="00441A3C" w14:paraId="03BC56AB"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 xml:space="preserve">Performed cost data research, estimate documentation, risk and schedule analysis, and briefing support. </w:t>
      </w:r>
    </w:p>
    <w:p w:rsidRPr="004711F3" w:rsidR="00CB0557" w:rsidP="00CB0557" w:rsidRDefault="00CB0557" w14:paraId="1AAB9054" w14:textId="712FA7DC">
      <w:pPr>
        <w:rPr>
          <w:rFonts w:asciiTheme="minorHAnsi" w:hAnsiTheme="minorHAnsi" w:cstheme="minorHAnsi"/>
          <w:bCs/>
          <w:iCs/>
        </w:rPr>
      </w:pPr>
    </w:p>
    <w:p w:rsidRPr="004711F3" w:rsidR="00CB0557" w:rsidP="239E4739" w:rsidRDefault="00CB0557" w14:paraId="07D91DCA" w14:textId="1E9B6E3E">
      <w:pPr>
        <w:rPr>
          <w:rFonts w:ascii="Calibri" w:hAnsi="Calibri" w:cs="Calibri" w:asciiTheme="minorAscii" w:hAnsiTheme="minorAscii" w:cstheme="minorAscii"/>
        </w:rPr>
      </w:pPr>
      <w:r w:rsidRPr="239E4739" w:rsidR="00E803C3">
        <w:rPr>
          <w:rFonts w:ascii="Calibri" w:hAnsi="Calibri" w:cs="" w:asciiTheme="minorAscii" w:hAnsiTheme="minorAscii" w:cstheme="minorBidi"/>
        </w:rPr>
        <w:t xml:space="preserve"> </w:t>
      </w:r>
    </w:p>
    <w:p w:rsidRPr="004711F3" w:rsidR="00CB0557" w:rsidP="53BA61C9" w:rsidRDefault="00CB0557" w14:paraId="02DEB8A6" w14:textId="4BE27FD2">
      <w:pPr>
        <w:rPr>
          <w:rFonts w:asciiTheme="minorHAnsi" w:hAnsiTheme="minorHAnsi" w:cstheme="minorBidi"/>
          <w:b/>
          <w:bCs/>
          <w:u w:val="single"/>
        </w:rPr>
      </w:pPr>
    </w:p>
    <w:p w:rsidRPr="00263DB3" w:rsidR="00CB0557" w:rsidP="53BA61C9" w:rsidRDefault="00263DB3" w14:paraId="4266E8BB" w14:textId="4256EFE2">
      <w:pPr>
        <w:rPr>
          <w:rFonts w:asciiTheme="minorHAnsi" w:hAnsiTheme="minorHAnsi" w:cstheme="minorBidi"/>
          <w:bCs/>
          <w:u w:val="single"/>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SQL, Primavera 6, Python, @Risk</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4711F3" w:rsidR="0076600D" w:rsidP="00CB0557" w:rsidRDefault="0076600D" w14:paraId="77B21399" w14:textId="1300567B">
      <w:pPr>
        <w:numPr>
          <w:ilvl w:val="0"/>
          <w:numId w:val="1"/>
        </w:numPr>
        <w:rPr>
          <w:rFonts w:asciiTheme="minorHAnsi" w:hAnsiTheme="minorHAnsi" w:cstheme="minorHAnsi"/>
        </w:rPr>
      </w:pPr>
      <w:r w:rsidRPr="004711F3">
        <w:rPr>
          <w:rFonts w:asciiTheme="minorHAnsi" w:hAnsiTheme="minorHAnsi" w:cstheme="minorHAnsi"/>
        </w:rPr>
        <w:t xml:space="preserve">Certified Professional Cost Estimator/Analyst (PCE/A), </w:t>
      </w:r>
      <w:r w:rsidRPr="004711F3" w:rsidR="00CB0557">
        <w:rPr>
          <w:rFonts w:asciiTheme="minorHAnsi" w:hAnsiTheme="minorHAnsi" w:cstheme="minorHAnsi"/>
        </w:rPr>
        <w:t>International Cost Estimating &amp; Analysis Association (ICEAA),</w:t>
      </w:r>
      <w:r w:rsidRPr="004711F3">
        <w:rPr>
          <w:rFonts w:asciiTheme="minorHAnsi" w:hAnsiTheme="minorHAnsi" w:cstheme="minorHAnsi"/>
        </w:rPr>
        <w:t xml:space="preserve"> 2010</w:t>
      </w:r>
    </w:p>
    <w:p w:rsidRPr="004711F3" w:rsidR="0093770A" w:rsidP="00CB0557" w:rsidRDefault="0093770A" w14:paraId="05A6C042"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4711F3" w:rsidR="002D1A1E" w:rsidP="00CB0557" w:rsidRDefault="00CB0557" w14:paraId="1DEAB2E5" w14:textId="53109EF0">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2000-present</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5411" w:rsidP="00FB7BE6" w:rsidRDefault="00E05411" w14:paraId="520B8A37" w14:textId="77777777">
      <w:r>
        <w:separator/>
      </w:r>
    </w:p>
  </w:endnote>
  <w:endnote w:type="continuationSeparator" w:id="0">
    <w:p w:rsidR="00E05411" w:rsidP="00FB7BE6" w:rsidRDefault="00E05411" w14:paraId="79F756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5411" w:rsidP="00FB7BE6" w:rsidRDefault="00E05411" w14:paraId="45A21F32" w14:textId="77777777">
      <w:r>
        <w:separator/>
      </w:r>
    </w:p>
  </w:footnote>
  <w:footnote w:type="continuationSeparator" w:id="0">
    <w:p w:rsidR="00E05411" w:rsidP="00FB7BE6" w:rsidRDefault="00E05411" w14:paraId="7751C8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RDefault="004711F3" w14:paraId="27D33B92" w14:textId="5912DE7B">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0A01863"/>
    <w:multiLevelType w:val="hybridMultilevel"/>
    <w:tmpl w:val="6DFCEB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3655D1C"/>
    <w:multiLevelType w:val="hybridMultilevel"/>
    <w:tmpl w:val="742E90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A2124FA"/>
    <w:multiLevelType w:val="hybridMultilevel"/>
    <w:tmpl w:val="9126F1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036734527">
    <w:abstractNumId w:val="19"/>
  </w:num>
  <w:num w:numId="2" w16cid:durableId="390661496">
    <w:abstractNumId w:val="3"/>
  </w:num>
  <w:num w:numId="3" w16cid:durableId="1574663842">
    <w:abstractNumId w:val="2"/>
  </w:num>
  <w:num w:numId="4" w16cid:durableId="1371029088">
    <w:abstractNumId w:val="24"/>
  </w:num>
  <w:num w:numId="5" w16cid:durableId="166946887">
    <w:abstractNumId w:val="0"/>
  </w:num>
  <w:num w:numId="6" w16cid:durableId="836456574">
    <w:abstractNumId w:val="15"/>
  </w:num>
  <w:num w:numId="7" w16cid:durableId="1826386825">
    <w:abstractNumId w:val="13"/>
  </w:num>
  <w:num w:numId="8" w16cid:durableId="1677266608">
    <w:abstractNumId w:val="23"/>
  </w:num>
  <w:num w:numId="9" w16cid:durableId="879977171">
    <w:abstractNumId w:val="1"/>
  </w:num>
  <w:num w:numId="10" w16cid:durableId="1215193254">
    <w:abstractNumId w:val="21"/>
  </w:num>
  <w:num w:numId="11" w16cid:durableId="550771775">
    <w:abstractNumId w:val="20"/>
  </w:num>
  <w:num w:numId="12" w16cid:durableId="539557998">
    <w:abstractNumId w:val="10"/>
  </w:num>
  <w:num w:numId="13" w16cid:durableId="1533030880">
    <w:abstractNumId w:val="4"/>
  </w:num>
  <w:num w:numId="14" w16cid:durableId="1845166636">
    <w:abstractNumId w:val="6"/>
  </w:num>
  <w:num w:numId="15" w16cid:durableId="1903640222">
    <w:abstractNumId w:val="11"/>
  </w:num>
  <w:num w:numId="16" w16cid:durableId="415170729">
    <w:abstractNumId w:val="22"/>
  </w:num>
  <w:num w:numId="17" w16cid:durableId="755978168">
    <w:abstractNumId w:val="26"/>
  </w:num>
  <w:num w:numId="18" w16cid:durableId="181017243">
    <w:abstractNumId w:val="16"/>
  </w:num>
  <w:num w:numId="19" w16cid:durableId="729815230">
    <w:abstractNumId w:val="8"/>
  </w:num>
  <w:num w:numId="20" w16cid:durableId="772437927">
    <w:abstractNumId w:val="7"/>
  </w:num>
  <w:num w:numId="21" w16cid:durableId="753745834">
    <w:abstractNumId w:val="14"/>
  </w:num>
  <w:num w:numId="22" w16cid:durableId="841894619">
    <w:abstractNumId w:val="5"/>
  </w:num>
  <w:num w:numId="23" w16cid:durableId="231164047">
    <w:abstractNumId w:val="9"/>
  </w:num>
  <w:num w:numId="24" w16cid:durableId="1851720851">
    <w:abstractNumId w:val="18"/>
  </w:num>
  <w:num w:numId="25" w16cid:durableId="2082168458">
    <w:abstractNumId w:val="17"/>
  </w:num>
  <w:num w:numId="26" w16cid:durableId="886798553">
    <w:abstractNumId w:val="25"/>
  </w:num>
  <w:num w:numId="27" w16cid:durableId="2146773302">
    <w:abstractNumId w:val="12"/>
  </w:num>
  <w:num w:numId="28" w16cid:durableId="12672254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ttachedTemplate r:id="rId1"/>
  <w:trackRevisions w:val="false"/>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1AF1"/>
    <w:rsid w:val="00001E5B"/>
    <w:rsid w:val="00052B65"/>
    <w:rsid w:val="000971DB"/>
    <w:rsid w:val="000A657B"/>
    <w:rsid w:val="000B484C"/>
    <w:rsid w:val="000B4BA3"/>
    <w:rsid w:val="000B4D19"/>
    <w:rsid w:val="000B61D7"/>
    <w:rsid w:val="000C3D3B"/>
    <w:rsid w:val="000F1085"/>
    <w:rsid w:val="000F3F14"/>
    <w:rsid w:val="00102156"/>
    <w:rsid w:val="00106FC2"/>
    <w:rsid w:val="001243DB"/>
    <w:rsid w:val="001D061D"/>
    <w:rsid w:val="001E79DA"/>
    <w:rsid w:val="001F4640"/>
    <w:rsid w:val="001F52CF"/>
    <w:rsid w:val="002214B1"/>
    <w:rsid w:val="00226F5A"/>
    <w:rsid w:val="002429C7"/>
    <w:rsid w:val="00263DB3"/>
    <w:rsid w:val="00264DCC"/>
    <w:rsid w:val="002700B9"/>
    <w:rsid w:val="002A46EC"/>
    <w:rsid w:val="002D1A1E"/>
    <w:rsid w:val="0031393B"/>
    <w:rsid w:val="00325333"/>
    <w:rsid w:val="0036311B"/>
    <w:rsid w:val="0036345A"/>
    <w:rsid w:val="00370A1F"/>
    <w:rsid w:val="003768C0"/>
    <w:rsid w:val="00391EA1"/>
    <w:rsid w:val="003B3CCD"/>
    <w:rsid w:val="003C1E8A"/>
    <w:rsid w:val="003C3FBF"/>
    <w:rsid w:val="003F43AB"/>
    <w:rsid w:val="004103A8"/>
    <w:rsid w:val="00412785"/>
    <w:rsid w:val="00441A3C"/>
    <w:rsid w:val="004711F3"/>
    <w:rsid w:val="00471BF0"/>
    <w:rsid w:val="004740AC"/>
    <w:rsid w:val="004C3B3B"/>
    <w:rsid w:val="004D0F3F"/>
    <w:rsid w:val="004E2041"/>
    <w:rsid w:val="005737A2"/>
    <w:rsid w:val="00577BEA"/>
    <w:rsid w:val="005A1B29"/>
    <w:rsid w:val="005B3F20"/>
    <w:rsid w:val="005E2D43"/>
    <w:rsid w:val="00610F5A"/>
    <w:rsid w:val="006560DB"/>
    <w:rsid w:val="00656F65"/>
    <w:rsid w:val="00664954"/>
    <w:rsid w:val="00673FB9"/>
    <w:rsid w:val="0067782B"/>
    <w:rsid w:val="00692639"/>
    <w:rsid w:val="006A1CDE"/>
    <w:rsid w:val="006A20B5"/>
    <w:rsid w:val="006E1034"/>
    <w:rsid w:val="006F62F6"/>
    <w:rsid w:val="007062EB"/>
    <w:rsid w:val="00716DDC"/>
    <w:rsid w:val="00737EAE"/>
    <w:rsid w:val="0076600D"/>
    <w:rsid w:val="0077448B"/>
    <w:rsid w:val="007B09A8"/>
    <w:rsid w:val="007C2301"/>
    <w:rsid w:val="007E6A5C"/>
    <w:rsid w:val="007F485D"/>
    <w:rsid w:val="00800B60"/>
    <w:rsid w:val="00807750"/>
    <w:rsid w:val="00810203"/>
    <w:rsid w:val="00812165"/>
    <w:rsid w:val="00862A83"/>
    <w:rsid w:val="00875F05"/>
    <w:rsid w:val="008858AE"/>
    <w:rsid w:val="00897D32"/>
    <w:rsid w:val="0093770A"/>
    <w:rsid w:val="00946DE1"/>
    <w:rsid w:val="00962DA0"/>
    <w:rsid w:val="009771D0"/>
    <w:rsid w:val="009875D8"/>
    <w:rsid w:val="009A133C"/>
    <w:rsid w:val="009A2AE1"/>
    <w:rsid w:val="009B4545"/>
    <w:rsid w:val="00A05B8D"/>
    <w:rsid w:val="00A523C7"/>
    <w:rsid w:val="00A945C0"/>
    <w:rsid w:val="00B32A9F"/>
    <w:rsid w:val="00B6163A"/>
    <w:rsid w:val="00B6455B"/>
    <w:rsid w:val="00B6526A"/>
    <w:rsid w:val="00B7170F"/>
    <w:rsid w:val="00B85D4A"/>
    <w:rsid w:val="00B93749"/>
    <w:rsid w:val="00BA5B98"/>
    <w:rsid w:val="00BB0E94"/>
    <w:rsid w:val="00BC4526"/>
    <w:rsid w:val="00BE1953"/>
    <w:rsid w:val="00BF31E1"/>
    <w:rsid w:val="00BF4DF3"/>
    <w:rsid w:val="00C12A49"/>
    <w:rsid w:val="00C30CAB"/>
    <w:rsid w:val="00C85743"/>
    <w:rsid w:val="00CA3266"/>
    <w:rsid w:val="00CB0557"/>
    <w:rsid w:val="00D34833"/>
    <w:rsid w:val="00D65685"/>
    <w:rsid w:val="00D703A8"/>
    <w:rsid w:val="00D76E44"/>
    <w:rsid w:val="00D85084"/>
    <w:rsid w:val="00DD04FE"/>
    <w:rsid w:val="00DD757F"/>
    <w:rsid w:val="00E05411"/>
    <w:rsid w:val="00E46BD9"/>
    <w:rsid w:val="00E67211"/>
    <w:rsid w:val="00E803C3"/>
    <w:rsid w:val="00E83439"/>
    <w:rsid w:val="00E87242"/>
    <w:rsid w:val="00EA73A1"/>
    <w:rsid w:val="00EB68BC"/>
    <w:rsid w:val="00ED5BB1"/>
    <w:rsid w:val="00ED7D3E"/>
    <w:rsid w:val="00F11EFF"/>
    <w:rsid w:val="00F178F4"/>
    <w:rsid w:val="00F17EC7"/>
    <w:rsid w:val="00F52065"/>
    <w:rsid w:val="00F6496A"/>
    <w:rsid w:val="00F66C98"/>
    <w:rsid w:val="00FB16E6"/>
    <w:rsid w:val="00FB7BE6"/>
    <w:rsid w:val="00FE035D"/>
    <w:rsid w:val="00FF045D"/>
    <w:rsid w:val="00FF248E"/>
    <w:rsid w:val="00FF5A17"/>
    <w:rsid w:val="239E4739"/>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39212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FB6C79"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FB6C79"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AC15CB"/>
    <w:rsid w:val="00FB6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3E853FE0-E1CB-4BBF-96DA-D46E23F2999B}">
  <ds:schemaRefs>
    <ds:schemaRef ds:uri="http://schemas.microsoft.com/office/2006/documentManagement/types"/>
    <ds:schemaRef ds:uri="http://purl.org/dc/elements/1.1/"/>
    <ds:schemaRef ds:uri="http://purl.org/dc/terms/"/>
    <ds:schemaRef ds:uri="http://www.w3.org/XML/1998/namespace"/>
    <ds:schemaRef ds:uri="http://schemas.microsoft.com/office/infopath/2007/PartnerControls"/>
    <ds:schemaRef ds:uri="14c30b3f-4b87-48f1-891b-73a9a46686fd"/>
    <ds:schemaRef ds:uri="http://schemas.microsoft.com/office/2006/metadata/properties"/>
    <ds:schemaRef ds:uri="5513666f-afd0-408a-98a4-89db0a00912f"/>
    <ds:schemaRef ds:uri="http://purl.org/dc/dcmitype/"/>
    <ds:schemaRef ds:uri="http://schemas.openxmlformats.org/package/2006/metadata/core-properties"/>
  </ds:schemaRefs>
</ds:datastoreItem>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BE0D8650-13C5-42D7-9513-4E9B62E039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Sherry Reese</cp:lastModifiedBy>
  <cp:revision>28</cp:revision>
  <cp:lastPrinted>2014-02-04T19:23:00Z</cp:lastPrinted>
  <dcterms:created xsi:type="dcterms:W3CDTF">2023-06-07T15:03:00Z</dcterms:created>
  <dcterms:modified xsi:type="dcterms:W3CDTF">2023-09-11T15:51:34Z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