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17B0A6C7" w:rsidR="000B484C" w:rsidRPr="00EA73A1" w:rsidRDefault="00601EFD" w:rsidP="00CB0557">
      <w:pPr>
        <w:rPr>
          <w:rFonts w:ascii="Times New Roman" w:hAnsi="Times New Roman"/>
          <w:b/>
        </w:rPr>
      </w:pPr>
      <w:r>
        <w:rPr>
          <w:rFonts w:ascii="Times New Roman" w:hAnsi="Times New Roman"/>
          <w:b/>
        </w:rPr>
        <w:t>Adrian Aguinaldo</w:t>
      </w:r>
    </w:p>
    <w:p w14:paraId="3C4D7E81" w14:textId="7931BDCC" w:rsidR="00A945C0" w:rsidRDefault="00601EFD" w:rsidP="00CB0557">
      <w:pPr>
        <w:widowControl w:val="0"/>
        <w:rPr>
          <w:rFonts w:ascii="Times New Roman" w:hAnsi="Times New Roman"/>
        </w:rPr>
      </w:pPr>
      <w:r>
        <w:rPr>
          <w:rFonts w:ascii="Times New Roman" w:hAnsi="Times New Roman"/>
        </w:rPr>
        <w:t>aaguinaldo@cobec.com</w:t>
      </w:r>
    </w:p>
    <w:p w14:paraId="618E33B5" w14:textId="096CBDF3" w:rsidR="001E79DA" w:rsidRPr="00EA73A1" w:rsidRDefault="00601EFD" w:rsidP="00CB0557">
      <w:pPr>
        <w:rPr>
          <w:rFonts w:ascii="Times New Roman" w:hAnsi="Times New Roman"/>
        </w:rPr>
      </w:pPr>
      <w:r>
        <w:rPr>
          <w:rFonts w:ascii="Times New Roman" w:hAnsi="Times New Roman"/>
        </w:rPr>
        <w:t>757.619.0332</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585D3C23" w:rsidR="000B4D19" w:rsidRPr="005B5BEC" w:rsidRDefault="000B4D19" w:rsidP="00CB0557">
      <w:pPr>
        <w:rPr>
          <w:rFonts w:ascii="Times New Roman" w:hAnsi="Times New Roman"/>
          <w:highlight w:val="yellow"/>
        </w:rPr>
      </w:pPr>
      <w:r w:rsidRPr="005B5BEC">
        <w:rPr>
          <w:rFonts w:ascii="Times New Roman" w:hAnsi="Times New Roman"/>
        </w:rPr>
        <w:t>Mr.</w:t>
      </w:r>
      <w:r w:rsidR="00601EFD" w:rsidRPr="005B5BEC">
        <w:rPr>
          <w:rFonts w:ascii="Times New Roman" w:hAnsi="Times New Roman"/>
        </w:rPr>
        <w:t xml:space="preserve"> Aguinaldo</w:t>
      </w:r>
      <w:r w:rsidRPr="005B5BEC">
        <w:rPr>
          <w:rFonts w:ascii="Times New Roman" w:hAnsi="Times New Roman"/>
        </w:rPr>
        <w:t xml:space="preserve"> is an accomplished</w:t>
      </w:r>
      <w:r w:rsidR="009A133C" w:rsidRPr="005B5BEC">
        <w:rPr>
          <w:rFonts w:ascii="Times New Roman" w:hAnsi="Times New Roman"/>
        </w:rPr>
        <w:t xml:space="preserve"> professional</w:t>
      </w:r>
      <w:r w:rsidRPr="005B5BEC">
        <w:rPr>
          <w:rFonts w:ascii="Times New Roman" w:hAnsi="Times New Roman"/>
        </w:rPr>
        <w:t xml:space="preserve"> with over</w:t>
      </w:r>
      <w:r w:rsidR="00EA73A1" w:rsidRPr="005B5BEC">
        <w:rPr>
          <w:rFonts w:ascii="Times New Roman" w:hAnsi="Times New Roman"/>
        </w:rPr>
        <w:t xml:space="preserve"> </w:t>
      </w:r>
      <w:r w:rsidR="00184470" w:rsidRPr="005B5BEC">
        <w:rPr>
          <w:rFonts w:ascii="Times New Roman" w:hAnsi="Times New Roman"/>
        </w:rPr>
        <w:t>12</w:t>
      </w:r>
      <w:r w:rsidRPr="005B5BEC">
        <w:rPr>
          <w:rFonts w:ascii="Times New Roman" w:hAnsi="Times New Roman"/>
        </w:rPr>
        <w:t xml:space="preserve"> years of experience working with </w:t>
      </w:r>
      <w:r w:rsidR="004D0FD5">
        <w:rPr>
          <w:rFonts w:ascii="Times New Roman" w:hAnsi="Times New Roman"/>
        </w:rPr>
        <w:t xml:space="preserve">various federal agencies including </w:t>
      </w:r>
      <w:r w:rsidRPr="005B5BEC">
        <w:rPr>
          <w:rFonts w:ascii="Times New Roman" w:hAnsi="Times New Roman"/>
        </w:rPr>
        <w:t>the Federal Aviation Administration (FAA)</w:t>
      </w:r>
      <w:r w:rsidR="00184470" w:rsidRPr="005B5BEC">
        <w:rPr>
          <w:rFonts w:ascii="Times New Roman" w:hAnsi="Times New Roman"/>
        </w:rPr>
        <w:t>, Department of Defense (DoD) and the Department of Homeland Security (DHS)</w:t>
      </w:r>
      <w:r w:rsidRPr="005B5BEC">
        <w:rPr>
          <w:rFonts w:ascii="Times New Roman" w:hAnsi="Times New Roman"/>
        </w:rPr>
        <w:t xml:space="preserve">.  </w:t>
      </w:r>
      <w:r w:rsidR="00184470" w:rsidRPr="005B5BEC">
        <w:rPr>
          <w:rFonts w:ascii="Times New Roman" w:hAnsi="Times New Roman"/>
        </w:rPr>
        <w:t xml:space="preserve">He </w:t>
      </w:r>
      <w:r w:rsidRPr="005B5BEC">
        <w:rPr>
          <w:rFonts w:ascii="Times New Roman" w:hAnsi="Times New Roman"/>
        </w:rPr>
        <w:t>has a strong background i</w:t>
      </w:r>
      <w:r w:rsidR="005B5BEC" w:rsidRPr="005B5BEC">
        <w:rPr>
          <w:rFonts w:ascii="Times New Roman" w:hAnsi="Times New Roman"/>
        </w:rPr>
        <w:t xml:space="preserve">n </w:t>
      </w:r>
      <w:r w:rsidR="00B9129B">
        <w:rPr>
          <w:rFonts w:ascii="Times New Roman" w:hAnsi="Times New Roman"/>
        </w:rPr>
        <w:t>c</w:t>
      </w:r>
      <w:r w:rsidR="005B5BEC" w:rsidRPr="005B5BEC">
        <w:rPr>
          <w:rFonts w:ascii="Times New Roman" w:hAnsi="Times New Roman"/>
        </w:rPr>
        <w:t xml:space="preserve">ost </w:t>
      </w:r>
      <w:r w:rsidR="00B9129B">
        <w:rPr>
          <w:rFonts w:ascii="Times New Roman" w:hAnsi="Times New Roman"/>
        </w:rPr>
        <w:t>a</w:t>
      </w:r>
      <w:r w:rsidR="005B5BEC" w:rsidRPr="005B5BEC">
        <w:rPr>
          <w:rFonts w:ascii="Times New Roman" w:hAnsi="Times New Roman"/>
        </w:rPr>
        <w:t>nalysis</w:t>
      </w:r>
      <w:r w:rsidR="004D0FD5">
        <w:rPr>
          <w:rFonts w:ascii="Times New Roman" w:hAnsi="Times New Roman"/>
        </w:rPr>
        <w:t xml:space="preserve"> having provided </w:t>
      </w:r>
      <w:r w:rsidR="00B9129B">
        <w:rPr>
          <w:rFonts w:ascii="Times New Roman" w:hAnsi="Times New Roman"/>
        </w:rPr>
        <w:t>c</w:t>
      </w:r>
      <w:r w:rsidR="004D0FD5">
        <w:rPr>
          <w:rFonts w:ascii="Times New Roman" w:hAnsi="Times New Roman"/>
        </w:rPr>
        <w:t xml:space="preserve">ost </w:t>
      </w:r>
      <w:r w:rsidR="00B9129B">
        <w:rPr>
          <w:rFonts w:ascii="Times New Roman" w:hAnsi="Times New Roman"/>
        </w:rPr>
        <w:t>a</w:t>
      </w:r>
      <w:r w:rsidR="004D0FD5">
        <w:rPr>
          <w:rFonts w:ascii="Times New Roman" w:hAnsi="Times New Roman"/>
        </w:rPr>
        <w:t>nalysis support to the FAA and DoD.</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2A6B5129"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601EFD">
        <w:rPr>
          <w:rFonts w:ascii="Times New Roman" w:hAnsi="Times New Roman"/>
          <w:bCs/>
        </w:rPr>
        <w:t>Industrial &amp; Systems Engineering, Virginia Polytechnic Institute and State University</w:t>
      </w:r>
      <w:r w:rsidRPr="009A133C">
        <w:rPr>
          <w:rFonts w:ascii="Times New Roman" w:hAnsi="Times New Roman"/>
          <w:bCs/>
        </w:rPr>
        <w:t xml:space="preserve">, </w:t>
      </w:r>
      <w:r w:rsidR="00601EFD">
        <w:rPr>
          <w:rFonts w:ascii="Times New Roman" w:hAnsi="Times New Roman"/>
          <w:bCs/>
        </w:rPr>
        <w:t>Blacksburg</w:t>
      </w:r>
      <w:r w:rsidRPr="009A133C">
        <w:rPr>
          <w:rFonts w:ascii="Times New Roman" w:hAnsi="Times New Roman"/>
          <w:bCs/>
        </w:rPr>
        <w:t xml:space="preserve">, </w:t>
      </w:r>
      <w:r w:rsidR="00601EFD">
        <w:rPr>
          <w:rFonts w:ascii="Times New Roman" w:hAnsi="Times New Roman"/>
          <w:bCs/>
        </w:rPr>
        <w:t>VA 24061</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7D11B6B0" w:rsidR="00EA73A1" w:rsidRDefault="00C36891" w:rsidP="00CB0557">
      <w:pPr>
        <w:rPr>
          <w:rFonts w:ascii="Times New Roman" w:hAnsi="Times New Roman"/>
          <w:b/>
          <w:iCs/>
        </w:rPr>
      </w:pPr>
      <w:r>
        <w:rPr>
          <w:rFonts w:ascii="Times New Roman" w:hAnsi="Times New Roman"/>
          <w:b/>
          <w:iCs/>
        </w:rPr>
        <w:t>Senior Consultant</w:t>
      </w:r>
    </w:p>
    <w:p w14:paraId="68439783" w14:textId="50E25697" w:rsidR="00EA73A1" w:rsidRDefault="00EA73A1" w:rsidP="00CB0557">
      <w:pPr>
        <w:rPr>
          <w:rFonts w:ascii="Times New Roman" w:hAnsi="Times New Roman"/>
          <w:b/>
          <w:iCs/>
        </w:rPr>
      </w:pPr>
      <w:r>
        <w:rPr>
          <w:rFonts w:ascii="Times New Roman" w:hAnsi="Times New Roman"/>
          <w:b/>
          <w:iCs/>
        </w:rPr>
        <w:t>Cobec Consulting, Inc.</w:t>
      </w:r>
    </w:p>
    <w:p w14:paraId="1D56E46F" w14:textId="67F8254D" w:rsidR="00EA73A1" w:rsidRPr="00EA73A1" w:rsidRDefault="00C36891" w:rsidP="00CB0557">
      <w:pPr>
        <w:rPr>
          <w:rFonts w:ascii="Times New Roman" w:hAnsi="Times New Roman"/>
          <w:b/>
          <w:iCs/>
        </w:rPr>
      </w:pPr>
      <w:r>
        <w:rPr>
          <w:rFonts w:ascii="Times New Roman" w:hAnsi="Times New Roman"/>
          <w:b/>
          <w:iCs/>
        </w:rPr>
        <w:t>August 2018</w:t>
      </w:r>
      <w:r w:rsidR="00EA73A1">
        <w:rPr>
          <w:rFonts w:ascii="Times New Roman" w:hAnsi="Times New Roman"/>
          <w:b/>
          <w:iCs/>
        </w:rPr>
        <w:t xml:space="preserve"> to present</w:t>
      </w:r>
    </w:p>
    <w:p w14:paraId="422493D4" w14:textId="77777777" w:rsidR="00E46BD9" w:rsidRDefault="00E46BD9" w:rsidP="00CB0557">
      <w:pPr>
        <w:rPr>
          <w:rFonts w:ascii="Times New Roman" w:hAnsi="Times New Roman"/>
          <w:b/>
          <w:i/>
        </w:rPr>
      </w:pPr>
    </w:p>
    <w:p w14:paraId="2B8413E3" w14:textId="192632DE" w:rsidR="00EA73A1" w:rsidRDefault="004D0FD5" w:rsidP="00CB0557">
      <w:pPr>
        <w:pStyle w:val="ListParagraph"/>
        <w:numPr>
          <w:ilvl w:val="0"/>
          <w:numId w:val="25"/>
        </w:numPr>
        <w:rPr>
          <w:rFonts w:ascii="Times New Roman" w:hAnsi="Times New Roman"/>
          <w:bCs/>
          <w:iCs/>
        </w:rPr>
      </w:pPr>
      <w:r>
        <w:rPr>
          <w:rFonts w:ascii="Times New Roman" w:hAnsi="Times New Roman"/>
          <w:bCs/>
          <w:iCs/>
        </w:rPr>
        <w:t xml:space="preserve">Provides cost analysis support to the FAA’s Financial Services </w:t>
      </w:r>
      <w:r w:rsidRPr="004D0FD5">
        <w:rPr>
          <w:rFonts w:ascii="Times New Roman" w:hAnsi="Times New Roman"/>
          <w:bCs/>
          <w:iCs/>
        </w:rPr>
        <w:t>Organization, AJF-3 Investment Planning &amp; Analysis (IP&amp;A) office.</w:t>
      </w:r>
    </w:p>
    <w:p w14:paraId="233B3CDC" w14:textId="78EC814B" w:rsidR="003A4232" w:rsidRPr="003A4232" w:rsidRDefault="003A4232" w:rsidP="003A4232">
      <w:pPr>
        <w:pStyle w:val="ListParagraph"/>
        <w:numPr>
          <w:ilvl w:val="0"/>
          <w:numId w:val="25"/>
        </w:numPr>
        <w:rPr>
          <w:rFonts w:ascii="Times New Roman" w:hAnsi="Times New Roman"/>
          <w:bCs/>
          <w:iCs/>
        </w:rPr>
      </w:pPr>
      <w:r w:rsidRPr="003A4232">
        <w:rPr>
          <w:rFonts w:ascii="Times New Roman" w:hAnsi="Times New Roman"/>
          <w:bCs/>
          <w:iCs/>
        </w:rPr>
        <w:t>Provide</w:t>
      </w:r>
      <w:r>
        <w:rPr>
          <w:rFonts w:ascii="Times New Roman" w:hAnsi="Times New Roman"/>
          <w:bCs/>
          <w:iCs/>
        </w:rPr>
        <w:t>s</w:t>
      </w:r>
      <w:r w:rsidRPr="003A4232">
        <w:rPr>
          <w:rFonts w:ascii="Times New Roman" w:hAnsi="Times New Roman"/>
          <w:bCs/>
          <w:iCs/>
        </w:rPr>
        <w:t xml:space="preserve"> leadership, guidance, expertise, and objectivity to the analysis necessary to inform upcoming FAA investment decisions</w:t>
      </w:r>
      <w:r>
        <w:rPr>
          <w:rFonts w:ascii="Times New Roman" w:hAnsi="Times New Roman"/>
          <w:bCs/>
          <w:iCs/>
        </w:rPr>
        <w:t>.</w:t>
      </w:r>
    </w:p>
    <w:p w14:paraId="3D877D5D" w14:textId="0AD1DF07" w:rsidR="003A4232" w:rsidRDefault="003A4232" w:rsidP="003A4232">
      <w:pPr>
        <w:pStyle w:val="ListParagraph"/>
        <w:numPr>
          <w:ilvl w:val="0"/>
          <w:numId w:val="25"/>
        </w:numPr>
        <w:rPr>
          <w:rFonts w:ascii="Times New Roman" w:hAnsi="Times New Roman"/>
          <w:bCs/>
          <w:iCs/>
        </w:rPr>
      </w:pPr>
      <w:r>
        <w:rPr>
          <w:rFonts w:ascii="Times New Roman" w:hAnsi="Times New Roman"/>
          <w:bCs/>
          <w:iCs/>
        </w:rPr>
        <w:t>Ensure</w:t>
      </w:r>
      <w:r w:rsidR="00B47CDC">
        <w:rPr>
          <w:rFonts w:ascii="Times New Roman" w:hAnsi="Times New Roman"/>
          <w:bCs/>
          <w:iCs/>
        </w:rPr>
        <w:t>s</w:t>
      </w:r>
      <w:r>
        <w:rPr>
          <w:rFonts w:ascii="Times New Roman" w:hAnsi="Times New Roman"/>
          <w:bCs/>
          <w:iCs/>
        </w:rPr>
        <w:t xml:space="preserve"> program cost estimates clearly demonstrate that they were developed using sound practices that result in logical and realistic estimated costs.</w:t>
      </w:r>
    </w:p>
    <w:p w14:paraId="3065B888" w14:textId="3FF90C74" w:rsidR="00B47CDC" w:rsidRDefault="00B47CDC" w:rsidP="003A4232">
      <w:pPr>
        <w:pStyle w:val="ListParagraph"/>
        <w:numPr>
          <w:ilvl w:val="0"/>
          <w:numId w:val="25"/>
        </w:numPr>
        <w:rPr>
          <w:rFonts w:ascii="Times New Roman" w:hAnsi="Times New Roman"/>
          <w:bCs/>
          <w:iCs/>
        </w:rPr>
      </w:pPr>
      <w:r>
        <w:rPr>
          <w:rFonts w:ascii="Times New Roman" w:hAnsi="Times New Roman"/>
          <w:bCs/>
          <w:iCs/>
        </w:rPr>
        <w:t>Works collaboratively with the Product Team to understand the concepts, physical nature, operational properties, technical description, assumptions, and data of the proposed program.</w:t>
      </w:r>
    </w:p>
    <w:p w14:paraId="523CABB4" w14:textId="102A9240" w:rsidR="003A4232" w:rsidRDefault="00B47CDC" w:rsidP="003A4232">
      <w:pPr>
        <w:pStyle w:val="ListParagraph"/>
        <w:numPr>
          <w:ilvl w:val="0"/>
          <w:numId w:val="25"/>
        </w:numPr>
        <w:rPr>
          <w:rFonts w:ascii="Times New Roman" w:hAnsi="Times New Roman"/>
          <w:bCs/>
          <w:iCs/>
        </w:rPr>
      </w:pPr>
      <w:r>
        <w:rPr>
          <w:rFonts w:ascii="Times New Roman" w:hAnsi="Times New Roman"/>
          <w:bCs/>
          <w:iCs/>
        </w:rPr>
        <w:t xml:space="preserve">Guided </w:t>
      </w:r>
      <w:r w:rsidR="003A4232">
        <w:rPr>
          <w:rFonts w:ascii="Times New Roman" w:hAnsi="Times New Roman"/>
          <w:bCs/>
          <w:iCs/>
        </w:rPr>
        <w:t xml:space="preserve">the Time Based Flow Management (TBFM) Enhancement 2 program to a successful Joint Resources Council (JRC) </w:t>
      </w:r>
      <w:r>
        <w:rPr>
          <w:rFonts w:ascii="Times New Roman" w:hAnsi="Times New Roman"/>
          <w:bCs/>
          <w:iCs/>
        </w:rPr>
        <w:t>Investment Analysis Readiness D</w:t>
      </w:r>
      <w:r w:rsidR="003A4232">
        <w:rPr>
          <w:rFonts w:ascii="Times New Roman" w:hAnsi="Times New Roman"/>
          <w:bCs/>
          <w:iCs/>
        </w:rPr>
        <w:t>ecision</w:t>
      </w:r>
      <w:r>
        <w:rPr>
          <w:rFonts w:ascii="Times New Roman" w:hAnsi="Times New Roman"/>
          <w:bCs/>
          <w:iCs/>
        </w:rPr>
        <w:t xml:space="preserve"> (IARD)</w:t>
      </w:r>
      <w:r w:rsidR="003A4232">
        <w:rPr>
          <w:rFonts w:ascii="Times New Roman" w:hAnsi="Times New Roman"/>
          <w:bCs/>
          <w:iCs/>
        </w:rPr>
        <w:t>.</w:t>
      </w:r>
    </w:p>
    <w:p w14:paraId="72CDE82B" w14:textId="61300C7E" w:rsidR="00304613" w:rsidRDefault="00304613" w:rsidP="00304613">
      <w:pPr>
        <w:rPr>
          <w:rFonts w:ascii="Times New Roman" w:hAnsi="Times New Roman"/>
          <w:bCs/>
          <w:iCs/>
        </w:rPr>
      </w:pPr>
    </w:p>
    <w:p w14:paraId="14030E71" w14:textId="7AEB505C" w:rsidR="00304613" w:rsidRDefault="00304613" w:rsidP="00304613">
      <w:pPr>
        <w:rPr>
          <w:rFonts w:ascii="Times New Roman" w:hAnsi="Times New Roman"/>
          <w:b/>
          <w:iCs/>
        </w:rPr>
      </w:pPr>
      <w:r>
        <w:rPr>
          <w:rFonts w:ascii="Times New Roman" w:hAnsi="Times New Roman"/>
          <w:b/>
          <w:iCs/>
        </w:rPr>
        <w:t>Senior Business Analyst</w:t>
      </w:r>
    </w:p>
    <w:p w14:paraId="544DB7B4" w14:textId="1F0E4BE3" w:rsidR="00304613" w:rsidRDefault="00304613" w:rsidP="00304613">
      <w:pPr>
        <w:rPr>
          <w:rFonts w:ascii="Times New Roman" w:hAnsi="Times New Roman"/>
          <w:b/>
          <w:iCs/>
        </w:rPr>
      </w:pPr>
      <w:r>
        <w:rPr>
          <w:rFonts w:ascii="Times New Roman" w:hAnsi="Times New Roman"/>
          <w:b/>
          <w:iCs/>
        </w:rPr>
        <w:t xml:space="preserve">SYNCADD Systems Inc. </w:t>
      </w:r>
    </w:p>
    <w:p w14:paraId="448D4623" w14:textId="431995CA" w:rsidR="00304613" w:rsidRPr="00EA73A1" w:rsidRDefault="00304613" w:rsidP="00304613">
      <w:pPr>
        <w:rPr>
          <w:rFonts w:ascii="Times New Roman" w:hAnsi="Times New Roman"/>
          <w:b/>
          <w:iCs/>
        </w:rPr>
      </w:pPr>
      <w:r>
        <w:rPr>
          <w:rFonts w:ascii="Times New Roman" w:hAnsi="Times New Roman"/>
          <w:b/>
          <w:iCs/>
        </w:rPr>
        <w:t>November 2013 to July 2018</w:t>
      </w:r>
    </w:p>
    <w:p w14:paraId="7AC88D12" w14:textId="77777777" w:rsidR="00304613" w:rsidRPr="00AA7D8E" w:rsidRDefault="00304613" w:rsidP="00AA7D8E">
      <w:pPr>
        <w:ind w:left="360"/>
        <w:rPr>
          <w:rFonts w:ascii="Times New Roman" w:hAnsi="Times New Roman"/>
          <w:bCs/>
          <w:iCs/>
        </w:rPr>
      </w:pPr>
    </w:p>
    <w:p w14:paraId="1F1F3EDD" w14:textId="3588397A" w:rsidR="00AA7D8E" w:rsidRDefault="00DA1062" w:rsidP="00AA7D8E">
      <w:pPr>
        <w:pStyle w:val="ListParagraph"/>
        <w:numPr>
          <w:ilvl w:val="0"/>
          <w:numId w:val="25"/>
        </w:numPr>
        <w:rPr>
          <w:rFonts w:ascii="Times New Roman" w:hAnsi="Times New Roman"/>
          <w:bCs/>
          <w:iCs/>
        </w:rPr>
      </w:pPr>
      <w:r>
        <w:rPr>
          <w:rFonts w:ascii="Times New Roman" w:hAnsi="Times New Roman"/>
          <w:bCs/>
          <w:iCs/>
        </w:rPr>
        <w:t>Oversaw</w:t>
      </w:r>
      <w:r w:rsidR="00AA7D8E" w:rsidRPr="00AA7D8E">
        <w:rPr>
          <w:rFonts w:ascii="Times New Roman" w:hAnsi="Times New Roman"/>
          <w:bCs/>
          <w:iCs/>
        </w:rPr>
        <w:t xml:space="preserve"> and facilitate</w:t>
      </w:r>
      <w:r>
        <w:rPr>
          <w:rFonts w:ascii="Times New Roman" w:hAnsi="Times New Roman"/>
          <w:bCs/>
          <w:iCs/>
        </w:rPr>
        <w:t>d</w:t>
      </w:r>
      <w:r w:rsidR="00AA7D8E" w:rsidRPr="00AA7D8E">
        <w:rPr>
          <w:rFonts w:ascii="Times New Roman" w:hAnsi="Times New Roman"/>
          <w:bCs/>
          <w:iCs/>
        </w:rPr>
        <w:t xml:space="preserve"> the data collection efforts of 200+ Army installations and 10,000+ users on a quarterly and annual basis as they work</w:t>
      </w:r>
      <w:r>
        <w:rPr>
          <w:rFonts w:ascii="Times New Roman" w:hAnsi="Times New Roman"/>
          <w:bCs/>
          <w:iCs/>
        </w:rPr>
        <w:t>ed</w:t>
      </w:r>
      <w:r w:rsidR="00AA7D8E" w:rsidRPr="00AA7D8E">
        <w:rPr>
          <w:rFonts w:ascii="Times New Roman" w:hAnsi="Times New Roman"/>
          <w:bCs/>
          <w:iCs/>
        </w:rPr>
        <w:t xml:space="preserve"> to gather infrastructure, mission capacity, performance, and cost related data.</w:t>
      </w:r>
    </w:p>
    <w:p w14:paraId="00D1B262" w14:textId="4AF24091"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lastRenderedPageBreak/>
        <w:t>Perform</w:t>
      </w:r>
      <w:r w:rsidR="00682442">
        <w:rPr>
          <w:rFonts w:ascii="Times New Roman" w:hAnsi="Times New Roman"/>
          <w:bCs/>
          <w:iCs/>
        </w:rPr>
        <w:t>ed</w:t>
      </w:r>
      <w:r w:rsidRPr="00AA7D8E">
        <w:rPr>
          <w:rFonts w:ascii="Times New Roman" w:hAnsi="Times New Roman"/>
          <w:bCs/>
          <w:iCs/>
        </w:rPr>
        <w:t xml:space="preserve"> statistical analysis and data modeling to identify trends, present findings, and make recommendations to senior leadership.</w:t>
      </w:r>
    </w:p>
    <w:p w14:paraId="2C028DE1" w14:textId="56941196"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Refine</w:t>
      </w:r>
      <w:r w:rsidR="00682442">
        <w:rPr>
          <w:rFonts w:ascii="Times New Roman" w:hAnsi="Times New Roman"/>
          <w:bCs/>
          <w:iCs/>
        </w:rPr>
        <w:t>d</w:t>
      </w:r>
      <w:r w:rsidRPr="00AA7D8E">
        <w:rPr>
          <w:rFonts w:ascii="Times New Roman" w:hAnsi="Times New Roman"/>
          <w:bCs/>
          <w:iCs/>
        </w:rPr>
        <w:t xml:space="preserve"> and document</w:t>
      </w:r>
      <w:r w:rsidR="00682442">
        <w:rPr>
          <w:rFonts w:ascii="Times New Roman" w:hAnsi="Times New Roman"/>
          <w:bCs/>
          <w:iCs/>
        </w:rPr>
        <w:t xml:space="preserve">ed </w:t>
      </w:r>
      <w:r w:rsidRPr="00AA7D8E">
        <w:rPr>
          <w:rFonts w:ascii="Times New Roman" w:hAnsi="Times New Roman"/>
          <w:bCs/>
          <w:iCs/>
        </w:rPr>
        <w:t>the business rules and criteria applied to cost data for the Office of the Deputy Assistant Secretary of the Army for Cost and Economics (DASA-CE)</w:t>
      </w:r>
    </w:p>
    <w:p w14:paraId="034ED118" w14:textId="14981CC1"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Supplie</w:t>
      </w:r>
      <w:r w:rsidR="00682442">
        <w:rPr>
          <w:rFonts w:ascii="Times New Roman" w:hAnsi="Times New Roman"/>
          <w:bCs/>
          <w:iCs/>
        </w:rPr>
        <w:t>d</w:t>
      </w:r>
      <w:r w:rsidRPr="00AA7D8E">
        <w:rPr>
          <w:rFonts w:ascii="Times New Roman" w:hAnsi="Times New Roman"/>
          <w:bCs/>
          <w:iCs/>
        </w:rPr>
        <w:t xml:space="preserve"> data </w:t>
      </w:r>
      <w:r w:rsidR="00682442">
        <w:rPr>
          <w:rFonts w:ascii="Times New Roman" w:hAnsi="Times New Roman"/>
          <w:bCs/>
          <w:iCs/>
        </w:rPr>
        <w:t xml:space="preserve">to </w:t>
      </w:r>
      <w:r w:rsidRPr="00AA7D8E">
        <w:rPr>
          <w:rFonts w:ascii="Times New Roman" w:hAnsi="Times New Roman"/>
          <w:bCs/>
          <w:iCs/>
        </w:rPr>
        <w:t xml:space="preserve">DASA-CE to help build the </w:t>
      </w:r>
      <w:r w:rsidR="00B9129B">
        <w:rPr>
          <w:rFonts w:ascii="Times New Roman" w:hAnsi="Times New Roman"/>
          <w:bCs/>
          <w:iCs/>
        </w:rPr>
        <w:t>c</w:t>
      </w:r>
      <w:r w:rsidRPr="00AA7D8E">
        <w:rPr>
          <w:rFonts w:ascii="Times New Roman" w:hAnsi="Times New Roman"/>
          <w:bCs/>
          <w:iCs/>
        </w:rPr>
        <w:t xml:space="preserve">ost </w:t>
      </w:r>
      <w:r w:rsidR="00B9129B">
        <w:rPr>
          <w:rFonts w:ascii="Times New Roman" w:hAnsi="Times New Roman"/>
          <w:bCs/>
          <w:iCs/>
        </w:rPr>
        <w:t>e</w:t>
      </w:r>
      <w:r w:rsidRPr="00AA7D8E">
        <w:rPr>
          <w:rFonts w:ascii="Times New Roman" w:hAnsi="Times New Roman"/>
          <w:bCs/>
          <w:iCs/>
        </w:rPr>
        <w:t xml:space="preserve">stimating </w:t>
      </w:r>
      <w:r w:rsidR="00B9129B">
        <w:rPr>
          <w:rFonts w:ascii="Times New Roman" w:hAnsi="Times New Roman"/>
          <w:bCs/>
          <w:iCs/>
        </w:rPr>
        <w:t>r</w:t>
      </w:r>
      <w:r w:rsidRPr="00AA7D8E">
        <w:rPr>
          <w:rFonts w:ascii="Times New Roman" w:hAnsi="Times New Roman"/>
          <w:bCs/>
          <w:iCs/>
        </w:rPr>
        <w:t>elationships (CER</w:t>
      </w:r>
      <w:r w:rsidR="00682442">
        <w:rPr>
          <w:rFonts w:ascii="Times New Roman" w:hAnsi="Times New Roman"/>
          <w:bCs/>
          <w:iCs/>
        </w:rPr>
        <w:t>s</w:t>
      </w:r>
      <w:r w:rsidRPr="00AA7D8E">
        <w:rPr>
          <w:rFonts w:ascii="Times New Roman" w:hAnsi="Times New Roman"/>
          <w:bCs/>
          <w:iCs/>
        </w:rPr>
        <w:t xml:space="preserve">) used in their standards service cost models for building Army </w:t>
      </w:r>
      <w:r w:rsidR="00682442">
        <w:rPr>
          <w:rFonts w:ascii="Times New Roman" w:hAnsi="Times New Roman"/>
          <w:bCs/>
          <w:iCs/>
        </w:rPr>
        <w:t xml:space="preserve">budgetary </w:t>
      </w:r>
      <w:r w:rsidRPr="00AA7D8E">
        <w:rPr>
          <w:rFonts w:ascii="Times New Roman" w:hAnsi="Times New Roman"/>
          <w:bCs/>
          <w:iCs/>
        </w:rPr>
        <w:t>requirements.</w:t>
      </w:r>
    </w:p>
    <w:p w14:paraId="535C1B02" w14:textId="6007D734" w:rsidR="00DA1062"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Applie</w:t>
      </w:r>
      <w:r w:rsidR="00682442">
        <w:rPr>
          <w:rFonts w:ascii="Times New Roman" w:hAnsi="Times New Roman"/>
          <w:bCs/>
          <w:iCs/>
        </w:rPr>
        <w:t xml:space="preserve">d </w:t>
      </w:r>
      <w:r w:rsidRPr="00AA7D8E">
        <w:rPr>
          <w:rFonts w:ascii="Times New Roman" w:hAnsi="Times New Roman"/>
          <w:bCs/>
          <w:iCs/>
        </w:rPr>
        <w:t xml:space="preserve">engineering problem solving and </w:t>
      </w:r>
      <w:r w:rsidR="00682442">
        <w:rPr>
          <w:rFonts w:ascii="Times New Roman" w:hAnsi="Times New Roman"/>
          <w:bCs/>
          <w:iCs/>
        </w:rPr>
        <w:t xml:space="preserve">subject matter </w:t>
      </w:r>
      <w:r w:rsidRPr="00AA7D8E">
        <w:rPr>
          <w:rFonts w:ascii="Times New Roman" w:hAnsi="Times New Roman"/>
          <w:bCs/>
          <w:iCs/>
        </w:rPr>
        <w:t xml:space="preserve">expertise to address complex real property issues and concerns </w:t>
      </w:r>
      <w:r w:rsidR="00682442">
        <w:rPr>
          <w:rFonts w:ascii="Times New Roman" w:hAnsi="Times New Roman"/>
          <w:bCs/>
          <w:iCs/>
        </w:rPr>
        <w:t xml:space="preserve">on a </w:t>
      </w:r>
      <w:r w:rsidRPr="00AA7D8E">
        <w:rPr>
          <w:rFonts w:ascii="Times New Roman" w:hAnsi="Times New Roman"/>
          <w:bCs/>
          <w:iCs/>
        </w:rPr>
        <w:t>daily</w:t>
      </w:r>
      <w:r w:rsidR="00682442">
        <w:rPr>
          <w:rFonts w:ascii="Times New Roman" w:hAnsi="Times New Roman"/>
          <w:bCs/>
          <w:iCs/>
        </w:rPr>
        <w:t xml:space="preserve"> basis</w:t>
      </w:r>
      <w:r w:rsidRPr="00AA7D8E">
        <w:rPr>
          <w:rFonts w:ascii="Times New Roman" w:hAnsi="Times New Roman"/>
          <w:bCs/>
          <w:iCs/>
        </w:rPr>
        <w:t>.</w:t>
      </w:r>
    </w:p>
    <w:p w14:paraId="1461D946" w14:textId="62CEDED7"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Serve</w:t>
      </w:r>
      <w:r w:rsidR="00682442">
        <w:rPr>
          <w:rFonts w:ascii="Times New Roman" w:hAnsi="Times New Roman"/>
          <w:bCs/>
          <w:iCs/>
        </w:rPr>
        <w:t>d</w:t>
      </w:r>
      <w:r w:rsidRPr="00DA1062">
        <w:rPr>
          <w:rFonts w:ascii="Times New Roman" w:hAnsi="Times New Roman"/>
          <w:bCs/>
          <w:iCs/>
        </w:rPr>
        <w:t xml:space="preserve"> as an I</w:t>
      </w:r>
      <w:r w:rsidR="00682442">
        <w:rPr>
          <w:rFonts w:ascii="Times New Roman" w:hAnsi="Times New Roman"/>
          <w:bCs/>
          <w:iCs/>
        </w:rPr>
        <w:t xml:space="preserve">nstallation </w:t>
      </w:r>
      <w:r w:rsidRPr="00DA1062">
        <w:rPr>
          <w:rFonts w:ascii="Times New Roman" w:hAnsi="Times New Roman"/>
          <w:bCs/>
          <w:iCs/>
        </w:rPr>
        <w:t>S</w:t>
      </w:r>
      <w:r w:rsidR="00682442">
        <w:rPr>
          <w:rFonts w:ascii="Times New Roman" w:hAnsi="Times New Roman"/>
          <w:bCs/>
          <w:iCs/>
        </w:rPr>
        <w:t xml:space="preserve">tatus </w:t>
      </w:r>
      <w:r w:rsidRPr="00DA1062">
        <w:rPr>
          <w:rFonts w:ascii="Times New Roman" w:hAnsi="Times New Roman"/>
          <w:bCs/>
          <w:iCs/>
        </w:rPr>
        <w:t>R</w:t>
      </w:r>
      <w:r w:rsidR="00682442">
        <w:rPr>
          <w:rFonts w:ascii="Times New Roman" w:hAnsi="Times New Roman"/>
          <w:bCs/>
          <w:iCs/>
        </w:rPr>
        <w:t>eport (ISR)</w:t>
      </w:r>
      <w:r w:rsidRPr="00DA1062">
        <w:rPr>
          <w:rFonts w:ascii="Times New Roman" w:hAnsi="Times New Roman"/>
          <w:bCs/>
          <w:iCs/>
        </w:rPr>
        <w:t xml:space="preserve"> Subject Matter Expert </w:t>
      </w:r>
      <w:r w:rsidR="00B9129B">
        <w:rPr>
          <w:rFonts w:ascii="Times New Roman" w:hAnsi="Times New Roman"/>
          <w:bCs/>
          <w:iCs/>
        </w:rPr>
        <w:t xml:space="preserve">(SME) </w:t>
      </w:r>
      <w:r w:rsidRPr="00DA1062">
        <w:rPr>
          <w:rFonts w:ascii="Times New Roman" w:hAnsi="Times New Roman"/>
          <w:bCs/>
          <w:iCs/>
        </w:rPr>
        <w:t>on site, developing guidance, leading trainings,</w:t>
      </w:r>
      <w:r w:rsidR="00682442">
        <w:rPr>
          <w:rFonts w:ascii="Times New Roman" w:hAnsi="Times New Roman"/>
          <w:bCs/>
          <w:iCs/>
        </w:rPr>
        <w:t xml:space="preserve"> </w:t>
      </w:r>
      <w:r w:rsidRPr="00DA1062">
        <w:rPr>
          <w:rFonts w:ascii="Times New Roman" w:hAnsi="Times New Roman"/>
          <w:bCs/>
          <w:iCs/>
        </w:rPr>
        <w:t>and providing hands on support for</w:t>
      </w:r>
      <w:r w:rsidR="00682442">
        <w:rPr>
          <w:rFonts w:ascii="Times New Roman" w:hAnsi="Times New Roman"/>
          <w:bCs/>
          <w:iCs/>
        </w:rPr>
        <w:t xml:space="preserve"> the Assistant Chief of Staff (ACSIM) for Installation </w:t>
      </w:r>
      <w:r w:rsidR="00184470">
        <w:rPr>
          <w:rFonts w:ascii="Times New Roman" w:hAnsi="Times New Roman"/>
          <w:bCs/>
          <w:iCs/>
        </w:rPr>
        <w:t xml:space="preserve">Management </w:t>
      </w:r>
      <w:r w:rsidR="00184470" w:rsidRPr="00DA1062">
        <w:rPr>
          <w:rFonts w:ascii="Times New Roman" w:hAnsi="Times New Roman"/>
          <w:bCs/>
          <w:iCs/>
        </w:rPr>
        <w:t>Headquarters</w:t>
      </w:r>
      <w:r w:rsidR="00682442">
        <w:rPr>
          <w:rFonts w:ascii="Times New Roman" w:hAnsi="Times New Roman"/>
          <w:bCs/>
          <w:iCs/>
        </w:rPr>
        <w:t>, Department of the Army (H</w:t>
      </w:r>
      <w:r w:rsidRPr="00DA1062">
        <w:rPr>
          <w:rFonts w:ascii="Times New Roman" w:hAnsi="Times New Roman"/>
          <w:bCs/>
          <w:iCs/>
        </w:rPr>
        <w:t>QDA</w:t>
      </w:r>
      <w:r w:rsidR="00682442">
        <w:rPr>
          <w:rFonts w:ascii="Times New Roman" w:hAnsi="Times New Roman"/>
          <w:bCs/>
          <w:iCs/>
        </w:rPr>
        <w:t>)</w:t>
      </w:r>
      <w:r w:rsidRPr="00DA1062">
        <w:rPr>
          <w:rFonts w:ascii="Times New Roman" w:hAnsi="Times New Roman"/>
          <w:bCs/>
          <w:iCs/>
        </w:rPr>
        <w:t xml:space="preserve"> staff</w:t>
      </w:r>
      <w:r w:rsidR="00682442">
        <w:rPr>
          <w:rFonts w:ascii="Times New Roman" w:hAnsi="Times New Roman"/>
          <w:bCs/>
          <w:iCs/>
        </w:rPr>
        <w:t xml:space="preserve"> and </w:t>
      </w:r>
      <w:r w:rsidRPr="00DA1062">
        <w:rPr>
          <w:rFonts w:ascii="Times New Roman" w:hAnsi="Times New Roman"/>
          <w:bCs/>
          <w:iCs/>
        </w:rPr>
        <w:t>general officers</w:t>
      </w:r>
      <w:r w:rsidR="00682442">
        <w:rPr>
          <w:rFonts w:ascii="Times New Roman" w:hAnsi="Times New Roman"/>
          <w:bCs/>
          <w:iCs/>
        </w:rPr>
        <w:t>.</w:t>
      </w:r>
    </w:p>
    <w:p w14:paraId="2BAA9C85" w14:textId="1F76E862"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Draft</w:t>
      </w:r>
      <w:r w:rsidR="00682442">
        <w:rPr>
          <w:rFonts w:ascii="Times New Roman" w:hAnsi="Times New Roman"/>
          <w:bCs/>
          <w:iCs/>
        </w:rPr>
        <w:t>ed</w:t>
      </w:r>
      <w:r w:rsidRPr="00DA1062">
        <w:rPr>
          <w:rFonts w:ascii="Times New Roman" w:hAnsi="Times New Roman"/>
          <w:bCs/>
          <w:iCs/>
        </w:rPr>
        <w:t xml:space="preserve"> programmatic documentation and contract deliverables to include quarterly dashboards, weekly status reports, strategic communications, and various other contract milestones.</w:t>
      </w:r>
    </w:p>
    <w:p w14:paraId="5A1B091F" w14:textId="42954794"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Attend</w:t>
      </w:r>
      <w:r w:rsidR="00682442">
        <w:rPr>
          <w:rFonts w:ascii="Times New Roman" w:hAnsi="Times New Roman"/>
          <w:bCs/>
          <w:iCs/>
        </w:rPr>
        <w:t xml:space="preserve">ed </w:t>
      </w:r>
      <w:r w:rsidRPr="00DA1062">
        <w:rPr>
          <w:rFonts w:ascii="Times New Roman" w:hAnsi="Times New Roman"/>
          <w:bCs/>
          <w:iCs/>
        </w:rPr>
        <w:t>high level briefings and meetings to discuss and defend the interests of the ISR Program.</w:t>
      </w:r>
    </w:p>
    <w:p w14:paraId="3B89B2DB" w14:textId="35ADECAA"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Assist</w:t>
      </w:r>
      <w:r w:rsidR="00682442">
        <w:rPr>
          <w:rFonts w:ascii="Times New Roman" w:hAnsi="Times New Roman"/>
          <w:bCs/>
          <w:iCs/>
        </w:rPr>
        <w:t>ed</w:t>
      </w:r>
      <w:r w:rsidRPr="00DA1062">
        <w:rPr>
          <w:rFonts w:ascii="Times New Roman" w:hAnsi="Times New Roman"/>
          <w:bCs/>
          <w:iCs/>
        </w:rPr>
        <w:t xml:space="preserve"> with the generation, documentation, and refinement of system requirements and change management.</w:t>
      </w:r>
    </w:p>
    <w:p w14:paraId="0B5C3669" w14:textId="619855FF" w:rsidR="00304613" w:rsidRP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Provide</w:t>
      </w:r>
      <w:r w:rsidR="00682442">
        <w:rPr>
          <w:rFonts w:ascii="Times New Roman" w:hAnsi="Times New Roman"/>
          <w:bCs/>
          <w:iCs/>
        </w:rPr>
        <w:t>d</w:t>
      </w:r>
      <w:r w:rsidRPr="00DA1062">
        <w:rPr>
          <w:rFonts w:ascii="Times New Roman" w:hAnsi="Times New Roman"/>
          <w:bCs/>
          <w:iCs/>
        </w:rPr>
        <w:t xml:space="preserve"> key data analysis and reporting to support high </w:t>
      </w:r>
      <w:r w:rsidR="00682442">
        <w:rPr>
          <w:rFonts w:ascii="Times New Roman" w:hAnsi="Times New Roman"/>
          <w:bCs/>
          <w:iCs/>
        </w:rPr>
        <w:t>visibility</w:t>
      </w:r>
      <w:r w:rsidRPr="00DA1062">
        <w:rPr>
          <w:rFonts w:ascii="Times New Roman" w:hAnsi="Times New Roman"/>
          <w:bCs/>
          <w:iCs/>
        </w:rPr>
        <w:t xml:space="preserve"> briefings </w:t>
      </w:r>
      <w:r w:rsidR="00682442">
        <w:rPr>
          <w:rFonts w:ascii="Times New Roman" w:hAnsi="Times New Roman"/>
          <w:bCs/>
          <w:iCs/>
        </w:rPr>
        <w:t xml:space="preserve">including </w:t>
      </w:r>
      <w:r w:rsidRPr="00DA1062">
        <w:rPr>
          <w:rFonts w:ascii="Times New Roman" w:hAnsi="Times New Roman"/>
          <w:bCs/>
          <w:iCs/>
        </w:rPr>
        <w:t>reports to Congress, the House Armed Services Committee, the Senate Committee on Appropriations, and the Office of the Secretary of Defense (OSD).</w:t>
      </w:r>
    </w:p>
    <w:p w14:paraId="1AAB9054" w14:textId="1AFA855E" w:rsidR="00CB0557" w:rsidRDefault="00CB0557" w:rsidP="00CB0557">
      <w:pPr>
        <w:rPr>
          <w:rFonts w:ascii="Times New Roman" w:hAnsi="Times New Roman"/>
          <w:bCs/>
          <w:iCs/>
        </w:rPr>
      </w:pPr>
    </w:p>
    <w:p w14:paraId="66C874E7" w14:textId="73D0612B" w:rsidR="00253C99" w:rsidRDefault="00253C99" w:rsidP="00253C99">
      <w:pPr>
        <w:rPr>
          <w:rFonts w:ascii="Times New Roman" w:hAnsi="Times New Roman"/>
          <w:b/>
          <w:iCs/>
        </w:rPr>
      </w:pPr>
      <w:r>
        <w:rPr>
          <w:rFonts w:ascii="Times New Roman" w:hAnsi="Times New Roman"/>
          <w:b/>
          <w:iCs/>
        </w:rPr>
        <w:t>Cost Analyst</w:t>
      </w:r>
    </w:p>
    <w:p w14:paraId="3339B456" w14:textId="60DACB42" w:rsidR="00253C99" w:rsidRDefault="00253C99" w:rsidP="00253C99">
      <w:pPr>
        <w:rPr>
          <w:rFonts w:ascii="Times New Roman" w:hAnsi="Times New Roman"/>
          <w:b/>
          <w:iCs/>
        </w:rPr>
      </w:pPr>
      <w:r>
        <w:rPr>
          <w:rFonts w:ascii="Times New Roman" w:hAnsi="Times New Roman"/>
          <w:b/>
          <w:iCs/>
        </w:rPr>
        <w:t xml:space="preserve">LS3 Technologies </w:t>
      </w:r>
    </w:p>
    <w:p w14:paraId="47C808BB" w14:textId="718A8108" w:rsidR="00253C99" w:rsidRPr="00EA73A1" w:rsidRDefault="00253C99" w:rsidP="00253C99">
      <w:pPr>
        <w:rPr>
          <w:rFonts w:ascii="Times New Roman" w:hAnsi="Times New Roman"/>
          <w:b/>
          <w:iCs/>
        </w:rPr>
      </w:pPr>
      <w:r>
        <w:rPr>
          <w:rFonts w:ascii="Times New Roman" w:hAnsi="Times New Roman"/>
          <w:b/>
          <w:iCs/>
        </w:rPr>
        <w:t>April 2013 to October 2013</w:t>
      </w:r>
    </w:p>
    <w:p w14:paraId="6F107E41" w14:textId="77777777" w:rsidR="00253C99" w:rsidRPr="00CB0557" w:rsidRDefault="00253C99" w:rsidP="00CB0557">
      <w:pPr>
        <w:rPr>
          <w:rFonts w:ascii="Times New Roman" w:hAnsi="Times New Roman"/>
          <w:bCs/>
          <w:iCs/>
        </w:rPr>
      </w:pPr>
    </w:p>
    <w:p w14:paraId="3409A6C3" w14:textId="4361D37D"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Provided on site </w:t>
      </w:r>
      <w:r w:rsidR="00B9129B">
        <w:rPr>
          <w:rFonts w:ascii="Times New Roman" w:hAnsi="Times New Roman"/>
          <w:bCs/>
          <w:iCs/>
        </w:rPr>
        <w:t>c</w:t>
      </w:r>
      <w:r w:rsidRPr="00253C99">
        <w:rPr>
          <w:rFonts w:ascii="Times New Roman" w:hAnsi="Times New Roman"/>
          <w:bCs/>
          <w:iCs/>
        </w:rPr>
        <w:t xml:space="preserve">ost </w:t>
      </w:r>
      <w:r w:rsidR="00B9129B">
        <w:rPr>
          <w:rFonts w:ascii="Times New Roman" w:hAnsi="Times New Roman"/>
          <w:bCs/>
          <w:iCs/>
        </w:rPr>
        <w:t>e</w:t>
      </w:r>
      <w:r w:rsidRPr="00253C99">
        <w:rPr>
          <w:rFonts w:ascii="Times New Roman" w:hAnsi="Times New Roman"/>
          <w:bCs/>
          <w:iCs/>
        </w:rPr>
        <w:t>stimating</w:t>
      </w:r>
      <w:r>
        <w:rPr>
          <w:rFonts w:ascii="Times New Roman" w:hAnsi="Times New Roman"/>
          <w:bCs/>
          <w:iCs/>
        </w:rPr>
        <w:t xml:space="preserve">, </w:t>
      </w:r>
      <w:r w:rsidR="00B9129B">
        <w:rPr>
          <w:rFonts w:ascii="Times New Roman" w:hAnsi="Times New Roman"/>
          <w:bCs/>
          <w:iCs/>
        </w:rPr>
        <w:t>e</w:t>
      </w:r>
      <w:r w:rsidRPr="00253C99">
        <w:rPr>
          <w:rFonts w:ascii="Times New Roman" w:hAnsi="Times New Roman"/>
          <w:bCs/>
          <w:iCs/>
        </w:rPr>
        <w:t xml:space="preserve">conomic </w:t>
      </w:r>
      <w:r w:rsidR="00B9129B">
        <w:rPr>
          <w:rFonts w:ascii="Times New Roman" w:hAnsi="Times New Roman"/>
          <w:bCs/>
          <w:iCs/>
        </w:rPr>
        <w:t>a</w:t>
      </w:r>
      <w:bookmarkStart w:id="0" w:name="_GoBack"/>
      <w:bookmarkEnd w:id="0"/>
      <w:r w:rsidRPr="00253C99">
        <w:rPr>
          <w:rFonts w:ascii="Times New Roman" w:hAnsi="Times New Roman"/>
          <w:bCs/>
          <w:iCs/>
        </w:rPr>
        <w:t>nalysis and expertise supporting management activities for Information Technology and other Automated Information Systems (AIS) programs</w:t>
      </w:r>
      <w:r w:rsidR="004D0FD5">
        <w:rPr>
          <w:rFonts w:ascii="Times New Roman" w:hAnsi="Times New Roman"/>
          <w:bCs/>
          <w:iCs/>
        </w:rPr>
        <w:t xml:space="preserve"> for the Defense Information Systems Agency (DISA).</w:t>
      </w:r>
    </w:p>
    <w:p w14:paraId="714F54D6" w14:textId="77777777"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Developed supporting documentation and advised client on financial management activities, to include Department of Defense (DoD) Statutory Life Cycle Cost Estimates (LCCE), Economic Analyses, Business Case Analyses (BCA), and DoD Cost Policy and Research efforts.</w:t>
      </w:r>
    </w:p>
    <w:p w14:paraId="0B769952" w14:textId="048F52DC"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Reviewed and commented on the accuracy and integrity of cost related </w:t>
      </w:r>
      <w:r>
        <w:rPr>
          <w:rFonts w:ascii="Times New Roman" w:hAnsi="Times New Roman"/>
          <w:bCs/>
          <w:iCs/>
        </w:rPr>
        <w:t>documentation</w:t>
      </w:r>
      <w:r w:rsidRPr="00253C99">
        <w:rPr>
          <w:rFonts w:ascii="Times New Roman" w:hAnsi="Times New Roman"/>
          <w:bCs/>
          <w:iCs/>
        </w:rPr>
        <w:t xml:space="preserve"> such as Cost Analysis Requirements Descriptions (CARD), Acquisition Program Baselines</w:t>
      </w:r>
      <w:r>
        <w:rPr>
          <w:rFonts w:ascii="Times New Roman" w:hAnsi="Times New Roman"/>
          <w:bCs/>
          <w:iCs/>
        </w:rPr>
        <w:t xml:space="preserve"> (APBs)</w:t>
      </w:r>
      <w:r w:rsidRPr="00253C99">
        <w:rPr>
          <w:rFonts w:ascii="Times New Roman" w:hAnsi="Times New Roman"/>
          <w:bCs/>
          <w:iCs/>
        </w:rPr>
        <w:t xml:space="preserve">, and other </w:t>
      </w:r>
      <w:r>
        <w:rPr>
          <w:rFonts w:ascii="Times New Roman" w:hAnsi="Times New Roman"/>
          <w:bCs/>
          <w:iCs/>
        </w:rPr>
        <w:t>acquisition milestone requirements</w:t>
      </w:r>
      <w:r w:rsidRPr="00253C99">
        <w:rPr>
          <w:rFonts w:ascii="Times New Roman" w:hAnsi="Times New Roman"/>
          <w:bCs/>
          <w:iCs/>
        </w:rPr>
        <w:t>.</w:t>
      </w:r>
    </w:p>
    <w:p w14:paraId="5FE490C4" w14:textId="7C6BF3F7"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Served as subject matter expert advising customer Programs on DoD Acquisition policy and procedures for conducting </w:t>
      </w:r>
      <w:r>
        <w:rPr>
          <w:rFonts w:ascii="Times New Roman" w:hAnsi="Times New Roman"/>
          <w:bCs/>
          <w:iCs/>
        </w:rPr>
        <w:t>LCCEs</w:t>
      </w:r>
      <w:r w:rsidRPr="00253C99">
        <w:rPr>
          <w:rFonts w:ascii="Times New Roman" w:hAnsi="Times New Roman"/>
          <w:bCs/>
          <w:iCs/>
        </w:rPr>
        <w:t>, Independent Cost Estimates (ICE), and Component Cost Estimates (CCE) using a variety of cost estimating methodologies and data analysis techniques.</w:t>
      </w:r>
    </w:p>
    <w:p w14:paraId="5E928EF6" w14:textId="77777777"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Performed cost data research, estimate documentation, risk and schedule analysis, and briefing support. </w:t>
      </w:r>
    </w:p>
    <w:p w14:paraId="2D91B8E8" w14:textId="261290AE" w:rsidR="00253C99" w:rsidRDefault="00253C99" w:rsidP="00CB0557">
      <w:pPr>
        <w:rPr>
          <w:rFonts w:ascii="Times New Roman" w:hAnsi="Times New Roman"/>
          <w:b/>
          <w:u w:val="single"/>
        </w:rPr>
      </w:pPr>
    </w:p>
    <w:p w14:paraId="31451C88" w14:textId="43646586" w:rsidR="003E3F07" w:rsidRDefault="003E3F07" w:rsidP="00CB0557">
      <w:pPr>
        <w:rPr>
          <w:rFonts w:ascii="Times New Roman" w:hAnsi="Times New Roman"/>
          <w:b/>
          <w:u w:val="single"/>
        </w:rPr>
      </w:pPr>
    </w:p>
    <w:p w14:paraId="0D48BB22" w14:textId="263A19DA" w:rsidR="003E3F07" w:rsidRPr="003E3F07" w:rsidRDefault="003E3F07" w:rsidP="003E3F07">
      <w:pPr>
        <w:rPr>
          <w:rFonts w:ascii="Times New Roman" w:hAnsi="Times New Roman"/>
          <w:b/>
          <w:iCs/>
        </w:rPr>
      </w:pPr>
      <w:r>
        <w:rPr>
          <w:rFonts w:ascii="Times New Roman" w:hAnsi="Times New Roman"/>
          <w:b/>
          <w:iCs/>
        </w:rPr>
        <w:t xml:space="preserve">Cost </w:t>
      </w:r>
      <w:r w:rsidRPr="003E3F07">
        <w:rPr>
          <w:rFonts w:ascii="Times New Roman" w:hAnsi="Times New Roman"/>
          <w:b/>
          <w:iCs/>
        </w:rPr>
        <w:t>Analyst</w:t>
      </w:r>
    </w:p>
    <w:p w14:paraId="3A3FC16C" w14:textId="03E3A508" w:rsidR="003E3F07" w:rsidRPr="003E3F07" w:rsidRDefault="003E3F07" w:rsidP="003E3F07">
      <w:pPr>
        <w:rPr>
          <w:rFonts w:ascii="Times New Roman" w:hAnsi="Times New Roman"/>
          <w:b/>
          <w:iCs/>
        </w:rPr>
      </w:pPr>
      <w:r>
        <w:rPr>
          <w:rFonts w:ascii="Times New Roman" w:hAnsi="Times New Roman"/>
          <w:b/>
          <w:iCs/>
        </w:rPr>
        <w:t>Kalman and Company, Inc.</w:t>
      </w:r>
    </w:p>
    <w:p w14:paraId="3AEC1D4F" w14:textId="32B3B0AF" w:rsidR="003E3F07" w:rsidRPr="003E3F07" w:rsidRDefault="003E3F07" w:rsidP="003E3F07">
      <w:pPr>
        <w:rPr>
          <w:rFonts w:ascii="Times New Roman" w:hAnsi="Times New Roman"/>
          <w:b/>
          <w:iCs/>
        </w:rPr>
      </w:pPr>
      <w:r>
        <w:rPr>
          <w:rFonts w:ascii="Times New Roman" w:hAnsi="Times New Roman"/>
          <w:b/>
          <w:iCs/>
        </w:rPr>
        <w:t>April 2011 – April 2013</w:t>
      </w:r>
    </w:p>
    <w:p w14:paraId="59FB17FC" w14:textId="77777777"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Created new and validated existing program office estimates for the Joint Program Executive Office for Chemical and Biological Defense (JPEO-CBD).</w:t>
      </w:r>
    </w:p>
    <w:p w14:paraId="10D40A26" w14:textId="115E8553"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Supported the development and review of various cost documentation at differing levels of maturity to include CARD’s, LCCE’s, IGCE’s, and </w:t>
      </w:r>
      <w:r>
        <w:rPr>
          <w:rFonts w:ascii="Times New Roman" w:hAnsi="Times New Roman"/>
          <w:bCs/>
          <w:iCs/>
        </w:rPr>
        <w:t>Cost Benefit Analysis (</w:t>
      </w:r>
      <w:r w:rsidRPr="003E3F07">
        <w:rPr>
          <w:rFonts w:ascii="Times New Roman" w:hAnsi="Times New Roman"/>
          <w:bCs/>
          <w:iCs/>
        </w:rPr>
        <w:t>CBA’s</w:t>
      </w:r>
      <w:r>
        <w:rPr>
          <w:rFonts w:ascii="Times New Roman" w:hAnsi="Times New Roman"/>
          <w:bCs/>
          <w:iCs/>
        </w:rPr>
        <w:t>)</w:t>
      </w:r>
      <w:r w:rsidRPr="003E3F07">
        <w:rPr>
          <w:rFonts w:ascii="Times New Roman" w:hAnsi="Times New Roman"/>
          <w:bCs/>
          <w:iCs/>
        </w:rPr>
        <w:t>.</w:t>
      </w:r>
    </w:p>
    <w:p w14:paraId="319600FD" w14:textId="77777777"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Developed specialized and technically advanced models to support program management and acquisition activities of DoD clients utilizing advanced Excel skills, ACE-IT, and @Risk.</w:t>
      </w:r>
    </w:p>
    <w:p w14:paraId="62B0B1B1" w14:textId="40E3BDC2"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Reviewed existing cost related documentation and participated in high level working groups to support programmatic milestone decisions as </w:t>
      </w:r>
      <w:r>
        <w:rPr>
          <w:rFonts w:ascii="Times New Roman" w:hAnsi="Times New Roman"/>
          <w:bCs/>
          <w:iCs/>
        </w:rPr>
        <w:t>outlined</w:t>
      </w:r>
      <w:r w:rsidRPr="003E3F07">
        <w:rPr>
          <w:rFonts w:ascii="Times New Roman" w:hAnsi="Times New Roman"/>
          <w:bCs/>
          <w:iCs/>
        </w:rPr>
        <w:t xml:space="preserve"> by DoD</w:t>
      </w:r>
      <w:r>
        <w:rPr>
          <w:rFonts w:ascii="Times New Roman" w:hAnsi="Times New Roman"/>
          <w:bCs/>
          <w:iCs/>
        </w:rPr>
        <w:t>i</w:t>
      </w:r>
      <w:r w:rsidRPr="003E3F07">
        <w:rPr>
          <w:rFonts w:ascii="Times New Roman" w:hAnsi="Times New Roman"/>
          <w:bCs/>
          <w:iCs/>
        </w:rPr>
        <w:t xml:space="preserve"> 5000.</w:t>
      </w:r>
      <w:r>
        <w:rPr>
          <w:rFonts w:ascii="Times New Roman" w:hAnsi="Times New Roman"/>
          <w:bCs/>
          <w:iCs/>
        </w:rPr>
        <w:t>02.</w:t>
      </w:r>
    </w:p>
    <w:p w14:paraId="2F9DAD97" w14:textId="77777777"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Developed sophisticated CER’s utilizing program historical data, industry specific data, and SME input.</w:t>
      </w:r>
    </w:p>
    <w:p w14:paraId="4F194EF9" w14:textId="4BEF7809"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Worked with stakeholders to develop</w:t>
      </w:r>
      <w:r>
        <w:rPr>
          <w:rFonts w:ascii="Times New Roman" w:hAnsi="Times New Roman"/>
          <w:bCs/>
          <w:iCs/>
        </w:rPr>
        <w:t xml:space="preserve"> and </w:t>
      </w:r>
      <w:r w:rsidR="00184470">
        <w:rPr>
          <w:rFonts w:ascii="Times New Roman" w:hAnsi="Times New Roman"/>
          <w:bCs/>
          <w:iCs/>
        </w:rPr>
        <w:t>come to an agreement on</w:t>
      </w:r>
      <w:r w:rsidRPr="003E3F07">
        <w:rPr>
          <w:rFonts w:ascii="Times New Roman" w:hAnsi="Times New Roman"/>
          <w:bCs/>
          <w:iCs/>
        </w:rPr>
        <w:t xml:space="preserve"> ground rules and assumptions (GR&amp;A) governing cost models.</w:t>
      </w:r>
    </w:p>
    <w:p w14:paraId="7D979088" w14:textId="18F78D7C"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Identified and verified key program cost drivers in support of cost benefit and affordability analysis.</w:t>
      </w:r>
    </w:p>
    <w:p w14:paraId="7C7FED51" w14:textId="77777777" w:rsidR="00184470" w:rsidRDefault="00184470" w:rsidP="00CB0557">
      <w:pPr>
        <w:rPr>
          <w:rFonts w:ascii="Times New Roman" w:hAnsi="Times New Roman"/>
          <w:b/>
          <w:u w:val="single"/>
        </w:rPr>
      </w:pPr>
    </w:p>
    <w:p w14:paraId="7D2E63A8" w14:textId="3CDCC50A"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6CE9F7B1" w:rsidR="0076600D" w:rsidRDefault="00184470" w:rsidP="00CB0557">
      <w:pPr>
        <w:numPr>
          <w:ilvl w:val="0"/>
          <w:numId w:val="1"/>
        </w:numPr>
        <w:rPr>
          <w:rFonts w:ascii="Times New Roman" w:hAnsi="Times New Roman"/>
        </w:rPr>
      </w:pPr>
      <w:r>
        <w:rPr>
          <w:rFonts w:ascii="Times New Roman" w:hAnsi="Times New Roman"/>
        </w:rPr>
        <w:t>ACE-IT Training</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0C6C14F"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C018C3" w14:textId="77777777" w:rsidR="00140ACF" w:rsidRDefault="00140ACF" w:rsidP="00FB7BE6">
      <w:r>
        <w:separator/>
      </w:r>
    </w:p>
  </w:endnote>
  <w:endnote w:type="continuationSeparator" w:id="0">
    <w:p w14:paraId="25196D39" w14:textId="77777777" w:rsidR="00140ACF" w:rsidRDefault="00140AC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295CDC" w14:textId="77777777" w:rsidR="00140ACF" w:rsidRDefault="00140ACF" w:rsidP="00FB7BE6">
      <w:r>
        <w:separator/>
      </w:r>
    </w:p>
  </w:footnote>
  <w:footnote w:type="continuationSeparator" w:id="0">
    <w:p w14:paraId="783D1361" w14:textId="77777777" w:rsidR="00140ACF" w:rsidRDefault="00140AC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0722E"/>
    <w:multiLevelType w:val="hybridMultilevel"/>
    <w:tmpl w:val="5D029B44"/>
    <w:lvl w:ilvl="0" w:tplc="1682D6FE">
      <w:start w:val="1"/>
      <w:numFmt w:val="bullet"/>
      <w:lvlText w:val="•"/>
      <w:lvlJc w:val="left"/>
      <w:pPr>
        <w:tabs>
          <w:tab w:val="num" w:pos="720"/>
        </w:tabs>
        <w:ind w:left="720" w:hanging="360"/>
      </w:pPr>
      <w:rPr>
        <w:rFonts w:ascii="Times New Roman" w:hAnsi="Times New Roman" w:hint="default"/>
      </w:rPr>
    </w:lvl>
    <w:lvl w:ilvl="1" w:tplc="4F363E2E" w:tentative="1">
      <w:start w:val="1"/>
      <w:numFmt w:val="bullet"/>
      <w:lvlText w:val="•"/>
      <w:lvlJc w:val="left"/>
      <w:pPr>
        <w:tabs>
          <w:tab w:val="num" w:pos="1440"/>
        </w:tabs>
        <w:ind w:left="1440" w:hanging="360"/>
      </w:pPr>
      <w:rPr>
        <w:rFonts w:ascii="Times New Roman" w:hAnsi="Times New Roman" w:hint="default"/>
      </w:rPr>
    </w:lvl>
    <w:lvl w:ilvl="2" w:tplc="B7862198" w:tentative="1">
      <w:start w:val="1"/>
      <w:numFmt w:val="bullet"/>
      <w:lvlText w:val="•"/>
      <w:lvlJc w:val="left"/>
      <w:pPr>
        <w:tabs>
          <w:tab w:val="num" w:pos="2160"/>
        </w:tabs>
        <w:ind w:left="2160" w:hanging="360"/>
      </w:pPr>
      <w:rPr>
        <w:rFonts w:ascii="Times New Roman" w:hAnsi="Times New Roman" w:hint="default"/>
      </w:rPr>
    </w:lvl>
    <w:lvl w:ilvl="3" w:tplc="09FA2100" w:tentative="1">
      <w:start w:val="1"/>
      <w:numFmt w:val="bullet"/>
      <w:lvlText w:val="•"/>
      <w:lvlJc w:val="left"/>
      <w:pPr>
        <w:tabs>
          <w:tab w:val="num" w:pos="2880"/>
        </w:tabs>
        <w:ind w:left="2880" w:hanging="360"/>
      </w:pPr>
      <w:rPr>
        <w:rFonts w:ascii="Times New Roman" w:hAnsi="Times New Roman" w:hint="default"/>
      </w:rPr>
    </w:lvl>
    <w:lvl w:ilvl="4" w:tplc="5C14E20E" w:tentative="1">
      <w:start w:val="1"/>
      <w:numFmt w:val="bullet"/>
      <w:lvlText w:val="•"/>
      <w:lvlJc w:val="left"/>
      <w:pPr>
        <w:tabs>
          <w:tab w:val="num" w:pos="3600"/>
        </w:tabs>
        <w:ind w:left="3600" w:hanging="360"/>
      </w:pPr>
      <w:rPr>
        <w:rFonts w:ascii="Times New Roman" w:hAnsi="Times New Roman" w:hint="default"/>
      </w:rPr>
    </w:lvl>
    <w:lvl w:ilvl="5" w:tplc="B114F5C4" w:tentative="1">
      <w:start w:val="1"/>
      <w:numFmt w:val="bullet"/>
      <w:lvlText w:val="•"/>
      <w:lvlJc w:val="left"/>
      <w:pPr>
        <w:tabs>
          <w:tab w:val="num" w:pos="4320"/>
        </w:tabs>
        <w:ind w:left="4320" w:hanging="360"/>
      </w:pPr>
      <w:rPr>
        <w:rFonts w:ascii="Times New Roman" w:hAnsi="Times New Roman" w:hint="default"/>
      </w:rPr>
    </w:lvl>
    <w:lvl w:ilvl="6" w:tplc="1F16E0A2" w:tentative="1">
      <w:start w:val="1"/>
      <w:numFmt w:val="bullet"/>
      <w:lvlText w:val="•"/>
      <w:lvlJc w:val="left"/>
      <w:pPr>
        <w:tabs>
          <w:tab w:val="num" w:pos="5040"/>
        </w:tabs>
        <w:ind w:left="5040" w:hanging="360"/>
      </w:pPr>
      <w:rPr>
        <w:rFonts w:ascii="Times New Roman" w:hAnsi="Times New Roman" w:hint="default"/>
      </w:rPr>
    </w:lvl>
    <w:lvl w:ilvl="7" w:tplc="47CE3274" w:tentative="1">
      <w:start w:val="1"/>
      <w:numFmt w:val="bullet"/>
      <w:lvlText w:val="•"/>
      <w:lvlJc w:val="left"/>
      <w:pPr>
        <w:tabs>
          <w:tab w:val="num" w:pos="5760"/>
        </w:tabs>
        <w:ind w:left="5760" w:hanging="360"/>
      </w:pPr>
      <w:rPr>
        <w:rFonts w:ascii="Times New Roman" w:hAnsi="Times New Roman" w:hint="default"/>
      </w:rPr>
    </w:lvl>
    <w:lvl w:ilvl="8" w:tplc="0AAE134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4"/>
  </w:num>
  <w:num w:numId="5">
    <w:abstractNumId w:val="0"/>
  </w:num>
  <w:num w:numId="6">
    <w:abstractNumId w:val="15"/>
  </w:num>
  <w:num w:numId="7">
    <w:abstractNumId w:val="13"/>
  </w:num>
  <w:num w:numId="8">
    <w:abstractNumId w:val="23"/>
  </w:num>
  <w:num w:numId="9">
    <w:abstractNumId w:val="2"/>
  </w:num>
  <w:num w:numId="10">
    <w:abstractNumId w:val="21"/>
  </w:num>
  <w:num w:numId="11">
    <w:abstractNumId w:val="20"/>
  </w:num>
  <w:num w:numId="12">
    <w:abstractNumId w:val="11"/>
  </w:num>
  <w:num w:numId="13">
    <w:abstractNumId w:val="5"/>
  </w:num>
  <w:num w:numId="14">
    <w:abstractNumId w:val="7"/>
  </w:num>
  <w:num w:numId="15">
    <w:abstractNumId w:val="12"/>
  </w:num>
  <w:num w:numId="16">
    <w:abstractNumId w:val="22"/>
  </w:num>
  <w:num w:numId="17">
    <w:abstractNumId w:val="25"/>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40ACF"/>
    <w:rsid w:val="00184470"/>
    <w:rsid w:val="001D061D"/>
    <w:rsid w:val="001E79DA"/>
    <w:rsid w:val="002214B1"/>
    <w:rsid w:val="00226F5A"/>
    <w:rsid w:val="00253C99"/>
    <w:rsid w:val="00264DCC"/>
    <w:rsid w:val="002A46EC"/>
    <w:rsid w:val="002D1A1E"/>
    <w:rsid w:val="00304613"/>
    <w:rsid w:val="00325333"/>
    <w:rsid w:val="0036311B"/>
    <w:rsid w:val="0036345A"/>
    <w:rsid w:val="003A4232"/>
    <w:rsid w:val="003C3FBF"/>
    <w:rsid w:val="003E3F07"/>
    <w:rsid w:val="00412785"/>
    <w:rsid w:val="00453B77"/>
    <w:rsid w:val="004740AC"/>
    <w:rsid w:val="004C3B3B"/>
    <w:rsid w:val="004D0F3F"/>
    <w:rsid w:val="004D0FD5"/>
    <w:rsid w:val="00577BEA"/>
    <w:rsid w:val="005B3F20"/>
    <w:rsid w:val="005B5BEC"/>
    <w:rsid w:val="00601EFD"/>
    <w:rsid w:val="00610F5A"/>
    <w:rsid w:val="006560DB"/>
    <w:rsid w:val="00656F65"/>
    <w:rsid w:val="00664954"/>
    <w:rsid w:val="0067782B"/>
    <w:rsid w:val="00682442"/>
    <w:rsid w:val="00716DDC"/>
    <w:rsid w:val="00737EAE"/>
    <w:rsid w:val="0076600D"/>
    <w:rsid w:val="007C2301"/>
    <w:rsid w:val="00807750"/>
    <w:rsid w:val="008858AE"/>
    <w:rsid w:val="008D237A"/>
    <w:rsid w:val="0093770A"/>
    <w:rsid w:val="009A133C"/>
    <w:rsid w:val="009A2AE1"/>
    <w:rsid w:val="009B4545"/>
    <w:rsid w:val="00A05B8D"/>
    <w:rsid w:val="00A945C0"/>
    <w:rsid w:val="00AA7D8E"/>
    <w:rsid w:val="00B47CDC"/>
    <w:rsid w:val="00B6455B"/>
    <w:rsid w:val="00B6526A"/>
    <w:rsid w:val="00B9129B"/>
    <w:rsid w:val="00B93749"/>
    <w:rsid w:val="00BB0E94"/>
    <w:rsid w:val="00C12A49"/>
    <w:rsid w:val="00C36891"/>
    <w:rsid w:val="00C85743"/>
    <w:rsid w:val="00CA3266"/>
    <w:rsid w:val="00CB0557"/>
    <w:rsid w:val="00D34833"/>
    <w:rsid w:val="00D703A8"/>
    <w:rsid w:val="00D85084"/>
    <w:rsid w:val="00DA1062"/>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956329555">
      <w:bodyDiv w:val="1"/>
      <w:marLeft w:val="0"/>
      <w:marRight w:val="0"/>
      <w:marTop w:val="0"/>
      <w:marBottom w:val="0"/>
      <w:divBdr>
        <w:top w:val="none" w:sz="0" w:space="0" w:color="auto"/>
        <w:left w:val="none" w:sz="0" w:space="0" w:color="auto"/>
        <w:bottom w:val="none" w:sz="0" w:space="0" w:color="auto"/>
        <w:right w:val="none" w:sz="0" w:space="0" w:color="auto"/>
      </w:divBdr>
      <w:divsChild>
        <w:div w:id="1522544466">
          <w:marLeft w:val="547"/>
          <w:marRight w:val="0"/>
          <w:marTop w:val="120"/>
          <w:marBottom w:val="120"/>
          <w:divBdr>
            <w:top w:val="none" w:sz="0" w:space="0" w:color="auto"/>
            <w:left w:val="none" w:sz="0" w:space="0" w:color="auto"/>
            <w:bottom w:val="none" w:sz="0" w:space="0" w:color="auto"/>
            <w:right w:val="none" w:sz="0" w:space="0" w:color="auto"/>
          </w:divBdr>
        </w:div>
      </w:divsChild>
    </w:div>
    <w:div w:id="2078505951">
      <w:bodyDiv w:val="1"/>
      <w:marLeft w:val="0"/>
      <w:marRight w:val="0"/>
      <w:marTop w:val="0"/>
      <w:marBottom w:val="0"/>
      <w:divBdr>
        <w:top w:val="none" w:sz="0" w:space="0" w:color="auto"/>
        <w:left w:val="none" w:sz="0" w:space="0" w:color="auto"/>
        <w:bottom w:val="none" w:sz="0" w:space="0" w:color="auto"/>
        <w:right w:val="none" w:sz="0" w:space="0" w:color="auto"/>
      </w:divBdr>
      <w:divsChild>
        <w:div w:id="1541086437">
          <w:marLeft w:val="547"/>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B5CAF-ACB6-46FF-BF6D-298DDFF92B92}"/>
</file>

<file path=customXml/itemProps2.xml><?xml version="1.0" encoding="utf-8"?>
<ds:datastoreItem xmlns:ds="http://schemas.openxmlformats.org/officeDocument/2006/customXml" ds:itemID="{DD3157FD-6676-4888-AA9B-B054B85F6EC1}">
  <ds:schemaRefs>
    <ds:schemaRef ds:uri="http://schemas.microsoft.com/sharepoint/v3/contenttype/forms"/>
  </ds:schemaRefs>
</ds:datastoreItem>
</file>

<file path=customXml/itemProps3.xml><?xml version="1.0" encoding="utf-8"?>
<ds:datastoreItem xmlns:ds="http://schemas.openxmlformats.org/officeDocument/2006/customXml" ds:itemID="{E590C3D6-D86D-4472-AE22-E511727707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B74102-5CB4-4DD2-8A5C-89B44967A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Letterhead.dotx</Template>
  <TotalTime>985</TotalTime>
  <Pages>1</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13</cp:revision>
  <cp:lastPrinted>2014-02-04T19:23:00Z</cp:lastPrinted>
  <dcterms:created xsi:type="dcterms:W3CDTF">2019-10-11T13:58:00Z</dcterms:created>
  <dcterms:modified xsi:type="dcterms:W3CDTF">2019-10-25T19:40:00Z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73900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