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E94FD" w14:textId="77777777" w:rsidR="00D31A89" w:rsidRPr="008D71DC" w:rsidRDefault="00D57B99">
      <w:pPr>
        <w:tabs>
          <w:tab w:val="center" w:pos="4119"/>
          <w:tab w:val="right" w:pos="8240"/>
        </w:tabs>
        <w:spacing w:after="648" w:line="265" w:lineRule="auto"/>
        <w:ind w:left="-15" w:right="-15" w:firstLine="0"/>
        <w:rPr>
          <w:rFonts w:ascii="Times New Roman" w:hAnsi="Times New Roman" w:cs="Times New Roman"/>
        </w:rPr>
      </w:pPr>
      <w:r>
        <w:rPr>
          <w:color w:val="594B3A"/>
          <w:sz w:val="10"/>
        </w:rPr>
        <w:t xml:space="preserve">awmtwon@hotmaiil.com </w:t>
      </w:r>
      <w:r>
        <w:rPr>
          <w:color w:val="594B3A"/>
          <w:sz w:val="10"/>
        </w:rPr>
        <w:tab/>
        <w:t xml:space="preserve">316 Creekhaven Court, Keller, TX, 76248 </w:t>
      </w:r>
      <w:r>
        <w:rPr>
          <w:color w:val="594B3A"/>
          <w:sz w:val="10"/>
        </w:rPr>
        <w:tab/>
        <w:t xml:space="preserve">       630-824-7501  </w:t>
      </w:r>
    </w:p>
    <w:p w14:paraId="17668461" w14:textId="77777777" w:rsidR="00D31A89" w:rsidRPr="008D71DC" w:rsidRDefault="00D57B99">
      <w:pPr>
        <w:spacing w:after="170" w:line="259" w:lineRule="auto"/>
        <w:ind w:left="9" w:right="-3" w:firstLine="0"/>
        <w:rPr>
          <w:rFonts w:ascii="Times New Roman" w:hAnsi="Times New Roman" w:cs="Times New Roman"/>
        </w:rPr>
      </w:pPr>
      <w:r w:rsidRPr="008D71DC">
        <w:rPr>
          <w:rFonts w:ascii="Times New Roman" w:hAnsi="Times New Roman" w:cs="Times New Roman"/>
          <w:noProof/>
          <w:sz w:val="22"/>
        </w:rPr>
        <mc:AlternateContent>
          <mc:Choice Requires="wpg">
            <w:drawing>
              <wp:inline distT="0" distB="0" distL="0" distR="0" wp14:anchorId="377D5F09" wp14:editId="5FB3ADB7">
                <wp:extent cx="5228073" cy="1"/>
                <wp:effectExtent l="0" t="0" r="0" b="0"/>
                <wp:docPr id="1635" name="Group 1635"/>
                <wp:cNvGraphicFramePr/>
                <a:graphic xmlns:a="http://schemas.openxmlformats.org/drawingml/2006/main">
                  <a:graphicData uri="http://schemas.microsoft.com/office/word/2010/wordprocessingGroup">
                    <wpg:wgp>
                      <wpg:cNvGrpSpPr/>
                      <wpg:grpSpPr>
                        <a:xfrm>
                          <a:off x="0" y="0"/>
                          <a:ext cx="5228073" cy="1"/>
                          <a:chOff x="0" y="0"/>
                          <a:chExt cx="5228073" cy="1"/>
                        </a:xfrm>
                      </wpg:grpSpPr>
                      <wps:wsp>
                        <wps:cNvPr id="87" name="Shape 87"/>
                        <wps:cNvSpPr/>
                        <wps:spPr>
                          <a:xfrm>
                            <a:off x="0" y="0"/>
                            <a:ext cx="5228073" cy="1"/>
                          </a:xfrm>
                          <a:custGeom>
                            <a:avLst/>
                            <a:gdLst/>
                            <a:ahLst/>
                            <a:cxnLst/>
                            <a:rect l="0" t="0" r="0" b="0"/>
                            <a:pathLst>
                              <a:path w="5228073" h="1">
                                <a:moveTo>
                                  <a:pt x="0" y="0"/>
                                </a:moveTo>
                                <a:lnTo>
                                  <a:pt x="5228073" y="1"/>
                                </a:lnTo>
                              </a:path>
                            </a:pathLst>
                          </a:custGeom>
                          <a:ln w="6350" cap="flat">
                            <a:miter lim="100000"/>
                          </a:ln>
                        </wps:spPr>
                        <wps:style>
                          <a:lnRef idx="1">
                            <a:srgbClr val="584A3A">
                              <a:alpha val="49019"/>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5" style="width:411.659pt;height:6.86646e-05pt;mso-position-horizontal-relative:char;mso-position-vertical-relative:line" coordsize="52280,0">
                <v:shape id="Shape 87" style="position:absolute;width:52280;height:0;left:0;top:0;" coordsize="5228073,1" path="m0,0l5228073,1">
                  <v:stroke weight="0.5pt" endcap="flat" joinstyle="miter" miterlimit="4" on="true" color="#584a3a" opacity="0.490196"/>
                  <v:fill on="false" color="#000000" opacity="0"/>
                </v:shape>
              </v:group>
            </w:pict>
          </mc:Fallback>
        </mc:AlternateContent>
      </w:r>
    </w:p>
    <w:p w14:paraId="52F1483E" w14:textId="77777777" w:rsidR="00D31A89" w:rsidRPr="008D71DC" w:rsidRDefault="00D57B99">
      <w:pPr>
        <w:pStyle w:val="Heading1"/>
        <w:rPr>
          <w:rFonts w:ascii="Times New Roman" w:hAnsi="Times New Roman" w:cs="Times New Roman"/>
        </w:rPr>
      </w:pPr>
      <w:r w:rsidRPr="008D71DC">
        <w:rPr>
          <w:rFonts w:ascii="Times New Roman" w:hAnsi="Times New Roman" w:cs="Times New Roman"/>
        </w:rPr>
        <w:t xml:space="preserve">ANTHONY MILLIGAN </w:t>
      </w:r>
    </w:p>
    <w:p w14:paraId="0D6D458C" w14:textId="77777777" w:rsidR="00D31A89" w:rsidRPr="008D71DC" w:rsidRDefault="00D57B99">
      <w:pPr>
        <w:spacing w:after="420" w:line="259" w:lineRule="auto"/>
        <w:ind w:left="-4" w:firstLine="0"/>
        <w:rPr>
          <w:rFonts w:ascii="Times New Roman" w:hAnsi="Times New Roman" w:cs="Times New Roman"/>
        </w:rPr>
      </w:pPr>
      <w:r w:rsidRPr="008D71DC">
        <w:rPr>
          <w:rFonts w:ascii="Times New Roman" w:hAnsi="Times New Roman" w:cs="Times New Roman"/>
          <w:noProof/>
          <w:sz w:val="22"/>
        </w:rPr>
        <mc:AlternateContent>
          <mc:Choice Requires="wpg">
            <w:drawing>
              <wp:inline distT="0" distB="0" distL="0" distR="0" wp14:anchorId="0B1C3055" wp14:editId="5376E11A">
                <wp:extent cx="5234884" cy="1"/>
                <wp:effectExtent l="0" t="0" r="0" b="0"/>
                <wp:docPr id="1636" name="Group 1636"/>
                <wp:cNvGraphicFramePr/>
                <a:graphic xmlns:a="http://schemas.openxmlformats.org/drawingml/2006/main">
                  <a:graphicData uri="http://schemas.microsoft.com/office/word/2010/wordprocessingGroup">
                    <wpg:wgp>
                      <wpg:cNvGrpSpPr/>
                      <wpg:grpSpPr>
                        <a:xfrm>
                          <a:off x="0" y="0"/>
                          <a:ext cx="5234884" cy="1"/>
                          <a:chOff x="0" y="0"/>
                          <a:chExt cx="5234884" cy="1"/>
                        </a:xfrm>
                      </wpg:grpSpPr>
                      <wps:wsp>
                        <wps:cNvPr id="88" name="Shape 88"/>
                        <wps:cNvSpPr/>
                        <wps:spPr>
                          <a:xfrm>
                            <a:off x="0" y="0"/>
                            <a:ext cx="5234884" cy="1"/>
                          </a:xfrm>
                          <a:custGeom>
                            <a:avLst/>
                            <a:gdLst/>
                            <a:ahLst/>
                            <a:cxnLst/>
                            <a:rect l="0" t="0" r="0" b="0"/>
                            <a:pathLst>
                              <a:path w="5234884" h="1">
                                <a:moveTo>
                                  <a:pt x="0" y="0"/>
                                </a:moveTo>
                                <a:lnTo>
                                  <a:pt x="5234884" y="1"/>
                                </a:lnTo>
                              </a:path>
                            </a:pathLst>
                          </a:custGeom>
                          <a:ln w="25400" cap="flat">
                            <a:miter lim="100000"/>
                          </a:ln>
                        </wps:spPr>
                        <wps:style>
                          <a:lnRef idx="1">
                            <a:srgbClr val="584A3A">
                              <a:alpha val="49803"/>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6" style="width:412.196pt;height:6.86646e-05pt;mso-position-horizontal-relative:char;mso-position-vertical-relative:line" coordsize="52348,0">
                <v:shape id="Shape 88" style="position:absolute;width:52348;height:0;left:0;top:0;" coordsize="5234884,1" path="m0,0l5234884,1">
                  <v:stroke weight="2pt" endcap="flat" joinstyle="miter" miterlimit="4" on="true" color="#584a3a" opacity="0.498039"/>
                  <v:fill on="false" color="#000000" opacity="0"/>
                </v:shape>
              </v:group>
            </w:pict>
          </mc:Fallback>
        </mc:AlternateContent>
      </w:r>
    </w:p>
    <w:p w14:paraId="3411C93A" w14:textId="77777777" w:rsidR="00D31A89" w:rsidRPr="008D71DC" w:rsidRDefault="00D57B99">
      <w:pPr>
        <w:spacing w:after="96" w:line="259" w:lineRule="auto"/>
        <w:ind w:left="26" w:right="13"/>
        <w:jc w:val="center"/>
        <w:rPr>
          <w:rFonts w:ascii="Times New Roman" w:hAnsi="Times New Roman" w:cs="Times New Roman"/>
        </w:rPr>
      </w:pPr>
      <w:r w:rsidRPr="008D71DC">
        <w:rPr>
          <w:rFonts w:ascii="Times New Roman" w:hAnsi="Times New Roman" w:cs="Times New Roman"/>
          <w:color w:val="594B3A"/>
        </w:rPr>
        <w:t xml:space="preserve">AIRSPACE, PROCEDURE, AND POLICY DIRECTOR  </w:t>
      </w:r>
    </w:p>
    <w:p w14:paraId="296186D8" w14:textId="77777777" w:rsidR="00D31A89" w:rsidRPr="008D71DC" w:rsidRDefault="00D57B99">
      <w:pPr>
        <w:spacing w:after="0"/>
        <w:ind w:left="-5"/>
        <w:rPr>
          <w:rFonts w:ascii="Times New Roman" w:hAnsi="Times New Roman" w:cs="Times New Roman"/>
        </w:rPr>
      </w:pPr>
      <w:r w:rsidRPr="008D71DC">
        <w:rPr>
          <w:rFonts w:ascii="Times New Roman" w:hAnsi="Times New Roman" w:cs="Times New Roman"/>
        </w:rPr>
        <w:t xml:space="preserve">Strategic national aviation policy leader with more than 17 years of management experience within a 33-year tenure with the Federal Aviation Administration.  Special interests include integration of UAS (Unmanned Arial Vehicles) within the National Airspace System, managing airspace, risk assessment/mitigation and facilitating seamless communication between the public and private sector entities. </w:t>
      </w:r>
    </w:p>
    <w:tbl>
      <w:tblPr>
        <w:tblStyle w:val="TableGrid"/>
        <w:tblW w:w="7925" w:type="dxa"/>
        <w:tblInd w:w="0" w:type="dxa"/>
        <w:tblLook w:val="04A0" w:firstRow="1" w:lastRow="0" w:firstColumn="1" w:lastColumn="0" w:noHBand="0" w:noVBand="1"/>
      </w:tblPr>
      <w:tblGrid>
        <w:gridCol w:w="4680"/>
        <w:gridCol w:w="3245"/>
      </w:tblGrid>
      <w:tr w:rsidR="00D31A89" w:rsidRPr="008D71DC" w14:paraId="1365AC09" w14:textId="77777777">
        <w:trPr>
          <w:trHeight w:val="1206"/>
        </w:trPr>
        <w:tc>
          <w:tcPr>
            <w:tcW w:w="4680" w:type="dxa"/>
            <w:tcBorders>
              <w:top w:val="nil"/>
              <w:left w:val="nil"/>
              <w:bottom w:val="nil"/>
              <w:right w:val="nil"/>
            </w:tcBorders>
          </w:tcPr>
          <w:p w14:paraId="1D7EDEF8" w14:textId="6712B72F" w:rsidR="00D31A89" w:rsidRPr="008D71DC" w:rsidRDefault="00D57B99">
            <w:pPr>
              <w:spacing w:after="180" w:line="284" w:lineRule="auto"/>
              <w:ind w:left="360" w:hanging="360"/>
              <w:rPr>
                <w:rFonts w:ascii="Times New Roman" w:hAnsi="Times New Roman" w:cs="Times New Roman"/>
              </w:rPr>
            </w:pPr>
            <w:r w:rsidRPr="008D71DC">
              <w:rPr>
                <w:rFonts w:ascii="Times New Roman" w:hAnsi="Times New Roman" w:cs="Times New Roman"/>
                <w:noProof/>
                <w:sz w:val="22"/>
              </w:rPr>
              <mc:AlternateContent>
                <mc:Choice Requires="wpg">
                  <w:drawing>
                    <wp:inline distT="0" distB="0" distL="0" distR="0" wp14:anchorId="12A69371" wp14:editId="1B73063B">
                      <wp:extent cx="62454" cy="62454"/>
                      <wp:effectExtent l="0" t="0" r="0" b="0"/>
                      <wp:docPr id="1870" name="Group 1870"/>
                      <wp:cNvGraphicFramePr/>
                      <a:graphic xmlns:a="http://schemas.openxmlformats.org/drawingml/2006/main">
                        <a:graphicData uri="http://schemas.microsoft.com/office/word/2010/wordprocessingGroup">
                          <wpg:wgp>
                            <wpg:cNvGrpSpPr/>
                            <wpg:grpSpPr>
                              <a:xfrm>
                                <a:off x="0" y="0"/>
                                <a:ext cx="62454" cy="62454"/>
                                <a:chOff x="0" y="0"/>
                                <a:chExt cx="62454" cy="62454"/>
                              </a:xfrm>
                            </wpg:grpSpPr>
                            <wps:wsp>
                              <wps:cNvPr id="2094" name="Shape 2094"/>
                              <wps:cNvSpPr/>
                              <wps:spPr>
                                <a:xfrm>
                                  <a:off x="0" y="0"/>
                                  <a:ext cx="62454" cy="62454"/>
                                </a:xfrm>
                                <a:custGeom>
                                  <a:avLst/>
                                  <a:gdLst/>
                                  <a:ahLst/>
                                  <a:cxnLst/>
                                  <a:rect l="0" t="0" r="0" b="0"/>
                                  <a:pathLst>
                                    <a:path w="62454" h="62454">
                                      <a:moveTo>
                                        <a:pt x="0" y="0"/>
                                      </a:moveTo>
                                      <a:lnTo>
                                        <a:pt x="62454" y="0"/>
                                      </a:lnTo>
                                      <a:lnTo>
                                        <a:pt x="62454" y="62454"/>
                                      </a:lnTo>
                                      <a:lnTo>
                                        <a:pt x="0" y="624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 name="Shape 2095"/>
                              <wps:cNvSpPr/>
                              <wps:spPr>
                                <a:xfrm>
                                  <a:off x="5208" y="5079"/>
                                  <a:ext cx="52046" cy="52044"/>
                                </a:xfrm>
                                <a:custGeom>
                                  <a:avLst/>
                                  <a:gdLst/>
                                  <a:ahLst/>
                                  <a:cxnLst/>
                                  <a:rect l="0" t="0" r="0" b="0"/>
                                  <a:pathLst>
                                    <a:path w="52046" h="52044">
                                      <a:moveTo>
                                        <a:pt x="0" y="0"/>
                                      </a:moveTo>
                                      <a:lnTo>
                                        <a:pt x="52046" y="0"/>
                                      </a:lnTo>
                                      <a:lnTo>
                                        <a:pt x="52046" y="52044"/>
                                      </a:lnTo>
                                      <a:lnTo>
                                        <a:pt x="0" y="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70" style="width:4.9176pt;height:4.9176pt;mso-position-horizontal-relative:char;mso-position-vertical-relative:line" coordsize="624,624">
                      <v:shape id="Shape 2096" style="position:absolute;width:624;height:624;left:0;top:0;" coordsize="62454,62454" path="m0,0l62454,0l62454,62454l0,62454l0,0">
                        <v:stroke weight="0pt" endcap="flat" joinstyle="miter" miterlimit="10" on="false" color="#000000" opacity="0"/>
                        <v:fill on="true" color="#000000"/>
                      </v:shape>
                      <v:shape id="Shape 2097" style="position:absolute;width:520;height:520;left:52;top:50;" coordsize="52046,52044" path="m0,0l52046,0l52046,52044l0,52044l0,0">
                        <v:stroke weight="0pt" endcap="flat" joinstyle="miter" miterlimit="10" on="false" color="#000000" opacity="0"/>
                        <v:fill on="true" color="#000000"/>
                      </v:shape>
                    </v:group>
                  </w:pict>
                </mc:Fallback>
              </mc:AlternateContent>
            </w:r>
            <w:r w:rsidRPr="008D71DC">
              <w:rPr>
                <w:rFonts w:ascii="Times New Roman" w:hAnsi="Times New Roman" w:cs="Times New Roman"/>
                <w:sz w:val="18"/>
              </w:rPr>
              <w:tab/>
              <w:t xml:space="preserve">Strategic public sector planning and </w:t>
            </w:r>
            <w:r w:rsidR="008D71DC">
              <w:rPr>
                <w:rFonts w:ascii="Times New Roman" w:hAnsi="Times New Roman" w:cs="Times New Roman"/>
                <w:sz w:val="18"/>
              </w:rPr>
              <w:t>e</w:t>
            </w:r>
            <w:r w:rsidR="008D71DC" w:rsidRPr="008D71DC">
              <w:rPr>
                <w:rFonts w:ascii="Times New Roman" w:hAnsi="Times New Roman" w:cs="Times New Roman"/>
                <w:sz w:val="18"/>
              </w:rPr>
              <w:t>xecution</w:t>
            </w:r>
            <w:r w:rsidRPr="008D71DC">
              <w:rPr>
                <w:rFonts w:ascii="Times New Roman" w:hAnsi="Times New Roman" w:cs="Times New Roman"/>
                <w:sz w:val="18"/>
              </w:rPr>
              <w:tab/>
            </w:r>
            <w:r w:rsidRPr="008D71DC">
              <w:rPr>
                <w:rFonts w:ascii="Times New Roman" w:hAnsi="Times New Roman" w:cs="Times New Roman"/>
                <w:noProof/>
                <w:sz w:val="22"/>
              </w:rPr>
              <mc:AlternateContent>
                <mc:Choice Requires="wpg">
                  <w:drawing>
                    <wp:inline distT="0" distB="0" distL="0" distR="0" wp14:anchorId="26C2D768" wp14:editId="1BCE7FAF">
                      <wp:extent cx="62454" cy="62454"/>
                      <wp:effectExtent l="0" t="0" r="0" b="0"/>
                      <wp:docPr id="1872" name="Group 1872"/>
                      <wp:cNvGraphicFramePr/>
                      <a:graphic xmlns:a="http://schemas.openxmlformats.org/drawingml/2006/main">
                        <a:graphicData uri="http://schemas.microsoft.com/office/word/2010/wordprocessingGroup">
                          <wpg:wgp>
                            <wpg:cNvGrpSpPr/>
                            <wpg:grpSpPr>
                              <a:xfrm>
                                <a:off x="0" y="0"/>
                                <a:ext cx="62454" cy="62454"/>
                                <a:chOff x="0" y="0"/>
                                <a:chExt cx="62454" cy="62454"/>
                              </a:xfrm>
                            </wpg:grpSpPr>
                            <wps:wsp>
                              <wps:cNvPr id="2098" name="Shape 2098"/>
                              <wps:cNvSpPr/>
                              <wps:spPr>
                                <a:xfrm>
                                  <a:off x="0" y="0"/>
                                  <a:ext cx="62454" cy="62454"/>
                                </a:xfrm>
                                <a:custGeom>
                                  <a:avLst/>
                                  <a:gdLst/>
                                  <a:ahLst/>
                                  <a:cxnLst/>
                                  <a:rect l="0" t="0" r="0" b="0"/>
                                  <a:pathLst>
                                    <a:path w="62454" h="62454">
                                      <a:moveTo>
                                        <a:pt x="0" y="0"/>
                                      </a:moveTo>
                                      <a:lnTo>
                                        <a:pt x="62454" y="0"/>
                                      </a:lnTo>
                                      <a:lnTo>
                                        <a:pt x="62454" y="62454"/>
                                      </a:lnTo>
                                      <a:lnTo>
                                        <a:pt x="0" y="624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 name="Shape 2099"/>
                              <wps:cNvSpPr/>
                              <wps:spPr>
                                <a:xfrm>
                                  <a:off x="5209" y="5079"/>
                                  <a:ext cx="52046" cy="52044"/>
                                </a:xfrm>
                                <a:custGeom>
                                  <a:avLst/>
                                  <a:gdLst/>
                                  <a:ahLst/>
                                  <a:cxnLst/>
                                  <a:rect l="0" t="0" r="0" b="0"/>
                                  <a:pathLst>
                                    <a:path w="52046" h="52044">
                                      <a:moveTo>
                                        <a:pt x="0" y="0"/>
                                      </a:moveTo>
                                      <a:lnTo>
                                        <a:pt x="52046" y="0"/>
                                      </a:lnTo>
                                      <a:lnTo>
                                        <a:pt x="52046" y="52044"/>
                                      </a:lnTo>
                                      <a:lnTo>
                                        <a:pt x="0" y="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72" style="width:4.9176pt;height:4.9176pt;mso-position-horizontal-relative:char;mso-position-vertical-relative:line" coordsize="624,624">
                      <v:shape id="Shape 2100" style="position:absolute;width:624;height:624;left:0;top:0;" coordsize="62454,62454" path="m0,0l62454,0l62454,62454l0,62454l0,0">
                        <v:stroke weight="0pt" endcap="flat" joinstyle="miter" miterlimit="10" on="false" color="#000000" opacity="0"/>
                        <v:fill on="true" color="#000000"/>
                      </v:shape>
                      <v:shape id="Shape 2101" style="position:absolute;width:520;height:520;left:52;top:50;" coordsize="52046,52044" path="m0,0l52046,0l52046,52044l0,52044l0,0">
                        <v:stroke weight="0pt" endcap="flat" joinstyle="miter" miterlimit="10" on="false" color="#000000" opacity="0"/>
                        <v:fill on="true" color="#000000"/>
                      </v:shape>
                    </v:group>
                  </w:pict>
                </mc:Fallback>
              </mc:AlternateContent>
            </w:r>
            <w:r w:rsidR="008D71DC">
              <w:rPr>
                <w:rFonts w:ascii="Times New Roman" w:hAnsi="Times New Roman" w:cs="Times New Roman"/>
                <w:sz w:val="18"/>
              </w:rPr>
              <w:t xml:space="preserve">  </w:t>
            </w:r>
          </w:p>
          <w:p w14:paraId="29045AB4" w14:textId="77777777" w:rsidR="008D71DC" w:rsidRDefault="00D57B99">
            <w:pPr>
              <w:spacing w:after="0" w:line="259" w:lineRule="auto"/>
              <w:ind w:left="360" w:hanging="360"/>
              <w:rPr>
                <w:rFonts w:ascii="Times New Roman" w:hAnsi="Times New Roman" w:cs="Times New Roman"/>
                <w:sz w:val="18"/>
              </w:rPr>
            </w:pPr>
            <w:r w:rsidRPr="008D71DC">
              <w:rPr>
                <w:rFonts w:ascii="Times New Roman" w:hAnsi="Times New Roman" w:cs="Times New Roman"/>
                <w:noProof/>
                <w:sz w:val="22"/>
              </w:rPr>
              <mc:AlternateContent>
                <mc:Choice Requires="wpg">
                  <w:drawing>
                    <wp:inline distT="0" distB="0" distL="0" distR="0" wp14:anchorId="5C051A50" wp14:editId="4ACF62AD">
                      <wp:extent cx="62454" cy="62454"/>
                      <wp:effectExtent l="0" t="0" r="0" b="0"/>
                      <wp:docPr id="1871" name="Group 1871"/>
                      <wp:cNvGraphicFramePr/>
                      <a:graphic xmlns:a="http://schemas.openxmlformats.org/drawingml/2006/main">
                        <a:graphicData uri="http://schemas.microsoft.com/office/word/2010/wordprocessingGroup">
                          <wpg:wgp>
                            <wpg:cNvGrpSpPr/>
                            <wpg:grpSpPr>
                              <a:xfrm>
                                <a:off x="0" y="0"/>
                                <a:ext cx="62454" cy="62454"/>
                                <a:chOff x="0" y="0"/>
                                <a:chExt cx="62454" cy="62454"/>
                              </a:xfrm>
                            </wpg:grpSpPr>
                            <wps:wsp>
                              <wps:cNvPr id="2102" name="Shape 2102"/>
                              <wps:cNvSpPr/>
                              <wps:spPr>
                                <a:xfrm>
                                  <a:off x="0" y="0"/>
                                  <a:ext cx="62454" cy="62454"/>
                                </a:xfrm>
                                <a:custGeom>
                                  <a:avLst/>
                                  <a:gdLst/>
                                  <a:ahLst/>
                                  <a:cxnLst/>
                                  <a:rect l="0" t="0" r="0" b="0"/>
                                  <a:pathLst>
                                    <a:path w="62454" h="62454">
                                      <a:moveTo>
                                        <a:pt x="0" y="0"/>
                                      </a:moveTo>
                                      <a:lnTo>
                                        <a:pt x="62454" y="0"/>
                                      </a:lnTo>
                                      <a:lnTo>
                                        <a:pt x="62454" y="62454"/>
                                      </a:lnTo>
                                      <a:lnTo>
                                        <a:pt x="0" y="624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 name="Shape 2103"/>
                              <wps:cNvSpPr/>
                              <wps:spPr>
                                <a:xfrm>
                                  <a:off x="5208" y="5079"/>
                                  <a:ext cx="52046" cy="52045"/>
                                </a:xfrm>
                                <a:custGeom>
                                  <a:avLst/>
                                  <a:gdLst/>
                                  <a:ahLst/>
                                  <a:cxnLst/>
                                  <a:rect l="0" t="0" r="0" b="0"/>
                                  <a:pathLst>
                                    <a:path w="52046" h="52045">
                                      <a:moveTo>
                                        <a:pt x="0" y="0"/>
                                      </a:moveTo>
                                      <a:lnTo>
                                        <a:pt x="52046" y="0"/>
                                      </a:lnTo>
                                      <a:lnTo>
                                        <a:pt x="52046" y="52045"/>
                                      </a:lnTo>
                                      <a:lnTo>
                                        <a:pt x="0" y="520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71" style="width:4.9176pt;height:4.9176pt;mso-position-horizontal-relative:char;mso-position-vertical-relative:line" coordsize="624,624">
                      <v:shape id="Shape 2104" style="position:absolute;width:624;height:624;left:0;top:0;" coordsize="62454,62454" path="m0,0l62454,0l62454,62454l0,62454l0,0">
                        <v:stroke weight="0pt" endcap="flat" joinstyle="miter" miterlimit="10" on="false" color="#000000" opacity="0"/>
                        <v:fill on="true" color="#000000"/>
                      </v:shape>
                      <v:shape id="Shape 2105" style="position:absolute;width:520;height:520;left:52;top:50;" coordsize="52046,52045" path="m0,0l52046,0l52046,52045l0,52045l0,0">
                        <v:stroke weight="0pt" endcap="flat" joinstyle="miter" miterlimit="10" on="false" color="#000000" opacity="0"/>
                        <v:fill on="true" color="#000000"/>
                      </v:shape>
                    </v:group>
                  </w:pict>
                </mc:Fallback>
              </mc:AlternateContent>
            </w:r>
            <w:r w:rsidRPr="008D71DC">
              <w:rPr>
                <w:rFonts w:ascii="Times New Roman" w:hAnsi="Times New Roman" w:cs="Times New Roman"/>
                <w:sz w:val="18"/>
              </w:rPr>
              <w:tab/>
              <w:t xml:space="preserve">Liaison between the private sector entities, </w:t>
            </w:r>
            <w:r w:rsidR="008D71DC" w:rsidRPr="008D71DC">
              <w:rPr>
                <w:rFonts w:ascii="Times New Roman" w:hAnsi="Times New Roman" w:cs="Times New Roman"/>
                <w:sz w:val="18"/>
              </w:rPr>
              <w:t xml:space="preserve">military, </w:t>
            </w:r>
          </w:p>
          <w:p w14:paraId="273C830C" w14:textId="0332B0F3" w:rsidR="00D31A89" w:rsidRPr="008D71DC" w:rsidRDefault="008D71DC">
            <w:pPr>
              <w:spacing w:after="0" w:line="259" w:lineRule="auto"/>
              <w:ind w:left="360" w:hanging="360"/>
              <w:rPr>
                <w:rFonts w:ascii="Times New Roman" w:hAnsi="Times New Roman" w:cs="Times New Roman"/>
              </w:rPr>
            </w:pPr>
            <w:r>
              <w:rPr>
                <w:rFonts w:ascii="Times New Roman" w:hAnsi="Times New Roman" w:cs="Times New Roman"/>
                <w:sz w:val="18"/>
              </w:rPr>
              <w:t xml:space="preserve">        </w:t>
            </w:r>
            <w:r w:rsidRPr="008D71DC">
              <w:rPr>
                <w:rFonts w:ascii="Times New Roman" w:hAnsi="Times New Roman" w:cs="Times New Roman"/>
                <w:sz w:val="18"/>
              </w:rPr>
              <w:t>and</w:t>
            </w:r>
            <w:r w:rsidRPr="008D71DC">
              <w:rPr>
                <w:rFonts w:ascii="Times New Roman" w:hAnsi="Times New Roman" w:cs="Times New Roman"/>
                <w:sz w:val="18"/>
              </w:rPr>
              <w:t xml:space="preserve"> </w:t>
            </w:r>
            <w:r w:rsidRPr="008D71DC">
              <w:rPr>
                <w:rFonts w:ascii="Times New Roman" w:hAnsi="Times New Roman" w:cs="Times New Roman"/>
                <w:sz w:val="18"/>
              </w:rPr>
              <w:t>the Department of Defense</w:t>
            </w:r>
            <w:r w:rsidR="00D57B99" w:rsidRPr="008D71DC">
              <w:rPr>
                <w:rFonts w:ascii="Times New Roman" w:hAnsi="Times New Roman" w:cs="Times New Roman"/>
                <w:sz w:val="18"/>
              </w:rPr>
              <w:tab/>
            </w:r>
            <w:r>
              <w:rPr>
                <w:rFonts w:ascii="Times New Roman" w:hAnsi="Times New Roman" w:cs="Times New Roman"/>
                <w:sz w:val="18"/>
              </w:rPr>
              <w:t xml:space="preserve">                                </w:t>
            </w:r>
            <w:r w:rsidR="00D57B99" w:rsidRPr="008D71DC">
              <w:rPr>
                <w:rFonts w:ascii="Times New Roman" w:hAnsi="Times New Roman" w:cs="Times New Roman"/>
                <w:noProof/>
                <w:sz w:val="22"/>
              </w:rPr>
              <mc:AlternateContent>
                <mc:Choice Requires="wpg">
                  <w:drawing>
                    <wp:inline distT="0" distB="0" distL="0" distR="0" wp14:anchorId="11096B1B" wp14:editId="315E9FA2">
                      <wp:extent cx="62454" cy="62454"/>
                      <wp:effectExtent l="0" t="0" r="0" b="0"/>
                      <wp:docPr id="1873" name="Group 1873"/>
                      <wp:cNvGraphicFramePr/>
                      <a:graphic xmlns:a="http://schemas.openxmlformats.org/drawingml/2006/main">
                        <a:graphicData uri="http://schemas.microsoft.com/office/word/2010/wordprocessingGroup">
                          <wpg:wgp>
                            <wpg:cNvGrpSpPr/>
                            <wpg:grpSpPr>
                              <a:xfrm>
                                <a:off x="0" y="0"/>
                                <a:ext cx="62454" cy="62454"/>
                                <a:chOff x="0" y="0"/>
                                <a:chExt cx="62454" cy="62454"/>
                              </a:xfrm>
                            </wpg:grpSpPr>
                            <wps:wsp>
                              <wps:cNvPr id="2106" name="Shape 2106"/>
                              <wps:cNvSpPr/>
                              <wps:spPr>
                                <a:xfrm>
                                  <a:off x="0" y="0"/>
                                  <a:ext cx="62454" cy="62454"/>
                                </a:xfrm>
                                <a:custGeom>
                                  <a:avLst/>
                                  <a:gdLst/>
                                  <a:ahLst/>
                                  <a:cxnLst/>
                                  <a:rect l="0" t="0" r="0" b="0"/>
                                  <a:pathLst>
                                    <a:path w="62454" h="62454">
                                      <a:moveTo>
                                        <a:pt x="0" y="0"/>
                                      </a:moveTo>
                                      <a:lnTo>
                                        <a:pt x="62454" y="0"/>
                                      </a:lnTo>
                                      <a:lnTo>
                                        <a:pt x="62454" y="62454"/>
                                      </a:lnTo>
                                      <a:lnTo>
                                        <a:pt x="0" y="624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7" name="Shape 2107"/>
                              <wps:cNvSpPr/>
                              <wps:spPr>
                                <a:xfrm>
                                  <a:off x="5209" y="5079"/>
                                  <a:ext cx="52046" cy="52045"/>
                                </a:xfrm>
                                <a:custGeom>
                                  <a:avLst/>
                                  <a:gdLst/>
                                  <a:ahLst/>
                                  <a:cxnLst/>
                                  <a:rect l="0" t="0" r="0" b="0"/>
                                  <a:pathLst>
                                    <a:path w="52046" h="52045">
                                      <a:moveTo>
                                        <a:pt x="0" y="0"/>
                                      </a:moveTo>
                                      <a:lnTo>
                                        <a:pt x="52046" y="0"/>
                                      </a:lnTo>
                                      <a:lnTo>
                                        <a:pt x="52046" y="52045"/>
                                      </a:lnTo>
                                      <a:lnTo>
                                        <a:pt x="0" y="520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73" style="width:4.9176pt;height:4.9176pt;mso-position-horizontal-relative:char;mso-position-vertical-relative:line" coordsize="624,624">
                      <v:shape id="Shape 2108" style="position:absolute;width:624;height:624;left:0;top:0;" coordsize="62454,62454" path="m0,0l62454,0l62454,62454l0,62454l0,0">
                        <v:stroke weight="0pt" endcap="flat" joinstyle="miter" miterlimit="10" on="false" color="#000000" opacity="0"/>
                        <v:fill on="true" color="#000000"/>
                      </v:shape>
                      <v:shape id="Shape 2109" style="position:absolute;width:520;height:520;left:52;top:50;" coordsize="52046,52045" path="m0,0l52046,0l52046,52045l0,52045l0,0">
                        <v:stroke weight="0pt" endcap="flat" joinstyle="miter" miterlimit="10" on="false" color="#000000" opacity="0"/>
                        <v:fill on="true" color="#000000"/>
                      </v:shape>
                    </v:group>
                  </w:pict>
                </mc:Fallback>
              </mc:AlternateContent>
            </w:r>
            <w:r w:rsidR="00D57B99" w:rsidRPr="008D71DC">
              <w:rPr>
                <w:rFonts w:ascii="Times New Roman" w:hAnsi="Times New Roman" w:cs="Times New Roman"/>
                <w:sz w:val="18"/>
              </w:rPr>
              <w:t xml:space="preserve"> </w:t>
            </w:r>
          </w:p>
        </w:tc>
        <w:tc>
          <w:tcPr>
            <w:tcW w:w="3245" w:type="dxa"/>
            <w:tcBorders>
              <w:top w:val="nil"/>
              <w:left w:val="nil"/>
              <w:bottom w:val="nil"/>
              <w:right w:val="nil"/>
            </w:tcBorders>
          </w:tcPr>
          <w:p w14:paraId="577C2A9D" w14:textId="77777777" w:rsidR="00D31A89" w:rsidRPr="008D71DC" w:rsidRDefault="00D57B99">
            <w:pPr>
              <w:spacing w:after="180" w:line="284" w:lineRule="auto"/>
              <w:ind w:left="0" w:firstLine="0"/>
              <w:rPr>
                <w:rFonts w:ascii="Times New Roman" w:hAnsi="Times New Roman" w:cs="Times New Roman"/>
              </w:rPr>
            </w:pPr>
            <w:r w:rsidRPr="008D71DC">
              <w:rPr>
                <w:rFonts w:ascii="Times New Roman" w:hAnsi="Times New Roman" w:cs="Times New Roman"/>
                <w:sz w:val="18"/>
              </w:rPr>
              <w:t xml:space="preserve">National expertise on UAS and smarter aviation policy  </w:t>
            </w:r>
          </w:p>
          <w:p w14:paraId="517BBF45" w14:textId="77777777" w:rsidR="00D31A89" w:rsidRPr="008D71DC" w:rsidRDefault="00D57B99">
            <w:pPr>
              <w:spacing w:after="0" w:line="259" w:lineRule="auto"/>
              <w:ind w:left="0" w:firstLine="0"/>
              <w:rPr>
                <w:rFonts w:ascii="Times New Roman" w:hAnsi="Times New Roman" w:cs="Times New Roman"/>
              </w:rPr>
            </w:pPr>
            <w:r w:rsidRPr="008D71DC">
              <w:rPr>
                <w:rFonts w:ascii="Times New Roman" w:hAnsi="Times New Roman" w:cs="Times New Roman"/>
                <w:sz w:val="18"/>
              </w:rPr>
              <w:t xml:space="preserve">Develop, maintain, and refine local and national policy and procedures </w:t>
            </w:r>
          </w:p>
        </w:tc>
      </w:tr>
    </w:tbl>
    <w:p w14:paraId="3E859350" w14:textId="797134A2" w:rsidR="00D31A89" w:rsidRPr="008D71DC" w:rsidRDefault="00D57B99">
      <w:pPr>
        <w:tabs>
          <w:tab w:val="center" w:pos="1463"/>
          <w:tab w:val="center" w:pos="4420"/>
          <w:tab w:val="center" w:pos="6264"/>
        </w:tabs>
        <w:spacing w:after="0" w:line="259" w:lineRule="auto"/>
        <w:ind w:left="-15" w:firstLine="0"/>
        <w:rPr>
          <w:rFonts w:ascii="Times New Roman" w:hAnsi="Times New Roman" w:cs="Times New Roman"/>
        </w:rPr>
      </w:pPr>
      <w:r w:rsidRPr="008D71DC">
        <w:rPr>
          <w:rFonts w:ascii="Times New Roman" w:hAnsi="Times New Roman" w:cs="Times New Roman"/>
          <w:noProof/>
          <w:sz w:val="22"/>
        </w:rPr>
        <mc:AlternateContent>
          <mc:Choice Requires="wpg">
            <w:drawing>
              <wp:anchor distT="0" distB="0" distL="114300" distR="114300" simplePos="0" relativeHeight="251658240" behindDoc="0" locked="0" layoutInCell="1" allowOverlap="1" wp14:anchorId="161EE5DE" wp14:editId="3A652B39">
                <wp:simplePos x="0" y="0"/>
                <wp:positionH relativeFrom="column">
                  <wp:posOffset>0</wp:posOffset>
                </wp:positionH>
                <wp:positionV relativeFrom="paragraph">
                  <wp:posOffset>40567</wp:posOffset>
                </wp:positionV>
                <wp:extent cx="62454" cy="344393"/>
                <wp:effectExtent l="0" t="0" r="0" b="0"/>
                <wp:wrapSquare wrapText="bothSides"/>
                <wp:docPr id="1629" name="Group 1629"/>
                <wp:cNvGraphicFramePr/>
                <a:graphic xmlns:a="http://schemas.openxmlformats.org/drawingml/2006/main">
                  <a:graphicData uri="http://schemas.microsoft.com/office/word/2010/wordprocessingGroup">
                    <wpg:wgp>
                      <wpg:cNvGrpSpPr/>
                      <wpg:grpSpPr>
                        <a:xfrm>
                          <a:off x="0" y="0"/>
                          <a:ext cx="62454" cy="344393"/>
                          <a:chOff x="0" y="0"/>
                          <a:chExt cx="62454" cy="344393"/>
                        </a:xfrm>
                      </wpg:grpSpPr>
                      <wps:wsp>
                        <wps:cNvPr id="2110" name="Shape 2110"/>
                        <wps:cNvSpPr/>
                        <wps:spPr>
                          <a:xfrm>
                            <a:off x="0" y="0"/>
                            <a:ext cx="62454" cy="62453"/>
                          </a:xfrm>
                          <a:custGeom>
                            <a:avLst/>
                            <a:gdLst/>
                            <a:ahLst/>
                            <a:cxnLst/>
                            <a:rect l="0" t="0" r="0" b="0"/>
                            <a:pathLst>
                              <a:path w="62454" h="62453">
                                <a:moveTo>
                                  <a:pt x="0" y="0"/>
                                </a:moveTo>
                                <a:lnTo>
                                  <a:pt x="62454" y="0"/>
                                </a:lnTo>
                                <a:lnTo>
                                  <a:pt x="62454" y="62453"/>
                                </a:lnTo>
                                <a:lnTo>
                                  <a:pt x="0" y="62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1" name="Shape 2111"/>
                        <wps:cNvSpPr/>
                        <wps:spPr>
                          <a:xfrm>
                            <a:off x="5208" y="5078"/>
                            <a:ext cx="52046" cy="52045"/>
                          </a:xfrm>
                          <a:custGeom>
                            <a:avLst/>
                            <a:gdLst/>
                            <a:ahLst/>
                            <a:cxnLst/>
                            <a:rect l="0" t="0" r="0" b="0"/>
                            <a:pathLst>
                              <a:path w="52046" h="52045">
                                <a:moveTo>
                                  <a:pt x="0" y="0"/>
                                </a:moveTo>
                                <a:lnTo>
                                  <a:pt x="52046" y="0"/>
                                </a:lnTo>
                                <a:lnTo>
                                  <a:pt x="52046" y="52045"/>
                                </a:lnTo>
                                <a:lnTo>
                                  <a:pt x="0" y="520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2" name="Shape 2112"/>
                        <wps:cNvSpPr/>
                        <wps:spPr>
                          <a:xfrm>
                            <a:off x="0" y="281940"/>
                            <a:ext cx="62454" cy="62454"/>
                          </a:xfrm>
                          <a:custGeom>
                            <a:avLst/>
                            <a:gdLst/>
                            <a:ahLst/>
                            <a:cxnLst/>
                            <a:rect l="0" t="0" r="0" b="0"/>
                            <a:pathLst>
                              <a:path w="62454" h="62454">
                                <a:moveTo>
                                  <a:pt x="0" y="0"/>
                                </a:moveTo>
                                <a:lnTo>
                                  <a:pt x="62454" y="0"/>
                                </a:lnTo>
                                <a:lnTo>
                                  <a:pt x="62454" y="62454"/>
                                </a:lnTo>
                                <a:lnTo>
                                  <a:pt x="0" y="624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3" name="Shape 2113"/>
                        <wps:cNvSpPr/>
                        <wps:spPr>
                          <a:xfrm>
                            <a:off x="5208" y="287019"/>
                            <a:ext cx="52046" cy="52044"/>
                          </a:xfrm>
                          <a:custGeom>
                            <a:avLst/>
                            <a:gdLst/>
                            <a:ahLst/>
                            <a:cxnLst/>
                            <a:rect l="0" t="0" r="0" b="0"/>
                            <a:pathLst>
                              <a:path w="52046" h="52044">
                                <a:moveTo>
                                  <a:pt x="0" y="0"/>
                                </a:moveTo>
                                <a:lnTo>
                                  <a:pt x="52046" y="0"/>
                                </a:lnTo>
                                <a:lnTo>
                                  <a:pt x="52046" y="52044"/>
                                </a:lnTo>
                                <a:lnTo>
                                  <a:pt x="0" y="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9" style="width:4.9176pt;height:27.1176pt;position:absolute;mso-position-horizontal-relative:text;mso-position-horizontal:absolute;margin-left:0pt;mso-position-vertical-relative:text;margin-top:3.19421pt;" coordsize="624,3443">
                <v:shape id="Shape 2114" style="position:absolute;width:624;height:624;left:0;top:0;" coordsize="62454,62453" path="m0,0l62454,0l62454,62453l0,62453l0,0">
                  <v:stroke weight="0pt" endcap="flat" joinstyle="miter" miterlimit="10" on="false" color="#000000" opacity="0"/>
                  <v:fill on="true" color="#000000"/>
                </v:shape>
                <v:shape id="Shape 2115" style="position:absolute;width:520;height:520;left:52;top:50;" coordsize="52046,52045" path="m0,0l52046,0l52046,52045l0,52045l0,0">
                  <v:stroke weight="0pt" endcap="flat" joinstyle="miter" miterlimit="10" on="false" color="#000000" opacity="0"/>
                  <v:fill on="true" color="#000000"/>
                </v:shape>
                <v:shape id="Shape 2116" style="position:absolute;width:624;height:624;left:0;top:2819;" coordsize="62454,62454" path="m0,0l62454,0l62454,62454l0,62454l0,0">
                  <v:stroke weight="0pt" endcap="flat" joinstyle="miter" miterlimit="10" on="false" color="#000000" opacity="0"/>
                  <v:fill on="true" color="#000000"/>
                </v:shape>
                <v:shape id="Shape 2117" style="position:absolute;width:520;height:520;left:52;top:2870;" coordsize="52046,52044" path="m0,0l52046,0l52046,52044l0,52044l0,0">
                  <v:stroke weight="0pt" endcap="flat" joinstyle="miter" miterlimit="10" on="false" color="#000000" opacity="0"/>
                  <v:fill on="true" color="#000000"/>
                </v:shape>
                <w10:wrap type="square"/>
              </v:group>
            </w:pict>
          </mc:Fallback>
        </mc:AlternateContent>
      </w:r>
      <w:r w:rsidRPr="008D71DC">
        <w:rPr>
          <w:rFonts w:ascii="Times New Roman" w:hAnsi="Times New Roman" w:cs="Times New Roman"/>
          <w:sz w:val="22"/>
        </w:rPr>
        <w:tab/>
      </w:r>
      <w:r w:rsidR="008D71DC">
        <w:rPr>
          <w:rFonts w:ascii="Times New Roman" w:hAnsi="Times New Roman" w:cs="Times New Roman"/>
          <w:sz w:val="22"/>
        </w:rPr>
        <w:t xml:space="preserve"> </w:t>
      </w:r>
      <w:r w:rsidRPr="008D71DC">
        <w:rPr>
          <w:rFonts w:ascii="Times New Roman" w:hAnsi="Times New Roman" w:cs="Times New Roman"/>
          <w:sz w:val="18"/>
        </w:rPr>
        <w:t xml:space="preserve">National Policy </w:t>
      </w:r>
      <w:r w:rsidR="00AC6A85" w:rsidRPr="008D71DC">
        <w:rPr>
          <w:rFonts w:ascii="Times New Roman" w:hAnsi="Times New Roman" w:cs="Times New Roman"/>
          <w:sz w:val="18"/>
        </w:rPr>
        <w:t xml:space="preserve">compliance </w:t>
      </w:r>
      <w:r w:rsidR="008D71DC">
        <w:rPr>
          <w:rFonts w:ascii="Times New Roman" w:hAnsi="Times New Roman" w:cs="Times New Roman"/>
          <w:sz w:val="18"/>
        </w:rPr>
        <w:t xml:space="preserve">                                            </w:t>
      </w:r>
      <w:r w:rsidRPr="008D71DC">
        <w:rPr>
          <w:rFonts w:ascii="Times New Roman" w:hAnsi="Times New Roman" w:cs="Times New Roman"/>
          <w:noProof/>
          <w:sz w:val="22"/>
        </w:rPr>
        <mc:AlternateContent>
          <mc:Choice Requires="wpg">
            <w:drawing>
              <wp:inline distT="0" distB="0" distL="0" distR="0" wp14:anchorId="5637FEAD" wp14:editId="3D320BF0">
                <wp:extent cx="62454" cy="62453"/>
                <wp:effectExtent l="0" t="0" r="0" b="0"/>
                <wp:docPr id="1633" name="Group 1633"/>
                <wp:cNvGraphicFramePr/>
                <a:graphic xmlns:a="http://schemas.openxmlformats.org/drawingml/2006/main">
                  <a:graphicData uri="http://schemas.microsoft.com/office/word/2010/wordprocessingGroup">
                    <wpg:wgp>
                      <wpg:cNvGrpSpPr/>
                      <wpg:grpSpPr>
                        <a:xfrm>
                          <a:off x="0" y="0"/>
                          <a:ext cx="62454" cy="62453"/>
                          <a:chOff x="0" y="0"/>
                          <a:chExt cx="62454" cy="62453"/>
                        </a:xfrm>
                      </wpg:grpSpPr>
                      <wps:wsp>
                        <wps:cNvPr id="2118" name="Shape 2118"/>
                        <wps:cNvSpPr/>
                        <wps:spPr>
                          <a:xfrm>
                            <a:off x="0" y="0"/>
                            <a:ext cx="62454" cy="62453"/>
                          </a:xfrm>
                          <a:custGeom>
                            <a:avLst/>
                            <a:gdLst/>
                            <a:ahLst/>
                            <a:cxnLst/>
                            <a:rect l="0" t="0" r="0" b="0"/>
                            <a:pathLst>
                              <a:path w="62454" h="62453">
                                <a:moveTo>
                                  <a:pt x="0" y="0"/>
                                </a:moveTo>
                                <a:lnTo>
                                  <a:pt x="62454" y="0"/>
                                </a:lnTo>
                                <a:lnTo>
                                  <a:pt x="62454" y="62453"/>
                                </a:lnTo>
                                <a:lnTo>
                                  <a:pt x="0" y="624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9" name="Shape 2119"/>
                        <wps:cNvSpPr/>
                        <wps:spPr>
                          <a:xfrm>
                            <a:off x="5209" y="5078"/>
                            <a:ext cx="52046" cy="52045"/>
                          </a:xfrm>
                          <a:custGeom>
                            <a:avLst/>
                            <a:gdLst/>
                            <a:ahLst/>
                            <a:cxnLst/>
                            <a:rect l="0" t="0" r="0" b="0"/>
                            <a:pathLst>
                              <a:path w="52046" h="52045">
                                <a:moveTo>
                                  <a:pt x="0" y="0"/>
                                </a:moveTo>
                                <a:lnTo>
                                  <a:pt x="52046" y="0"/>
                                </a:lnTo>
                                <a:lnTo>
                                  <a:pt x="52046" y="52045"/>
                                </a:lnTo>
                                <a:lnTo>
                                  <a:pt x="0" y="520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33" style="width:4.9176pt;height:4.91757pt;mso-position-horizontal-relative:char;mso-position-vertical-relative:line" coordsize="624,624">
                <v:shape id="Shape 2120" style="position:absolute;width:624;height:624;left:0;top:0;" coordsize="62454,62453" path="m0,0l62454,0l62454,62453l0,62453l0,0">
                  <v:stroke weight="0pt" endcap="flat" joinstyle="miter" miterlimit="10" on="false" color="#000000" opacity="0"/>
                  <v:fill on="true" color="#000000"/>
                </v:shape>
                <v:shape id="Shape 2121" style="position:absolute;width:520;height:520;left:52;top:50;" coordsize="52046,52045" path="m0,0l52046,0l52046,52045l0,52045l0,0">
                  <v:stroke weight="0pt" endcap="flat" joinstyle="miter" miterlimit="10" on="false" color="#000000" opacity="0"/>
                  <v:fill on="true" color="#000000"/>
                </v:shape>
              </v:group>
            </w:pict>
          </mc:Fallback>
        </mc:AlternateContent>
      </w:r>
      <w:r w:rsidR="008D71DC">
        <w:rPr>
          <w:rFonts w:ascii="Times New Roman" w:hAnsi="Times New Roman" w:cs="Times New Roman"/>
          <w:sz w:val="18"/>
        </w:rPr>
        <w:t xml:space="preserve">     </w:t>
      </w:r>
      <w:r w:rsidRPr="008D71DC">
        <w:rPr>
          <w:rFonts w:ascii="Times New Roman" w:hAnsi="Times New Roman" w:cs="Times New Roman"/>
          <w:sz w:val="18"/>
        </w:rPr>
        <w:t xml:space="preserve">Expert on Federal and State policy and </w:t>
      </w:r>
    </w:p>
    <w:p w14:paraId="257126D3" w14:textId="2A74FBBF" w:rsidR="00D31A89" w:rsidRPr="008D71DC" w:rsidRDefault="008D71DC" w:rsidP="008D71DC">
      <w:pPr>
        <w:spacing w:after="0" w:line="259" w:lineRule="auto"/>
        <w:ind w:left="1917"/>
        <w:rPr>
          <w:rFonts w:ascii="Times New Roman" w:hAnsi="Times New Roman" w:cs="Times New Roman"/>
        </w:rPr>
      </w:pPr>
      <w:r>
        <w:rPr>
          <w:rFonts w:ascii="Times New Roman" w:hAnsi="Times New Roman" w:cs="Times New Roman"/>
          <w:sz w:val="18"/>
        </w:rPr>
        <w:t xml:space="preserve">                                                              </w:t>
      </w:r>
      <w:r w:rsidR="00D57B99" w:rsidRPr="008D71DC">
        <w:rPr>
          <w:rFonts w:ascii="Times New Roman" w:hAnsi="Times New Roman" w:cs="Times New Roman"/>
          <w:sz w:val="18"/>
        </w:rPr>
        <w:t xml:space="preserve">directives  </w:t>
      </w:r>
    </w:p>
    <w:p w14:paraId="00EB406D" w14:textId="77777777" w:rsidR="00D31A89" w:rsidRPr="008D71DC" w:rsidRDefault="00D57B99">
      <w:pPr>
        <w:spacing w:after="0" w:line="259" w:lineRule="auto"/>
        <w:ind w:left="360" w:firstLine="0"/>
        <w:rPr>
          <w:rFonts w:ascii="Times New Roman" w:hAnsi="Times New Roman" w:cs="Times New Roman"/>
        </w:rPr>
      </w:pPr>
      <w:r w:rsidRPr="008D71DC">
        <w:rPr>
          <w:rFonts w:ascii="Times New Roman" w:hAnsi="Times New Roman" w:cs="Times New Roman"/>
          <w:sz w:val="18"/>
        </w:rPr>
        <w:t xml:space="preserve">Multi-channel analysis of aviation risk and </w:t>
      </w:r>
    </w:p>
    <w:tbl>
      <w:tblPr>
        <w:tblStyle w:val="TableGrid"/>
        <w:tblW w:w="8049" w:type="dxa"/>
        <w:tblInd w:w="0" w:type="dxa"/>
        <w:tblLook w:val="04A0" w:firstRow="1" w:lastRow="0" w:firstColumn="1" w:lastColumn="0" w:noHBand="0" w:noVBand="1"/>
      </w:tblPr>
      <w:tblGrid>
        <w:gridCol w:w="4680"/>
        <w:gridCol w:w="3369"/>
      </w:tblGrid>
      <w:tr w:rsidR="00D31A89" w:rsidRPr="008D71DC" w14:paraId="7A946D0F" w14:textId="77777777">
        <w:trPr>
          <w:trHeight w:val="766"/>
        </w:trPr>
        <w:tc>
          <w:tcPr>
            <w:tcW w:w="4680" w:type="dxa"/>
            <w:tcBorders>
              <w:top w:val="nil"/>
              <w:left w:val="nil"/>
              <w:bottom w:val="nil"/>
              <w:right w:val="nil"/>
            </w:tcBorders>
          </w:tcPr>
          <w:p w14:paraId="5C134BEB" w14:textId="607F6612" w:rsidR="00D31A89" w:rsidRPr="008D71DC" w:rsidRDefault="008D71DC">
            <w:pPr>
              <w:tabs>
                <w:tab w:val="center" w:pos="1275"/>
                <w:tab w:val="center" w:pos="4375"/>
              </w:tabs>
              <w:spacing w:after="203" w:line="259" w:lineRule="auto"/>
              <w:ind w:left="0" w:firstLine="0"/>
              <w:rPr>
                <w:rFonts w:ascii="Times New Roman" w:hAnsi="Times New Roman" w:cs="Times New Roman"/>
              </w:rPr>
            </w:pPr>
            <w:r>
              <w:rPr>
                <w:rFonts w:ascii="Times New Roman" w:hAnsi="Times New Roman" w:cs="Times New Roman"/>
                <w:sz w:val="18"/>
              </w:rPr>
              <w:t xml:space="preserve">        </w:t>
            </w:r>
            <w:r w:rsidR="00D57B99" w:rsidRPr="008D71DC">
              <w:rPr>
                <w:rFonts w:ascii="Times New Roman" w:hAnsi="Times New Roman" w:cs="Times New Roman"/>
                <w:sz w:val="18"/>
              </w:rPr>
              <w:t xml:space="preserve">mitigation of said </w:t>
            </w:r>
            <w:r w:rsidR="00AC6A85" w:rsidRPr="008D71DC">
              <w:rPr>
                <w:rFonts w:ascii="Times New Roman" w:hAnsi="Times New Roman" w:cs="Times New Roman"/>
                <w:sz w:val="18"/>
              </w:rPr>
              <w:t xml:space="preserve">risks </w:t>
            </w:r>
            <w:r w:rsidR="00AC6A85" w:rsidRPr="008D71DC">
              <w:rPr>
                <w:rFonts w:ascii="Times New Roman" w:hAnsi="Times New Roman" w:cs="Times New Roman"/>
                <w:sz w:val="18"/>
              </w:rPr>
              <w:tab/>
            </w:r>
            <w:r w:rsidR="00D57B99" w:rsidRPr="008D71DC">
              <w:rPr>
                <w:rFonts w:ascii="Times New Roman" w:hAnsi="Times New Roman" w:cs="Times New Roman"/>
                <w:noProof/>
                <w:sz w:val="22"/>
              </w:rPr>
              <mc:AlternateContent>
                <mc:Choice Requires="wpg">
                  <w:drawing>
                    <wp:inline distT="0" distB="0" distL="0" distR="0" wp14:anchorId="4400CEE7" wp14:editId="6E0E5027">
                      <wp:extent cx="62454" cy="62454"/>
                      <wp:effectExtent l="0" t="0" r="0" b="0"/>
                      <wp:docPr id="1911" name="Group 1911"/>
                      <wp:cNvGraphicFramePr/>
                      <a:graphic xmlns:a="http://schemas.openxmlformats.org/drawingml/2006/main">
                        <a:graphicData uri="http://schemas.microsoft.com/office/word/2010/wordprocessingGroup">
                          <wpg:wgp>
                            <wpg:cNvGrpSpPr/>
                            <wpg:grpSpPr>
                              <a:xfrm>
                                <a:off x="0" y="0"/>
                                <a:ext cx="62454" cy="62454"/>
                                <a:chOff x="0" y="0"/>
                                <a:chExt cx="62454" cy="62454"/>
                              </a:xfrm>
                            </wpg:grpSpPr>
                            <wps:wsp>
                              <wps:cNvPr id="2122" name="Shape 2122"/>
                              <wps:cNvSpPr/>
                              <wps:spPr>
                                <a:xfrm>
                                  <a:off x="0" y="0"/>
                                  <a:ext cx="62454" cy="62454"/>
                                </a:xfrm>
                                <a:custGeom>
                                  <a:avLst/>
                                  <a:gdLst/>
                                  <a:ahLst/>
                                  <a:cxnLst/>
                                  <a:rect l="0" t="0" r="0" b="0"/>
                                  <a:pathLst>
                                    <a:path w="62454" h="62454">
                                      <a:moveTo>
                                        <a:pt x="0" y="0"/>
                                      </a:moveTo>
                                      <a:lnTo>
                                        <a:pt x="62454" y="0"/>
                                      </a:lnTo>
                                      <a:lnTo>
                                        <a:pt x="62454" y="62454"/>
                                      </a:lnTo>
                                      <a:lnTo>
                                        <a:pt x="0" y="624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3" name="Shape 2123"/>
                              <wps:cNvSpPr/>
                              <wps:spPr>
                                <a:xfrm>
                                  <a:off x="5209" y="5079"/>
                                  <a:ext cx="52046" cy="52044"/>
                                </a:xfrm>
                                <a:custGeom>
                                  <a:avLst/>
                                  <a:gdLst/>
                                  <a:ahLst/>
                                  <a:cxnLst/>
                                  <a:rect l="0" t="0" r="0" b="0"/>
                                  <a:pathLst>
                                    <a:path w="52046" h="52044">
                                      <a:moveTo>
                                        <a:pt x="0" y="0"/>
                                      </a:moveTo>
                                      <a:lnTo>
                                        <a:pt x="52046" y="0"/>
                                      </a:lnTo>
                                      <a:lnTo>
                                        <a:pt x="52046" y="52044"/>
                                      </a:lnTo>
                                      <a:lnTo>
                                        <a:pt x="0" y="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11" style="width:4.9176pt;height:4.9176pt;mso-position-horizontal-relative:char;mso-position-vertical-relative:line" coordsize="624,624">
                      <v:shape id="Shape 2124" style="position:absolute;width:624;height:624;left:0;top:0;" coordsize="62454,62454" path="m0,0l62454,0l62454,62454l0,62454l0,0">
                        <v:stroke weight="0pt" endcap="flat" joinstyle="miter" miterlimit="10" on="false" color="#000000" opacity="0"/>
                        <v:fill on="true" color="#000000"/>
                      </v:shape>
                      <v:shape id="Shape 2125" style="position:absolute;width:520;height:520;left:52;top:50;" coordsize="52046,52044" path="m0,0l52046,0l52046,52044l0,52044l0,0">
                        <v:stroke weight="0pt" endcap="flat" joinstyle="miter" miterlimit="10" on="false" color="#000000" opacity="0"/>
                        <v:fill on="true" color="#000000"/>
                      </v:shape>
                    </v:group>
                  </w:pict>
                </mc:Fallback>
              </mc:AlternateContent>
            </w:r>
          </w:p>
          <w:p w14:paraId="6B546AA9" w14:textId="412D5DCC" w:rsidR="00D31A89" w:rsidRPr="008D71DC" w:rsidRDefault="00D57B99">
            <w:pPr>
              <w:tabs>
                <w:tab w:val="center" w:pos="1653"/>
              </w:tabs>
              <w:spacing w:after="0" w:line="259" w:lineRule="auto"/>
              <w:ind w:left="0" w:firstLine="0"/>
              <w:rPr>
                <w:rFonts w:ascii="Times New Roman" w:hAnsi="Times New Roman" w:cs="Times New Roman"/>
              </w:rPr>
            </w:pPr>
            <w:r w:rsidRPr="008D71DC">
              <w:rPr>
                <w:rFonts w:ascii="Times New Roman" w:hAnsi="Times New Roman" w:cs="Times New Roman"/>
                <w:noProof/>
                <w:sz w:val="22"/>
              </w:rPr>
              <mc:AlternateContent>
                <mc:Choice Requires="wpg">
                  <w:drawing>
                    <wp:inline distT="0" distB="0" distL="0" distR="0" wp14:anchorId="3625D903" wp14:editId="650310D8">
                      <wp:extent cx="62454" cy="62454"/>
                      <wp:effectExtent l="0" t="0" r="0" b="0"/>
                      <wp:docPr id="1910" name="Group 1910"/>
                      <wp:cNvGraphicFramePr/>
                      <a:graphic xmlns:a="http://schemas.openxmlformats.org/drawingml/2006/main">
                        <a:graphicData uri="http://schemas.microsoft.com/office/word/2010/wordprocessingGroup">
                          <wpg:wgp>
                            <wpg:cNvGrpSpPr/>
                            <wpg:grpSpPr>
                              <a:xfrm>
                                <a:off x="0" y="0"/>
                                <a:ext cx="62454" cy="62454"/>
                                <a:chOff x="0" y="0"/>
                                <a:chExt cx="62454" cy="62454"/>
                              </a:xfrm>
                            </wpg:grpSpPr>
                            <wps:wsp>
                              <wps:cNvPr id="2126" name="Shape 2126"/>
                              <wps:cNvSpPr/>
                              <wps:spPr>
                                <a:xfrm>
                                  <a:off x="0" y="0"/>
                                  <a:ext cx="62454" cy="62454"/>
                                </a:xfrm>
                                <a:custGeom>
                                  <a:avLst/>
                                  <a:gdLst/>
                                  <a:ahLst/>
                                  <a:cxnLst/>
                                  <a:rect l="0" t="0" r="0" b="0"/>
                                  <a:pathLst>
                                    <a:path w="62454" h="62454">
                                      <a:moveTo>
                                        <a:pt x="0" y="0"/>
                                      </a:moveTo>
                                      <a:lnTo>
                                        <a:pt x="62454" y="0"/>
                                      </a:lnTo>
                                      <a:lnTo>
                                        <a:pt x="62454" y="62454"/>
                                      </a:lnTo>
                                      <a:lnTo>
                                        <a:pt x="0" y="624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7" name="Shape 2127"/>
                              <wps:cNvSpPr/>
                              <wps:spPr>
                                <a:xfrm>
                                  <a:off x="5208" y="5079"/>
                                  <a:ext cx="52046" cy="52045"/>
                                </a:xfrm>
                                <a:custGeom>
                                  <a:avLst/>
                                  <a:gdLst/>
                                  <a:ahLst/>
                                  <a:cxnLst/>
                                  <a:rect l="0" t="0" r="0" b="0"/>
                                  <a:pathLst>
                                    <a:path w="52046" h="52045">
                                      <a:moveTo>
                                        <a:pt x="0" y="0"/>
                                      </a:moveTo>
                                      <a:lnTo>
                                        <a:pt x="52046" y="0"/>
                                      </a:lnTo>
                                      <a:lnTo>
                                        <a:pt x="52046" y="52045"/>
                                      </a:lnTo>
                                      <a:lnTo>
                                        <a:pt x="0" y="520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10" style="width:4.9176pt;height:4.9176pt;mso-position-horizontal-relative:char;mso-position-vertical-relative:line" coordsize="624,624">
                      <v:shape id="Shape 2128" style="position:absolute;width:624;height:624;left:0;top:0;" coordsize="62454,62454" path="m0,0l62454,0l62454,62454l0,62454l0,0">
                        <v:stroke weight="0pt" endcap="flat" joinstyle="miter" miterlimit="10" on="false" color="#000000" opacity="0"/>
                        <v:fill on="true" color="#000000"/>
                      </v:shape>
                      <v:shape id="Shape 2129" style="position:absolute;width:520;height:520;left:52;top:50;" coordsize="52046,52045" path="m0,0l52046,0l52046,52045l0,52045l0,0">
                        <v:stroke weight="0pt" endcap="flat" joinstyle="miter" miterlimit="10" on="false" color="#000000" opacity="0"/>
                        <v:fill on="true" color="#000000"/>
                      </v:shape>
                    </v:group>
                  </w:pict>
                </mc:Fallback>
              </mc:AlternateContent>
            </w:r>
            <w:r w:rsidR="008D71DC">
              <w:rPr>
                <w:rFonts w:ascii="Times New Roman" w:hAnsi="Times New Roman" w:cs="Times New Roman"/>
                <w:sz w:val="18"/>
              </w:rPr>
              <w:t xml:space="preserve">      </w:t>
            </w:r>
            <w:r w:rsidRPr="008D71DC">
              <w:rPr>
                <w:rFonts w:ascii="Times New Roman" w:hAnsi="Times New Roman" w:cs="Times New Roman"/>
                <w:sz w:val="18"/>
              </w:rPr>
              <w:t xml:space="preserve">Lead national training initiatives  </w:t>
            </w:r>
          </w:p>
        </w:tc>
        <w:tc>
          <w:tcPr>
            <w:tcW w:w="3369" w:type="dxa"/>
            <w:tcBorders>
              <w:top w:val="nil"/>
              <w:left w:val="nil"/>
              <w:bottom w:val="nil"/>
              <w:right w:val="nil"/>
            </w:tcBorders>
          </w:tcPr>
          <w:p w14:paraId="208CB71A" w14:textId="77777777" w:rsidR="00D31A89" w:rsidRPr="008D71DC" w:rsidRDefault="00D57B99">
            <w:pPr>
              <w:spacing w:after="23" w:line="259" w:lineRule="auto"/>
              <w:ind w:left="0" w:firstLine="0"/>
              <w:rPr>
                <w:rFonts w:ascii="Times New Roman" w:hAnsi="Times New Roman" w:cs="Times New Roman"/>
              </w:rPr>
            </w:pPr>
            <w:r w:rsidRPr="008D71DC">
              <w:rPr>
                <w:rFonts w:ascii="Times New Roman" w:hAnsi="Times New Roman" w:cs="Times New Roman"/>
                <w:sz w:val="18"/>
              </w:rPr>
              <w:t xml:space="preserve">National Elected Leader and Board </w:t>
            </w:r>
          </w:p>
          <w:p w14:paraId="515934E4" w14:textId="77777777" w:rsidR="00D31A89" w:rsidRPr="008D71DC" w:rsidRDefault="00D57B99">
            <w:pPr>
              <w:spacing w:after="23" w:line="259" w:lineRule="auto"/>
              <w:ind w:left="0" w:firstLine="0"/>
              <w:jc w:val="both"/>
              <w:rPr>
                <w:rFonts w:ascii="Times New Roman" w:hAnsi="Times New Roman" w:cs="Times New Roman"/>
              </w:rPr>
            </w:pPr>
            <w:r w:rsidRPr="008D71DC">
              <w:rPr>
                <w:rFonts w:ascii="Times New Roman" w:hAnsi="Times New Roman" w:cs="Times New Roman"/>
                <w:sz w:val="18"/>
              </w:rPr>
              <w:t xml:space="preserve">Member of the FAAMA (Federal Aviation </w:t>
            </w:r>
          </w:p>
          <w:p w14:paraId="664EDD80" w14:textId="77777777" w:rsidR="00D31A89" w:rsidRPr="008D71DC" w:rsidRDefault="00D57B99">
            <w:pPr>
              <w:spacing w:after="0" w:line="259" w:lineRule="auto"/>
              <w:ind w:left="0" w:firstLine="0"/>
              <w:rPr>
                <w:rFonts w:ascii="Times New Roman" w:hAnsi="Times New Roman" w:cs="Times New Roman"/>
              </w:rPr>
            </w:pPr>
            <w:r w:rsidRPr="008D71DC">
              <w:rPr>
                <w:rFonts w:ascii="Times New Roman" w:hAnsi="Times New Roman" w:cs="Times New Roman"/>
                <w:sz w:val="18"/>
              </w:rPr>
              <w:t>Administration Managers Association)  </w:t>
            </w:r>
          </w:p>
        </w:tc>
      </w:tr>
    </w:tbl>
    <w:p w14:paraId="7B0E89B4" w14:textId="77777777" w:rsidR="008D71DC" w:rsidRDefault="008D71DC" w:rsidP="00D15F89">
      <w:pPr>
        <w:spacing w:after="276" w:line="259" w:lineRule="auto"/>
        <w:ind w:left="26" w:right="10"/>
        <w:jc w:val="center"/>
        <w:rPr>
          <w:rFonts w:ascii="Times New Roman" w:hAnsi="Times New Roman" w:cs="Times New Roman"/>
          <w:b/>
          <w:bCs/>
          <w:color w:val="594B3A"/>
        </w:rPr>
      </w:pPr>
    </w:p>
    <w:p w14:paraId="0F4C24E1" w14:textId="047441D7" w:rsidR="00D15F89" w:rsidRPr="008D71DC" w:rsidRDefault="00D15F89" w:rsidP="00D15F89">
      <w:pPr>
        <w:spacing w:after="276" w:line="259" w:lineRule="auto"/>
        <w:ind w:left="26" w:right="10"/>
        <w:jc w:val="center"/>
        <w:rPr>
          <w:rFonts w:ascii="Times New Roman" w:hAnsi="Times New Roman" w:cs="Times New Roman"/>
          <w:b/>
          <w:bCs/>
          <w:color w:val="594B3A"/>
        </w:rPr>
      </w:pPr>
      <w:r w:rsidRPr="008D71DC">
        <w:rPr>
          <w:rFonts w:ascii="Times New Roman" w:hAnsi="Times New Roman" w:cs="Times New Roman"/>
          <w:b/>
          <w:bCs/>
          <w:color w:val="594B3A"/>
        </w:rPr>
        <w:t xml:space="preserve">COBEC Consulting </w:t>
      </w:r>
    </w:p>
    <w:p w14:paraId="2C4871CF" w14:textId="6B998F77" w:rsidR="00D15F89" w:rsidRPr="008D71DC" w:rsidRDefault="00D15F89" w:rsidP="00D15F89">
      <w:pPr>
        <w:spacing w:after="276" w:line="259" w:lineRule="auto"/>
        <w:ind w:left="26" w:right="10"/>
        <w:jc w:val="center"/>
        <w:rPr>
          <w:rFonts w:ascii="Times New Roman" w:hAnsi="Times New Roman" w:cs="Times New Roman"/>
          <w:b/>
          <w:bCs/>
          <w:color w:val="594B3A"/>
        </w:rPr>
      </w:pPr>
      <w:r w:rsidRPr="008D71DC">
        <w:rPr>
          <w:rFonts w:ascii="Times New Roman" w:hAnsi="Times New Roman" w:cs="Times New Roman"/>
          <w:b/>
          <w:bCs/>
          <w:color w:val="594B3A"/>
        </w:rPr>
        <w:t>Principle Consultant January 1, 2020 – Present</w:t>
      </w:r>
    </w:p>
    <w:p w14:paraId="24D16D7E" w14:textId="383A3A86" w:rsidR="00D15F89" w:rsidRPr="008D71DC" w:rsidRDefault="00D15F89" w:rsidP="00D15F89">
      <w:pPr>
        <w:spacing w:after="276" w:line="240" w:lineRule="auto"/>
        <w:ind w:left="28" w:right="14" w:hanging="14"/>
        <w:rPr>
          <w:rFonts w:ascii="Times New Roman" w:hAnsi="Times New Roman" w:cs="Times New Roman"/>
          <w:color w:val="594B3A"/>
        </w:rPr>
      </w:pPr>
      <w:r w:rsidRPr="008D71DC">
        <w:rPr>
          <w:rFonts w:ascii="Times New Roman" w:hAnsi="Times New Roman" w:cs="Times New Roman"/>
          <w:color w:val="594B3A"/>
        </w:rPr>
        <w:t>Duties include setting up UAS Business activities to include opportunities in Government and in Private sector.  Currently responsible for three open source bids.  Team member on development of strategy development of private sector activities.</w:t>
      </w:r>
    </w:p>
    <w:p w14:paraId="46C252D5" w14:textId="3E1A3ABC" w:rsidR="00D15F89" w:rsidRPr="008D71DC" w:rsidRDefault="00D57B99" w:rsidP="00D15F89">
      <w:pPr>
        <w:spacing w:after="276" w:line="259" w:lineRule="auto"/>
        <w:ind w:left="26" w:right="10"/>
        <w:jc w:val="center"/>
        <w:rPr>
          <w:rFonts w:ascii="Times New Roman" w:hAnsi="Times New Roman" w:cs="Times New Roman"/>
          <w:b/>
          <w:bCs/>
          <w:color w:val="594B3A"/>
        </w:rPr>
      </w:pPr>
      <w:r w:rsidRPr="008D71DC">
        <w:rPr>
          <w:rFonts w:ascii="Times New Roman" w:hAnsi="Times New Roman" w:cs="Times New Roman"/>
          <w:b/>
          <w:bCs/>
          <w:color w:val="594B3A"/>
        </w:rPr>
        <w:t>FEDERAL AVIATION ADMINISTRATION EXPERIENCE</w:t>
      </w:r>
    </w:p>
    <w:p w14:paraId="5903B0BA" w14:textId="77777777" w:rsidR="00D31A89" w:rsidRPr="008D71DC" w:rsidRDefault="00D57B99">
      <w:pPr>
        <w:pStyle w:val="Heading2"/>
        <w:ind w:left="27" w:right="28"/>
        <w:rPr>
          <w:rFonts w:ascii="Times New Roman" w:hAnsi="Times New Roman" w:cs="Times New Roman"/>
        </w:rPr>
      </w:pPr>
      <w:r w:rsidRPr="008D71DC">
        <w:rPr>
          <w:rFonts w:ascii="Times New Roman" w:hAnsi="Times New Roman" w:cs="Times New Roman"/>
        </w:rPr>
        <w:t xml:space="preserve">UAS OPERATIONS &amp; COMMERCIAL SPACE INTEGRATION TEAM SPECIALIST </w:t>
      </w:r>
    </w:p>
    <w:p w14:paraId="7D9FB552" w14:textId="164FFE6A" w:rsidR="00D31A89" w:rsidRPr="008D71DC" w:rsidRDefault="00D57B99">
      <w:pPr>
        <w:pStyle w:val="Heading3"/>
        <w:rPr>
          <w:rFonts w:ascii="Times New Roman" w:hAnsi="Times New Roman" w:cs="Times New Roman"/>
        </w:rPr>
      </w:pPr>
      <w:r w:rsidRPr="008D71DC">
        <w:rPr>
          <w:rFonts w:ascii="Times New Roman" w:hAnsi="Times New Roman" w:cs="Times New Roman"/>
        </w:rPr>
        <w:t xml:space="preserve">WASHINGTON, D.C. &amp; FORT WORTH, TEXAS | FEBRUARY 2018 </w:t>
      </w:r>
      <w:r w:rsidR="00D15F89" w:rsidRPr="008D71DC">
        <w:rPr>
          <w:rFonts w:ascii="Times New Roman" w:hAnsi="Times New Roman" w:cs="Times New Roman"/>
        </w:rPr>
        <w:t>–</w:t>
      </w:r>
      <w:r w:rsidRPr="008D71DC">
        <w:rPr>
          <w:rFonts w:ascii="Times New Roman" w:hAnsi="Times New Roman" w:cs="Times New Roman"/>
        </w:rPr>
        <w:t xml:space="preserve"> </w:t>
      </w:r>
      <w:r w:rsidR="00D15F89" w:rsidRPr="008D71DC">
        <w:rPr>
          <w:rFonts w:ascii="Times New Roman" w:hAnsi="Times New Roman" w:cs="Times New Roman"/>
        </w:rPr>
        <w:t xml:space="preserve">DECEMBER 31, 2019. </w:t>
      </w:r>
    </w:p>
    <w:p w14:paraId="72FBFE40" w14:textId="77777777" w:rsidR="00D31A89" w:rsidRPr="008D71DC" w:rsidRDefault="00D57B99" w:rsidP="00D15F89">
      <w:pPr>
        <w:spacing w:line="240" w:lineRule="auto"/>
        <w:ind w:left="-5"/>
        <w:rPr>
          <w:rFonts w:ascii="Times New Roman" w:hAnsi="Times New Roman" w:cs="Times New Roman"/>
        </w:rPr>
      </w:pPr>
      <w:r w:rsidRPr="008D71DC">
        <w:rPr>
          <w:rFonts w:ascii="Times New Roman" w:hAnsi="Times New Roman" w:cs="Times New Roman"/>
        </w:rPr>
        <w:t xml:space="preserve">Selected by the Federal Aviation Administration for a temporary project on UAS education, policy, and more. Brought in on a team of five managers to start a new program office under Air Traffic Services for UAS operations and integrations in commercial airspace. The program office was created to identify challenges in Air Traffic facilities and to ensure best practices were identified and implemented in compliance with new national policy and statute. This office is now a permanent office.  </w:t>
      </w:r>
    </w:p>
    <w:p w14:paraId="4855DA01" w14:textId="77777777" w:rsidR="00D31A89" w:rsidRPr="008D71DC" w:rsidRDefault="00D57B99">
      <w:pPr>
        <w:numPr>
          <w:ilvl w:val="0"/>
          <w:numId w:val="1"/>
        </w:numPr>
        <w:ind w:hanging="160"/>
        <w:rPr>
          <w:rFonts w:ascii="Times New Roman" w:hAnsi="Times New Roman" w:cs="Times New Roman"/>
        </w:rPr>
      </w:pPr>
      <w:r w:rsidRPr="008D71DC">
        <w:rPr>
          <w:rFonts w:ascii="Times New Roman" w:hAnsi="Times New Roman" w:cs="Times New Roman"/>
          <w:b/>
        </w:rPr>
        <w:t xml:space="preserve">Training and Implementation: </w:t>
      </w:r>
      <w:r w:rsidRPr="008D71DC">
        <w:rPr>
          <w:rFonts w:ascii="Times New Roman" w:hAnsi="Times New Roman" w:cs="Times New Roman"/>
        </w:rPr>
        <w:t xml:space="preserve">Trained 500+ facilities in the use of LANCE (Automated Means to Process Certificates of Authorization).  </w:t>
      </w:r>
    </w:p>
    <w:p w14:paraId="209942D7" w14:textId="7722C01C" w:rsidR="00D31A89" w:rsidRPr="008D71DC" w:rsidRDefault="00D57B99">
      <w:pPr>
        <w:numPr>
          <w:ilvl w:val="0"/>
          <w:numId w:val="1"/>
        </w:numPr>
        <w:spacing w:after="194"/>
        <w:ind w:hanging="160"/>
        <w:rPr>
          <w:rFonts w:ascii="Times New Roman" w:hAnsi="Times New Roman" w:cs="Times New Roman"/>
        </w:rPr>
      </w:pPr>
      <w:r w:rsidRPr="008D71DC">
        <w:rPr>
          <w:rFonts w:ascii="Times New Roman" w:hAnsi="Times New Roman" w:cs="Times New Roman"/>
          <w:b/>
        </w:rPr>
        <w:lastRenderedPageBreak/>
        <w:t xml:space="preserve">Policy Development: </w:t>
      </w:r>
      <w:r w:rsidRPr="008D71DC">
        <w:rPr>
          <w:rFonts w:ascii="Times New Roman" w:hAnsi="Times New Roman" w:cs="Times New Roman"/>
        </w:rPr>
        <w:t>Wrote new directives</w:t>
      </w:r>
      <w:r w:rsidR="00E1240A" w:rsidRPr="008D71DC">
        <w:rPr>
          <w:rFonts w:ascii="Times New Roman" w:hAnsi="Times New Roman" w:cs="Times New Roman"/>
        </w:rPr>
        <w:t>,</w:t>
      </w:r>
      <w:r w:rsidRPr="008D71DC">
        <w:rPr>
          <w:rFonts w:ascii="Times New Roman" w:hAnsi="Times New Roman" w:cs="Times New Roman"/>
        </w:rPr>
        <w:t xml:space="preserve"> marrying policy and automation. Participated in rule-making work groups </w:t>
      </w:r>
      <w:r w:rsidR="00E1240A" w:rsidRPr="008D71DC">
        <w:rPr>
          <w:rFonts w:ascii="Times New Roman" w:hAnsi="Times New Roman" w:cs="Times New Roman"/>
        </w:rPr>
        <w:t xml:space="preserve">working with different government agencies and industry leaders </w:t>
      </w:r>
      <w:r w:rsidRPr="008D71DC">
        <w:rPr>
          <w:rFonts w:ascii="Times New Roman" w:hAnsi="Times New Roman" w:cs="Times New Roman"/>
        </w:rPr>
        <w:t xml:space="preserve">to </w:t>
      </w:r>
      <w:r w:rsidR="00E1240A" w:rsidRPr="008D71DC">
        <w:rPr>
          <w:rFonts w:ascii="Times New Roman" w:hAnsi="Times New Roman" w:cs="Times New Roman"/>
        </w:rPr>
        <w:t>sdhape</w:t>
      </w:r>
      <w:r w:rsidRPr="008D71DC">
        <w:rPr>
          <w:rFonts w:ascii="Times New Roman" w:hAnsi="Times New Roman" w:cs="Times New Roman"/>
        </w:rPr>
        <w:t xml:space="preserve"> national policies.  </w:t>
      </w:r>
    </w:p>
    <w:p w14:paraId="0B30E32B" w14:textId="751C0F11" w:rsidR="00E1240A" w:rsidRPr="008D71DC" w:rsidRDefault="00E1240A">
      <w:pPr>
        <w:numPr>
          <w:ilvl w:val="0"/>
          <w:numId w:val="1"/>
        </w:numPr>
        <w:spacing w:after="194"/>
        <w:ind w:hanging="160"/>
        <w:rPr>
          <w:rFonts w:ascii="Times New Roman" w:hAnsi="Times New Roman" w:cs="Times New Roman"/>
        </w:rPr>
      </w:pPr>
      <w:r w:rsidRPr="008D71DC">
        <w:rPr>
          <w:rFonts w:ascii="Times New Roman" w:hAnsi="Times New Roman" w:cs="Times New Roman"/>
          <w:b/>
        </w:rPr>
        <w:t>MITRE Drone Threat Games Participant –</w:t>
      </w:r>
      <w:r w:rsidRPr="008D71DC">
        <w:rPr>
          <w:rFonts w:ascii="Times New Roman" w:hAnsi="Times New Roman" w:cs="Times New Roman"/>
        </w:rPr>
        <w:t xml:space="preserve"> Embedded with Security elements of federal agencies to study threat tolerance and response to malicious actions using drones in the DC area. </w:t>
      </w:r>
    </w:p>
    <w:p w14:paraId="32A5E9DA" w14:textId="77777777" w:rsidR="00D31A89" w:rsidRPr="008D71DC" w:rsidRDefault="00D57B99">
      <w:pPr>
        <w:numPr>
          <w:ilvl w:val="0"/>
          <w:numId w:val="1"/>
        </w:numPr>
        <w:ind w:hanging="160"/>
        <w:rPr>
          <w:rFonts w:ascii="Times New Roman" w:hAnsi="Times New Roman" w:cs="Times New Roman"/>
        </w:rPr>
      </w:pPr>
      <w:r w:rsidRPr="008D71DC">
        <w:rPr>
          <w:rFonts w:ascii="Times New Roman" w:hAnsi="Times New Roman" w:cs="Times New Roman"/>
          <w:b/>
        </w:rPr>
        <w:t xml:space="preserve">Business Plan Development: </w:t>
      </w:r>
      <w:r w:rsidRPr="008D71DC">
        <w:rPr>
          <w:rFonts w:ascii="Times New Roman" w:hAnsi="Times New Roman" w:cs="Times New Roman"/>
        </w:rPr>
        <w:t xml:space="preserve">Participated in workgroups reviewing case studies to determine government and policy resource needs for next 1-5 years.     </w:t>
      </w:r>
    </w:p>
    <w:p w14:paraId="22092F6E" w14:textId="77777777" w:rsidR="00D31A89" w:rsidRPr="008D71DC" w:rsidRDefault="00D57B99">
      <w:pPr>
        <w:spacing w:after="3" w:line="259" w:lineRule="auto"/>
        <w:ind w:left="27"/>
        <w:jc w:val="center"/>
        <w:rPr>
          <w:rFonts w:ascii="Times New Roman" w:hAnsi="Times New Roman" w:cs="Times New Roman"/>
        </w:rPr>
      </w:pPr>
      <w:r w:rsidRPr="008D71DC">
        <w:rPr>
          <w:rFonts w:ascii="Times New Roman" w:hAnsi="Times New Roman" w:cs="Times New Roman"/>
          <w:b/>
          <w:color w:val="594B3A"/>
          <w:sz w:val="18"/>
        </w:rPr>
        <w:t xml:space="preserve">SUPPORT MANAGER FOR AIRSPACE AND PROCEDURES </w:t>
      </w:r>
    </w:p>
    <w:p w14:paraId="556D63A1" w14:textId="2B881F8F" w:rsidR="00D31A89" w:rsidRPr="008D71DC" w:rsidRDefault="00D57B99">
      <w:pPr>
        <w:pStyle w:val="Heading2"/>
        <w:spacing w:after="43"/>
        <w:ind w:left="27" w:right="23"/>
        <w:rPr>
          <w:rFonts w:ascii="Times New Roman" w:hAnsi="Times New Roman" w:cs="Times New Roman"/>
        </w:rPr>
      </w:pPr>
      <w:r w:rsidRPr="008D71DC">
        <w:rPr>
          <w:rFonts w:ascii="Times New Roman" w:hAnsi="Times New Roman" w:cs="Times New Roman"/>
        </w:rPr>
        <w:t xml:space="preserve">FORT WORTH, </w:t>
      </w:r>
      <w:r w:rsidR="00AC6A85" w:rsidRPr="008D71DC">
        <w:rPr>
          <w:rFonts w:ascii="Times New Roman" w:hAnsi="Times New Roman" w:cs="Times New Roman"/>
        </w:rPr>
        <w:t>TEXAS —</w:t>
      </w:r>
      <w:r w:rsidRPr="008D71DC">
        <w:rPr>
          <w:rFonts w:ascii="Times New Roman" w:hAnsi="Times New Roman" w:cs="Times New Roman"/>
        </w:rPr>
        <w:t xml:space="preserve"> JANUARY 2016 </w:t>
      </w:r>
      <w:r w:rsidR="00E1240A" w:rsidRPr="008D71DC">
        <w:rPr>
          <w:rFonts w:ascii="Times New Roman" w:hAnsi="Times New Roman" w:cs="Times New Roman"/>
        </w:rPr>
        <w:t>–</w:t>
      </w:r>
      <w:r w:rsidRPr="008D71DC">
        <w:rPr>
          <w:rFonts w:ascii="Times New Roman" w:hAnsi="Times New Roman" w:cs="Times New Roman"/>
        </w:rPr>
        <w:t xml:space="preserve"> </w:t>
      </w:r>
      <w:r w:rsidR="00E1240A" w:rsidRPr="008D71DC">
        <w:rPr>
          <w:rFonts w:ascii="Times New Roman" w:hAnsi="Times New Roman" w:cs="Times New Roman"/>
        </w:rPr>
        <w:t>February 2018</w:t>
      </w:r>
      <w:r w:rsidRPr="008D71DC">
        <w:rPr>
          <w:rFonts w:ascii="Times New Roman" w:hAnsi="Times New Roman" w:cs="Times New Roman"/>
        </w:rPr>
        <w:t xml:space="preserve"> </w:t>
      </w:r>
    </w:p>
    <w:p w14:paraId="6093FB11" w14:textId="77777777" w:rsidR="00D31A89" w:rsidRPr="008D71DC" w:rsidRDefault="00D57B99">
      <w:pPr>
        <w:ind w:left="-5"/>
        <w:rPr>
          <w:rFonts w:ascii="Times New Roman" w:hAnsi="Times New Roman" w:cs="Times New Roman"/>
        </w:rPr>
      </w:pPr>
      <w:r w:rsidRPr="008D71DC">
        <w:rPr>
          <w:rFonts w:ascii="Times New Roman" w:hAnsi="Times New Roman" w:cs="Times New Roman"/>
        </w:rPr>
        <w:t xml:space="preserve">Direct a highly technical workforce that provides tactical and strategic support. Work impacts effectiveness and efficiency of day-to-day operations of Fort Worth Center. Led a </w:t>
      </w:r>
    </w:p>
    <w:p w14:paraId="2813A460" w14:textId="77777777" w:rsidR="00D31A89" w:rsidRPr="008D71DC" w:rsidRDefault="00D57B99">
      <w:pPr>
        <w:tabs>
          <w:tab w:val="center" w:pos="4119"/>
          <w:tab w:val="right" w:pos="8240"/>
        </w:tabs>
        <w:spacing w:after="1768" w:line="265" w:lineRule="auto"/>
        <w:ind w:left="-15" w:right="-15" w:firstLine="0"/>
        <w:rPr>
          <w:rFonts w:ascii="Times New Roman" w:hAnsi="Times New Roman" w:cs="Times New Roman"/>
        </w:rPr>
      </w:pPr>
      <w:r w:rsidRPr="008D71DC">
        <w:rPr>
          <w:rFonts w:ascii="Times New Roman" w:hAnsi="Times New Roman" w:cs="Times New Roman"/>
          <w:color w:val="594B3A"/>
          <w:sz w:val="10"/>
        </w:rPr>
        <w:t xml:space="preserve">awmtwon@hotmaiil.com </w:t>
      </w:r>
      <w:r w:rsidRPr="008D71DC">
        <w:rPr>
          <w:rFonts w:ascii="Times New Roman" w:hAnsi="Times New Roman" w:cs="Times New Roman"/>
          <w:color w:val="594B3A"/>
          <w:sz w:val="10"/>
        </w:rPr>
        <w:tab/>
        <w:t xml:space="preserve">316 Creekhaven Court, Keller, TX, 76248 </w:t>
      </w:r>
      <w:r w:rsidRPr="008D71DC">
        <w:rPr>
          <w:rFonts w:ascii="Times New Roman" w:hAnsi="Times New Roman" w:cs="Times New Roman"/>
          <w:color w:val="594B3A"/>
          <w:sz w:val="10"/>
        </w:rPr>
        <w:tab/>
        <w:t xml:space="preserve">       630-824-7501  </w:t>
      </w:r>
    </w:p>
    <w:p w14:paraId="1495D19E" w14:textId="77777777" w:rsidR="00D31A89" w:rsidRPr="008D71DC" w:rsidRDefault="00D57B99">
      <w:pPr>
        <w:ind w:left="-5"/>
        <w:rPr>
          <w:rFonts w:ascii="Times New Roman" w:hAnsi="Times New Roman" w:cs="Times New Roman"/>
        </w:rPr>
      </w:pPr>
      <w:r w:rsidRPr="008D71DC">
        <w:rPr>
          <w:rFonts w:ascii="Times New Roman" w:hAnsi="Times New Roman" w:cs="Times New Roman"/>
        </w:rPr>
        <w:t xml:space="preserve">team of 7 specialists working with union counterparts to identify, establish, and develop training materials. </w:t>
      </w:r>
    </w:p>
    <w:p w14:paraId="52974C99" w14:textId="34669049" w:rsidR="00D31A89" w:rsidRPr="008D71DC" w:rsidRDefault="00D57B99">
      <w:pPr>
        <w:ind w:left="-5"/>
        <w:rPr>
          <w:rFonts w:ascii="Times New Roman" w:hAnsi="Times New Roman" w:cs="Times New Roman"/>
        </w:rPr>
      </w:pPr>
      <w:r w:rsidRPr="008D71DC">
        <w:rPr>
          <w:rFonts w:ascii="Times New Roman" w:hAnsi="Times New Roman" w:cs="Times New Roman"/>
          <w:b/>
        </w:rPr>
        <w:t xml:space="preserve">Facilitated Communications </w:t>
      </w:r>
      <w:r w:rsidR="00B225D3" w:rsidRPr="008D71DC">
        <w:rPr>
          <w:rFonts w:ascii="Times New Roman" w:hAnsi="Times New Roman" w:cs="Times New Roman"/>
          <w:b/>
        </w:rPr>
        <w:t>w</w:t>
      </w:r>
      <w:r w:rsidRPr="008D71DC">
        <w:rPr>
          <w:rFonts w:ascii="Times New Roman" w:hAnsi="Times New Roman" w:cs="Times New Roman"/>
          <w:b/>
        </w:rPr>
        <w:t xml:space="preserve">ith Internal and External Clients: </w:t>
      </w:r>
      <w:r w:rsidRPr="008D71DC">
        <w:rPr>
          <w:rFonts w:ascii="Times New Roman" w:hAnsi="Times New Roman" w:cs="Times New Roman"/>
        </w:rPr>
        <w:t xml:space="preserve">Conducted meetings with executives and high-ranking managers from airlines, military, the </w:t>
      </w:r>
      <w:r w:rsidR="00AC6A85" w:rsidRPr="008D71DC">
        <w:rPr>
          <w:rFonts w:ascii="Times New Roman" w:hAnsi="Times New Roman" w:cs="Times New Roman"/>
        </w:rPr>
        <w:t>public</w:t>
      </w:r>
      <w:r w:rsidRPr="008D71DC">
        <w:rPr>
          <w:rFonts w:ascii="Times New Roman" w:hAnsi="Times New Roman" w:cs="Times New Roman"/>
        </w:rPr>
        <w:t>, and representatives from the aviation industry.</w:t>
      </w:r>
      <w:r w:rsidRPr="008D71DC">
        <w:rPr>
          <w:rFonts w:ascii="Times New Roman" w:hAnsi="Times New Roman" w:cs="Times New Roman"/>
          <w:b/>
        </w:rPr>
        <w:t xml:space="preserve"> </w:t>
      </w:r>
      <w:r w:rsidRPr="008D71DC">
        <w:rPr>
          <w:rFonts w:ascii="Times New Roman" w:hAnsi="Times New Roman" w:cs="Times New Roman"/>
        </w:rPr>
        <w:t xml:space="preserve">Negotiated and developed new routes, military airspace, airspace for defense contractors. </w:t>
      </w:r>
    </w:p>
    <w:p w14:paraId="11627E40" w14:textId="77777777" w:rsidR="00D31A89" w:rsidRPr="008D71DC" w:rsidRDefault="00D57B99">
      <w:pPr>
        <w:ind w:left="-5"/>
        <w:rPr>
          <w:rFonts w:ascii="Times New Roman" w:hAnsi="Times New Roman" w:cs="Times New Roman"/>
        </w:rPr>
      </w:pPr>
      <w:r w:rsidRPr="008D71DC">
        <w:rPr>
          <w:rFonts w:ascii="Times New Roman" w:hAnsi="Times New Roman" w:cs="Times New Roman"/>
          <w:b/>
        </w:rPr>
        <w:t xml:space="preserve">National &amp; Local Policy Implementation: </w:t>
      </w:r>
      <w:r w:rsidRPr="008D71DC">
        <w:rPr>
          <w:rFonts w:ascii="Times New Roman" w:hAnsi="Times New Roman" w:cs="Times New Roman"/>
        </w:rPr>
        <w:t xml:space="preserve">Established local contingency procedure that was then imitated, implemented, and awarded nationally. </w:t>
      </w:r>
      <w:r w:rsidRPr="008D71DC">
        <w:rPr>
          <w:rFonts w:ascii="Times New Roman" w:hAnsi="Times New Roman" w:cs="Times New Roman"/>
          <w:b/>
        </w:rPr>
        <w:t xml:space="preserve"> </w:t>
      </w:r>
    </w:p>
    <w:p w14:paraId="0A92099C" w14:textId="77777777" w:rsidR="00D31A89" w:rsidRPr="008D71DC" w:rsidRDefault="00D57B99">
      <w:pPr>
        <w:pStyle w:val="Heading2"/>
        <w:ind w:left="27" w:right="24"/>
        <w:rPr>
          <w:rFonts w:ascii="Times New Roman" w:hAnsi="Times New Roman" w:cs="Times New Roman"/>
        </w:rPr>
      </w:pPr>
      <w:r w:rsidRPr="008D71DC">
        <w:rPr>
          <w:rFonts w:ascii="Times New Roman" w:hAnsi="Times New Roman" w:cs="Times New Roman"/>
        </w:rPr>
        <w:t xml:space="preserve">QUALITY ASSURANCE MANAGER </w:t>
      </w:r>
    </w:p>
    <w:p w14:paraId="1F876D88" w14:textId="57114E77" w:rsidR="00D31A89" w:rsidRPr="008D71DC" w:rsidRDefault="008D71DC">
      <w:pPr>
        <w:pStyle w:val="Heading3"/>
        <w:ind w:right="36"/>
        <w:rPr>
          <w:rFonts w:ascii="Times New Roman" w:hAnsi="Times New Roman" w:cs="Times New Roman"/>
        </w:rPr>
      </w:pPr>
      <w:r w:rsidRPr="008D71DC">
        <w:rPr>
          <w:rFonts w:ascii="Times New Roman" w:hAnsi="Times New Roman" w:cs="Times New Roman"/>
        </w:rPr>
        <w:t>ZAU</w:t>
      </w:r>
      <w:r w:rsidR="00D57B99" w:rsidRPr="008D71DC">
        <w:rPr>
          <w:rFonts w:ascii="Times New Roman" w:hAnsi="Times New Roman" w:cs="Times New Roman"/>
        </w:rPr>
        <w:t xml:space="preserve">, </w:t>
      </w:r>
      <w:r w:rsidRPr="008D71DC">
        <w:rPr>
          <w:rFonts w:ascii="Times New Roman" w:hAnsi="Times New Roman" w:cs="Times New Roman"/>
        </w:rPr>
        <w:t xml:space="preserve">Fort Worth, </w:t>
      </w:r>
      <w:r w:rsidR="00D57B99" w:rsidRPr="008D71DC">
        <w:rPr>
          <w:rFonts w:ascii="Times New Roman" w:hAnsi="Times New Roman" w:cs="Times New Roman"/>
        </w:rPr>
        <w:t xml:space="preserve">TX — </w:t>
      </w:r>
      <w:r w:rsidR="009F6C74" w:rsidRPr="008D71DC">
        <w:rPr>
          <w:rFonts w:ascii="Times New Roman" w:hAnsi="Times New Roman" w:cs="Times New Roman"/>
        </w:rPr>
        <w:t>July</w:t>
      </w:r>
      <w:r w:rsidR="00D57B99" w:rsidRPr="008D71DC">
        <w:rPr>
          <w:rFonts w:ascii="Times New Roman" w:hAnsi="Times New Roman" w:cs="Times New Roman"/>
        </w:rPr>
        <w:t xml:space="preserve"> 20</w:t>
      </w:r>
      <w:r w:rsidR="009F6C74" w:rsidRPr="008D71DC">
        <w:rPr>
          <w:rFonts w:ascii="Times New Roman" w:hAnsi="Times New Roman" w:cs="Times New Roman"/>
        </w:rPr>
        <w:t>13</w:t>
      </w:r>
      <w:r w:rsidR="00D57B99" w:rsidRPr="008D71DC">
        <w:rPr>
          <w:rFonts w:ascii="Times New Roman" w:hAnsi="Times New Roman" w:cs="Times New Roman"/>
        </w:rPr>
        <w:t xml:space="preserve"> - JUNE 201</w:t>
      </w:r>
      <w:r w:rsidR="009F6C74" w:rsidRPr="008D71DC">
        <w:rPr>
          <w:rFonts w:ascii="Times New Roman" w:hAnsi="Times New Roman" w:cs="Times New Roman"/>
        </w:rPr>
        <w:t>6</w:t>
      </w:r>
      <w:r w:rsidR="00D57B99" w:rsidRPr="008D71DC">
        <w:rPr>
          <w:rFonts w:ascii="Times New Roman" w:hAnsi="Times New Roman" w:cs="Times New Roman"/>
        </w:rPr>
        <w:t xml:space="preserve"> </w:t>
      </w:r>
    </w:p>
    <w:p w14:paraId="2981B54D" w14:textId="77777777" w:rsidR="00D31A89" w:rsidRPr="008D71DC" w:rsidRDefault="00D57B99">
      <w:pPr>
        <w:ind w:left="-5"/>
        <w:rPr>
          <w:rFonts w:ascii="Times New Roman" w:hAnsi="Times New Roman" w:cs="Times New Roman"/>
        </w:rPr>
      </w:pPr>
      <w:r w:rsidRPr="008D71DC">
        <w:rPr>
          <w:rFonts w:ascii="Times New Roman" w:hAnsi="Times New Roman" w:cs="Times New Roman"/>
        </w:rPr>
        <w:t xml:space="preserve">Directed a highly technical workforce that reviewed events within the airspace of Fort Worth Center.  This review entailed automation and meeting requirements of directives pertaining to air traffic control.  As a result of a national policy changes, I was responsible for introducing initiatives, new orders, and directives. </w:t>
      </w:r>
    </w:p>
    <w:p w14:paraId="70151BF8" w14:textId="77777777" w:rsidR="00D31A89" w:rsidRPr="008D71DC" w:rsidRDefault="00D57B99">
      <w:pPr>
        <w:ind w:left="-5"/>
        <w:rPr>
          <w:rFonts w:ascii="Times New Roman" w:hAnsi="Times New Roman" w:cs="Times New Roman"/>
        </w:rPr>
      </w:pPr>
      <w:r w:rsidRPr="008D71DC">
        <w:rPr>
          <w:rFonts w:ascii="Times New Roman" w:hAnsi="Times New Roman" w:cs="Times New Roman"/>
          <w:b/>
        </w:rPr>
        <w:t xml:space="preserve">Oversaw Document Preparation: </w:t>
      </w:r>
      <w:r w:rsidRPr="008D71DC">
        <w:rPr>
          <w:rFonts w:ascii="Times New Roman" w:hAnsi="Times New Roman" w:cs="Times New Roman"/>
        </w:rPr>
        <w:t xml:space="preserve">Oversaw internal compliance verifications maintaining standards while identifying potential areas of risk.  </w:t>
      </w:r>
    </w:p>
    <w:p w14:paraId="74DEE07E" w14:textId="77777777" w:rsidR="00D31A89" w:rsidRPr="008D71DC" w:rsidRDefault="00D57B99">
      <w:pPr>
        <w:spacing w:after="11"/>
        <w:ind w:left="-5"/>
        <w:rPr>
          <w:rFonts w:ascii="Times New Roman" w:hAnsi="Times New Roman" w:cs="Times New Roman"/>
        </w:rPr>
      </w:pPr>
      <w:r w:rsidRPr="008D71DC">
        <w:rPr>
          <w:rFonts w:ascii="Times New Roman" w:hAnsi="Times New Roman" w:cs="Times New Roman"/>
          <w:b/>
        </w:rPr>
        <w:t xml:space="preserve">Risk Management and Mitigation: </w:t>
      </w:r>
      <w:r w:rsidRPr="008D71DC">
        <w:rPr>
          <w:rFonts w:ascii="Times New Roman" w:hAnsi="Times New Roman" w:cs="Times New Roman"/>
        </w:rPr>
        <w:t xml:space="preserve">Collaborated with Operations Managers to build risk mitigation strategies that remained within budget and scope of current operations. After </w:t>
      </w:r>
    </w:p>
    <w:p w14:paraId="25573517" w14:textId="02A1CF86" w:rsidR="00D31A89" w:rsidRPr="008D71DC" w:rsidRDefault="00D57B99">
      <w:pPr>
        <w:ind w:left="-5"/>
        <w:rPr>
          <w:rFonts w:ascii="Times New Roman" w:hAnsi="Times New Roman" w:cs="Times New Roman"/>
        </w:rPr>
      </w:pPr>
      <w:r w:rsidRPr="008D71DC">
        <w:rPr>
          <w:rFonts w:ascii="Times New Roman" w:hAnsi="Times New Roman" w:cs="Times New Roman"/>
        </w:rPr>
        <w:t xml:space="preserve">development of these strategies I would brief management teams and their union counterparts. </w:t>
      </w:r>
      <w:r w:rsidRPr="008D71DC">
        <w:rPr>
          <w:rFonts w:ascii="Times New Roman" w:hAnsi="Times New Roman" w:cs="Times New Roman"/>
        </w:rPr>
        <w:tab/>
        <w:t xml:space="preserve"> </w:t>
      </w:r>
    </w:p>
    <w:p w14:paraId="14A2F311" w14:textId="4A538D2C" w:rsidR="009F6C74" w:rsidRPr="008D71DC" w:rsidRDefault="009F6C74">
      <w:pPr>
        <w:ind w:left="-5"/>
        <w:rPr>
          <w:rFonts w:ascii="Times New Roman" w:hAnsi="Times New Roman" w:cs="Times New Roman"/>
        </w:rPr>
      </w:pPr>
    </w:p>
    <w:p w14:paraId="755EFF4B" w14:textId="77777777" w:rsidR="008D71DC" w:rsidRDefault="008D71DC" w:rsidP="009F6C74">
      <w:pPr>
        <w:ind w:left="-5"/>
        <w:jc w:val="center"/>
        <w:rPr>
          <w:rFonts w:ascii="Times New Roman" w:hAnsi="Times New Roman" w:cs="Times New Roman"/>
        </w:rPr>
      </w:pPr>
    </w:p>
    <w:p w14:paraId="025BB218" w14:textId="77C5ABDC" w:rsidR="009F6C74" w:rsidRPr="008D71DC" w:rsidRDefault="009F6C74" w:rsidP="009F6C74">
      <w:pPr>
        <w:ind w:left="-5"/>
        <w:jc w:val="center"/>
        <w:rPr>
          <w:rFonts w:ascii="Times New Roman" w:hAnsi="Times New Roman" w:cs="Times New Roman"/>
        </w:rPr>
      </w:pPr>
      <w:r w:rsidRPr="008D71DC">
        <w:rPr>
          <w:rFonts w:ascii="Times New Roman" w:hAnsi="Times New Roman" w:cs="Times New Roman"/>
        </w:rPr>
        <w:lastRenderedPageBreak/>
        <w:t>Air Traffic Manager</w:t>
      </w:r>
    </w:p>
    <w:p w14:paraId="530D0376" w14:textId="53B43479" w:rsidR="009F6C74" w:rsidRPr="008D71DC" w:rsidRDefault="009F6C74" w:rsidP="009F6C74">
      <w:pPr>
        <w:ind w:left="-5"/>
        <w:jc w:val="center"/>
        <w:rPr>
          <w:rFonts w:ascii="Times New Roman" w:hAnsi="Times New Roman" w:cs="Times New Roman"/>
        </w:rPr>
      </w:pPr>
      <w:r w:rsidRPr="008D71DC">
        <w:rPr>
          <w:rFonts w:ascii="Times New Roman" w:hAnsi="Times New Roman" w:cs="Times New Roman"/>
        </w:rPr>
        <w:t>Denver, C</w:t>
      </w:r>
      <w:r w:rsidR="00CD636E" w:rsidRPr="008D71DC">
        <w:rPr>
          <w:rFonts w:ascii="Times New Roman" w:hAnsi="Times New Roman" w:cs="Times New Roman"/>
        </w:rPr>
        <w:t>O</w:t>
      </w:r>
      <w:r w:rsidRPr="008D71DC">
        <w:rPr>
          <w:rFonts w:ascii="Times New Roman" w:hAnsi="Times New Roman" w:cs="Times New Roman"/>
        </w:rPr>
        <w:t xml:space="preserve"> – November 2012 – July 2013</w:t>
      </w:r>
    </w:p>
    <w:p w14:paraId="6686C9C4" w14:textId="7D91B01A" w:rsidR="009F6C74" w:rsidRPr="008D71DC" w:rsidRDefault="009F6C74" w:rsidP="009F6C74">
      <w:pPr>
        <w:ind w:left="-5"/>
        <w:rPr>
          <w:rFonts w:ascii="Times New Roman" w:hAnsi="Times New Roman" w:cs="Times New Roman"/>
        </w:rPr>
      </w:pPr>
      <w:r w:rsidRPr="008D71DC">
        <w:rPr>
          <w:rFonts w:ascii="Times New Roman" w:hAnsi="Times New Roman" w:cs="Times New Roman"/>
          <w:b/>
          <w:bCs/>
        </w:rPr>
        <w:t>Managed Denver TRACON</w:t>
      </w:r>
      <w:r w:rsidRPr="008D71DC">
        <w:rPr>
          <w:rFonts w:ascii="Times New Roman" w:hAnsi="Times New Roman" w:cs="Times New Roman"/>
        </w:rPr>
        <w:t xml:space="preserve"> -Oversaw budget, workforce activities, staff, security, and all aspects of the air traffic facility. </w:t>
      </w:r>
    </w:p>
    <w:p w14:paraId="770FDDE7" w14:textId="0BB64562" w:rsidR="00D6375A" w:rsidRPr="008D71DC" w:rsidRDefault="009F6C74" w:rsidP="009F6C74">
      <w:pPr>
        <w:ind w:left="-5"/>
        <w:rPr>
          <w:rFonts w:ascii="Times New Roman" w:hAnsi="Times New Roman" w:cs="Times New Roman"/>
        </w:rPr>
      </w:pPr>
      <w:r w:rsidRPr="008D71DC">
        <w:rPr>
          <w:rFonts w:ascii="Times New Roman" w:hAnsi="Times New Roman" w:cs="Times New Roman"/>
          <w:b/>
          <w:bCs/>
        </w:rPr>
        <w:t>C</w:t>
      </w:r>
      <w:r w:rsidR="00AA1444" w:rsidRPr="008D71DC">
        <w:rPr>
          <w:rFonts w:ascii="Times New Roman" w:hAnsi="Times New Roman" w:cs="Times New Roman"/>
          <w:b/>
          <w:bCs/>
        </w:rPr>
        <w:t>ollaborated</w:t>
      </w:r>
      <w:r w:rsidRPr="008D71DC">
        <w:rPr>
          <w:rFonts w:ascii="Times New Roman" w:hAnsi="Times New Roman" w:cs="Times New Roman"/>
          <w:b/>
          <w:bCs/>
        </w:rPr>
        <w:t xml:space="preserve"> with labor</w:t>
      </w:r>
      <w:r w:rsidRPr="008D71DC">
        <w:rPr>
          <w:rFonts w:ascii="Times New Roman" w:hAnsi="Times New Roman" w:cs="Times New Roman"/>
        </w:rPr>
        <w:t xml:space="preserve"> </w:t>
      </w:r>
      <w:r w:rsidR="00D6375A" w:rsidRPr="008D71DC">
        <w:rPr>
          <w:rFonts w:ascii="Times New Roman" w:hAnsi="Times New Roman" w:cs="Times New Roman"/>
        </w:rPr>
        <w:t xml:space="preserve">to ensure the best possible relationship to ensure a workplace that allowed employees to have the greatest chance of being successful and productive. </w:t>
      </w:r>
    </w:p>
    <w:p w14:paraId="591DD473" w14:textId="399C2953" w:rsidR="009F6C74" w:rsidRPr="008D71DC" w:rsidRDefault="00D6375A" w:rsidP="009F6C74">
      <w:pPr>
        <w:ind w:left="-5"/>
        <w:rPr>
          <w:rFonts w:ascii="Times New Roman" w:hAnsi="Times New Roman" w:cs="Times New Roman"/>
        </w:rPr>
      </w:pPr>
      <w:r w:rsidRPr="008D71DC">
        <w:rPr>
          <w:rFonts w:ascii="Times New Roman" w:hAnsi="Times New Roman" w:cs="Times New Roman"/>
          <w:b/>
          <w:bCs/>
        </w:rPr>
        <w:t>Worked with management</w:t>
      </w:r>
      <w:r w:rsidRPr="008D71DC">
        <w:rPr>
          <w:rFonts w:ascii="Times New Roman" w:hAnsi="Times New Roman" w:cs="Times New Roman"/>
        </w:rPr>
        <w:t xml:space="preserve"> to improve operational oversight and balance the needs of the agency while maintaining a high quality of worklife/homelife balance for all employees.  Ensured managers had the proper training and communicated agency vision for facility. </w:t>
      </w:r>
    </w:p>
    <w:p w14:paraId="3A5F95EB" w14:textId="77777777" w:rsidR="00D6375A" w:rsidRPr="008D71DC" w:rsidRDefault="00D6375A" w:rsidP="00CD636E">
      <w:pPr>
        <w:ind w:left="-5"/>
        <w:jc w:val="center"/>
        <w:rPr>
          <w:rFonts w:ascii="Times New Roman" w:hAnsi="Times New Roman" w:cs="Times New Roman"/>
        </w:rPr>
      </w:pPr>
      <w:r w:rsidRPr="008D71DC">
        <w:rPr>
          <w:rFonts w:ascii="Times New Roman" w:hAnsi="Times New Roman" w:cs="Times New Roman"/>
        </w:rPr>
        <w:t>Quality Assurance Manager</w:t>
      </w:r>
    </w:p>
    <w:p w14:paraId="36EA2EEB" w14:textId="3CCE94EF" w:rsidR="00D6375A" w:rsidRPr="008D71DC" w:rsidRDefault="008D71DC" w:rsidP="00CD636E">
      <w:pPr>
        <w:ind w:left="-5"/>
        <w:jc w:val="center"/>
        <w:rPr>
          <w:rFonts w:ascii="Times New Roman" w:hAnsi="Times New Roman" w:cs="Times New Roman"/>
        </w:rPr>
      </w:pPr>
      <w:r w:rsidRPr="008D71DC">
        <w:rPr>
          <w:rFonts w:ascii="Times New Roman" w:hAnsi="Times New Roman" w:cs="Times New Roman"/>
        </w:rPr>
        <w:t>D10 TRACON</w:t>
      </w:r>
      <w:r w:rsidR="00D6375A" w:rsidRPr="008D71DC">
        <w:rPr>
          <w:rFonts w:ascii="Times New Roman" w:hAnsi="Times New Roman" w:cs="Times New Roman"/>
        </w:rPr>
        <w:t>, TX</w:t>
      </w:r>
      <w:r w:rsidR="00CD636E" w:rsidRPr="008D71DC">
        <w:rPr>
          <w:rFonts w:ascii="Times New Roman" w:hAnsi="Times New Roman" w:cs="Times New Roman"/>
        </w:rPr>
        <w:t xml:space="preserve"> – December 2009-November 2012</w:t>
      </w:r>
    </w:p>
    <w:p w14:paraId="08DBAA4C" w14:textId="77777777" w:rsidR="00CD636E" w:rsidRPr="008D71DC" w:rsidRDefault="00CD636E" w:rsidP="00CD636E">
      <w:pPr>
        <w:ind w:left="-5"/>
        <w:rPr>
          <w:rFonts w:ascii="Times New Roman" w:hAnsi="Times New Roman" w:cs="Times New Roman"/>
        </w:rPr>
      </w:pPr>
      <w:r w:rsidRPr="008D71DC">
        <w:rPr>
          <w:rFonts w:ascii="Times New Roman" w:hAnsi="Times New Roman" w:cs="Times New Roman"/>
          <w:b/>
          <w:bCs/>
        </w:rPr>
        <w:t>Directed a highly technical workforce</w:t>
      </w:r>
      <w:r w:rsidRPr="008D71DC">
        <w:rPr>
          <w:rFonts w:ascii="Times New Roman" w:hAnsi="Times New Roman" w:cs="Times New Roman"/>
        </w:rPr>
        <w:t xml:space="preserve"> that reviewed events within the airspace of Fort Worth Center.  This review entailed automation and meeting requirements of directives pertaining to air traffic control.  As a result of a national policy changes, I was responsible for introducing initiatives, new orders, and directives. </w:t>
      </w:r>
    </w:p>
    <w:p w14:paraId="6E20E9A4" w14:textId="77777777" w:rsidR="00CD636E" w:rsidRPr="008D71DC" w:rsidRDefault="00CD636E" w:rsidP="00CD636E">
      <w:pPr>
        <w:ind w:left="-5"/>
        <w:rPr>
          <w:rFonts w:ascii="Times New Roman" w:hAnsi="Times New Roman" w:cs="Times New Roman"/>
        </w:rPr>
      </w:pPr>
      <w:r w:rsidRPr="008D71DC">
        <w:rPr>
          <w:rFonts w:ascii="Times New Roman" w:hAnsi="Times New Roman" w:cs="Times New Roman"/>
          <w:b/>
        </w:rPr>
        <w:t xml:space="preserve">Oversaw Document Preparation: </w:t>
      </w:r>
      <w:r w:rsidRPr="008D71DC">
        <w:rPr>
          <w:rFonts w:ascii="Times New Roman" w:hAnsi="Times New Roman" w:cs="Times New Roman"/>
        </w:rPr>
        <w:t xml:space="preserve">Oversaw internal compliance verifications maintaining standards while identifying potential areas of risk.  </w:t>
      </w:r>
    </w:p>
    <w:p w14:paraId="7FB03614" w14:textId="111B0061" w:rsidR="00CD636E" w:rsidRPr="008D71DC" w:rsidRDefault="00CD636E" w:rsidP="00CD636E">
      <w:pPr>
        <w:spacing w:after="11"/>
        <w:ind w:left="-5"/>
        <w:rPr>
          <w:rFonts w:ascii="Times New Roman" w:hAnsi="Times New Roman" w:cs="Times New Roman"/>
        </w:rPr>
      </w:pPr>
      <w:r w:rsidRPr="008D71DC">
        <w:rPr>
          <w:rFonts w:ascii="Times New Roman" w:hAnsi="Times New Roman" w:cs="Times New Roman"/>
          <w:b/>
        </w:rPr>
        <w:t xml:space="preserve">Risk Management and Mitigation: </w:t>
      </w:r>
      <w:r w:rsidRPr="008D71DC">
        <w:rPr>
          <w:rFonts w:ascii="Times New Roman" w:hAnsi="Times New Roman" w:cs="Times New Roman"/>
        </w:rPr>
        <w:t xml:space="preserve">Collaborated with Operations Managers and NATCA counterparts to build risk mitigation strategies that remained within budget and scope of current operations. After </w:t>
      </w:r>
    </w:p>
    <w:p w14:paraId="5517DBDB" w14:textId="53EA3452" w:rsidR="00CD636E" w:rsidRPr="008D71DC" w:rsidRDefault="00CD636E" w:rsidP="00CD636E">
      <w:pPr>
        <w:ind w:left="-5"/>
        <w:rPr>
          <w:rFonts w:ascii="Times New Roman" w:hAnsi="Times New Roman" w:cs="Times New Roman"/>
        </w:rPr>
      </w:pPr>
      <w:r w:rsidRPr="008D71DC">
        <w:rPr>
          <w:rFonts w:ascii="Times New Roman" w:hAnsi="Times New Roman" w:cs="Times New Roman"/>
        </w:rPr>
        <w:t>development of these strategies I would brief management teams and their union counterparts.</w:t>
      </w:r>
    </w:p>
    <w:p w14:paraId="5AE618A3" w14:textId="24DD5DDC" w:rsidR="00CD636E" w:rsidRPr="008D71DC" w:rsidRDefault="00CD636E" w:rsidP="00CD636E">
      <w:pPr>
        <w:ind w:left="-5"/>
        <w:jc w:val="center"/>
        <w:rPr>
          <w:rFonts w:ascii="Times New Roman" w:hAnsi="Times New Roman" w:cs="Times New Roman"/>
        </w:rPr>
      </w:pPr>
      <w:r w:rsidRPr="008D71DC">
        <w:rPr>
          <w:rFonts w:ascii="Times New Roman" w:hAnsi="Times New Roman" w:cs="Times New Roman"/>
        </w:rPr>
        <w:t>Staff Manager</w:t>
      </w:r>
    </w:p>
    <w:p w14:paraId="3C56BA46" w14:textId="5B667E5D" w:rsidR="00CD636E" w:rsidRPr="008D71DC" w:rsidRDefault="00CD636E" w:rsidP="00CD636E">
      <w:pPr>
        <w:ind w:left="-5"/>
        <w:jc w:val="center"/>
        <w:rPr>
          <w:rFonts w:ascii="Times New Roman" w:hAnsi="Times New Roman" w:cs="Times New Roman"/>
        </w:rPr>
      </w:pPr>
      <w:r w:rsidRPr="008D71DC">
        <w:rPr>
          <w:rFonts w:ascii="Times New Roman" w:hAnsi="Times New Roman" w:cs="Times New Roman"/>
        </w:rPr>
        <w:t>Fort Worth TX – August 2007 -December 2009</w:t>
      </w:r>
    </w:p>
    <w:p w14:paraId="060A8D88" w14:textId="446B19BB" w:rsidR="00CD636E" w:rsidRPr="008D71DC" w:rsidRDefault="00CD636E" w:rsidP="00CD636E">
      <w:pPr>
        <w:ind w:left="-5"/>
        <w:rPr>
          <w:rFonts w:ascii="Times New Roman" w:hAnsi="Times New Roman" w:cs="Times New Roman"/>
        </w:rPr>
      </w:pPr>
      <w:r w:rsidRPr="008D71DC">
        <w:rPr>
          <w:rFonts w:ascii="Times New Roman" w:hAnsi="Times New Roman" w:cs="Times New Roman"/>
          <w:b/>
          <w:bCs/>
        </w:rPr>
        <w:t>Managed all staff offices at ZFW</w:t>
      </w:r>
      <w:r w:rsidRPr="008D71DC">
        <w:rPr>
          <w:rFonts w:ascii="Times New Roman" w:hAnsi="Times New Roman" w:cs="Times New Roman"/>
        </w:rPr>
        <w:t xml:space="preserve">. </w:t>
      </w:r>
      <w:r w:rsidR="00001328" w:rsidRPr="008D71DC">
        <w:rPr>
          <w:rFonts w:ascii="Times New Roman" w:hAnsi="Times New Roman" w:cs="Times New Roman"/>
        </w:rPr>
        <w:t xml:space="preserve">Worked with the support managers to ensure deadlines were met. </w:t>
      </w:r>
    </w:p>
    <w:p w14:paraId="5723B1A6" w14:textId="415A9519" w:rsidR="009F6C74" w:rsidRPr="008D71DC" w:rsidRDefault="00001328" w:rsidP="00172ED5">
      <w:pPr>
        <w:ind w:left="-5"/>
        <w:rPr>
          <w:rFonts w:ascii="Times New Roman" w:hAnsi="Times New Roman" w:cs="Times New Roman"/>
        </w:rPr>
      </w:pPr>
      <w:r w:rsidRPr="008D71DC">
        <w:rPr>
          <w:rFonts w:ascii="Times New Roman" w:hAnsi="Times New Roman" w:cs="Times New Roman"/>
        </w:rPr>
        <w:t xml:space="preserve">During this time ERAM was being scheduled out and interaction between Technical Operations and Air Traffic were enhanced and highlighted to achieve success on such a high-profile project.  Led interactions and development of processes to ensure successful and timely delivery and implementation of all elements required to </w:t>
      </w:r>
      <w:r w:rsidR="00172ED5" w:rsidRPr="008D71DC">
        <w:rPr>
          <w:rFonts w:ascii="Times New Roman" w:hAnsi="Times New Roman" w:cs="Times New Roman"/>
        </w:rPr>
        <w:t xml:space="preserve">meet obligations and timelines while managing day to day business goals. </w:t>
      </w:r>
    </w:p>
    <w:p w14:paraId="1D9C7BD0" w14:textId="77777777" w:rsidR="00D31A89" w:rsidRPr="008D71DC" w:rsidRDefault="00D57B99">
      <w:pPr>
        <w:pStyle w:val="Heading2"/>
        <w:ind w:left="27" w:right="35"/>
        <w:rPr>
          <w:rFonts w:ascii="Times New Roman" w:hAnsi="Times New Roman" w:cs="Times New Roman"/>
        </w:rPr>
      </w:pPr>
      <w:r w:rsidRPr="008D71DC">
        <w:rPr>
          <w:rFonts w:ascii="Times New Roman" w:hAnsi="Times New Roman" w:cs="Times New Roman"/>
        </w:rPr>
        <w:t xml:space="preserve">OPERATIONS MANAGER </w:t>
      </w:r>
    </w:p>
    <w:p w14:paraId="1746A6D8" w14:textId="59DE43B6" w:rsidR="00D31A89" w:rsidRPr="008D71DC" w:rsidRDefault="00D57B99">
      <w:pPr>
        <w:pStyle w:val="Heading3"/>
        <w:ind w:right="13"/>
        <w:rPr>
          <w:rFonts w:ascii="Times New Roman" w:hAnsi="Times New Roman" w:cs="Times New Roman"/>
        </w:rPr>
      </w:pPr>
      <w:r w:rsidRPr="008D71DC">
        <w:rPr>
          <w:rFonts w:ascii="Times New Roman" w:hAnsi="Times New Roman" w:cs="Times New Roman"/>
        </w:rPr>
        <w:t>CHICAGO, IL — JULY  200</w:t>
      </w:r>
      <w:r w:rsidR="00CD636E" w:rsidRPr="008D71DC">
        <w:rPr>
          <w:rFonts w:ascii="Times New Roman" w:hAnsi="Times New Roman" w:cs="Times New Roman"/>
        </w:rPr>
        <w:t>5</w:t>
      </w:r>
      <w:r w:rsidRPr="008D71DC">
        <w:rPr>
          <w:rFonts w:ascii="Times New Roman" w:hAnsi="Times New Roman" w:cs="Times New Roman"/>
        </w:rPr>
        <w:t xml:space="preserve"> — </w:t>
      </w:r>
      <w:r w:rsidR="00CD636E" w:rsidRPr="008D71DC">
        <w:rPr>
          <w:rFonts w:ascii="Times New Roman" w:hAnsi="Times New Roman" w:cs="Times New Roman"/>
        </w:rPr>
        <w:t>August</w:t>
      </w:r>
      <w:r w:rsidRPr="008D71DC">
        <w:rPr>
          <w:rFonts w:ascii="Times New Roman" w:hAnsi="Times New Roman" w:cs="Times New Roman"/>
        </w:rPr>
        <w:t xml:space="preserve"> 200</w:t>
      </w:r>
      <w:r w:rsidR="00CD636E" w:rsidRPr="008D71DC">
        <w:rPr>
          <w:rFonts w:ascii="Times New Roman" w:hAnsi="Times New Roman" w:cs="Times New Roman"/>
        </w:rPr>
        <w:t>7</w:t>
      </w:r>
      <w:r w:rsidRPr="008D71DC">
        <w:rPr>
          <w:rFonts w:ascii="Times New Roman" w:hAnsi="Times New Roman" w:cs="Times New Roman"/>
        </w:rPr>
        <w:t xml:space="preserve"> </w:t>
      </w:r>
    </w:p>
    <w:p w14:paraId="0C7B5C80" w14:textId="5E522015" w:rsidR="00D31A89" w:rsidRPr="008D71DC" w:rsidRDefault="00172ED5">
      <w:pPr>
        <w:ind w:left="-5"/>
        <w:rPr>
          <w:rFonts w:ascii="Times New Roman" w:hAnsi="Times New Roman" w:cs="Times New Roman"/>
        </w:rPr>
      </w:pPr>
      <w:r w:rsidRPr="008D71DC">
        <w:rPr>
          <w:rFonts w:ascii="Times New Roman" w:hAnsi="Times New Roman" w:cs="Times New Roman"/>
          <w:b/>
          <w:bCs/>
        </w:rPr>
        <w:t xml:space="preserve">At ZAU, </w:t>
      </w:r>
      <w:r w:rsidR="00D57B99" w:rsidRPr="008D71DC">
        <w:rPr>
          <w:rFonts w:ascii="Times New Roman" w:hAnsi="Times New Roman" w:cs="Times New Roman"/>
          <w:b/>
          <w:bCs/>
        </w:rPr>
        <w:t>Oversaw highly technical trained workforce</w:t>
      </w:r>
      <w:r w:rsidR="00D57B99" w:rsidRPr="008D71DC">
        <w:rPr>
          <w:rFonts w:ascii="Times New Roman" w:hAnsi="Times New Roman" w:cs="Times New Roman"/>
        </w:rPr>
        <w:t xml:space="preserve"> of 150 controllers and 14 supervisors.  In addition to staff duties, managed assigned shifts as the top official in the control room during evening hours and weekends.  </w:t>
      </w:r>
    </w:p>
    <w:p w14:paraId="73985E88" w14:textId="77777777" w:rsidR="00D31A89" w:rsidRPr="008D71DC" w:rsidRDefault="00D57B99">
      <w:pPr>
        <w:ind w:left="-5"/>
        <w:rPr>
          <w:rFonts w:ascii="Times New Roman" w:hAnsi="Times New Roman" w:cs="Times New Roman"/>
        </w:rPr>
      </w:pPr>
      <w:r w:rsidRPr="008D71DC">
        <w:rPr>
          <w:rFonts w:ascii="Times New Roman" w:hAnsi="Times New Roman" w:cs="Times New Roman"/>
          <w:b/>
        </w:rPr>
        <w:t xml:space="preserve">Oversaw training program: </w:t>
      </w:r>
      <w:r w:rsidRPr="008D71DC">
        <w:rPr>
          <w:rFonts w:ascii="Times New Roman" w:hAnsi="Times New Roman" w:cs="Times New Roman"/>
        </w:rPr>
        <w:t xml:space="preserve">Increased training output by 70% through collaboration and development of metrics including ongoing reporting points to ensure success.  </w:t>
      </w:r>
    </w:p>
    <w:p w14:paraId="376F84E9" w14:textId="1838BA28" w:rsidR="00D31A89" w:rsidRPr="008D71DC" w:rsidRDefault="00D57B99">
      <w:pPr>
        <w:ind w:left="-5"/>
        <w:rPr>
          <w:rFonts w:ascii="Times New Roman" w:hAnsi="Times New Roman" w:cs="Times New Roman"/>
        </w:rPr>
      </w:pPr>
      <w:r w:rsidRPr="008D71DC">
        <w:rPr>
          <w:rFonts w:ascii="Times New Roman" w:hAnsi="Times New Roman" w:cs="Times New Roman"/>
          <w:b/>
        </w:rPr>
        <w:lastRenderedPageBreak/>
        <w:t xml:space="preserve">Change Management: </w:t>
      </w:r>
      <w:r w:rsidRPr="008D71DC">
        <w:rPr>
          <w:rFonts w:ascii="Times New Roman" w:hAnsi="Times New Roman" w:cs="Times New Roman"/>
        </w:rPr>
        <w:t xml:space="preserve">Worked through the challenge of instituting a new contract which was not voted on or favored by the union.  Worked with union to improve production while addressing low </w:t>
      </w:r>
      <w:r w:rsidR="00AC6A85" w:rsidRPr="008D71DC">
        <w:rPr>
          <w:rFonts w:ascii="Times New Roman" w:hAnsi="Times New Roman" w:cs="Times New Roman"/>
        </w:rPr>
        <w:t>morale</w:t>
      </w:r>
      <w:r w:rsidRPr="008D71DC">
        <w:rPr>
          <w:rFonts w:ascii="Times New Roman" w:hAnsi="Times New Roman" w:cs="Times New Roman"/>
        </w:rPr>
        <w:t xml:space="preserve"> among employees.  </w:t>
      </w:r>
    </w:p>
    <w:p w14:paraId="4C4AC213" w14:textId="4B16B247" w:rsidR="00D31A89" w:rsidRPr="008D71DC" w:rsidRDefault="00D57B99">
      <w:pPr>
        <w:spacing w:after="229"/>
        <w:ind w:left="-5"/>
        <w:rPr>
          <w:rFonts w:ascii="Times New Roman" w:hAnsi="Times New Roman" w:cs="Times New Roman"/>
        </w:rPr>
      </w:pPr>
      <w:r w:rsidRPr="008D71DC">
        <w:rPr>
          <w:rFonts w:ascii="Times New Roman" w:hAnsi="Times New Roman" w:cs="Times New Roman"/>
          <w:b/>
        </w:rPr>
        <w:t xml:space="preserve">Empathetic and Dynamic Leadership Initiatives: </w:t>
      </w:r>
      <w:r w:rsidRPr="008D71DC">
        <w:rPr>
          <w:rFonts w:ascii="Times New Roman" w:hAnsi="Times New Roman" w:cs="Times New Roman"/>
        </w:rPr>
        <w:t xml:space="preserve">Developed new ways to identify and reward employees for excellence in the control room.  Standards were built through NATCA involvement and collaboration.  </w:t>
      </w:r>
    </w:p>
    <w:p w14:paraId="40C23199" w14:textId="7122BCDE" w:rsidR="00172ED5" w:rsidRPr="008D71DC" w:rsidRDefault="00172ED5">
      <w:pPr>
        <w:spacing w:after="229"/>
        <w:ind w:left="-5"/>
        <w:rPr>
          <w:rFonts w:ascii="Times New Roman" w:hAnsi="Times New Roman" w:cs="Times New Roman"/>
          <w:b/>
          <w:bCs/>
        </w:rPr>
      </w:pPr>
      <w:r w:rsidRPr="008D71DC">
        <w:rPr>
          <w:rFonts w:ascii="Times New Roman" w:hAnsi="Times New Roman" w:cs="Times New Roman"/>
          <w:b/>
        </w:rPr>
        <w:t xml:space="preserve">Operations Supervisor, Chicago Center </w:t>
      </w:r>
      <w:r w:rsidR="008D71DC" w:rsidRPr="008D71DC">
        <w:rPr>
          <w:rFonts w:ascii="Times New Roman" w:hAnsi="Times New Roman" w:cs="Times New Roman"/>
          <w:b/>
        </w:rPr>
        <w:t xml:space="preserve">ZAU </w:t>
      </w:r>
      <w:r w:rsidRPr="008D71DC">
        <w:rPr>
          <w:rFonts w:ascii="Times New Roman" w:hAnsi="Times New Roman" w:cs="Times New Roman"/>
          <w:b/>
        </w:rPr>
        <w:t>July 2004 –</w:t>
      </w:r>
      <w:r w:rsidRPr="008D71DC">
        <w:rPr>
          <w:rFonts w:ascii="Times New Roman" w:hAnsi="Times New Roman" w:cs="Times New Roman"/>
        </w:rPr>
        <w:t xml:space="preserve"> </w:t>
      </w:r>
      <w:r w:rsidRPr="008D71DC">
        <w:rPr>
          <w:rFonts w:ascii="Times New Roman" w:hAnsi="Times New Roman" w:cs="Times New Roman"/>
          <w:b/>
          <w:bCs/>
        </w:rPr>
        <w:t>July 2005</w:t>
      </w:r>
    </w:p>
    <w:p w14:paraId="1FE4581E" w14:textId="2A802FDA" w:rsidR="00172ED5" w:rsidRPr="008D71DC" w:rsidRDefault="00172ED5">
      <w:pPr>
        <w:spacing w:after="229"/>
        <w:ind w:left="-5"/>
        <w:rPr>
          <w:rFonts w:ascii="Times New Roman" w:hAnsi="Times New Roman" w:cs="Times New Roman"/>
        </w:rPr>
      </w:pPr>
      <w:r w:rsidRPr="008D71DC">
        <w:rPr>
          <w:rFonts w:ascii="Times New Roman" w:hAnsi="Times New Roman" w:cs="Times New Roman"/>
          <w:b/>
          <w:bCs/>
        </w:rPr>
        <w:t xml:space="preserve">Operations Supervisor, SAN ATCT July 2002 – July 2004 </w:t>
      </w:r>
      <w:r w:rsidRPr="008D71DC">
        <w:rPr>
          <w:rFonts w:ascii="Times New Roman" w:hAnsi="Times New Roman" w:cs="Times New Roman"/>
        </w:rPr>
        <w:t xml:space="preserve">(During this time I spent 3 months at CRQ as acting ATM to cover for illness) </w:t>
      </w:r>
    </w:p>
    <w:p w14:paraId="12B875F2" w14:textId="23611364" w:rsidR="00172ED5" w:rsidRPr="008D71DC" w:rsidRDefault="00172ED5">
      <w:pPr>
        <w:spacing w:after="229"/>
        <w:ind w:left="-5"/>
        <w:rPr>
          <w:rFonts w:ascii="Times New Roman" w:hAnsi="Times New Roman" w:cs="Times New Roman"/>
        </w:rPr>
      </w:pPr>
      <w:r w:rsidRPr="008D71DC">
        <w:rPr>
          <w:rFonts w:ascii="Times New Roman" w:hAnsi="Times New Roman" w:cs="Times New Roman"/>
          <w:b/>
          <w:bCs/>
        </w:rPr>
        <w:t xml:space="preserve">TMC Southern California TRACON </w:t>
      </w:r>
      <w:r w:rsidR="00AA1444" w:rsidRPr="008D71DC">
        <w:rPr>
          <w:rFonts w:ascii="Times New Roman" w:hAnsi="Times New Roman" w:cs="Times New Roman"/>
          <w:b/>
          <w:bCs/>
        </w:rPr>
        <w:t xml:space="preserve">July 2000—July 2002 </w:t>
      </w:r>
      <w:r w:rsidR="00AA1444" w:rsidRPr="008D71DC">
        <w:rPr>
          <w:rFonts w:ascii="Times New Roman" w:hAnsi="Times New Roman" w:cs="Times New Roman"/>
        </w:rPr>
        <w:t>(Currency kept in LAX Arrivals)</w:t>
      </w:r>
    </w:p>
    <w:p w14:paraId="5E31B4D9" w14:textId="0635EED0" w:rsidR="00AA1444" w:rsidRPr="008D71DC" w:rsidRDefault="008D71DC" w:rsidP="008D71DC">
      <w:pPr>
        <w:spacing w:after="229"/>
        <w:ind w:left="-5"/>
        <w:rPr>
          <w:rFonts w:ascii="Times New Roman" w:hAnsi="Times New Roman" w:cs="Times New Roman"/>
          <w:b/>
          <w:bCs/>
        </w:rPr>
      </w:pPr>
      <w:r w:rsidRPr="008D71DC">
        <w:rPr>
          <w:rFonts w:ascii="Times New Roman" w:hAnsi="Times New Roman" w:cs="Times New Roman"/>
          <w:b/>
          <w:bCs/>
        </w:rPr>
        <w:t>Air Traffic Control System Command Center</w:t>
      </w:r>
      <w:proofErr w:type="spellStart"/>
      <w:r w:rsidRPr="008D71DC">
        <w:rPr>
          <w:rFonts w:ascii="Times New Roman" w:hAnsi="Times New Roman" w:cs="Times New Roman"/>
          <w:b/>
          <w:bCs/>
        </w:rPr>
        <w:t xml:space="preserve"> </w:t>
      </w:r>
      <w:r w:rsidR="00AA1444" w:rsidRPr="008D71DC">
        <w:rPr>
          <w:rFonts w:ascii="Times New Roman" w:hAnsi="Times New Roman" w:cs="Times New Roman"/>
          <w:b/>
          <w:bCs/>
        </w:rPr>
        <w:t>TM</w:t>
      </w:r>
      <w:proofErr w:type="spellEnd"/>
      <w:r w:rsidR="00AA1444" w:rsidRPr="008D71DC">
        <w:rPr>
          <w:rFonts w:ascii="Times New Roman" w:hAnsi="Times New Roman" w:cs="Times New Roman"/>
          <w:b/>
          <w:bCs/>
        </w:rPr>
        <w:t xml:space="preserve">S/Plans and Procedures Specialist November </w:t>
      </w:r>
      <w:r w:rsidRPr="008D71DC">
        <w:rPr>
          <w:rFonts w:ascii="Times New Roman" w:hAnsi="Times New Roman" w:cs="Times New Roman"/>
          <w:b/>
          <w:bCs/>
        </w:rPr>
        <w:t xml:space="preserve">   </w:t>
      </w:r>
      <w:r w:rsidR="00AA1444" w:rsidRPr="008D71DC">
        <w:rPr>
          <w:rFonts w:ascii="Times New Roman" w:hAnsi="Times New Roman" w:cs="Times New Roman"/>
          <w:b/>
          <w:bCs/>
        </w:rPr>
        <w:t xml:space="preserve">1997- 2000 </w:t>
      </w:r>
      <w:r w:rsidR="00AA1444" w:rsidRPr="008D71DC">
        <w:rPr>
          <w:rFonts w:ascii="Times New Roman" w:hAnsi="Times New Roman" w:cs="Times New Roman"/>
        </w:rPr>
        <w:t>(FAA Co-chair Collaborative Decision Making Team)</w:t>
      </w:r>
    </w:p>
    <w:p w14:paraId="3A7D67AE" w14:textId="62CED45F" w:rsidR="00AA1444" w:rsidRPr="008D71DC" w:rsidRDefault="00AA1444">
      <w:pPr>
        <w:spacing w:after="229"/>
        <w:ind w:left="-5"/>
        <w:rPr>
          <w:rFonts w:ascii="Times New Roman" w:hAnsi="Times New Roman" w:cs="Times New Roman"/>
          <w:b/>
          <w:bCs/>
        </w:rPr>
      </w:pPr>
      <w:r w:rsidRPr="008D71DC">
        <w:rPr>
          <w:rFonts w:ascii="Times New Roman" w:hAnsi="Times New Roman" w:cs="Times New Roman"/>
          <w:b/>
          <w:bCs/>
        </w:rPr>
        <w:t>Chicago C90 TRACON Air Traffic Control Specialist 1992 – 1997</w:t>
      </w:r>
    </w:p>
    <w:p w14:paraId="0A616A3F" w14:textId="6CB7DEBD" w:rsidR="00AA1444" w:rsidRPr="008D71DC" w:rsidRDefault="00AA1444">
      <w:pPr>
        <w:spacing w:after="229"/>
        <w:ind w:left="-5"/>
        <w:rPr>
          <w:rFonts w:ascii="Times New Roman" w:hAnsi="Times New Roman" w:cs="Times New Roman"/>
        </w:rPr>
      </w:pPr>
      <w:r w:rsidRPr="008D71DC">
        <w:rPr>
          <w:rFonts w:ascii="Times New Roman" w:hAnsi="Times New Roman" w:cs="Times New Roman"/>
          <w:b/>
          <w:bCs/>
        </w:rPr>
        <w:t>Santa Barbara SBA ATCT Air Traffic Control Specialist 1987- 1992</w:t>
      </w:r>
    </w:p>
    <w:p w14:paraId="6B042E2A" w14:textId="77777777" w:rsidR="00D31A89" w:rsidRPr="008D71DC" w:rsidRDefault="00D57B99">
      <w:pPr>
        <w:spacing w:after="56" w:line="259" w:lineRule="auto"/>
        <w:ind w:left="26"/>
        <w:jc w:val="center"/>
        <w:rPr>
          <w:rFonts w:ascii="Times New Roman" w:hAnsi="Times New Roman" w:cs="Times New Roman"/>
        </w:rPr>
      </w:pPr>
      <w:r w:rsidRPr="008D71DC">
        <w:rPr>
          <w:rFonts w:ascii="Times New Roman" w:hAnsi="Times New Roman" w:cs="Times New Roman"/>
          <w:color w:val="594B3A"/>
        </w:rPr>
        <w:t xml:space="preserve">EDUCATION </w:t>
      </w:r>
    </w:p>
    <w:p w14:paraId="1A6BE43E" w14:textId="1DE98ED3" w:rsidR="00D31A89" w:rsidRPr="008D71DC" w:rsidRDefault="00631EED">
      <w:pPr>
        <w:pStyle w:val="Heading3"/>
        <w:ind w:right="9"/>
        <w:rPr>
          <w:rFonts w:ascii="Times New Roman" w:hAnsi="Times New Roman" w:cs="Times New Roman"/>
        </w:rPr>
      </w:pPr>
      <w:r>
        <w:rPr>
          <w:rFonts w:ascii="Times New Roman" w:hAnsi="Times New Roman" w:cs="Times New Roman"/>
        </w:rPr>
        <w:t>Oklahoma/</w:t>
      </w:r>
      <w:r w:rsidR="00D57B99" w:rsidRPr="008D71DC">
        <w:rPr>
          <w:rFonts w:ascii="Times New Roman" w:hAnsi="Times New Roman" w:cs="Times New Roman"/>
        </w:rPr>
        <w:t xml:space="preserve">CENTRAL STATE </w:t>
      </w:r>
      <w:r w:rsidR="00AC6A85" w:rsidRPr="008D71DC">
        <w:rPr>
          <w:rFonts w:ascii="Times New Roman" w:hAnsi="Times New Roman" w:cs="Times New Roman"/>
        </w:rPr>
        <w:t>UNIVERSITY —</w:t>
      </w:r>
      <w:r w:rsidR="00D57B99" w:rsidRPr="008D71DC">
        <w:rPr>
          <w:rFonts w:ascii="Times New Roman" w:hAnsi="Times New Roman" w:cs="Times New Roman"/>
        </w:rPr>
        <w:t xml:space="preserve"> BSA, 1985 </w:t>
      </w:r>
    </w:p>
    <w:p w14:paraId="5877C9D7" w14:textId="77777777" w:rsidR="00AA1444" w:rsidRPr="008D71DC" w:rsidRDefault="00AA1444" w:rsidP="00AA1444">
      <w:pPr>
        <w:rPr>
          <w:rFonts w:ascii="Times New Roman" w:hAnsi="Times New Roman" w:cs="Times New Roman"/>
        </w:rPr>
      </w:pPr>
    </w:p>
    <w:p w14:paraId="381FD00D" w14:textId="77777777" w:rsidR="00D31A89" w:rsidRPr="008D71DC" w:rsidRDefault="00D57B99">
      <w:pPr>
        <w:tabs>
          <w:tab w:val="center" w:pos="4119"/>
          <w:tab w:val="right" w:pos="8240"/>
        </w:tabs>
        <w:spacing w:after="80" w:line="265" w:lineRule="auto"/>
        <w:ind w:left="-15" w:right="-15" w:firstLine="0"/>
        <w:rPr>
          <w:rFonts w:ascii="Times New Roman" w:hAnsi="Times New Roman" w:cs="Times New Roman"/>
          <w:szCs w:val="20"/>
        </w:rPr>
      </w:pPr>
      <w:r w:rsidRPr="008D71DC">
        <w:rPr>
          <w:rFonts w:ascii="Times New Roman" w:hAnsi="Times New Roman" w:cs="Times New Roman"/>
          <w:color w:val="594B3A"/>
          <w:szCs w:val="20"/>
        </w:rPr>
        <w:t xml:space="preserve">awmtwon@hotmaiil.com </w:t>
      </w:r>
      <w:r w:rsidRPr="008D71DC">
        <w:rPr>
          <w:rFonts w:ascii="Times New Roman" w:hAnsi="Times New Roman" w:cs="Times New Roman"/>
          <w:color w:val="594B3A"/>
          <w:szCs w:val="20"/>
        </w:rPr>
        <w:tab/>
        <w:t xml:space="preserve">316 Creekhaven Court, Keller, TX, 76248 </w:t>
      </w:r>
      <w:r w:rsidRPr="008D71DC">
        <w:rPr>
          <w:rFonts w:ascii="Times New Roman" w:hAnsi="Times New Roman" w:cs="Times New Roman"/>
          <w:color w:val="594B3A"/>
          <w:szCs w:val="20"/>
        </w:rPr>
        <w:tab/>
        <w:t xml:space="preserve">       630-824-7501  </w:t>
      </w:r>
    </w:p>
    <w:sectPr w:rsidR="00D31A89" w:rsidRPr="008D71DC">
      <w:headerReference w:type="even" r:id="rId7"/>
      <w:headerReference w:type="default" r:id="rId8"/>
      <w:headerReference w:type="first" r:id="rId9"/>
      <w:pgSz w:w="12240" w:h="15840"/>
      <w:pgMar w:top="1" w:right="2000" w:bottom="1454" w:left="2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4A5C1" w14:textId="77777777" w:rsidR="00527299" w:rsidRDefault="00527299">
      <w:pPr>
        <w:spacing w:after="0" w:line="240" w:lineRule="auto"/>
      </w:pPr>
      <w:r>
        <w:separator/>
      </w:r>
    </w:p>
  </w:endnote>
  <w:endnote w:type="continuationSeparator" w:id="0">
    <w:p w14:paraId="3B5A1CC4" w14:textId="77777777" w:rsidR="00527299" w:rsidRDefault="00527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45DA2" w14:textId="77777777" w:rsidR="00527299" w:rsidRDefault="00527299">
      <w:pPr>
        <w:spacing w:after="0" w:line="240" w:lineRule="auto"/>
      </w:pPr>
      <w:r>
        <w:separator/>
      </w:r>
    </w:p>
  </w:footnote>
  <w:footnote w:type="continuationSeparator" w:id="0">
    <w:p w14:paraId="2CFE4354" w14:textId="77777777" w:rsidR="00527299" w:rsidRDefault="00527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4110" w14:textId="77777777" w:rsidR="00D31A89" w:rsidRDefault="00D57B99">
    <w:r>
      <w:rPr>
        <w:noProof/>
        <w:sz w:val="22"/>
      </w:rPr>
      <mc:AlternateContent>
        <mc:Choice Requires="wpg">
          <w:drawing>
            <wp:anchor distT="0" distB="0" distL="114300" distR="114300" simplePos="0" relativeHeight="251658240" behindDoc="1" locked="0" layoutInCell="1" allowOverlap="1" wp14:anchorId="532E241A" wp14:editId="2C2BC99F">
              <wp:simplePos x="0" y="0"/>
              <wp:positionH relativeFrom="page">
                <wp:posOffset>1270000</wp:posOffset>
              </wp:positionH>
              <wp:positionV relativeFrom="page">
                <wp:posOffset>71657</wp:posOffset>
              </wp:positionV>
              <wp:extent cx="708152" cy="3175"/>
              <wp:effectExtent l="0" t="0" r="0" b="0"/>
              <wp:wrapNone/>
              <wp:docPr id="1998" name="Group 1998"/>
              <wp:cNvGraphicFramePr/>
              <a:graphic xmlns:a="http://schemas.openxmlformats.org/drawingml/2006/main">
                <a:graphicData uri="http://schemas.microsoft.com/office/word/2010/wordprocessingGroup">
                  <wpg:wgp>
                    <wpg:cNvGrpSpPr/>
                    <wpg:grpSpPr>
                      <a:xfrm>
                        <a:off x="0" y="0"/>
                        <a:ext cx="708152" cy="3175"/>
                        <a:chOff x="0" y="0"/>
                        <a:chExt cx="708152" cy="3175"/>
                      </a:xfrm>
                    </wpg:grpSpPr>
                    <wps:wsp>
                      <wps:cNvPr id="1999" name="Shape 1999"/>
                      <wps:cNvSpPr/>
                      <wps:spPr>
                        <a:xfrm>
                          <a:off x="0" y="0"/>
                          <a:ext cx="708152" cy="0"/>
                        </a:xfrm>
                        <a:custGeom>
                          <a:avLst/>
                          <a:gdLst/>
                          <a:ahLst/>
                          <a:cxnLst/>
                          <a:rect l="0" t="0" r="0" b="0"/>
                          <a:pathLst>
                            <a:path w="708152">
                              <a:moveTo>
                                <a:pt x="0" y="0"/>
                              </a:moveTo>
                              <a:lnTo>
                                <a:pt x="708152" y="0"/>
                              </a:lnTo>
                            </a:path>
                          </a:pathLst>
                        </a:custGeom>
                        <a:ln w="3175" cap="flat">
                          <a:miter lim="127000"/>
                        </a:ln>
                      </wps:spPr>
                      <wps:style>
                        <a:lnRef idx="1">
                          <a:srgbClr val="594B3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98" style="width:55.76pt;height:0.25pt;position:absolute;z-index:-2147483648;mso-position-horizontal-relative:page;mso-position-horizontal:absolute;margin-left:100pt;mso-position-vertical-relative:page;margin-top:5.64232pt;" coordsize="7081,31">
              <v:shape id="Shape 1999" style="position:absolute;width:7081;height:0;left:0;top:0;" coordsize="708152,0" path="m0,0l708152,0">
                <v:stroke weight="0.25pt" endcap="flat" joinstyle="miter" miterlimit="10" on="true" color="#594b3a"/>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61B7A" w14:textId="77777777" w:rsidR="00D31A89" w:rsidRDefault="00D57B99">
    <w:r>
      <w:rPr>
        <w:noProof/>
        <w:sz w:val="22"/>
      </w:rPr>
      <mc:AlternateContent>
        <mc:Choice Requires="wpg">
          <w:drawing>
            <wp:anchor distT="0" distB="0" distL="114300" distR="114300" simplePos="0" relativeHeight="251659264" behindDoc="1" locked="0" layoutInCell="1" allowOverlap="1" wp14:anchorId="26E299E0" wp14:editId="5E35FA4B">
              <wp:simplePos x="0" y="0"/>
              <wp:positionH relativeFrom="page">
                <wp:posOffset>1270000</wp:posOffset>
              </wp:positionH>
              <wp:positionV relativeFrom="page">
                <wp:posOffset>71657</wp:posOffset>
              </wp:positionV>
              <wp:extent cx="708152" cy="3175"/>
              <wp:effectExtent l="0" t="0" r="0" b="0"/>
              <wp:wrapNone/>
              <wp:docPr id="1995" name="Group 1995"/>
              <wp:cNvGraphicFramePr/>
              <a:graphic xmlns:a="http://schemas.openxmlformats.org/drawingml/2006/main">
                <a:graphicData uri="http://schemas.microsoft.com/office/word/2010/wordprocessingGroup">
                  <wpg:wgp>
                    <wpg:cNvGrpSpPr/>
                    <wpg:grpSpPr>
                      <a:xfrm>
                        <a:off x="0" y="0"/>
                        <a:ext cx="708152" cy="3175"/>
                        <a:chOff x="0" y="0"/>
                        <a:chExt cx="708152" cy="3175"/>
                      </a:xfrm>
                    </wpg:grpSpPr>
                    <wps:wsp>
                      <wps:cNvPr id="1996" name="Shape 1996"/>
                      <wps:cNvSpPr/>
                      <wps:spPr>
                        <a:xfrm>
                          <a:off x="0" y="0"/>
                          <a:ext cx="708152" cy="0"/>
                        </a:xfrm>
                        <a:custGeom>
                          <a:avLst/>
                          <a:gdLst/>
                          <a:ahLst/>
                          <a:cxnLst/>
                          <a:rect l="0" t="0" r="0" b="0"/>
                          <a:pathLst>
                            <a:path w="708152">
                              <a:moveTo>
                                <a:pt x="0" y="0"/>
                              </a:moveTo>
                              <a:lnTo>
                                <a:pt x="708152" y="0"/>
                              </a:lnTo>
                            </a:path>
                          </a:pathLst>
                        </a:custGeom>
                        <a:ln w="3175" cap="flat">
                          <a:miter lim="127000"/>
                        </a:ln>
                      </wps:spPr>
                      <wps:style>
                        <a:lnRef idx="1">
                          <a:srgbClr val="594B3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95" style="width:55.76pt;height:0.25pt;position:absolute;z-index:-2147483648;mso-position-horizontal-relative:page;mso-position-horizontal:absolute;margin-left:100pt;mso-position-vertical-relative:page;margin-top:5.64232pt;" coordsize="7081,31">
              <v:shape id="Shape 1996" style="position:absolute;width:7081;height:0;left:0;top:0;" coordsize="708152,0" path="m0,0l708152,0">
                <v:stroke weight="0.25pt" endcap="flat" joinstyle="miter" miterlimit="10" on="true" color="#594b3a"/>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DC2AD" w14:textId="77777777" w:rsidR="00D31A89" w:rsidRDefault="00D57B99">
    <w:r>
      <w:rPr>
        <w:noProof/>
        <w:sz w:val="22"/>
      </w:rPr>
      <mc:AlternateContent>
        <mc:Choice Requires="wpg">
          <w:drawing>
            <wp:anchor distT="0" distB="0" distL="114300" distR="114300" simplePos="0" relativeHeight="251660288" behindDoc="1" locked="0" layoutInCell="1" allowOverlap="1" wp14:anchorId="57CFF9DE" wp14:editId="60B1A5B2">
              <wp:simplePos x="0" y="0"/>
              <wp:positionH relativeFrom="page">
                <wp:posOffset>1270000</wp:posOffset>
              </wp:positionH>
              <wp:positionV relativeFrom="page">
                <wp:posOffset>71657</wp:posOffset>
              </wp:positionV>
              <wp:extent cx="708152" cy="3175"/>
              <wp:effectExtent l="0" t="0" r="0" b="0"/>
              <wp:wrapNone/>
              <wp:docPr id="1992" name="Group 1992"/>
              <wp:cNvGraphicFramePr/>
              <a:graphic xmlns:a="http://schemas.openxmlformats.org/drawingml/2006/main">
                <a:graphicData uri="http://schemas.microsoft.com/office/word/2010/wordprocessingGroup">
                  <wpg:wgp>
                    <wpg:cNvGrpSpPr/>
                    <wpg:grpSpPr>
                      <a:xfrm>
                        <a:off x="0" y="0"/>
                        <a:ext cx="708152" cy="3175"/>
                        <a:chOff x="0" y="0"/>
                        <a:chExt cx="708152" cy="3175"/>
                      </a:xfrm>
                    </wpg:grpSpPr>
                    <wps:wsp>
                      <wps:cNvPr id="1993" name="Shape 1993"/>
                      <wps:cNvSpPr/>
                      <wps:spPr>
                        <a:xfrm>
                          <a:off x="0" y="0"/>
                          <a:ext cx="708152" cy="0"/>
                        </a:xfrm>
                        <a:custGeom>
                          <a:avLst/>
                          <a:gdLst/>
                          <a:ahLst/>
                          <a:cxnLst/>
                          <a:rect l="0" t="0" r="0" b="0"/>
                          <a:pathLst>
                            <a:path w="708152">
                              <a:moveTo>
                                <a:pt x="0" y="0"/>
                              </a:moveTo>
                              <a:lnTo>
                                <a:pt x="708152" y="0"/>
                              </a:lnTo>
                            </a:path>
                          </a:pathLst>
                        </a:custGeom>
                        <a:ln w="3175" cap="flat">
                          <a:miter lim="127000"/>
                        </a:ln>
                      </wps:spPr>
                      <wps:style>
                        <a:lnRef idx="1">
                          <a:srgbClr val="594B3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92" style="width:55.76pt;height:0.25pt;position:absolute;z-index:-2147483648;mso-position-horizontal-relative:page;mso-position-horizontal:absolute;margin-left:100pt;mso-position-vertical-relative:page;margin-top:5.64232pt;" coordsize="7081,31">
              <v:shape id="Shape 1993" style="position:absolute;width:7081;height:0;left:0;top:0;" coordsize="708152,0" path="m0,0l708152,0">
                <v:stroke weight="0.25pt" endcap="flat" joinstyle="miter" miterlimit="10" on="true" color="#594b3a"/>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143D8"/>
    <w:multiLevelType w:val="hybridMultilevel"/>
    <w:tmpl w:val="E1C00550"/>
    <w:lvl w:ilvl="0" w:tplc="3216D384">
      <w:start w:val="1"/>
      <w:numFmt w:val="bullet"/>
      <w:lvlText w:val="-"/>
      <w:lvlJc w:val="left"/>
      <w:pPr>
        <w:ind w:left="16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1" w:tplc="F78EC690">
      <w:start w:val="1"/>
      <w:numFmt w:val="bullet"/>
      <w:lvlText w:val="o"/>
      <w:lvlJc w:val="left"/>
      <w:pPr>
        <w:ind w:left="108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2" w:tplc="07DE5286">
      <w:start w:val="1"/>
      <w:numFmt w:val="bullet"/>
      <w:lvlText w:val="▪"/>
      <w:lvlJc w:val="left"/>
      <w:pPr>
        <w:ind w:left="180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3" w:tplc="75B2D320">
      <w:start w:val="1"/>
      <w:numFmt w:val="bullet"/>
      <w:lvlText w:val="•"/>
      <w:lvlJc w:val="left"/>
      <w:pPr>
        <w:ind w:left="252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4" w:tplc="263894C0">
      <w:start w:val="1"/>
      <w:numFmt w:val="bullet"/>
      <w:lvlText w:val="o"/>
      <w:lvlJc w:val="left"/>
      <w:pPr>
        <w:ind w:left="324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5" w:tplc="1C2C1074">
      <w:start w:val="1"/>
      <w:numFmt w:val="bullet"/>
      <w:lvlText w:val="▪"/>
      <w:lvlJc w:val="left"/>
      <w:pPr>
        <w:ind w:left="396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6" w:tplc="B6B82FA8">
      <w:start w:val="1"/>
      <w:numFmt w:val="bullet"/>
      <w:lvlText w:val="•"/>
      <w:lvlJc w:val="left"/>
      <w:pPr>
        <w:ind w:left="468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7" w:tplc="CAD60946">
      <w:start w:val="1"/>
      <w:numFmt w:val="bullet"/>
      <w:lvlText w:val="o"/>
      <w:lvlJc w:val="left"/>
      <w:pPr>
        <w:ind w:left="540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8" w:tplc="30242E04">
      <w:start w:val="1"/>
      <w:numFmt w:val="bullet"/>
      <w:lvlText w:val="▪"/>
      <w:lvlJc w:val="left"/>
      <w:pPr>
        <w:ind w:left="612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abstractNum>
  <w:num w:numId="1" w16cid:durableId="1604531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A89"/>
    <w:rsid w:val="00001328"/>
    <w:rsid w:val="00172ED5"/>
    <w:rsid w:val="00406714"/>
    <w:rsid w:val="00527299"/>
    <w:rsid w:val="00542218"/>
    <w:rsid w:val="0055698B"/>
    <w:rsid w:val="00631EED"/>
    <w:rsid w:val="0067680A"/>
    <w:rsid w:val="008D71DC"/>
    <w:rsid w:val="009F6C74"/>
    <w:rsid w:val="00AA1444"/>
    <w:rsid w:val="00AC6A85"/>
    <w:rsid w:val="00B225D3"/>
    <w:rsid w:val="00CD636E"/>
    <w:rsid w:val="00D15F89"/>
    <w:rsid w:val="00D31A89"/>
    <w:rsid w:val="00D57B99"/>
    <w:rsid w:val="00D6375A"/>
    <w:rsid w:val="00E1240A"/>
    <w:rsid w:val="00E42D9B"/>
    <w:rsid w:val="00EE7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2674"/>
  <w15:docId w15:val="{A5843465-A206-DD4A-8EBD-7F26CA6B7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305"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line="259" w:lineRule="auto"/>
      <w:ind w:right="19"/>
      <w:jc w:val="center"/>
      <w:outlineLvl w:val="0"/>
    </w:pPr>
    <w:rPr>
      <w:rFonts w:ascii="Arial" w:eastAsia="Arial" w:hAnsi="Arial" w:cs="Arial"/>
      <w:color w:val="594B3A"/>
      <w:sz w:val="32"/>
    </w:rPr>
  </w:style>
  <w:style w:type="paragraph" w:styleId="Heading2">
    <w:name w:val="heading 2"/>
    <w:next w:val="Normal"/>
    <w:link w:val="Heading2Char"/>
    <w:uiPriority w:val="9"/>
    <w:unhideWhenUsed/>
    <w:qFormat/>
    <w:pPr>
      <w:keepNext/>
      <w:keepLines/>
      <w:spacing w:after="83" w:line="259" w:lineRule="auto"/>
      <w:ind w:left="10" w:right="12" w:hanging="10"/>
      <w:jc w:val="center"/>
      <w:outlineLvl w:val="1"/>
    </w:pPr>
    <w:rPr>
      <w:rFonts w:ascii="Calibri" w:eastAsia="Calibri" w:hAnsi="Calibri" w:cs="Calibri"/>
      <w:b/>
      <w:color w:val="594B3A"/>
      <w:sz w:val="18"/>
    </w:rPr>
  </w:style>
  <w:style w:type="paragraph" w:styleId="Heading3">
    <w:name w:val="heading 3"/>
    <w:next w:val="Normal"/>
    <w:link w:val="Heading3Char"/>
    <w:uiPriority w:val="9"/>
    <w:unhideWhenUsed/>
    <w:qFormat/>
    <w:pPr>
      <w:keepNext/>
      <w:keepLines/>
      <w:spacing w:after="83" w:line="259" w:lineRule="auto"/>
      <w:ind w:left="29" w:hanging="10"/>
      <w:jc w:val="center"/>
      <w:outlineLvl w:val="2"/>
    </w:pPr>
    <w:rPr>
      <w:rFonts w:ascii="Calibri" w:eastAsia="Calibri" w:hAnsi="Calibri" w:cs="Calibri"/>
      <w:color w:val="594B3A"/>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594B3A"/>
      <w:sz w:val="18"/>
    </w:rPr>
  </w:style>
  <w:style w:type="character" w:customStyle="1" w:styleId="Heading2Char">
    <w:name w:val="Heading 2 Char"/>
    <w:link w:val="Heading2"/>
    <w:rPr>
      <w:rFonts w:ascii="Calibri" w:eastAsia="Calibri" w:hAnsi="Calibri" w:cs="Calibri"/>
      <w:b/>
      <w:color w:val="594B3A"/>
      <w:sz w:val="18"/>
    </w:rPr>
  </w:style>
  <w:style w:type="character" w:customStyle="1" w:styleId="Heading1Char">
    <w:name w:val="Heading 1 Char"/>
    <w:link w:val="Heading1"/>
    <w:rPr>
      <w:rFonts w:ascii="Arial" w:eastAsia="Arial" w:hAnsi="Arial" w:cs="Arial"/>
      <w:color w:val="594B3A"/>
      <w:sz w:val="3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76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890E66-E3CE-4576-853D-4D7578D1C3BA}"/>
</file>

<file path=customXml/itemProps2.xml><?xml version="1.0" encoding="utf-8"?>
<ds:datastoreItem xmlns:ds="http://schemas.openxmlformats.org/officeDocument/2006/customXml" ds:itemID="{BA1C5EEF-D2D9-4B69-9553-A4039FD969F3}"/>
</file>

<file path=customXml/itemProps3.xml><?xml version="1.0" encoding="utf-8"?>
<ds:datastoreItem xmlns:ds="http://schemas.openxmlformats.org/officeDocument/2006/customXml" ds:itemID="{9B0379E5-C28F-481D-A2D6-7E5511B059BF}"/>
</file>

<file path=docProps/app.xml><?xml version="1.0" encoding="utf-8"?>
<Properties xmlns="http://schemas.openxmlformats.org/officeDocument/2006/extended-properties" xmlns:vt="http://schemas.openxmlformats.org/officeDocument/2006/docPropsVTypes">
  <Template>Normal.dotm</Template>
  <TotalTime>56</TotalTime>
  <Pages>4</Pages>
  <Words>1231</Words>
  <Characters>7018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Anthony - Resume - v1</vt:lpstr>
    </vt:vector>
  </TitlesOfParts>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Anthony - Resume - v1</dc:title>
  <dc:subject/>
  <dc:creator>Anthony Milligan</dc:creator>
  <cp:keywords/>
  <cp:lastModifiedBy>Anthony Milligan</cp:lastModifiedBy>
  <cp:revision>6</cp:revision>
  <dcterms:created xsi:type="dcterms:W3CDTF">2020-07-27T16:05:00Z</dcterms:created>
  <dcterms:modified xsi:type="dcterms:W3CDTF">2022-09-20T13:46:00Z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75900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