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EA73A1" w:rsidR="000B484C" w:rsidP="38F49950" w:rsidRDefault="00EF31AC" w14:paraId="00FD71A6" w14:textId="133FCC55">
      <w:pPr>
        <w:rPr>
          <w:rFonts w:ascii="Calibri" w:hAnsi="Calibri" w:eastAsia="Calibri" w:cs="Calibri" w:asciiTheme="minorAscii" w:hAnsiTheme="minorAscii" w:eastAsiaTheme="minorAscii" w:cstheme="minorAscii"/>
          <w:b w:val="1"/>
          <w:bCs w:val="1"/>
        </w:rPr>
      </w:pPr>
      <w:r w:rsidRPr="38F49950" w:rsidR="00EF31AC">
        <w:rPr>
          <w:rFonts w:ascii="Calibri" w:hAnsi="Calibri" w:eastAsia="Calibri" w:cs="Calibri" w:asciiTheme="minorAscii" w:hAnsiTheme="minorAscii" w:eastAsiaTheme="minorAscii" w:cstheme="minorAscii"/>
          <w:b w:val="1"/>
          <w:bCs w:val="1"/>
        </w:rPr>
        <w:t>Carlyne DeRose</w:t>
      </w:r>
    </w:p>
    <w:p w:rsidR="00A945C0" w:rsidP="38F49950" w:rsidRDefault="00EF31AC" w14:paraId="3C4D7E81" w14:textId="4C931DF6">
      <w:pPr>
        <w:widowControl w:val="0"/>
        <w:rPr>
          <w:rFonts w:ascii="Calibri" w:hAnsi="Calibri" w:eastAsia="Calibri" w:cs="Calibri" w:asciiTheme="minorAscii" w:hAnsiTheme="minorAscii" w:eastAsiaTheme="minorAscii" w:cstheme="minorAscii"/>
        </w:rPr>
      </w:pPr>
      <w:r w:rsidRPr="38F49950" w:rsidR="00EF31AC">
        <w:rPr>
          <w:rFonts w:ascii="Calibri" w:hAnsi="Calibri" w:eastAsia="Calibri" w:cs="Calibri" w:asciiTheme="minorAscii" w:hAnsiTheme="minorAscii" w:eastAsiaTheme="minorAscii" w:cstheme="minorAscii"/>
        </w:rPr>
        <w:t>cderose@cobec.com</w:t>
      </w:r>
    </w:p>
    <w:p w:rsidRPr="00EA73A1" w:rsidR="001E79DA" w:rsidP="38F49950" w:rsidRDefault="00EF31AC" w14:paraId="618E33B5" w14:textId="4945CBF8">
      <w:pPr>
        <w:rPr>
          <w:rFonts w:ascii="Calibri" w:hAnsi="Calibri" w:eastAsia="Calibri" w:cs="Calibri" w:asciiTheme="minorAscii" w:hAnsiTheme="minorAscii" w:eastAsiaTheme="minorAscii" w:cstheme="minorAscii"/>
        </w:rPr>
      </w:pPr>
      <w:r w:rsidRPr="38F49950" w:rsidR="00EF31AC">
        <w:rPr>
          <w:rFonts w:ascii="Calibri" w:hAnsi="Calibri" w:eastAsia="Calibri" w:cs="Calibri" w:asciiTheme="minorAscii" w:hAnsiTheme="minorAscii" w:eastAsiaTheme="minorAscii" w:cstheme="minorAscii"/>
        </w:rPr>
        <w:t>(330) 727-9335</w:t>
      </w:r>
    </w:p>
    <w:p w:rsidR="00A945C0" w:rsidP="38F49950" w:rsidRDefault="00A945C0" w14:paraId="03FAF678" w14:textId="77777777">
      <w:pPr>
        <w:rPr>
          <w:rFonts w:ascii="Calibri" w:hAnsi="Calibri" w:eastAsia="Calibri" w:cs="Calibri" w:asciiTheme="minorAscii" w:hAnsiTheme="minorAscii" w:eastAsiaTheme="minorAscii" w:cstheme="minorAscii"/>
          <w:b w:val="1"/>
          <w:bCs w:val="1"/>
          <w:u w:val="single"/>
        </w:rPr>
      </w:pPr>
    </w:p>
    <w:p w:rsidRPr="00D85508" w:rsidR="000B4D19" w:rsidP="38F49950" w:rsidRDefault="000B4D19" w14:paraId="3412D0C3" w14:textId="77777777">
      <w:pPr>
        <w:rPr>
          <w:rFonts w:ascii="Calibri" w:hAnsi="Calibri" w:eastAsia="Calibri" w:cs="Calibri" w:asciiTheme="minorAscii" w:hAnsiTheme="minorAscii" w:eastAsiaTheme="minorAscii" w:cstheme="minorAscii"/>
          <w:u w:val="single"/>
        </w:rPr>
      </w:pPr>
      <w:r w:rsidRPr="38F49950" w:rsidR="000B4D19">
        <w:rPr>
          <w:rFonts w:ascii="Calibri" w:hAnsi="Calibri" w:eastAsia="Calibri" w:cs="Calibri" w:asciiTheme="minorAscii" w:hAnsiTheme="minorAscii" w:eastAsiaTheme="minorAscii" w:cstheme="minorAscii"/>
          <w:b w:val="1"/>
          <w:bCs w:val="1"/>
          <w:u w:val="single"/>
        </w:rPr>
        <w:t>PROFESSIONAL SUMMARY</w:t>
      </w:r>
      <w:r w:rsidRPr="38F49950" w:rsidR="000B4D19">
        <w:rPr>
          <w:rFonts w:ascii="Calibri" w:hAnsi="Calibri" w:eastAsia="Calibri" w:cs="Calibri" w:asciiTheme="minorAscii" w:hAnsiTheme="minorAscii" w:eastAsiaTheme="minorAscii" w:cstheme="minorAscii"/>
          <w:u w:val="single"/>
        </w:rPr>
        <w:t>:</w:t>
      </w:r>
    </w:p>
    <w:p w:rsidRPr="0019454B" w:rsidR="000B4D19" w:rsidP="38F49950" w:rsidRDefault="00EF31AC" w14:paraId="5D52299A" w14:textId="2BE03125">
      <w:pPr>
        <w:rPr>
          <w:rFonts w:ascii="Calibri" w:hAnsi="Calibri" w:eastAsia="Calibri" w:cs="Calibri" w:asciiTheme="minorAscii" w:hAnsiTheme="minorAscii" w:eastAsiaTheme="minorAscii" w:cstheme="minorAscii"/>
          <w:highlight w:val="yellow"/>
        </w:rPr>
      </w:pPr>
      <w:r w:rsidRPr="38F49950" w:rsidR="00EF31AC">
        <w:rPr>
          <w:rFonts w:ascii="Calibri" w:hAnsi="Calibri" w:eastAsia="Calibri" w:cs="Calibri" w:asciiTheme="minorAscii" w:hAnsiTheme="minorAscii" w:eastAsiaTheme="minorAscii" w:cstheme="minorAscii"/>
        </w:rPr>
        <w:t>Ms. DeRose</w:t>
      </w:r>
      <w:r w:rsidRPr="38F49950" w:rsidR="000B4D19">
        <w:rPr>
          <w:rFonts w:ascii="Calibri" w:hAnsi="Calibri" w:eastAsia="Calibri" w:cs="Calibri" w:asciiTheme="minorAscii" w:hAnsiTheme="minorAscii" w:eastAsiaTheme="minorAscii" w:cstheme="minorAscii"/>
        </w:rPr>
        <w:t xml:space="preserve"> is an accomplished</w:t>
      </w:r>
      <w:r w:rsidRPr="38F49950" w:rsidR="009A133C">
        <w:rPr>
          <w:rFonts w:ascii="Calibri" w:hAnsi="Calibri" w:eastAsia="Calibri" w:cs="Calibri" w:asciiTheme="minorAscii" w:hAnsiTheme="minorAscii" w:eastAsiaTheme="minorAscii" w:cstheme="minorAscii"/>
        </w:rPr>
        <w:t xml:space="preserve"> professional</w:t>
      </w:r>
      <w:r w:rsidRPr="38F49950" w:rsidR="000B4D19">
        <w:rPr>
          <w:rFonts w:ascii="Calibri" w:hAnsi="Calibri" w:eastAsia="Calibri" w:cs="Calibri" w:asciiTheme="minorAscii" w:hAnsiTheme="minorAscii" w:eastAsiaTheme="minorAscii" w:cstheme="minorAscii"/>
        </w:rPr>
        <w:t xml:space="preserve"> with over</w:t>
      </w:r>
      <w:r w:rsidRPr="38F49950" w:rsidR="00EA73A1">
        <w:rPr>
          <w:rFonts w:ascii="Calibri" w:hAnsi="Calibri" w:eastAsia="Calibri" w:cs="Calibri" w:asciiTheme="minorAscii" w:hAnsiTheme="minorAscii" w:eastAsiaTheme="minorAscii" w:cstheme="minorAscii"/>
        </w:rPr>
        <w:t xml:space="preserve"> </w:t>
      </w:r>
      <w:r w:rsidRPr="38F49950" w:rsidR="00E50D5C">
        <w:rPr>
          <w:rFonts w:ascii="Calibri" w:hAnsi="Calibri" w:eastAsia="Calibri" w:cs="Calibri" w:asciiTheme="minorAscii" w:hAnsiTheme="minorAscii" w:eastAsiaTheme="minorAscii" w:cstheme="minorAscii"/>
        </w:rPr>
        <w:t>five</w:t>
      </w:r>
      <w:r w:rsidRPr="38F49950" w:rsidR="006C176F">
        <w:rPr>
          <w:rFonts w:ascii="Calibri" w:hAnsi="Calibri" w:eastAsia="Calibri" w:cs="Calibri" w:asciiTheme="minorAscii" w:hAnsiTheme="minorAscii" w:eastAsiaTheme="minorAscii" w:cstheme="minorAscii"/>
        </w:rPr>
        <w:t xml:space="preserve"> </w:t>
      </w:r>
      <w:r w:rsidRPr="38F49950" w:rsidR="000B4D19">
        <w:rPr>
          <w:rFonts w:ascii="Calibri" w:hAnsi="Calibri" w:eastAsia="Calibri" w:cs="Calibri" w:asciiTheme="minorAscii" w:hAnsiTheme="minorAscii" w:eastAsiaTheme="minorAscii" w:cstheme="minorAscii"/>
        </w:rPr>
        <w:t xml:space="preserve">years of experience </w:t>
      </w:r>
      <w:r w:rsidRPr="38F49950" w:rsidR="006C176F">
        <w:rPr>
          <w:rFonts w:ascii="Calibri" w:hAnsi="Calibri" w:eastAsia="Calibri" w:cs="Calibri" w:asciiTheme="minorAscii" w:hAnsiTheme="minorAscii" w:eastAsiaTheme="minorAscii" w:cstheme="minorAscii"/>
        </w:rPr>
        <w:t>in the workforce</w:t>
      </w:r>
      <w:r w:rsidRPr="38F49950" w:rsidR="00426E73">
        <w:rPr>
          <w:rFonts w:ascii="Calibri" w:hAnsi="Calibri" w:eastAsia="Calibri" w:cs="Calibri" w:asciiTheme="minorAscii" w:hAnsiTheme="minorAscii" w:eastAsiaTheme="minorAscii" w:cstheme="minorAscii"/>
        </w:rPr>
        <w:t xml:space="preserve"> and two years of </w:t>
      </w:r>
      <w:r w:rsidRPr="38F49950" w:rsidR="00D85508">
        <w:rPr>
          <w:rFonts w:ascii="Calibri" w:hAnsi="Calibri" w:eastAsia="Calibri" w:cs="Calibri" w:asciiTheme="minorAscii" w:hAnsiTheme="minorAscii" w:eastAsiaTheme="minorAscii" w:cstheme="minorAscii"/>
        </w:rPr>
        <w:t>experience working</w:t>
      </w:r>
      <w:r w:rsidRPr="38F49950" w:rsidR="000B4D19">
        <w:rPr>
          <w:rFonts w:ascii="Calibri" w:hAnsi="Calibri" w:eastAsia="Calibri" w:cs="Calibri" w:asciiTheme="minorAscii" w:hAnsiTheme="minorAscii" w:eastAsiaTheme="minorAscii" w:cstheme="minorAscii"/>
        </w:rPr>
        <w:t xml:space="preserve"> with the Federal Aviation Administration (FAA)</w:t>
      </w:r>
      <w:r w:rsidRPr="38F49950" w:rsidR="00D85508">
        <w:rPr>
          <w:rFonts w:ascii="Calibri" w:hAnsi="Calibri" w:eastAsia="Calibri" w:cs="Calibri" w:asciiTheme="minorAscii" w:hAnsiTheme="minorAscii" w:eastAsiaTheme="minorAscii" w:cstheme="minorAscii"/>
        </w:rPr>
        <w:t xml:space="preserve">. She has a strong background in data analysis and project management as she has performed such responsibilities in account management, event management, and </w:t>
      </w:r>
      <w:r w:rsidRPr="38F49950" w:rsidR="00320916">
        <w:rPr>
          <w:rFonts w:ascii="Calibri" w:hAnsi="Calibri" w:eastAsia="Calibri" w:cs="Calibri" w:asciiTheme="minorAscii" w:hAnsiTheme="minorAscii" w:eastAsiaTheme="minorAscii" w:cstheme="minorAscii"/>
        </w:rPr>
        <w:t xml:space="preserve">support roles. </w:t>
      </w:r>
      <w:r w:rsidRPr="38F49950" w:rsidR="00D85508">
        <w:rPr>
          <w:rFonts w:ascii="Calibri" w:hAnsi="Calibri" w:eastAsia="Calibri" w:cs="Calibri" w:asciiTheme="minorAscii" w:hAnsiTheme="minorAscii" w:eastAsiaTheme="minorAscii" w:cstheme="minorAscii"/>
        </w:rPr>
        <w:t xml:space="preserve">Ms. DeRose is looking forward to using her </w:t>
      </w:r>
      <w:r w:rsidRPr="38F49950" w:rsidR="00320916">
        <w:rPr>
          <w:rFonts w:ascii="Calibri" w:hAnsi="Calibri" w:eastAsia="Calibri" w:cs="Calibri" w:asciiTheme="minorAscii" w:hAnsiTheme="minorAscii" w:eastAsiaTheme="minorAscii" w:cstheme="minorAscii"/>
        </w:rPr>
        <w:t>experience</w:t>
      </w:r>
      <w:r w:rsidRPr="38F49950" w:rsidR="00D85508">
        <w:rPr>
          <w:rFonts w:ascii="Calibri" w:hAnsi="Calibri" w:eastAsia="Calibri" w:cs="Calibri" w:asciiTheme="minorAscii" w:hAnsiTheme="minorAscii" w:eastAsiaTheme="minorAscii" w:cstheme="minorAscii"/>
        </w:rPr>
        <w:t xml:space="preserve"> to support the FAA and her peers at Cobec Consulting, Inc.</w:t>
      </w:r>
    </w:p>
    <w:p w:rsidR="0019454B" w:rsidP="38F49950" w:rsidRDefault="0019454B" w14:paraId="24C149B4" w14:textId="77777777">
      <w:pPr>
        <w:rPr>
          <w:rFonts w:ascii="Calibri" w:hAnsi="Calibri" w:eastAsia="Calibri" w:cs="Calibri" w:asciiTheme="minorAscii" w:hAnsiTheme="minorAscii" w:eastAsiaTheme="minorAscii" w:cstheme="minorAscii"/>
          <w:b w:val="1"/>
          <w:bCs w:val="1"/>
          <w:u w:val="single"/>
        </w:rPr>
      </w:pPr>
    </w:p>
    <w:p w:rsidR="009A133C" w:rsidP="38F49950" w:rsidRDefault="0076600D" w14:paraId="223CA0FD" w14:textId="639440E2">
      <w:pPr>
        <w:rPr>
          <w:rFonts w:ascii="Calibri" w:hAnsi="Calibri" w:eastAsia="Calibri" w:cs="Calibri" w:asciiTheme="minorAscii" w:hAnsiTheme="minorAscii" w:eastAsiaTheme="minorAscii" w:cstheme="minorAscii"/>
          <w:b w:val="1"/>
          <w:bCs w:val="1"/>
          <w:u w:val="single"/>
        </w:rPr>
      </w:pPr>
      <w:r w:rsidRPr="38F49950" w:rsidR="0076600D">
        <w:rPr>
          <w:rFonts w:ascii="Calibri" w:hAnsi="Calibri" w:eastAsia="Calibri" w:cs="Calibri" w:asciiTheme="minorAscii" w:hAnsiTheme="minorAscii" w:eastAsiaTheme="minorAscii" w:cstheme="minorAscii"/>
          <w:b w:val="1"/>
          <w:bCs w:val="1"/>
          <w:u w:val="single"/>
        </w:rPr>
        <w:t xml:space="preserve">EDUCATION:  </w:t>
      </w:r>
    </w:p>
    <w:p w:rsidRPr="009A133C" w:rsidR="008858AE" w:rsidP="38F49950" w:rsidRDefault="00EF31AC" w14:paraId="12B049B5" w14:textId="5880755F">
      <w:pPr>
        <w:rPr>
          <w:rFonts w:ascii="Calibri" w:hAnsi="Calibri" w:eastAsia="Calibri" w:cs="Calibri" w:asciiTheme="minorAscii" w:hAnsiTheme="minorAscii" w:eastAsiaTheme="minorAscii" w:cstheme="minorAscii"/>
        </w:rPr>
      </w:pPr>
      <w:r w:rsidRPr="38F49950" w:rsidR="00EF31AC">
        <w:rPr>
          <w:rFonts w:ascii="Calibri" w:hAnsi="Calibri" w:eastAsia="Calibri" w:cs="Calibri" w:asciiTheme="minorAscii" w:hAnsiTheme="minorAscii" w:eastAsiaTheme="minorAscii" w:cstheme="minorAscii"/>
        </w:rPr>
        <w:t>Bachelor of Science</w:t>
      </w:r>
      <w:r w:rsidRPr="38F49950" w:rsidR="00E50D5C">
        <w:rPr>
          <w:rFonts w:ascii="Calibri" w:hAnsi="Calibri" w:eastAsia="Calibri" w:cs="Calibri" w:asciiTheme="minorAscii" w:hAnsiTheme="minorAscii" w:eastAsiaTheme="minorAscii" w:cstheme="minorAscii"/>
        </w:rPr>
        <w:t xml:space="preserve"> (BS)</w:t>
      </w:r>
      <w:r w:rsidRPr="38F49950" w:rsidR="00EF31AC">
        <w:rPr>
          <w:rFonts w:ascii="Calibri" w:hAnsi="Calibri" w:eastAsia="Calibri" w:cs="Calibri" w:asciiTheme="minorAscii" w:hAnsiTheme="minorAscii" w:eastAsiaTheme="minorAscii" w:cstheme="minorAscii"/>
        </w:rPr>
        <w:t xml:space="preserve"> in Sport Management, Minor in Business Administration</w:t>
      </w:r>
      <w:r w:rsidRPr="38F49950" w:rsidR="008858AE">
        <w:rPr>
          <w:rFonts w:ascii="Calibri" w:hAnsi="Calibri" w:eastAsia="Calibri" w:cs="Calibri" w:asciiTheme="minorAscii" w:hAnsiTheme="minorAscii" w:eastAsiaTheme="minorAscii" w:cstheme="minorAscii"/>
        </w:rPr>
        <w:t xml:space="preserve">, </w:t>
      </w:r>
      <w:r w:rsidRPr="38F49950" w:rsidR="00EF31AC">
        <w:rPr>
          <w:rFonts w:ascii="Calibri" w:hAnsi="Calibri" w:eastAsia="Calibri" w:cs="Calibri" w:asciiTheme="minorAscii" w:hAnsiTheme="minorAscii" w:eastAsiaTheme="minorAscii" w:cstheme="minorAscii"/>
        </w:rPr>
        <w:t>Slippery Rock University of Pennsylvania</w:t>
      </w:r>
      <w:r w:rsidRPr="38F49950" w:rsidR="008858AE">
        <w:rPr>
          <w:rFonts w:ascii="Calibri" w:hAnsi="Calibri" w:eastAsia="Calibri" w:cs="Calibri" w:asciiTheme="minorAscii" w:hAnsiTheme="minorAscii" w:eastAsiaTheme="minorAscii" w:cstheme="minorAscii"/>
        </w:rPr>
        <w:t xml:space="preserve">, </w:t>
      </w:r>
      <w:r w:rsidRPr="38F49950" w:rsidR="00EF31AC">
        <w:rPr>
          <w:rFonts w:ascii="Calibri" w:hAnsi="Calibri" w:eastAsia="Calibri" w:cs="Calibri" w:asciiTheme="minorAscii" w:hAnsiTheme="minorAscii" w:eastAsiaTheme="minorAscii" w:cstheme="minorAscii"/>
        </w:rPr>
        <w:t>Slippery Rock</w:t>
      </w:r>
      <w:r w:rsidRPr="38F49950" w:rsidR="008858AE">
        <w:rPr>
          <w:rFonts w:ascii="Calibri" w:hAnsi="Calibri" w:eastAsia="Calibri" w:cs="Calibri" w:asciiTheme="minorAscii" w:hAnsiTheme="minorAscii" w:eastAsiaTheme="minorAscii" w:cstheme="minorAscii"/>
        </w:rPr>
        <w:t xml:space="preserve">, </w:t>
      </w:r>
      <w:r w:rsidRPr="38F49950" w:rsidR="00EF31AC">
        <w:rPr>
          <w:rFonts w:ascii="Calibri" w:hAnsi="Calibri" w:eastAsia="Calibri" w:cs="Calibri" w:asciiTheme="minorAscii" w:hAnsiTheme="minorAscii" w:eastAsiaTheme="minorAscii" w:cstheme="minorAscii"/>
        </w:rPr>
        <w:t>PA</w:t>
      </w:r>
      <w:r w:rsidRPr="38F49950" w:rsidR="008858AE">
        <w:rPr>
          <w:rFonts w:ascii="Calibri" w:hAnsi="Calibri" w:eastAsia="Calibri" w:cs="Calibri" w:asciiTheme="minorAscii" w:hAnsiTheme="minorAscii" w:eastAsiaTheme="minorAscii" w:cstheme="minorAscii"/>
        </w:rPr>
        <w:t xml:space="preserve"> 20</w:t>
      </w:r>
      <w:r w:rsidRPr="38F49950" w:rsidR="00EF31AC">
        <w:rPr>
          <w:rFonts w:ascii="Calibri" w:hAnsi="Calibri" w:eastAsia="Calibri" w:cs="Calibri" w:asciiTheme="minorAscii" w:hAnsiTheme="minorAscii" w:eastAsiaTheme="minorAscii" w:cstheme="minorAscii"/>
        </w:rPr>
        <w:t>17</w:t>
      </w:r>
    </w:p>
    <w:p w:rsidR="00D85084" w:rsidP="38F49950" w:rsidRDefault="00D85084" w14:paraId="46A8ACD3" w14:textId="77777777">
      <w:pPr>
        <w:rPr>
          <w:rFonts w:ascii="Calibri" w:hAnsi="Calibri" w:eastAsia="Calibri" w:cs="Calibri" w:asciiTheme="minorAscii" w:hAnsiTheme="minorAscii" w:eastAsiaTheme="minorAscii" w:cstheme="minorAscii"/>
        </w:rPr>
      </w:pPr>
    </w:p>
    <w:p w:rsidR="00737EAE" w:rsidP="38F49950" w:rsidRDefault="00D85084" w14:paraId="1113D754" w14:textId="498A1A1C">
      <w:pPr>
        <w:rPr>
          <w:rFonts w:ascii="Calibri" w:hAnsi="Calibri" w:eastAsia="Calibri" w:cs="Calibri" w:asciiTheme="minorAscii" w:hAnsiTheme="minorAscii" w:eastAsiaTheme="minorAscii" w:cstheme="minorAscii"/>
          <w:b w:val="1"/>
          <w:bCs w:val="1"/>
          <w:u w:val="single"/>
        </w:rPr>
      </w:pPr>
      <w:r w:rsidRPr="38F49950" w:rsidR="00D85084">
        <w:rPr>
          <w:rFonts w:ascii="Calibri" w:hAnsi="Calibri" w:eastAsia="Calibri" w:cs="Calibri" w:asciiTheme="minorAscii" w:hAnsiTheme="minorAscii" w:eastAsiaTheme="minorAscii" w:cstheme="minorAscii"/>
          <w:b w:val="1"/>
          <w:bCs w:val="1"/>
          <w:u w:val="single"/>
        </w:rPr>
        <w:t>RELEVANT E</w:t>
      </w:r>
      <w:r w:rsidRPr="38F49950" w:rsidR="000B484C">
        <w:rPr>
          <w:rFonts w:ascii="Calibri" w:hAnsi="Calibri" w:eastAsia="Calibri" w:cs="Calibri" w:asciiTheme="minorAscii" w:hAnsiTheme="minorAscii" w:eastAsiaTheme="minorAscii" w:cstheme="minorAscii"/>
          <w:b w:val="1"/>
          <w:bCs w:val="1"/>
          <w:u w:val="single"/>
        </w:rPr>
        <w:t>XPERIENCE:</w:t>
      </w:r>
    </w:p>
    <w:p w:rsidR="00EA73A1" w:rsidP="38F49950" w:rsidRDefault="00EA73A1" w14:paraId="39E8C9BC" w14:textId="77777777">
      <w:pPr>
        <w:rPr>
          <w:rFonts w:ascii="Calibri" w:hAnsi="Calibri" w:eastAsia="Calibri" w:cs="Calibri" w:asciiTheme="minorAscii" w:hAnsiTheme="minorAscii" w:eastAsiaTheme="minorAscii" w:cstheme="minorAscii"/>
          <w:b w:val="1"/>
          <w:bCs w:val="1"/>
        </w:rPr>
      </w:pPr>
    </w:p>
    <w:p w:rsidR="00EA73A1" w:rsidP="38F49950" w:rsidRDefault="00EF31AC" w14:paraId="487A8230" w14:textId="39DF6A5C">
      <w:pPr>
        <w:rPr>
          <w:rFonts w:ascii="Calibri" w:hAnsi="Calibri" w:eastAsia="Calibri" w:cs="Calibri" w:asciiTheme="minorAscii" w:hAnsiTheme="minorAscii" w:eastAsiaTheme="minorAscii" w:cstheme="minorAscii"/>
          <w:b w:val="1"/>
          <w:bCs w:val="1"/>
        </w:rPr>
      </w:pPr>
      <w:r w:rsidRPr="38F49950" w:rsidR="00EF31AC">
        <w:rPr>
          <w:rFonts w:ascii="Calibri" w:hAnsi="Calibri" w:eastAsia="Calibri" w:cs="Calibri" w:asciiTheme="minorAscii" w:hAnsiTheme="minorAscii" w:eastAsiaTheme="minorAscii" w:cstheme="minorAscii"/>
          <w:b w:val="1"/>
          <w:bCs w:val="1"/>
        </w:rPr>
        <w:t>Analyst</w:t>
      </w:r>
    </w:p>
    <w:p w:rsidR="00EA73A1" w:rsidP="38F49950" w:rsidRDefault="00EA73A1" w14:paraId="68439783" w14:textId="580E764D">
      <w:pPr>
        <w:rPr>
          <w:rFonts w:ascii="Calibri" w:hAnsi="Calibri" w:eastAsia="Calibri" w:cs="Calibri" w:asciiTheme="minorAscii" w:hAnsiTheme="minorAscii" w:eastAsiaTheme="minorAscii" w:cstheme="minorAscii"/>
          <w:b w:val="1"/>
          <w:bCs w:val="1"/>
        </w:rPr>
      </w:pPr>
      <w:r w:rsidRPr="38F49950" w:rsidR="00EA73A1">
        <w:rPr>
          <w:rFonts w:ascii="Calibri" w:hAnsi="Calibri" w:eastAsia="Calibri" w:cs="Calibri" w:asciiTheme="minorAscii" w:hAnsiTheme="minorAscii" w:eastAsiaTheme="minorAscii" w:cstheme="minorAscii"/>
          <w:b w:val="1"/>
          <w:bCs w:val="1"/>
        </w:rPr>
        <w:t>Cobec, Inc.</w:t>
      </w:r>
    </w:p>
    <w:p w:rsidRPr="00EA73A1" w:rsidR="00EA73A1" w:rsidP="38F49950" w:rsidRDefault="00EF31AC" w14:paraId="1D56E46F" w14:textId="72217CF3">
      <w:pPr>
        <w:rPr>
          <w:rFonts w:ascii="Calibri" w:hAnsi="Calibri" w:eastAsia="Calibri" w:cs="Calibri" w:asciiTheme="minorAscii" w:hAnsiTheme="minorAscii" w:eastAsiaTheme="minorAscii" w:cstheme="minorAscii"/>
          <w:b w:val="1"/>
          <w:bCs w:val="1"/>
        </w:rPr>
      </w:pPr>
      <w:r w:rsidRPr="38F49950" w:rsidR="00EF31AC">
        <w:rPr>
          <w:rFonts w:ascii="Calibri" w:hAnsi="Calibri" w:eastAsia="Calibri" w:cs="Calibri" w:asciiTheme="minorAscii" w:hAnsiTheme="minorAscii" w:eastAsiaTheme="minorAscii" w:cstheme="minorAscii"/>
          <w:b w:val="1"/>
          <w:bCs w:val="1"/>
        </w:rPr>
        <w:t>July 2019</w:t>
      </w:r>
      <w:r w:rsidRPr="38F49950" w:rsidR="00EA73A1">
        <w:rPr>
          <w:rFonts w:ascii="Calibri" w:hAnsi="Calibri" w:eastAsia="Calibri" w:cs="Calibri" w:asciiTheme="minorAscii" w:hAnsiTheme="minorAscii" w:eastAsiaTheme="minorAscii" w:cstheme="minorAscii"/>
          <w:b w:val="1"/>
          <w:bCs w:val="1"/>
        </w:rPr>
        <w:t xml:space="preserve"> to </w:t>
      </w:r>
      <w:r w:rsidRPr="38F49950" w:rsidR="00EF31AC">
        <w:rPr>
          <w:rFonts w:ascii="Calibri" w:hAnsi="Calibri" w:eastAsia="Calibri" w:cs="Calibri" w:asciiTheme="minorAscii" w:hAnsiTheme="minorAscii" w:eastAsiaTheme="minorAscii" w:cstheme="minorAscii"/>
          <w:b w:val="1"/>
          <w:bCs w:val="1"/>
        </w:rPr>
        <w:t>Present</w:t>
      </w:r>
    </w:p>
    <w:p w:rsidR="00E46BD9" w:rsidP="38F49950" w:rsidRDefault="00E46BD9" w14:paraId="422493D4" w14:textId="77777777">
      <w:pPr>
        <w:rPr>
          <w:rFonts w:ascii="Calibri" w:hAnsi="Calibri" w:eastAsia="Calibri" w:cs="Calibri" w:asciiTheme="minorAscii" w:hAnsiTheme="minorAscii" w:eastAsiaTheme="minorAscii" w:cstheme="minorAscii"/>
          <w:b w:val="1"/>
          <w:bCs w:val="1"/>
          <w:i w:val="1"/>
          <w:iCs w:val="1"/>
        </w:rPr>
      </w:pPr>
    </w:p>
    <w:p w:rsidR="00252A36" w:rsidP="38F49950" w:rsidRDefault="00252A36" w14:paraId="12BEF370" w14:textId="77777777">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Support Terminal Second Level Engineering (TSLE) in performing cost analysis and cost estimating responsibilities, including a review of the Standard Terminal Automation Replacement System (STARS) Independent Government Cost Estimate (IGCE) in preparation for annual updates</w:t>
      </w:r>
    </w:p>
    <w:p w:rsidRPr="00AD7894" w:rsidR="00252A36" w:rsidP="38F49950" w:rsidRDefault="00252A36" w14:paraId="428DDBF7" w14:textId="77777777">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 xml:space="preserve">Participate in the STARS Sustainment 3 (SS3) follow-on contract acquisition by creating and </w:t>
      </w:r>
      <w:r w:rsidRPr="38F49950" w:rsidR="00252A36">
        <w:rPr>
          <w:rFonts w:ascii="Calibri" w:hAnsi="Calibri" w:eastAsia="Calibri" w:cs="Calibri" w:asciiTheme="minorAscii" w:hAnsiTheme="minorAscii" w:eastAsiaTheme="minorAscii" w:cstheme="minorAscii"/>
        </w:rPr>
        <w:t>maintaining</w:t>
      </w:r>
      <w:r w:rsidRPr="38F49950" w:rsidR="00252A36">
        <w:rPr>
          <w:rFonts w:ascii="Calibri" w:hAnsi="Calibri" w:eastAsia="Calibri" w:cs="Calibri" w:asciiTheme="minorAscii" w:hAnsiTheme="minorAscii" w:eastAsiaTheme="minorAscii" w:cstheme="minorAscii"/>
        </w:rPr>
        <w:t xml:space="preserve"> a workbook with Fact Finding questions and Q&amp;Q input, and performing comparative analysis </w:t>
      </w:r>
      <w:r w:rsidRPr="38F49950" w:rsidR="00252A36">
        <w:rPr>
          <w:rFonts w:ascii="Calibri" w:hAnsi="Calibri" w:eastAsia="Calibri" w:cs="Calibri" w:asciiTheme="minorAscii" w:hAnsiTheme="minorAscii" w:eastAsiaTheme="minorAscii" w:cstheme="minorAscii"/>
        </w:rPr>
        <w:t>on the Basis of</w:t>
      </w:r>
      <w:r w:rsidRPr="38F49950" w:rsidR="00252A36">
        <w:rPr>
          <w:rFonts w:ascii="Calibri" w:hAnsi="Calibri" w:eastAsia="Calibri" w:cs="Calibri" w:asciiTheme="minorAscii" w:hAnsiTheme="minorAscii" w:eastAsiaTheme="minorAscii" w:cstheme="minorAscii"/>
        </w:rPr>
        <w:t xml:space="preserve"> Estimate for Amendment 1 versus Amendment 2 of the SS3 proposal</w:t>
      </w:r>
    </w:p>
    <w:p w:rsidR="00252A36" w:rsidP="38F49950" w:rsidRDefault="00252A36" w14:paraId="573C691F" w14:textId="77777777">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 xml:space="preserve">Participate in the CCP-2900 contract extension (CCP-2900B) by creating and </w:t>
      </w:r>
      <w:r w:rsidRPr="38F49950" w:rsidR="00252A36">
        <w:rPr>
          <w:rFonts w:ascii="Calibri" w:hAnsi="Calibri" w:eastAsia="Calibri" w:cs="Calibri" w:asciiTheme="minorAscii" w:hAnsiTheme="minorAscii" w:eastAsiaTheme="minorAscii" w:cstheme="minorAscii"/>
        </w:rPr>
        <w:t>maintaining</w:t>
      </w:r>
      <w:r w:rsidRPr="38F49950" w:rsidR="00252A36">
        <w:rPr>
          <w:rFonts w:ascii="Calibri" w:hAnsi="Calibri" w:eastAsia="Calibri" w:cs="Calibri" w:asciiTheme="minorAscii" w:hAnsiTheme="minorAscii" w:eastAsiaTheme="minorAscii" w:cstheme="minorAscii"/>
        </w:rPr>
        <w:t xml:space="preserve"> a workbook with Fact Finding questions and Q&amp;Q input, and performing comparative analysis </w:t>
      </w:r>
      <w:r w:rsidRPr="38F49950" w:rsidR="00252A36">
        <w:rPr>
          <w:rFonts w:ascii="Calibri" w:hAnsi="Calibri" w:eastAsia="Calibri" w:cs="Calibri" w:asciiTheme="minorAscii" w:hAnsiTheme="minorAscii" w:eastAsiaTheme="minorAscii" w:cstheme="minorAscii"/>
        </w:rPr>
        <w:t>on the Basis of</w:t>
      </w:r>
      <w:r w:rsidRPr="38F49950" w:rsidR="00252A36">
        <w:rPr>
          <w:rFonts w:ascii="Calibri" w:hAnsi="Calibri" w:eastAsia="Calibri" w:cs="Calibri" w:asciiTheme="minorAscii" w:hAnsiTheme="minorAscii" w:eastAsiaTheme="minorAscii" w:cstheme="minorAscii"/>
        </w:rPr>
        <w:t xml:space="preserve"> Estimate for CCP-2900 versus CCP-2900B </w:t>
      </w:r>
    </w:p>
    <w:p w:rsidR="00252A36" w:rsidP="38F49950" w:rsidRDefault="00252A36" w14:paraId="4399B4A9" w14:textId="77777777">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 xml:space="preserve">Prepare the annual STARS Legacy Cost Estimate brief and workbook for Investment Planning &amp; Analysis (IP&amp;A) review with input including Terminal Automation Modernization and Replacement (TAMR) federal labor hours and costs, TSLE federal and non-federal operations costs, FTI calculation, training labor costs, academy material and travel costs, and </w:t>
      </w:r>
      <w:r w:rsidRPr="38F49950" w:rsidR="00252A36">
        <w:rPr>
          <w:rFonts w:ascii="Calibri" w:hAnsi="Calibri" w:eastAsia="Calibri" w:cs="Calibri" w:asciiTheme="minorAscii" w:hAnsiTheme="minorAscii" w:eastAsiaTheme="minorAscii" w:cstheme="minorAscii"/>
        </w:rPr>
        <w:t>logistics</w:t>
      </w:r>
      <w:r w:rsidRPr="38F49950" w:rsidR="00252A36">
        <w:rPr>
          <w:rFonts w:ascii="Calibri" w:hAnsi="Calibri" w:eastAsia="Calibri" w:cs="Calibri" w:asciiTheme="minorAscii" w:hAnsiTheme="minorAscii" w:eastAsiaTheme="minorAscii" w:cstheme="minorAscii"/>
        </w:rPr>
        <w:t xml:space="preserve"> costs</w:t>
      </w:r>
    </w:p>
    <w:p w:rsidRPr="007D39B9" w:rsidR="00252A36" w:rsidP="38F49950" w:rsidRDefault="00252A36" w14:paraId="7AB48E88" w14:textId="77777777">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Maintain National Airspace System (NAS) Modifications Requirements document by updating the data architecture section with information for the TSLE Modifications Dashboard Data Warehouse, TSLE Terminal Server Custom Views, and Tableau Analytics Data Source</w:t>
      </w:r>
    </w:p>
    <w:p w:rsidR="00252A36" w:rsidP="38F49950" w:rsidRDefault="00252A36" w14:paraId="5DD23737" w14:textId="22C4C8F3">
      <w:pPr>
        <w:ind w:left="360"/>
        <w:rPr>
          <w:rFonts w:ascii="Calibri" w:hAnsi="Calibri" w:eastAsia="Calibri" w:cs="Calibri" w:asciiTheme="minorAscii" w:hAnsiTheme="minorAscii" w:eastAsiaTheme="minorAscii" w:cstheme="minorAscii"/>
        </w:rPr>
      </w:pPr>
    </w:p>
    <w:p w:rsidRPr="00252A36" w:rsidR="00252A36" w:rsidP="38F49950" w:rsidRDefault="00252A36" w14:paraId="725DD975" w14:textId="4EB08CD0">
      <w:pPr>
        <w:rPr>
          <w:rFonts w:ascii="Calibri" w:hAnsi="Calibri" w:eastAsia="Calibri" w:cs="Calibri" w:asciiTheme="minorAscii" w:hAnsiTheme="minorAscii" w:eastAsiaTheme="minorAscii" w:cstheme="minorAscii"/>
          <w:b w:val="1"/>
          <w:bCs w:val="1"/>
        </w:rPr>
      </w:pPr>
      <w:r w:rsidRPr="38F49950" w:rsidR="00252A36">
        <w:rPr>
          <w:rFonts w:ascii="Calibri" w:hAnsi="Calibri" w:eastAsia="Calibri" w:cs="Calibri" w:asciiTheme="minorAscii" w:hAnsiTheme="minorAscii" w:eastAsiaTheme="minorAscii" w:cstheme="minorAscii"/>
          <w:b w:val="1"/>
          <w:bCs w:val="1"/>
        </w:rPr>
        <w:t>Continued</w:t>
      </w:r>
    </w:p>
    <w:p w:rsidRPr="00252A36" w:rsidR="00320916" w:rsidP="38F49950" w:rsidRDefault="00252A36" w14:paraId="63222D13" w14:textId="2CBF9320">
      <w:pPr>
        <w:pStyle w:val="ListParagraph"/>
        <w:numPr>
          <w:ilvl w:val="0"/>
          <w:numId w:val="25"/>
        </w:numPr>
        <w:rPr>
          <w:rFonts w:ascii="Calibri" w:hAnsi="Calibri" w:eastAsia="Calibri" w:cs="Calibri" w:asciiTheme="minorAscii" w:hAnsiTheme="minorAscii" w:eastAsiaTheme="minorAscii" w:cstheme="minorAscii"/>
        </w:rPr>
      </w:pPr>
      <w:r w:rsidRPr="38F49950" w:rsidR="00252A36">
        <w:rPr>
          <w:rFonts w:ascii="Calibri" w:hAnsi="Calibri" w:eastAsia="Calibri" w:cs="Calibri" w:asciiTheme="minorAscii" w:hAnsiTheme="minorAscii" w:eastAsiaTheme="minorAscii" w:cstheme="minorAscii"/>
        </w:rPr>
        <w:t>Use the NAS Modifications Requirements document as a template for future requirements documents, including the Terminal Automation Connections document</w:t>
      </w:r>
    </w:p>
    <w:p w:rsidR="00320916" w:rsidP="38F49950" w:rsidRDefault="00320916" w14:paraId="6BDDE116" w14:textId="77777777">
      <w:pPr>
        <w:rPr>
          <w:rFonts w:ascii="Calibri" w:hAnsi="Calibri" w:eastAsia="Calibri" w:cs="Calibri" w:asciiTheme="minorAscii" w:hAnsiTheme="minorAscii" w:eastAsiaTheme="minorAscii" w:cstheme="minorAscii"/>
          <w:b w:val="1"/>
          <w:bCs w:val="1"/>
        </w:rPr>
      </w:pPr>
    </w:p>
    <w:p w:rsidR="0019454B" w:rsidP="38F49950" w:rsidRDefault="0019454B" w14:paraId="297217A0" w14:textId="31282345">
      <w:pPr>
        <w:rPr>
          <w:rFonts w:ascii="Calibri" w:hAnsi="Calibri" w:eastAsia="Calibri" w:cs="Calibri" w:asciiTheme="minorAscii" w:hAnsiTheme="minorAscii" w:eastAsiaTheme="minorAscii" w:cstheme="minorAscii"/>
          <w:b w:val="1"/>
          <w:bCs w:val="1"/>
        </w:rPr>
      </w:pPr>
      <w:r w:rsidRPr="38F49950" w:rsidR="0019454B">
        <w:rPr>
          <w:rFonts w:ascii="Calibri" w:hAnsi="Calibri" w:eastAsia="Calibri" w:cs="Calibri" w:asciiTheme="minorAscii" w:hAnsiTheme="minorAscii" w:eastAsiaTheme="minorAscii" w:cstheme="minorAscii"/>
          <w:b w:val="1"/>
          <w:bCs w:val="1"/>
        </w:rPr>
        <w:t>Manager, Customer Support and Marketing</w:t>
      </w:r>
    </w:p>
    <w:p w:rsidR="0019454B" w:rsidP="38F49950" w:rsidRDefault="0019454B" w14:paraId="26FE78B4" w14:textId="6C31D0A5">
      <w:pPr>
        <w:rPr>
          <w:rFonts w:ascii="Calibri" w:hAnsi="Calibri" w:eastAsia="Calibri" w:cs="Calibri" w:asciiTheme="minorAscii" w:hAnsiTheme="minorAscii" w:eastAsiaTheme="minorAscii" w:cstheme="minorAscii"/>
          <w:b w:val="1"/>
          <w:bCs w:val="1"/>
        </w:rPr>
      </w:pPr>
      <w:r w:rsidRPr="38F49950" w:rsidR="0019454B">
        <w:rPr>
          <w:rFonts w:ascii="Calibri" w:hAnsi="Calibri" w:eastAsia="Calibri" w:cs="Calibri" w:asciiTheme="minorAscii" w:hAnsiTheme="minorAscii" w:eastAsiaTheme="minorAscii" w:cstheme="minorAscii"/>
          <w:b w:val="1"/>
          <w:bCs w:val="1"/>
        </w:rPr>
        <w:t>Chandler Candles</w:t>
      </w:r>
    </w:p>
    <w:p w:rsidR="00F42CA5" w:rsidP="38F49950" w:rsidRDefault="00F42CA5" w14:paraId="4E1E3F0E" w14:textId="6F1354D9">
      <w:pPr>
        <w:rPr>
          <w:rFonts w:ascii="Calibri" w:hAnsi="Calibri" w:eastAsia="Calibri" w:cs="Calibri" w:asciiTheme="minorAscii" w:hAnsiTheme="minorAscii" w:eastAsiaTheme="minorAscii" w:cstheme="minorAscii"/>
          <w:b w:val="1"/>
          <w:bCs w:val="1"/>
        </w:rPr>
      </w:pPr>
      <w:r w:rsidRPr="38F49950" w:rsidR="00F42CA5">
        <w:rPr>
          <w:rFonts w:ascii="Calibri" w:hAnsi="Calibri" w:eastAsia="Calibri" w:cs="Calibri" w:asciiTheme="minorAscii" w:hAnsiTheme="minorAscii" w:eastAsiaTheme="minorAscii" w:cstheme="minorAscii"/>
          <w:b w:val="1"/>
          <w:bCs w:val="1"/>
        </w:rPr>
        <w:t>August 201</w:t>
      </w:r>
      <w:r w:rsidRPr="38F49950" w:rsidR="001775EA">
        <w:rPr>
          <w:rFonts w:ascii="Calibri" w:hAnsi="Calibri" w:eastAsia="Calibri" w:cs="Calibri" w:asciiTheme="minorAscii" w:hAnsiTheme="minorAscii" w:eastAsiaTheme="minorAscii" w:cstheme="minorAscii"/>
          <w:b w:val="1"/>
          <w:bCs w:val="1"/>
        </w:rPr>
        <w:t>4 to July 2019</w:t>
      </w:r>
    </w:p>
    <w:p w:rsidR="001775EA" w:rsidP="38F49950" w:rsidRDefault="001775EA" w14:paraId="53AB0CEE" w14:textId="641BE94A">
      <w:pPr>
        <w:rPr>
          <w:rFonts w:ascii="Calibri" w:hAnsi="Calibri" w:eastAsia="Calibri" w:cs="Calibri" w:asciiTheme="minorAscii" w:hAnsiTheme="minorAscii" w:eastAsiaTheme="minorAscii" w:cstheme="minorAscii"/>
          <w:b w:val="1"/>
          <w:bCs w:val="1"/>
        </w:rPr>
      </w:pPr>
    </w:p>
    <w:p w:rsidRPr="001775EA" w:rsidR="001775EA" w:rsidP="38F49950" w:rsidRDefault="001775EA" w14:paraId="1DD1AC21" w14:textId="1B8678F0">
      <w:pPr>
        <w:pStyle w:val="ListParagraph"/>
        <w:numPr>
          <w:ilvl w:val="0"/>
          <w:numId w:val="26"/>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Collected and analyzed data from customer service interactions and net promoter score results to drive recommendations for customer service policies and product offerings</w:t>
      </w:r>
    </w:p>
    <w:p w:rsidRPr="001775EA" w:rsidR="001775EA" w:rsidP="38F49950" w:rsidRDefault="001775EA" w14:paraId="10DA56E6" w14:textId="5E0848F2">
      <w:pPr>
        <w:pStyle w:val="ListParagraph"/>
        <w:numPr>
          <w:ilvl w:val="0"/>
          <w:numId w:val="26"/>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 xml:space="preserve">Tracked customer activity using Microsoft Excel by keeping </w:t>
      </w:r>
      <w:r w:rsidRPr="38F49950" w:rsidR="001775EA">
        <w:rPr>
          <w:rFonts w:ascii="Calibri" w:hAnsi="Calibri" w:eastAsia="Calibri" w:cs="Calibri" w:asciiTheme="minorAscii" w:hAnsiTheme="minorAscii" w:eastAsiaTheme="minorAscii" w:cstheme="minorAscii"/>
        </w:rPr>
        <w:t>accurate</w:t>
      </w:r>
      <w:r w:rsidRPr="38F49950" w:rsidR="001775EA">
        <w:rPr>
          <w:rFonts w:ascii="Calibri" w:hAnsi="Calibri" w:eastAsia="Calibri" w:cs="Calibri" w:asciiTheme="minorAscii" w:hAnsiTheme="minorAscii" w:eastAsiaTheme="minorAscii" w:cstheme="minorAscii"/>
        </w:rPr>
        <w:t xml:space="preserve"> and detailed records of customer service interaction history, purchase history, and other information</w:t>
      </w:r>
    </w:p>
    <w:p w:rsidRPr="001775EA" w:rsidR="001775EA" w:rsidP="38F49950" w:rsidRDefault="001775EA" w14:paraId="5931BF4F" w14:textId="1CF715AC">
      <w:pPr>
        <w:pStyle w:val="ListParagraph"/>
        <w:numPr>
          <w:ilvl w:val="0"/>
          <w:numId w:val="26"/>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Maintained customer service documentation for internal and website use including ordering information, product information, and product safety</w:t>
      </w:r>
    </w:p>
    <w:p w:rsidRPr="001775EA" w:rsidR="001775EA" w:rsidP="38F49950" w:rsidRDefault="001775EA" w14:paraId="4E072839" w14:textId="5D2E4EA4">
      <w:pPr>
        <w:pStyle w:val="ListParagraph"/>
        <w:numPr>
          <w:ilvl w:val="0"/>
          <w:numId w:val="26"/>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 xml:space="preserve">Developed and managed a marketing budget of $16,000 per year, </w:t>
      </w:r>
      <w:r w:rsidRPr="38F49950" w:rsidR="001775EA">
        <w:rPr>
          <w:rFonts w:ascii="Calibri" w:hAnsi="Calibri" w:eastAsia="Calibri" w:cs="Calibri" w:asciiTheme="minorAscii" w:hAnsiTheme="minorAscii" w:eastAsiaTheme="minorAscii" w:cstheme="minorAscii"/>
        </w:rPr>
        <w:t>utilizing</w:t>
      </w:r>
      <w:r w:rsidRPr="38F49950" w:rsidR="001775EA">
        <w:rPr>
          <w:rFonts w:ascii="Calibri" w:hAnsi="Calibri" w:eastAsia="Calibri" w:cs="Calibri" w:asciiTheme="minorAscii" w:hAnsiTheme="minorAscii" w:eastAsiaTheme="minorAscii" w:cstheme="minorAscii"/>
        </w:rPr>
        <w:t xml:space="preserve"> a variety of channels including direct mail, email, and social media</w:t>
      </w:r>
    </w:p>
    <w:p w:rsidRPr="001775EA" w:rsidR="001775EA" w:rsidP="38F49950" w:rsidRDefault="001775EA" w14:paraId="548BDC71" w14:textId="0A730F9C">
      <w:pPr>
        <w:pStyle w:val="ListParagraph"/>
        <w:numPr>
          <w:ilvl w:val="0"/>
          <w:numId w:val="26"/>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 xml:space="preserve">Organized fundraisers where Chandler Candles profits $100,000 per year, while keeping </w:t>
      </w:r>
      <w:r w:rsidRPr="38F49950" w:rsidR="001775EA">
        <w:rPr>
          <w:rFonts w:ascii="Calibri" w:hAnsi="Calibri" w:eastAsia="Calibri" w:cs="Calibri" w:asciiTheme="minorAscii" w:hAnsiTheme="minorAscii" w:eastAsiaTheme="minorAscii" w:cstheme="minorAscii"/>
        </w:rPr>
        <w:t>accurate</w:t>
      </w:r>
      <w:r w:rsidRPr="38F49950" w:rsidR="001775EA">
        <w:rPr>
          <w:rFonts w:ascii="Calibri" w:hAnsi="Calibri" w:eastAsia="Calibri" w:cs="Calibri" w:asciiTheme="minorAscii" w:hAnsiTheme="minorAscii" w:eastAsiaTheme="minorAscii" w:cstheme="minorAscii"/>
        </w:rPr>
        <w:t xml:space="preserve"> and detailed records of return on investment for Chandler Candles and the group involved</w:t>
      </w:r>
    </w:p>
    <w:p w:rsidR="001775EA" w:rsidP="38F49950" w:rsidRDefault="001775EA" w14:paraId="7B2A9575" w14:textId="1AA34FD4">
      <w:pPr>
        <w:rPr>
          <w:rFonts w:ascii="Calibri" w:hAnsi="Calibri" w:eastAsia="Calibri" w:cs="Calibri" w:asciiTheme="minorAscii" w:hAnsiTheme="minorAscii" w:eastAsiaTheme="minorAscii" w:cstheme="minorAscii"/>
          <w:b w:val="1"/>
          <w:bCs w:val="1"/>
        </w:rPr>
      </w:pPr>
    </w:p>
    <w:p w:rsidR="001775EA" w:rsidP="38F49950" w:rsidRDefault="001775EA" w14:paraId="063A44BF" w14:textId="313862B2">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Community Relations Coordinator (Seasonal)</w:t>
      </w:r>
    </w:p>
    <w:p w:rsidR="001775EA" w:rsidP="38F49950" w:rsidRDefault="001775EA" w14:paraId="5B2F0BC0" w14:textId="282F3CC9">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Potomac Nationals</w:t>
      </w:r>
    </w:p>
    <w:p w:rsidR="001775EA" w:rsidP="38F49950" w:rsidRDefault="001775EA" w14:paraId="373BB2E0" w14:textId="62FB55B9">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February 2018 to July 2018</w:t>
      </w:r>
    </w:p>
    <w:p w:rsidRPr="001775EA" w:rsidR="001775EA" w:rsidP="38F49950" w:rsidRDefault="001775EA" w14:paraId="48CC38C4" w14:textId="345F550D">
      <w:pPr>
        <w:pStyle w:val="ListParagraph"/>
        <w:numPr>
          <w:ilvl w:val="0"/>
          <w:numId w:val="27"/>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 xml:space="preserve">Collaborated with Potomac Nationals tam on the creation and execution of the community relations and promotions calendars by discussing budget and </w:t>
      </w:r>
      <w:r w:rsidRPr="38F49950" w:rsidR="001775EA">
        <w:rPr>
          <w:rFonts w:ascii="Calibri" w:hAnsi="Calibri" w:eastAsia="Calibri" w:cs="Calibri" w:asciiTheme="minorAscii" w:hAnsiTheme="minorAscii" w:eastAsiaTheme="minorAscii" w:cstheme="minorAscii"/>
        </w:rPr>
        <w:t>logistics</w:t>
      </w:r>
      <w:r w:rsidRPr="38F49950" w:rsidR="001775EA">
        <w:rPr>
          <w:rFonts w:ascii="Calibri" w:hAnsi="Calibri" w:eastAsia="Calibri" w:cs="Calibri" w:asciiTheme="minorAscii" w:hAnsiTheme="minorAscii" w:eastAsiaTheme="minorAscii" w:cstheme="minorAscii"/>
        </w:rPr>
        <w:t xml:space="preserve"> for each home game</w:t>
      </w:r>
    </w:p>
    <w:p w:rsidRPr="001775EA" w:rsidR="001775EA" w:rsidP="38F49950" w:rsidRDefault="001775EA" w14:paraId="484EB4FB" w14:textId="2BB722EF">
      <w:pPr>
        <w:pStyle w:val="ListParagraph"/>
        <w:numPr>
          <w:ilvl w:val="0"/>
          <w:numId w:val="27"/>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Managed donation requests of $1,000 per month, while using Microsoft Excel to analyze trends including amount donated per month and type of organization donated to</w:t>
      </w:r>
    </w:p>
    <w:p w:rsidRPr="001775EA" w:rsidR="001775EA" w:rsidP="38F49950" w:rsidRDefault="001775EA" w14:paraId="2BC3FE39" w14:textId="687BDFB7">
      <w:pPr>
        <w:pStyle w:val="ListParagraph"/>
        <w:numPr>
          <w:ilvl w:val="0"/>
          <w:numId w:val="27"/>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Coordinated with team of six interns to schedule 1,000+ hours of front office work, 500+ hours of home game work, and 100+ hours of promotions events</w:t>
      </w:r>
    </w:p>
    <w:p w:rsidRPr="001775EA" w:rsidR="001775EA" w:rsidP="38F49950" w:rsidRDefault="001775EA" w14:paraId="7342638B" w14:textId="167FEF95">
      <w:pPr>
        <w:pStyle w:val="ListParagraph"/>
        <w:numPr>
          <w:ilvl w:val="0"/>
          <w:numId w:val="27"/>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Developed budget for each home game, using Microsoft Excel to analyze trends including past customer feedback, group attendance, and individual attendance</w:t>
      </w:r>
    </w:p>
    <w:p w:rsidR="001775EA" w:rsidP="38F49950" w:rsidRDefault="001775EA" w14:paraId="4516E219" w14:textId="274E60FB">
      <w:pPr>
        <w:rPr>
          <w:rFonts w:ascii="Calibri" w:hAnsi="Calibri" w:eastAsia="Calibri" w:cs="Calibri" w:asciiTheme="minorAscii" w:hAnsiTheme="minorAscii" w:eastAsiaTheme="minorAscii" w:cstheme="minorAscii"/>
          <w:b w:val="1"/>
          <w:bCs w:val="1"/>
        </w:rPr>
      </w:pPr>
    </w:p>
    <w:p w:rsidR="001775EA" w:rsidP="38F49950" w:rsidRDefault="001775EA" w14:paraId="04EB3D2D" w14:textId="5C440781">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Account Executive</w:t>
      </w:r>
    </w:p>
    <w:p w:rsidR="001775EA" w:rsidP="38F49950" w:rsidRDefault="001775EA" w14:paraId="38E0C1A5" w14:textId="265F2C7A">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Monumental Sports &amp; Entertainment</w:t>
      </w:r>
    </w:p>
    <w:p w:rsidR="001775EA" w:rsidP="38F49950" w:rsidRDefault="001775EA" w14:paraId="2C3A19F7" w14:textId="15FAAC7A">
      <w:p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b w:val="1"/>
          <w:bCs w:val="1"/>
        </w:rPr>
        <w:t>September 2017 to February 2018</w:t>
      </w:r>
    </w:p>
    <w:p w:rsidR="001775EA" w:rsidP="38F49950" w:rsidRDefault="001775EA" w14:paraId="4CB782F6" w14:textId="3727EB83">
      <w:pPr>
        <w:rPr>
          <w:rFonts w:ascii="Calibri" w:hAnsi="Calibri" w:eastAsia="Calibri" w:cs="Calibri" w:asciiTheme="minorAscii" w:hAnsiTheme="minorAscii" w:eastAsiaTheme="minorAscii" w:cstheme="minorAscii"/>
          <w:b w:val="1"/>
          <w:bCs w:val="1"/>
        </w:rPr>
      </w:pPr>
    </w:p>
    <w:p w:rsidRPr="000B3DC3" w:rsidR="001775EA" w:rsidP="38F49950" w:rsidRDefault="001775EA" w14:paraId="1182D9C2" w14:textId="0C77AB8A">
      <w:pPr>
        <w:pStyle w:val="ListParagraph"/>
        <w:numPr>
          <w:ilvl w:val="0"/>
          <w:numId w:val="28"/>
        </w:numPr>
        <w:rPr>
          <w:rFonts w:ascii="Calibri" w:hAnsi="Calibri" w:eastAsia="Calibri" w:cs="Calibri" w:asciiTheme="minorAscii" w:hAnsiTheme="minorAscii" w:eastAsiaTheme="minorAscii" w:cstheme="minorAscii"/>
          <w:b w:val="1"/>
          <w:bCs w:val="1"/>
        </w:rPr>
      </w:pPr>
      <w:r w:rsidRPr="38F49950" w:rsidR="001775EA">
        <w:rPr>
          <w:rFonts w:ascii="Calibri" w:hAnsi="Calibri" w:eastAsia="Calibri" w:cs="Calibri" w:asciiTheme="minorAscii" w:hAnsiTheme="minorAscii" w:eastAsiaTheme="minorAscii" w:cstheme="minorAscii"/>
        </w:rPr>
        <w:t xml:space="preserve">Sold full season, partial season, group, and premium tickets B2B and B2C for the Washington Wizards, </w:t>
      </w:r>
      <w:r w:rsidRPr="38F49950" w:rsidR="000B3DC3">
        <w:rPr>
          <w:rFonts w:ascii="Calibri" w:hAnsi="Calibri" w:eastAsia="Calibri" w:cs="Calibri" w:asciiTheme="minorAscii" w:hAnsiTheme="minorAscii" w:eastAsiaTheme="minorAscii" w:cstheme="minorAscii"/>
        </w:rPr>
        <w:t>Washington Capitals, and Georgetown University Basketball</w:t>
      </w:r>
    </w:p>
    <w:p w:rsidRPr="00252A36" w:rsidR="000B3DC3" w:rsidP="38F49950" w:rsidRDefault="000B3DC3" w14:paraId="65FC796A" w14:textId="0526F7E3">
      <w:pPr>
        <w:pStyle w:val="ListParagraph"/>
        <w:numPr>
          <w:ilvl w:val="0"/>
          <w:numId w:val="28"/>
        </w:numPr>
        <w:rPr>
          <w:rFonts w:ascii="Calibri" w:hAnsi="Calibri" w:eastAsia="Calibri" w:cs="Calibri" w:asciiTheme="minorAscii" w:hAnsiTheme="minorAscii" w:eastAsiaTheme="minorAscii" w:cstheme="minorAscii"/>
          <w:b w:val="1"/>
          <w:bCs w:val="1"/>
        </w:rPr>
      </w:pPr>
      <w:r w:rsidRPr="38F49950" w:rsidR="000B3DC3">
        <w:rPr>
          <w:rFonts w:ascii="Calibri" w:hAnsi="Calibri" w:eastAsia="Calibri" w:cs="Calibri" w:asciiTheme="minorAscii" w:hAnsiTheme="minorAscii" w:eastAsiaTheme="minorAscii" w:cstheme="minorAscii"/>
        </w:rPr>
        <w:t>Organized fundraisers for youth sports organizations and teams by analyzing trends including past return on investment for Monumental Sports &amp; Entertainment and the group involved</w:t>
      </w:r>
    </w:p>
    <w:p w:rsidR="00252A36" w:rsidP="38F49950" w:rsidRDefault="00252A36" w14:paraId="43007198" w14:textId="5CB8F553">
      <w:pPr>
        <w:rPr>
          <w:rFonts w:ascii="Calibri" w:hAnsi="Calibri" w:eastAsia="Calibri" w:cs="Calibri" w:asciiTheme="minorAscii" w:hAnsiTheme="minorAscii" w:eastAsiaTheme="minorAscii" w:cstheme="minorAscii"/>
          <w:b w:val="1"/>
          <w:bCs w:val="1"/>
        </w:rPr>
      </w:pPr>
    </w:p>
    <w:p w:rsidRPr="00252A36" w:rsidR="00252A36" w:rsidP="38F49950" w:rsidRDefault="00252A36" w14:paraId="3EA85016" w14:textId="0D470318">
      <w:pPr>
        <w:rPr>
          <w:rFonts w:ascii="Calibri" w:hAnsi="Calibri" w:eastAsia="Calibri" w:cs="Calibri" w:asciiTheme="minorAscii" w:hAnsiTheme="minorAscii" w:eastAsiaTheme="minorAscii" w:cstheme="minorAscii"/>
          <w:b w:val="1"/>
          <w:bCs w:val="1"/>
        </w:rPr>
      </w:pPr>
      <w:r w:rsidRPr="38F49950" w:rsidR="00252A36">
        <w:rPr>
          <w:rFonts w:ascii="Calibri" w:hAnsi="Calibri" w:eastAsia="Calibri" w:cs="Calibri" w:asciiTheme="minorAscii" w:hAnsiTheme="minorAscii" w:eastAsiaTheme="minorAscii" w:cstheme="minorAscii"/>
          <w:b w:val="1"/>
          <w:bCs w:val="1"/>
        </w:rPr>
        <w:t>Continued</w:t>
      </w:r>
    </w:p>
    <w:p w:rsidRPr="001775EA" w:rsidR="000B3DC3" w:rsidP="38F49950" w:rsidRDefault="000B3DC3" w14:paraId="2F928768" w14:textId="4D452510">
      <w:pPr>
        <w:pStyle w:val="ListParagraph"/>
        <w:numPr>
          <w:ilvl w:val="0"/>
          <w:numId w:val="28"/>
        </w:numPr>
        <w:rPr>
          <w:rFonts w:ascii="Calibri" w:hAnsi="Calibri" w:eastAsia="Calibri" w:cs="Calibri" w:asciiTheme="minorAscii" w:hAnsiTheme="minorAscii" w:eastAsiaTheme="minorAscii" w:cstheme="minorAscii"/>
          <w:b w:val="1"/>
          <w:bCs w:val="1"/>
        </w:rPr>
      </w:pPr>
      <w:r w:rsidRPr="38F49950" w:rsidR="000B3DC3">
        <w:rPr>
          <w:rFonts w:ascii="Calibri" w:hAnsi="Calibri" w:eastAsia="Calibri" w:cs="Calibri" w:asciiTheme="minorAscii" w:hAnsiTheme="minorAscii" w:eastAsiaTheme="minorAscii" w:cstheme="minorAscii"/>
        </w:rPr>
        <w:t>Volunteered at season ticket holder and season ticket prospect events to speak about product offerings</w:t>
      </w:r>
    </w:p>
    <w:p w:rsidR="00CB0557" w:rsidP="38F49950" w:rsidRDefault="00CB0557" w14:paraId="3FAE4D5B" w14:textId="6B1FA7D1">
      <w:pPr>
        <w:rPr>
          <w:rFonts w:ascii="Calibri" w:hAnsi="Calibri" w:eastAsia="Calibri" w:cs="Calibri" w:asciiTheme="minorAscii" w:hAnsiTheme="minorAscii" w:eastAsiaTheme="minorAscii" w:cstheme="minorAscii"/>
        </w:rPr>
      </w:pPr>
    </w:p>
    <w:p w:rsidR="00CB0557" w:rsidP="38F49950" w:rsidRDefault="00CB0557" w14:paraId="1E1B73BD" w14:textId="4FCD4CD9">
      <w:pPr>
        <w:rPr>
          <w:rFonts w:ascii="Calibri" w:hAnsi="Calibri" w:eastAsia="Calibri" w:cs="Calibri" w:asciiTheme="minorAscii" w:hAnsiTheme="minorAscii" w:eastAsiaTheme="minorAscii" w:cstheme="minorAscii"/>
        </w:rPr>
      </w:pPr>
      <w:r w:rsidRPr="38F49950" w:rsidR="00CB0557">
        <w:rPr>
          <w:rFonts w:ascii="Calibri" w:hAnsi="Calibri" w:eastAsia="Calibri" w:cs="Calibri" w:asciiTheme="minorAscii" w:hAnsiTheme="minorAscii" w:eastAsiaTheme="minorAscii" w:cstheme="minorAscii"/>
          <w:b w:val="1"/>
          <w:bCs w:val="1"/>
          <w:u w:val="single"/>
        </w:rPr>
        <w:t>SECURITY CLEARANCE</w:t>
      </w:r>
      <w:r w:rsidRPr="38F49950" w:rsidR="003C3FBF">
        <w:rPr>
          <w:rFonts w:ascii="Calibri" w:hAnsi="Calibri" w:eastAsia="Calibri" w:cs="Calibri" w:asciiTheme="minorAscii" w:hAnsiTheme="minorAscii" w:eastAsiaTheme="minorAscii" w:cstheme="minorAscii"/>
          <w:b w:val="1"/>
          <w:bCs w:val="1"/>
          <w:u w:val="single"/>
        </w:rPr>
        <w:t>:</w:t>
      </w:r>
      <w:r w:rsidRPr="38F49950" w:rsidR="00CB0557">
        <w:rPr>
          <w:rFonts w:ascii="Calibri" w:hAnsi="Calibri" w:eastAsia="Calibri" w:cs="Calibri" w:asciiTheme="minorAscii" w:hAnsiTheme="minorAscii" w:eastAsiaTheme="minorAscii" w:cstheme="minorAscii"/>
          <w:b w:val="1"/>
          <w:bCs w:val="1"/>
          <w:u w:val="single"/>
        </w:rPr>
        <w:t xml:space="preserve"> </w:t>
      </w:r>
    </w:p>
    <w:p w:rsidR="00CB0557" w:rsidP="38F49950" w:rsidRDefault="00CB0557" w14:paraId="3875E693" w14:textId="35A9DCFC">
      <w:pPr>
        <w:pStyle w:val="ListParagraph"/>
        <w:numPr>
          <w:ilvl w:val="0"/>
          <w:numId w:val="1"/>
        </w:numPr>
        <w:rPr>
          <w:rFonts w:ascii="Calibri" w:hAnsi="Calibri" w:eastAsia="Calibri" w:cs="Calibri" w:asciiTheme="minorAscii" w:hAnsiTheme="minorAscii" w:eastAsiaTheme="minorAscii" w:cstheme="minorAscii"/>
        </w:rPr>
      </w:pPr>
      <w:r w:rsidRPr="38F49950" w:rsidR="00CB0557">
        <w:rPr>
          <w:rFonts w:ascii="Calibri" w:hAnsi="Calibri" w:eastAsia="Calibri" w:cs="Calibri" w:asciiTheme="minorAscii" w:hAnsiTheme="minorAscii" w:eastAsiaTheme="minorAscii" w:cstheme="minorAscii"/>
        </w:rPr>
        <w:t xml:space="preserve">US Public Trust </w:t>
      </w:r>
    </w:p>
    <w:sectPr w:rsidR="00CB0557">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520DE" w:rsidP="00FB7BE6" w:rsidRDefault="002520DE" w14:paraId="67D03411" w14:textId="77777777">
      <w:r>
        <w:separator/>
      </w:r>
    </w:p>
  </w:endnote>
  <w:endnote w:type="continuationSeparator" w:id="0">
    <w:p w:rsidR="002520DE" w:rsidP="00FB7BE6" w:rsidRDefault="002520DE" w14:paraId="3F021D7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38F49950" w:rsidP="38F49950" w:rsidRDefault="38F49950" w14:paraId="6341FDE5" w14:textId="3290BA08">
    <w:pPr>
      <w:pStyle w:val="Footer"/>
      <w:tabs>
        <w:tab w:val="center" w:leader="none" w:pos="4680"/>
        <w:tab w:val="right" w:leader="none" w:pos="9360"/>
      </w:tabs>
      <w:spacing w:after="0" w:line="240" w:lineRule="auto"/>
      <w:jc w:val="center"/>
      <w:rPr>
        <w:noProof w:val="0"/>
        <w:lang w:val="en-US"/>
      </w:rPr>
    </w:pPr>
    <w:r w:rsidRPr="38F49950" w:rsidR="38F49950">
      <w:rPr>
        <w:rFonts w:ascii="Calibri" w:hAnsi="Calibri" w:eastAsia="Calibri" w:cs="Calibri"/>
        <w:b w:val="0"/>
        <w:bCs w:val="0"/>
        <w:i w:val="0"/>
        <w:iCs w:val="0"/>
        <w:caps w:val="0"/>
        <w:smallCaps w:val="0"/>
        <w:noProof w:val="0"/>
        <w:color w:val="06121C"/>
        <w:sz w:val="24"/>
        <w:szCs w:val="24"/>
        <w:lang w:val="en-US"/>
      </w:rPr>
      <w:t>500 L’Enfant Plaza SW, Suite 1100 | Washington, DC 20024 | www.cobec.com</w:t>
    </w:r>
  </w:p>
  <w:p w:rsidR="38F49950" w:rsidP="38F49950" w:rsidRDefault="38F49950" w14:paraId="69F50002" w14:textId="4F912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520DE" w:rsidP="00FB7BE6" w:rsidRDefault="002520DE" w14:paraId="21FEA085" w14:textId="77777777">
      <w:r>
        <w:separator/>
      </w:r>
    </w:p>
  </w:footnote>
  <w:footnote w:type="continuationSeparator" w:id="0">
    <w:p w:rsidR="002520DE" w:rsidP="00FB7BE6" w:rsidRDefault="002520DE" w14:paraId="5B61B5A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FB7BE6" w:rsidP="38F49950" w:rsidRDefault="00FB7BE6" w14:paraId="27D33B92" w14:textId="144691DF">
    <w:pPr/>
    <w:r w:rsidR="38F49950">
      <w:drawing>
        <wp:inline wp14:editId="0347B938" wp14:anchorId="62977197">
          <wp:extent cx="1306478" cy="731627"/>
          <wp:effectExtent l="0" t="0" r="0" b="0"/>
          <wp:docPr id="1431080028" name="" title=""/>
          <wp:cNvGraphicFramePr>
            <a:graphicFrameLocks noChangeAspect="1"/>
          </wp:cNvGraphicFramePr>
          <a:graphic>
            <a:graphicData uri="http://schemas.openxmlformats.org/drawingml/2006/picture">
              <pic:pic>
                <pic:nvPicPr>
                  <pic:cNvPr id="0" name=""/>
                  <pic:cNvPicPr/>
                </pic:nvPicPr>
                <pic:blipFill>
                  <a:blip r:embed="Rf464b3f51bb64003">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C51931"/>
    <w:multiLevelType w:val="hybridMultilevel"/>
    <w:tmpl w:val="2BB4E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DA9750B"/>
    <w:multiLevelType w:val="hybridMultilevel"/>
    <w:tmpl w:val="E9CA6B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3E76E6C"/>
    <w:multiLevelType w:val="hybridMultilevel"/>
    <w:tmpl w:val="F6B656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9"/>
  </w:num>
  <w:num w:numId="2">
    <w:abstractNumId w:val="4"/>
  </w:num>
  <w:num w:numId="3">
    <w:abstractNumId w:val="3"/>
  </w:num>
  <w:num w:numId="4">
    <w:abstractNumId w:val="25"/>
  </w:num>
  <w:num w:numId="5">
    <w:abstractNumId w:val="0"/>
  </w:num>
  <w:num w:numId="6">
    <w:abstractNumId w:val="15"/>
  </w:num>
  <w:num w:numId="7">
    <w:abstractNumId w:val="13"/>
  </w:num>
  <w:num w:numId="8">
    <w:abstractNumId w:val="24"/>
  </w:num>
  <w:num w:numId="9">
    <w:abstractNumId w:val="1"/>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7"/>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
  </w:num>
  <w:num w:numId="27">
    <w:abstractNumId w:val="23"/>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3DC3"/>
    <w:rsid w:val="000B484C"/>
    <w:rsid w:val="000B4BA3"/>
    <w:rsid w:val="000B4D19"/>
    <w:rsid w:val="000F1085"/>
    <w:rsid w:val="00106FC2"/>
    <w:rsid w:val="00131AD5"/>
    <w:rsid w:val="00174E28"/>
    <w:rsid w:val="001775EA"/>
    <w:rsid w:val="0019454B"/>
    <w:rsid w:val="001D061D"/>
    <w:rsid w:val="001E79DA"/>
    <w:rsid w:val="002214B1"/>
    <w:rsid w:val="00226F5A"/>
    <w:rsid w:val="002520DE"/>
    <w:rsid w:val="00252A36"/>
    <w:rsid w:val="00264DCC"/>
    <w:rsid w:val="002A46EC"/>
    <w:rsid w:val="002D1A1E"/>
    <w:rsid w:val="00320916"/>
    <w:rsid w:val="00325333"/>
    <w:rsid w:val="0036311B"/>
    <w:rsid w:val="0036345A"/>
    <w:rsid w:val="003C3FBF"/>
    <w:rsid w:val="00412785"/>
    <w:rsid w:val="00426E73"/>
    <w:rsid w:val="004740AC"/>
    <w:rsid w:val="004775FF"/>
    <w:rsid w:val="004C3B3B"/>
    <w:rsid w:val="004D0F3F"/>
    <w:rsid w:val="00577BEA"/>
    <w:rsid w:val="005B3F20"/>
    <w:rsid w:val="00610F5A"/>
    <w:rsid w:val="006560DB"/>
    <w:rsid w:val="00656F65"/>
    <w:rsid w:val="00664954"/>
    <w:rsid w:val="0067782B"/>
    <w:rsid w:val="006C176F"/>
    <w:rsid w:val="00716DDC"/>
    <w:rsid w:val="00737EAE"/>
    <w:rsid w:val="0076600D"/>
    <w:rsid w:val="00793804"/>
    <w:rsid w:val="007C2301"/>
    <w:rsid w:val="00807750"/>
    <w:rsid w:val="008858AE"/>
    <w:rsid w:val="0093770A"/>
    <w:rsid w:val="009A133C"/>
    <w:rsid w:val="009A2AE1"/>
    <w:rsid w:val="009B4545"/>
    <w:rsid w:val="00A05B8D"/>
    <w:rsid w:val="00A945C0"/>
    <w:rsid w:val="00B6455B"/>
    <w:rsid w:val="00B6526A"/>
    <w:rsid w:val="00B93749"/>
    <w:rsid w:val="00BB0E94"/>
    <w:rsid w:val="00C12A49"/>
    <w:rsid w:val="00C85743"/>
    <w:rsid w:val="00CA3266"/>
    <w:rsid w:val="00CB0557"/>
    <w:rsid w:val="00D34833"/>
    <w:rsid w:val="00D703A8"/>
    <w:rsid w:val="00D85084"/>
    <w:rsid w:val="00D85508"/>
    <w:rsid w:val="00DD04FE"/>
    <w:rsid w:val="00E46BD9"/>
    <w:rsid w:val="00E50D5C"/>
    <w:rsid w:val="00E803C3"/>
    <w:rsid w:val="00E83439"/>
    <w:rsid w:val="00E87242"/>
    <w:rsid w:val="00EA73A1"/>
    <w:rsid w:val="00EB68BC"/>
    <w:rsid w:val="00ED7D3E"/>
    <w:rsid w:val="00EF31AC"/>
    <w:rsid w:val="00F11EFF"/>
    <w:rsid w:val="00F178F4"/>
    <w:rsid w:val="00F17EC7"/>
    <w:rsid w:val="00F42CA5"/>
    <w:rsid w:val="00F45400"/>
    <w:rsid w:val="00F52065"/>
    <w:rsid w:val="00F6496A"/>
    <w:rsid w:val="00F66C98"/>
    <w:rsid w:val="00FB16E6"/>
    <w:rsid w:val="00FB7BE6"/>
    <w:rsid w:val="00FE035D"/>
    <w:rsid w:val="00FF5A17"/>
    <w:rsid w:val="38F49950"/>
    <w:rsid w:val="4A827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&#65279;<?xml version="1.0" encoding="utf-8"?><Relationships xmlns="http://schemas.openxmlformats.org/package/2006/relationships"><Relationship Type="http://schemas.openxmlformats.org/officeDocument/2006/relationships/image" Target="/media/image2.png" Id="Rf464b3f51bb6400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262AA7-7796-4D6E-9CB3-4D4BA4D77897}">
  <ds:schemaRefs>
    <ds:schemaRef ds:uri="http://schemas.openxmlformats.org/officeDocument/2006/bibliography"/>
  </ds:schemaRefs>
</ds:datastoreItem>
</file>

<file path=customXml/itemProps2.xml><?xml version="1.0" encoding="utf-8"?>
<ds:datastoreItem xmlns:ds="http://schemas.openxmlformats.org/officeDocument/2006/customXml" ds:itemID="{783B07C4-7495-4231-B342-C0212933D7D2}"/>
</file>

<file path=customXml/itemProps3.xml><?xml version="1.0" encoding="utf-8"?>
<ds:datastoreItem xmlns:ds="http://schemas.openxmlformats.org/officeDocument/2006/customXml" ds:itemID="{EE5451F0-8694-4FF4-99D1-693FE6B0A972}"/>
</file>

<file path=customXml/itemProps4.xml><?xml version="1.0" encoding="utf-8"?>
<ds:datastoreItem xmlns:ds="http://schemas.openxmlformats.org/officeDocument/2006/customXml" ds:itemID="{7137B85D-99C3-486D-9B11-89A12775B1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4</cp:revision>
  <cp:lastPrinted>2014-02-04T19:23:00Z</cp:lastPrinted>
  <dcterms:created xsi:type="dcterms:W3CDTF">2020-12-09T16:55:00Z</dcterms:created>
  <dcterms:modified xsi:type="dcterms:W3CDTF">2025-07-16T18:02:51Z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