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38448F6C" w:rsidR="001D382F" w:rsidRDefault="00AA357D"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CRIS SHAW</w:t>
      </w:r>
      <w:r w:rsidR="001D382F">
        <w:rPr>
          <w:rFonts w:ascii="Times New Roman" w:hAnsi="Times New Roman" w:cs="Times New Roman"/>
          <w:b/>
          <w:bCs/>
          <w:sz w:val="24"/>
          <w:szCs w:val="24"/>
        </w:rPr>
        <w:tab/>
        <w:t xml:space="preserve">PSS LC: </w:t>
      </w:r>
      <w:r w:rsidR="0027730B">
        <w:rPr>
          <w:rFonts w:ascii="Times New Roman" w:hAnsi="Times New Roman" w:cs="Times New Roman"/>
          <w:b/>
          <w:bCs/>
          <w:sz w:val="24"/>
          <w:szCs w:val="24"/>
        </w:rPr>
        <w:t>TITLE</w:t>
      </w:r>
    </w:p>
    <w:p w14:paraId="4F1E775F" w14:textId="1482FB7F" w:rsidR="001D09E0" w:rsidRDefault="00AA357D"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600 Maryland Ave, SW  Suite 5003</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703-628-4000</w:t>
      </w:r>
    </w:p>
    <w:p w14:paraId="5ED65E76" w14:textId="5DB07666" w:rsidR="001D09E0" w:rsidRDefault="00AA357D"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CSHAW@COBEC.COM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2EB238A6" w:rsidR="00584D7C" w:rsidRPr="00655BF5" w:rsidRDefault="00AA357D" w:rsidP="00BB700C">
      <w:pPr>
        <w:tabs>
          <w:tab w:val="right" w:pos="9360"/>
        </w:tabs>
        <w:spacing w:before="120" w:after="240"/>
        <w:jc w:val="both"/>
        <w:rPr>
          <w:rFonts w:ascii="Times New Roman" w:hAnsi="Times New Roman" w:cs="Times New Roman"/>
          <w:sz w:val="24"/>
          <w:szCs w:val="24"/>
        </w:rPr>
      </w:pPr>
      <w:r w:rsidRPr="00AA357D">
        <w:rPr>
          <w:rFonts w:ascii="Times New Roman" w:hAnsi="Times New Roman" w:cs="Times New Roman"/>
          <w:sz w:val="24"/>
          <w:szCs w:val="24"/>
        </w:rPr>
        <w:t>Mr. Shaw has over twenty</w:t>
      </w:r>
      <w:r>
        <w:rPr>
          <w:rFonts w:ascii="Times New Roman" w:hAnsi="Times New Roman" w:cs="Times New Roman"/>
          <w:sz w:val="24"/>
          <w:szCs w:val="24"/>
        </w:rPr>
        <w:t>-five</w:t>
      </w:r>
      <w:r w:rsidRPr="00AA357D">
        <w:rPr>
          <w:rFonts w:ascii="Times New Roman" w:hAnsi="Times New Roman" w:cs="Times New Roman"/>
          <w:sz w:val="24"/>
          <w:szCs w:val="24"/>
        </w:rPr>
        <w:t xml:space="preserve"> years of experience in cost estimating, operations research, financial management, program management and government acquisition. He has experience leading teams and delivering a wide range of products including Life Cycle Cost Estimates (LCCE), Agency Cost Positions (ACP), Independent Government Cost Estimates (IGCE), </w:t>
      </w:r>
      <w:r>
        <w:rPr>
          <w:rFonts w:ascii="Times New Roman" w:hAnsi="Times New Roman" w:cs="Times New Roman"/>
          <w:sz w:val="24"/>
          <w:szCs w:val="24"/>
        </w:rPr>
        <w:t xml:space="preserve">and </w:t>
      </w:r>
      <w:r w:rsidRPr="00AA357D">
        <w:rPr>
          <w:rFonts w:ascii="Times New Roman" w:hAnsi="Times New Roman" w:cs="Times New Roman"/>
          <w:sz w:val="24"/>
          <w:szCs w:val="24"/>
        </w:rPr>
        <w:t>source selection evaluation</w:t>
      </w:r>
      <w:r>
        <w:rPr>
          <w:rFonts w:ascii="Times New Roman" w:hAnsi="Times New Roman" w:cs="Times New Roman"/>
          <w:sz w:val="24"/>
          <w:szCs w:val="24"/>
        </w:rPr>
        <w:t xml:space="preserve">.  </w:t>
      </w:r>
      <w:r w:rsidRPr="00AA357D">
        <w:rPr>
          <w:rFonts w:ascii="Times New Roman" w:hAnsi="Times New Roman" w:cs="Times New Roman"/>
          <w:sz w:val="24"/>
          <w:szCs w:val="24"/>
        </w:rPr>
        <w:t>Mr. Shaw has supported projects going through design, development, production and operations and maintenance phases for a variety of clients including the Federal Aviation Administration (FAA), Department of the Army, National Reconnaissance Office (NRO), Defense Intelligence Agency (DIA), National Geospatial-Intelligence Agency (NGA) and the Department of Homeland Security (DHS) and Department of the Navy.</w:t>
      </w:r>
      <w:r w:rsidR="00584D7C" w:rsidRPr="00584D7C">
        <w:rPr>
          <w:rFonts w:ascii="TimesNewRomanPSMT" w:hAnsi="TimesNewRomanPSMT"/>
          <w:color w:val="0070C0"/>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6E89A851" w:rsidR="00932A33" w:rsidRDefault="00AA357D"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Director/Principal Consultant</w:t>
            </w:r>
          </w:p>
        </w:tc>
        <w:tc>
          <w:tcPr>
            <w:tcW w:w="3117" w:type="dxa"/>
          </w:tcPr>
          <w:p w14:paraId="361264E5" w14:textId="77777777" w:rsidR="00932A33" w:rsidRDefault="00AA357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502DEF5B" w:rsidR="00AA357D" w:rsidRPr="00C16E5A" w:rsidRDefault="00AA357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47FD4894" w:rsidR="00932A33" w:rsidRDefault="00AA357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2017 - Present</w:t>
            </w:r>
          </w:p>
          <w:p w14:paraId="214CEED4" w14:textId="275BD017" w:rsidR="00932A33" w:rsidRPr="00C16E5A" w:rsidRDefault="00AA357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5</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872BFB2" w14:textId="77777777" w:rsidR="00AA357D" w:rsidRPr="00D155FF" w:rsidRDefault="00AA357D" w:rsidP="00655BF5">
      <w:pPr>
        <w:pStyle w:val="ListParagraph"/>
        <w:numPr>
          <w:ilvl w:val="0"/>
          <w:numId w:val="1"/>
        </w:numPr>
        <w:ind w:left="360"/>
        <w:rPr>
          <w:rFonts w:ascii="Times New Roman" w:hAnsi="Times New Roman"/>
          <w:bCs/>
          <w:iCs/>
        </w:rPr>
      </w:pPr>
      <w:r>
        <w:rPr>
          <w:rFonts w:ascii="Times New Roman" w:hAnsi="Times New Roman"/>
        </w:rPr>
        <w:t xml:space="preserve">Supporting </w:t>
      </w:r>
      <w:r w:rsidRPr="00D155FF">
        <w:rPr>
          <w:rFonts w:ascii="Times New Roman" w:hAnsi="Times New Roman"/>
        </w:rPr>
        <w:t xml:space="preserve">FAA Wind and Wave Evacuation and Survival (WiWAVES) program </w:t>
      </w:r>
      <w:r>
        <w:rPr>
          <w:rFonts w:ascii="Times New Roman" w:hAnsi="Times New Roman"/>
        </w:rPr>
        <w:t xml:space="preserve">as </w:t>
      </w:r>
      <w:r w:rsidRPr="00D155FF">
        <w:rPr>
          <w:rFonts w:ascii="Times New Roman" w:hAnsi="Times New Roman"/>
        </w:rPr>
        <w:t xml:space="preserve">business case lead responsible for </w:t>
      </w:r>
      <w:r>
        <w:rPr>
          <w:rFonts w:ascii="Times New Roman" w:hAnsi="Times New Roman"/>
        </w:rPr>
        <w:t xml:space="preserve">coordinating and delivering </w:t>
      </w:r>
      <w:r w:rsidRPr="00D155FF">
        <w:rPr>
          <w:rFonts w:ascii="Times New Roman" w:hAnsi="Times New Roman"/>
        </w:rPr>
        <w:t xml:space="preserve">the cost and benefits artifacts required for the Joint Resources Council (JRC) </w:t>
      </w:r>
      <w:r w:rsidRPr="002B047F">
        <w:rPr>
          <w:rFonts w:ascii="Times New Roman" w:hAnsi="Times New Roman"/>
          <w:bCs/>
          <w:iCs/>
        </w:rPr>
        <w:t>Final Investment Decision (FID)</w:t>
      </w:r>
      <w:r>
        <w:rPr>
          <w:rFonts w:ascii="Times New Roman" w:hAnsi="Times New Roman"/>
          <w:bCs/>
          <w:iCs/>
        </w:rPr>
        <w:t xml:space="preserve"> </w:t>
      </w:r>
      <w:r w:rsidRPr="00D155FF">
        <w:rPr>
          <w:rFonts w:ascii="Times New Roman" w:hAnsi="Times New Roman"/>
        </w:rPr>
        <w:t xml:space="preserve">strategy decision. </w:t>
      </w:r>
      <w:r>
        <w:rPr>
          <w:rFonts w:ascii="Times New Roman" w:hAnsi="Times New Roman"/>
        </w:rPr>
        <w:t>Updating LCCEs,</w:t>
      </w:r>
      <w:r w:rsidRPr="00D155FF">
        <w:rPr>
          <w:rFonts w:ascii="Times New Roman" w:hAnsi="Times New Roman"/>
        </w:rPr>
        <w:t xml:space="preserve"> benefits analyses, and </w:t>
      </w:r>
      <w:r>
        <w:rPr>
          <w:rFonts w:ascii="Times New Roman" w:hAnsi="Times New Roman"/>
        </w:rPr>
        <w:t>i</w:t>
      </w:r>
      <w:r w:rsidRPr="00D155FF">
        <w:rPr>
          <w:rFonts w:ascii="Times New Roman" w:hAnsi="Times New Roman"/>
        </w:rPr>
        <w:t>mplementation schedule in support of the Civil Aerospace Medical Institute’s training, education, and research missions</w:t>
      </w:r>
      <w:r>
        <w:rPr>
          <w:rFonts w:ascii="Times New Roman" w:hAnsi="Times New Roman"/>
        </w:rPr>
        <w:t xml:space="preserve"> based on Type B architectural documents</w:t>
      </w:r>
    </w:p>
    <w:p w14:paraId="3530D20D"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Prepare</w:t>
      </w:r>
      <w:r>
        <w:rPr>
          <w:rFonts w:ascii="Times New Roman" w:hAnsi="Times New Roman"/>
          <w:bCs/>
          <w:iCs/>
        </w:rPr>
        <w:t>d</w:t>
      </w:r>
      <w:r w:rsidRPr="002B047F">
        <w:rPr>
          <w:rFonts w:ascii="Times New Roman" w:hAnsi="Times New Roman"/>
          <w:bCs/>
          <w:iCs/>
        </w:rPr>
        <w:t xml:space="preserve"> risk-adjusted cost estimates for the Enterprise Information Display System (E-IDS) legacy case for the FID including collecting data, analyzing inputs, and reviewing results</w:t>
      </w:r>
    </w:p>
    <w:p w14:paraId="2CF71404"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 xml:space="preserve">Supported proposal evaluations, authored Quantitative and Qualitative Technical Evaluations, and created multiple cost estimates for the </w:t>
      </w:r>
      <w:r>
        <w:rPr>
          <w:rFonts w:ascii="Times New Roman" w:hAnsi="Times New Roman"/>
          <w:bCs/>
          <w:iCs/>
        </w:rPr>
        <w:t xml:space="preserve">E-IDS and </w:t>
      </w:r>
      <w:r w:rsidRPr="002B047F">
        <w:rPr>
          <w:rFonts w:ascii="Times New Roman" w:hAnsi="Times New Roman"/>
          <w:bCs/>
          <w:iCs/>
        </w:rPr>
        <w:t>Time-Based Flow Management (TBFM) program</w:t>
      </w:r>
      <w:r>
        <w:rPr>
          <w:rFonts w:ascii="Times New Roman" w:hAnsi="Times New Roman"/>
          <w:bCs/>
          <w:iCs/>
        </w:rPr>
        <w:t>s</w:t>
      </w:r>
    </w:p>
    <w:p w14:paraId="1DC7A862"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Conducted business case analysis, including cost, benefit, and shortfall analysis on the FAA National Airspace System Voice System (NVS) program</w:t>
      </w:r>
    </w:p>
    <w:p w14:paraId="0F9383A8"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Developed Air to Ground Media Gateway (AGMG) cost estimate to support the Final Investment Decision (FID) along with the IGCE to support contracting action</w:t>
      </w:r>
    </w:p>
    <w:p w14:paraId="292E8585"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Lead development and implementation of Corporate Social Responsibility (CSR) committee to enhance and serve the communities in which we live and work</w:t>
      </w:r>
    </w:p>
    <w:p w14:paraId="78C50FB6"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Support overall corporate growth through opportunity capture, proposal writing activities and interviewing candidates</w:t>
      </w:r>
    </w:p>
    <w:p w14:paraId="3AF8B580" w14:textId="77777777"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 xml:space="preserve">Support branding and marketing activities by reviewing material before publication/posting, analyzing social media </w:t>
      </w:r>
      <w:proofErr w:type="gramStart"/>
      <w:r w:rsidRPr="002B047F">
        <w:rPr>
          <w:rFonts w:ascii="Times New Roman" w:hAnsi="Times New Roman"/>
          <w:bCs/>
          <w:iCs/>
        </w:rPr>
        <w:t>impact</w:t>
      </w:r>
      <w:proofErr w:type="gramEnd"/>
      <w:r w:rsidRPr="002B047F">
        <w:rPr>
          <w:rFonts w:ascii="Times New Roman" w:hAnsi="Times New Roman"/>
          <w:bCs/>
          <w:iCs/>
        </w:rPr>
        <w:t xml:space="preserve"> and developing word clouds to represent the company visually</w:t>
      </w:r>
    </w:p>
    <w:p w14:paraId="7257B70E" w14:textId="7CE5F40E" w:rsidR="00AA357D" w:rsidRDefault="00AA357D" w:rsidP="00655BF5">
      <w:pPr>
        <w:pStyle w:val="ListParagraph"/>
        <w:numPr>
          <w:ilvl w:val="0"/>
          <w:numId w:val="1"/>
        </w:numPr>
        <w:ind w:left="360"/>
        <w:rPr>
          <w:rFonts w:ascii="Times New Roman" w:hAnsi="Times New Roman"/>
          <w:bCs/>
          <w:iCs/>
        </w:rPr>
      </w:pPr>
      <w:r w:rsidRPr="002B047F">
        <w:rPr>
          <w:rFonts w:ascii="Times New Roman" w:hAnsi="Times New Roman"/>
          <w:bCs/>
          <w:iCs/>
        </w:rPr>
        <w:t>Supported professional growth by teaching internal training sessions, supporting re-write of ICEAA’s Cost Estimating Body of Knowledge, and presenting briefings at a national conference and regional luncheon</w:t>
      </w:r>
    </w:p>
    <w:p w14:paraId="1CD0B4C0" w14:textId="77777777" w:rsidR="00AA357D" w:rsidRPr="002B047F" w:rsidRDefault="00AA357D" w:rsidP="00AA357D">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F16DF69" w:rsidR="00932A33" w:rsidRDefault="00AA357D"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Lead Associate/Senior Associate</w:t>
            </w:r>
          </w:p>
        </w:tc>
        <w:tc>
          <w:tcPr>
            <w:tcW w:w="3117" w:type="dxa"/>
          </w:tcPr>
          <w:p w14:paraId="5554536C" w14:textId="77777777" w:rsidR="004A7012" w:rsidRDefault="00AA357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Booz Allen Hamilton</w:t>
            </w:r>
          </w:p>
          <w:p w14:paraId="2BE7007D" w14:textId="3F726E7E" w:rsidR="00AA357D" w:rsidRPr="00C16E5A" w:rsidRDefault="00AA357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McLean, VA</w:t>
            </w:r>
          </w:p>
        </w:tc>
        <w:tc>
          <w:tcPr>
            <w:tcW w:w="3117" w:type="dxa"/>
          </w:tcPr>
          <w:p w14:paraId="0BB38C24" w14:textId="4A4571E6" w:rsidR="004A7012" w:rsidRPr="004A7012" w:rsidRDefault="00AA357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2009 – July 2017</w:t>
            </w:r>
          </w:p>
          <w:p w14:paraId="24667F77" w14:textId="0FDCFED2" w:rsidR="00932A33" w:rsidRPr="00C16E5A" w:rsidRDefault="00AA357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4</w:t>
            </w:r>
            <w:r w:rsidR="004A7012" w:rsidRPr="004A7012">
              <w:rPr>
                <w:rFonts w:ascii="Times New Roman" w:hAnsi="Times New Roman" w:cs="Times New Roman"/>
                <w:sz w:val="24"/>
                <w:szCs w:val="24"/>
              </w:rPr>
              <w:t xml:space="preserve"> Mos</w:t>
            </w:r>
          </w:p>
        </w:tc>
      </w:tr>
    </w:tbl>
    <w:p w14:paraId="5290BBAE" w14:textId="77777777"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157CF408" w14:textId="77777777"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75AA8702" w14:textId="77777777"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As an Independent Variable (CAIV), Activity-Oriented Estimating and Earned Value Management</w:t>
      </w:r>
    </w:p>
    <w:p w14:paraId="2A0A4918" w14:textId="77777777"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14:paraId="67A2F0D0" w14:textId="77777777"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Conducted independent cost and funding review of United Arab Emirates (UAE) Space Agency’s (SA) Mars Mission by drawing on NASA and NRO cost estimating experience; Analyzed projected costs with regard to overall program schedule and developed payment plan linking costs to specific activities and milestones; Recommended best practices for SA to capture historical data and apply to future missions</w:t>
      </w:r>
    </w:p>
    <w:p w14:paraId="70FD4642" w14:textId="4E87E778" w:rsidR="00AA357D" w:rsidRDefault="00AA357D" w:rsidP="00655BF5">
      <w:pPr>
        <w:pStyle w:val="ListParagraph"/>
        <w:numPr>
          <w:ilvl w:val="0"/>
          <w:numId w:val="2"/>
        </w:numPr>
        <w:ind w:left="360" w:hanging="270"/>
        <w:rPr>
          <w:rFonts w:ascii="Times New Roman" w:hAnsi="Times New Roman"/>
          <w:bCs/>
          <w:iCs/>
        </w:rPr>
      </w:pPr>
      <w:r w:rsidRPr="002B047F">
        <w:rPr>
          <w:rFonts w:ascii="Times New Roman" w:hAnsi="Times New Roman"/>
          <w:bCs/>
          <w:iCs/>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Pr>
          <w:rFonts w:ascii="Times New Roman" w:hAnsi="Times New Roman"/>
          <w:bCs/>
          <w:iCs/>
        </w:rPr>
        <w:t>Chief Financial Executive (</w:t>
      </w:r>
      <w:r w:rsidRPr="002B047F">
        <w:rPr>
          <w:rFonts w:ascii="Times New Roman" w:hAnsi="Times New Roman"/>
          <w:bCs/>
          <w:iCs/>
        </w:rPr>
        <w:t>CFE</w:t>
      </w:r>
      <w:r>
        <w:rPr>
          <w:rFonts w:ascii="Times New Roman" w:hAnsi="Times New Roman"/>
          <w:bCs/>
          <w:iCs/>
        </w:rPr>
        <w:t>)</w:t>
      </w:r>
      <w:r w:rsidRPr="002B047F">
        <w:rPr>
          <w:rFonts w:ascii="Times New Roman" w:hAnsi="Times New Roman"/>
          <w:bCs/>
          <w:iCs/>
        </w:rPr>
        <w:t xml:space="preserve"> and delivered to the ODNI </w:t>
      </w:r>
      <w:r>
        <w:rPr>
          <w:rFonts w:ascii="Times New Roman" w:hAnsi="Times New Roman"/>
          <w:bCs/>
          <w:iCs/>
        </w:rPr>
        <w:t>Cost Analysis Improvement Group (</w:t>
      </w:r>
      <w:r w:rsidRPr="002B047F">
        <w:rPr>
          <w:rFonts w:ascii="Times New Roman" w:hAnsi="Times New Roman"/>
          <w:bCs/>
          <w:iCs/>
        </w:rPr>
        <w:t>CAIG</w:t>
      </w:r>
      <w:r>
        <w:rPr>
          <w:rFonts w:ascii="Times New Roman" w:hAnsi="Times New Roman"/>
          <w:bCs/>
          <w:iCs/>
        </w:rPr>
        <w:t>)</w:t>
      </w:r>
      <w:r w:rsidRPr="002B047F">
        <w:rPr>
          <w:rFonts w:ascii="Times New Roman" w:hAnsi="Times New Roman"/>
          <w:bCs/>
          <w:iCs/>
        </w:rPr>
        <w:t>; Led team of cost analysts supporting the Zero-Based Review (ZBR) while providing input and guidance on the prioritization process and the overall ZBR approach and implementation</w:t>
      </w:r>
    </w:p>
    <w:p w14:paraId="4EC7CD8B" w14:textId="77777777" w:rsidR="00AA357D" w:rsidRPr="002B047F" w:rsidRDefault="00AA357D" w:rsidP="00AA357D">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35D8AB80" w:rsidR="00282C08" w:rsidRDefault="00AA357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Economic and Business Analyst</w:t>
            </w:r>
          </w:p>
        </w:tc>
        <w:tc>
          <w:tcPr>
            <w:tcW w:w="3117" w:type="dxa"/>
          </w:tcPr>
          <w:p w14:paraId="4A23A2E9" w14:textId="77777777" w:rsidR="00282C08" w:rsidRDefault="00AA357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MITRE Corporation</w:t>
            </w:r>
          </w:p>
          <w:p w14:paraId="7FCF581D" w14:textId="66676A2A" w:rsidR="00AA357D" w:rsidRPr="00C16E5A" w:rsidRDefault="00AA357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McLean, VA</w:t>
            </w:r>
          </w:p>
        </w:tc>
        <w:tc>
          <w:tcPr>
            <w:tcW w:w="3117" w:type="dxa"/>
          </w:tcPr>
          <w:p w14:paraId="50744160" w14:textId="758077B8" w:rsidR="00282C08" w:rsidRPr="004A7012" w:rsidRDefault="00AA357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2004 - March 2009</w:t>
            </w:r>
          </w:p>
          <w:p w14:paraId="16FCEEFF" w14:textId="2D382F9B" w:rsidR="00282C08" w:rsidRPr="00C16E5A" w:rsidRDefault="00AA357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0EF5474F" w14:textId="77777777" w:rsidR="00AA357D" w:rsidRDefault="00AA357D" w:rsidP="00655BF5">
      <w:pPr>
        <w:pStyle w:val="ListParagraph"/>
        <w:numPr>
          <w:ilvl w:val="0"/>
          <w:numId w:val="3"/>
        </w:numPr>
        <w:ind w:left="360" w:hanging="270"/>
        <w:rPr>
          <w:rFonts w:ascii="Times New Roman" w:hAnsi="Times New Roman"/>
          <w:bCs/>
          <w:iCs/>
        </w:rPr>
      </w:pPr>
      <w:r w:rsidRPr="002B047F">
        <w:rPr>
          <w:rFonts w:ascii="Times New Roman" w:hAnsi="Times New Roman"/>
          <w:bCs/>
          <w:iCs/>
        </w:rPr>
        <w:lastRenderedPageBreak/>
        <w:t>Led cost group supporting the DHS Office of Cyber Security and Communications National Cyber Security division with focus on the development of LCCE and IGCE</w:t>
      </w:r>
    </w:p>
    <w:p w14:paraId="72BD5EB0" w14:textId="77777777" w:rsidR="00AA357D" w:rsidRDefault="00AA357D" w:rsidP="00655BF5">
      <w:pPr>
        <w:pStyle w:val="ListParagraph"/>
        <w:numPr>
          <w:ilvl w:val="0"/>
          <w:numId w:val="3"/>
        </w:numPr>
        <w:ind w:left="360" w:hanging="270"/>
        <w:rPr>
          <w:rFonts w:ascii="Times New Roman" w:hAnsi="Times New Roman"/>
          <w:bCs/>
          <w:iCs/>
        </w:rPr>
      </w:pPr>
      <w:r w:rsidRPr="002B047F">
        <w:rPr>
          <w:rFonts w:ascii="Times New Roman" w:hAnsi="Times New Roman"/>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65E68098" w14:textId="77777777" w:rsidR="00AA357D" w:rsidRDefault="00AA357D" w:rsidP="00655BF5">
      <w:pPr>
        <w:pStyle w:val="ListParagraph"/>
        <w:numPr>
          <w:ilvl w:val="0"/>
          <w:numId w:val="3"/>
        </w:numPr>
        <w:ind w:left="360" w:hanging="270"/>
        <w:rPr>
          <w:rFonts w:ascii="Times New Roman" w:hAnsi="Times New Roman"/>
          <w:bCs/>
          <w:iCs/>
        </w:rPr>
      </w:pPr>
      <w:r w:rsidRPr="002B047F">
        <w:rPr>
          <w:rFonts w:ascii="Times New Roman" w:hAnsi="Times New Roman"/>
          <w:bCs/>
          <w:iCs/>
        </w:rPr>
        <w:t xml:space="preserve">Supported Congressionally mandated Independent Assessment of the NGA </w:t>
      </w:r>
      <w:proofErr w:type="spellStart"/>
      <w:r w:rsidRPr="002B047F">
        <w:rPr>
          <w:rFonts w:ascii="Times New Roman" w:hAnsi="Times New Roman"/>
          <w:bCs/>
          <w:iCs/>
        </w:rPr>
        <w:t>GeoScout</w:t>
      </w:r>
      <w:proofErr w:type="spellEnd"/>
      <w:r w:rsidRPr="002B047F">
        <w:rPr>
          <w:rFonts w:ascii="Times New Roman" w:hAnsi="Times New Roman"/>
          <w:bCs/>
          <w:iCs/>
        </w:rPr>
        <w:t xml:space="preserve"> program including a comprehensive review to identify major program risks related to the Government’s and prime contractor’s roles</w:t>
      </w:r>
    </w:p>
    <w:p w14:paraId="56E02E65" w14:textId="00C1FD79" w:rsidR="00AA357D" w:rsidRDefault="00AA357D" w:rsidP="00655BF5">
      <w:pPr>
        <w:pStyle w:val="ListParagraph"/>
        <w:numPr>
          <w:ilvl w:val="0"/>
          <w:numId w:val="3"/>
        </w:numPr>
        <w:ind w:left="360" w:hanging="270"/>
        <w:rPr>
          <w:rFonts w:ascii="Times New Roman" w:hAnsi="Times New Roman"/>
          <w:bCs/>
          <w:iCs/>
        </w:rPr>
      </w:pPr>
      <w:r w:rsidRPr="002B047F">
        <w:rPr>
          <w:rFonts w:ascii="Times New Roman" w:hAnsi="Times New Roman"/>
          <w:bCs/>
          <w:iCs/>
        </w:rPr>
        <w:t xml:space="preserve">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w:t>
      </w:r>
      <w:r>
        <w:rPr>
          <w:rFonts w:ascii="Times New Roman" w:hAnsi="Times New Roman"/>
          <w:bCs/>
          <w:iCs/>
        </w:rPr>
        <w:t>LCCEs</w:t>
      </w:r>
      <w:r w:rsidRPr="002B047F">
        <w:rPr>
          <w:rFonts w:ascii="Times New Roman" w:hAnsi="Times New Roman"/>
          <w:bCs/>
          <w:iCs/>
        </w:rPr>
        <w:t>, Cost Analysis Requirements Description, and Office of Management and Budget Exhibit 300 submission in support of Business and Finance Director</w:t>
      </w:r>
    </w:p>
    <w:p w14:paraId="2D25AC14" w14:textId="77777777" w:rsidR="00AA357D" w:rsidRPr="002B047F" w:rsidRDefault="00AA357D" w:rsidP="00AA357D">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7BC1E616" w:rsidR="00282C08" w:rsidRDefault="00AA357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Operations Research Analyst</w:t>
            </w:r>
          </w:p>
        </w:tc>
        <w:tc>
          <w:tcPr>
            <w:tcW w:w="3117" w:type="dxa"/>
          </w:tcPr>
          <w:p w14:paraId="296859CC" w14:textId="77777777" w:rsidR="00282C08" w:rsidRDefault="00AA357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Department of the Navy</w:t>
            </w:r>
          </w:p>
          <w:p w14:paraId="0B50A8FF" w14:textId="393ACFEE" w:rsidR="00AA357D" w:rsidRPr="00C16E5A" w:rsidRDefault="00AA357D"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 VA</w:t>
            </w:r>
          </w:p>
        </w:tc>
        <w:tc>
          <w:tcPr>
            <w:tcW w:w="3117" w:type="dxa"/>
          </w:tcPr>
          <w:p w14:paraId="306FF7CF" w14:textId="13E992AA" w:rsidR="00282C08" w:rsidRPr="004A7012" w:rsidRDefault="00AA357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1995 – January 2004</w:t>
            </w:r>
          </w:p>
          <w:p w14:paraId="52828A61" w14:textId="5964273C" w:rsidR="00282C08" w:rsidRPr="00C16E5A" w:rsidRDefault="00AA357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6</w:t>
            </w:r>
            <w:r w:rsidR="00282C08" w:rsidRPr="004A7012">
              <w:rPr>
                <w:rFonts w:ascii="Times New Roman" w:hAnsi="Times New Roman" w:cs="Times New Roman"/>
                <w:sz w:val="24"/>
                <w:szCs w:val="24"/>
              </w:rPr>
              <w:t xml:space="preserve"> Mos</w:t>
            </w:r>
          </w:p>
        </w:tc>
      </w:tr>
    </w:tbl>
    <w:p w14:paraId="742FC6FC" w14:textId="77777777" w:rsidR="00AA357D" w:rsidRDefault="00AA357D" w:rsidP="00655BF5">
      <w:pPr>
        <w:pStyle w:val="ListParagraph"/>
        <w:numPr>
          <w:ilvl w:val="0"/>
          <w:numId w:val="4"/>
        </w:numPr>
        <w:ind w:left="360"/>
        <w:rPr>
          <w:rFonts w:ascii="Times New Roman" w:hAnsi="Times New Roman"/>
          <w:bCs/>
          <w:iCs/>
        </w:rPr>
      </w:pPr>
      <w:r w:rsidRPr="002B047F">
        <w:rPr>
          <w:rFonts w:ascii="Times New Roman" w:hAnsi="Times New Roman"/>
          <w:bCs/>
          <w:iCs/>
        </w:rPr>
        <w:t>Provided cost analysis and estimating support for ACAT I &amp; II equivalent Navy programs in early concept research and development phases</w:t>
      </w:r>
    </w:p>
    <w:p w14:paraId="67F1AC0D" w14:textId="77777777" w:rsidR="00AA357D" w:rsidRDefault="00AA357D" w:rsidP="00655BF5">
      <w:pPr>
        <w:pStyle w:val="ListParagraph"/>
        <w:numPr>
          <w:ilvl w:val="0"/>
          <w:numId w:val="4"/>
        </w:numPr>
        <w:ind w:left="360"/>
        <w:rPr>
          <w:rFonts w:ascii="Times New Roman" w:hAnsi="Times New Roman"/>
          <w:bCs/>
          <w:iCs/>
        </w:rPr>
      </w:pPr>
      <w:r w:rsidRPr="002B047F">
        <w:rPr>
          <w:rFonts w:ascii="Times New Roman" w:hAnsi="Times New Roman"/>
          <w:bCs/>
          <w:iCs/>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54DA9A5C" w14:textId="680E7106" w:rsidR="00282C08" w:rsidRPr="00655BF5" w:rsidRDefault="00AA357D" w:rsidP="00655BF5">
      <w:pPr>
        <w:pStyle w:val="ListParagraph"/>
        <w:numPr>
          <w:ilvl w:val="0"/>
          <w:numId w:val="4"/>
        </w:numPr>
        <w:ind w:left="360"/>
        <w:rPr>
          <w:rFonts w:ascii="Times New Roman" w:hAnsi="Times New Roman"/>
          <w:bCs/>
          <w:iCs/>
        </w:rPr>
      </w:pPr>
      <w:r w:rsidRPr="002B047F">
        <w:rPr>
          <w:rFonts w:ascii="Times New Roman" w:hAnsi="Times New Roman"/>
          <w:bCs/>
          <w:iCs/>
        </w:rPr>
        <w:t>Presented estimates and analysis through oral and written reports to Navy resource sponsors, program managers, and senior Navy management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5C7348CD" w:rsidR="00BD7A33" w:rsidRPr="007C00AA" w:rsidRDefault="00AA357D"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B.S. Industrial Engineering</w:t>
            </w:r>
          </w:p>
        </w:tc>
        <w:tc>
          <w:tcPr>
            <w:tcW w:w="3150" w:type="dxa"/>
          </w:tcPr>
          <w:p w14:paraId="1FE9B8E9" w14:textId="77777777" w:rsidR="00BD7A33" w:rsidRDefault="00655BF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Pittsburgh,</w:t>
            </w:r>
          </w:p>
          <w:p w14:paraId="6888C36E" w14:textId="419146AC" w:rsidR="00655BF5" w:rsidRPr="007C00AA" w:rsidRDefault="00655BF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Pittsburgh, PA</w:t>
            </w:r>
          </w:p>
        </w:tc>
        <w:tc>
          <w:tcPr>
            <w:tcW w:w="3060" w:type="dxa"/>
          </w:tcPr>
          <w:p w14:paraId="61BE2F1F" w14:textId="20A52A19" w:rsidR="00BD7A33" w:rsidRPr="007C00AA" w:rsidRDefault="00655BF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December 1993</w:t>
            </w:r>
          </w:p>
        </w:tc>
      </w:tr>
      <w:tr w:rsidR="00655BF5" w:rsidRPr="007C00AA" w14:paraId="45D03D21" w14:textId="77777777" w:rsidTr="00BD7A33">
        <w:trPr>
          <w:trHeight w:val="612"/>
        </w:trPr>
        <w:tc>
          <w:tcPr>
            <w:tcW w:w="3145" w:type="dxa"/>
          </w:tcPr>
          <w:p w14:paraId="43B2E571" w14:textId="36402B4C" w:rsidR="00655BF5" w:rsidRPr="007C00AA" w:rsidRDefault="00655BF5" w:rsidP="00655BF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MS Systems Engineering </w:t>
            </w:r>
          </w:p>
        </w:tc>
        <w:tc>
          <w:tcPr>
            <w:tcW w:w="3150" w:type="dxa"/>
          </w:tcPr>
          <w:p w14:paraId="5CDD28AB" w14:textId="77777777" w:rsidR="00655BF5" w:rsidRDefault="00655BF5" w:rsidP="00655BF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Virginia Polytechnic Institute and State University,</w:t>
            </w:r>
          </w:p>
          <w:p w14:paraId="7637717F" w14:textId="7F45FA64" w:rsidR="00655BF5" w:rsidRPr="007C00AA" w:rsidRDefault="00655BF5" w:rsidP="00655BF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Blacksburg, VA</w:t>
            </w:r>
          </w:p>
        </w:tc>
        <w:tc>
          <w:tcPr>
            <w:tcW w:w="3060" w:type="dxa"/>
          </w:tcPr>
          <w:p w14:paraId="480A14E4" w14:textId="61284D1F" w:rsidR="00655BF5" w:rsidRPr="007C00AA" w:rsidRDefault="00655BF5" w:rsidP="00655BF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Non-degree</w:t>
            </w:r>
          </w:p>
        </w:tc>
      </w:tr>
      <w:tr w:rsidR="00655BF5" w:rsidRPr="007C00AA" w14:paraId="76861B8B" w14:textId="77777777" w:rsidTr="00BD7A33">
        <w:trPr>
          <w:trHeight w:val="612"/>
        </w:trPr>
        <w:tc>
          <w:tcPr>
            <w:tcW w:w="3145" w:type="dxa"/>
          </w:tcPr>
          <w:p w14:paraId="55068304" w14:textId="3FEAC553" w:rsidR="00655BF5" w:rsidRDefault="00655BF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Master’s in Business Administration</w:t>
            </w:r>
          </w:p>
        </w:tc>
        <w:tc>
          <w:tcPr>
            <w:tcW w:w="3150" w:type="dxa"/>
          </w:tcPr>
          <w:p w14:paraId="56D31EB2" w14:textId="77777777" w:rsidR="00655BF5" w:rsidRDefault="00655BF5"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George Washington University,</w:t>
            </w:r>
          </w:p>
          <w:p w14:paraId="75DD1A40" w14:textId="03A34F56" w:rsidR="00655BF5" w:rsidRDefault="00655BF5"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Washington, DC</w:t>
            </w:r>
          </w:p>
        </w:tc>
        <w:tc>
          <w:tcPr>
            <w:tcW w:w="3060" w:type="dxa"/>
          </w:tcPr>
          <w:p w14:paraId="3E44F55F" w14:textId="3D7CF303" w:rsidR="00655BF5" w:rsidRDefault="00655BF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Non-degree</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71A76E09" w:rsidR="00584D7C" w:rsidRPr="00584D7C" w:rsidRDefault="00655BF5"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Cost Estimator/Analysis (ICEAA)</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4F494CE7" w:rsidR="00584D7C" w:rsidRPr="00584D7C" w:rsidRDefault="00655BF5"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2CC9F3D3" w:rsidR="00BD7A33" w:rsidRPr="007C00AA" w:rsidRDefault="00655BF5" w:rsidP="007D24A5">
            <w:pPr>
              <w:suppressAutoHyphens/>
              <w:spacing w:after="0" w:line="240" w:lineRule="auto"/>
              <w:rPr>
                <w:rFonts w:ascii="Times New Roman" w:eastAsia="Times New Roman" w:hAnsi="Times New Roman" w:cs="Times New Roman"/>
                <w:sz w:val="24"/>
                <w:szCs w:val="24"/>
                <w:lang w:bidi="en-US"/>
              </w:rPr>
            </w:pPr>
            <w:r w:rsidRPr="00655BF5">
              <w:rPr>
                <w:rFonts w:ascii="Times New Roman" w:eastAsia="Times New Roman" w:hAnsi="Times New Roman" w:cs="Times New Roman"/>
                <w:sz w:val="24"/>
                <w:szCs w:val="24"/>
                <w:lang w:bidi="en-US"/>
              </w:rPr>
              <w:lastRenderedPageBreak/>
              <w:t>Level III Certified Business, Cost Estimating, and Financial</w:t>
            </w:r>
            <w:r>
              <w:rPr>
                <w:rFonts w:ascii="Times New Roman" w:eastAsia="Times New Roman" w:hAnsi="Times New Roman" w:cs="Times New Roman"/>
                <w:sz w:val="24"/>
                <w:szCs w:val="24"/>
                <w:lang w:bidi="en-US"/>
              </w:rPr>
              <w:t xml:space="preserve"> Management (DAWIA)</w:t>
            </w: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1CCD023F" w:rsidR="00BD7A33" w:rsidRPr="007C00AA" w:rsidRDefault="00655BF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1999</w:t>
            </w:r>
          </w:p>
        </w:tc>
      </w:tr>
      <w:tr w:rsidR="00BD7A33" w:rsidRPr="007C00AA" w14:paraId="238C3188" w14:textId="77777777" w:rsidTr="00BD7A33">
        <w:trPr>
          <w:trHeight w:val="335"/>
        </w:trPr>
        <w:tc>
          <w:tcPr>
            <w:tcW w:w="3145" w:type="dxa"/>
          </w:tcPr>
          <w:p w14:paraId="78F5E807" w14:textId="47E44FFE" w:rsidR="00BD7A33" w:rsidRPr="007C00AA" w:rsidRDefault="00655BF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Level II Certified Program Management (DAWIA)</w:t>
            </w: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3DA869F6" w:rsidR="00BD7A33" w:rsidRPr="007C00AA" w:rsidRDefault="00655BF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1999</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58837A35"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w:t>
      </w:r>
      <w:r w:rsidR="00655BF5">
        <w:rPr>
          <w:rFonts w:ascii="Times New Roman" w:hAnsi="Times New Roman" w:cs="Times New Roman"/>
          <w:sz w:val="24"/>
          <w:szCs w:val="24"/>
        </w:rPr>
        <w:t>Cris Shaw</w:t>
      </w:r>
      <w:r w:rsidR="00BD7A33">
        <w:rPr>
          <w:rFonts w:ascii="Times New Roman" w:hAnsi="Times New Roman" w:cs="Times New Roman"/>
          <w:sz w:val="24"/>
          <w:szCs w:val="24"/>
        </w:rPr>
        <w:t>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633FD05"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655BF5">
        <w:rPr>
          <w:rFonts w:ascii="Times New Roman" w:hAnsi="Times New Roman" w:cs="Times New Roman"/>
          <w:sz w:val="24"/>
          <w:szCs w:val="24"/>
        </w:rPr>
        <w:t xml:space="preserve">   </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FF2814" w14:textId="77777777" w:rsidR="00694690" w:rsidRDefault="00694690" w:rsidP="001D09E0">
      <w:pPr>
        <w:spacing w:after="0" w:line="240" w:lineRule="auto"/>
      </w:pPr>
      <w:r>
        <w:separator/>
      </w:r>
    </w:p>
  </w:endnote>
  <w:endnote w:type="continuationSeparator" w:id="0">
    <w:p w14:paraId="1C18D1D6" w14:textId="77777777" w:rsidR="00694690" w:rsidRDefault="00694690"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A33988" w14:textId="77777777" w:rsidR="00694690" w:rsidRDefault="00694690" w:rsidP="001D09E0">
      <w:pPr>
        <w:spacing w:after="0" w:line="240" w:lineRule="auto"/>
      </w:pPr>
      <w:r>
        <w:separator/>
      </w:r>
    </w:p>
  </w:footnote>
  <w:footnote w:type="continuationSeparator" w:id="0">
    <w:p w14:paraId="5155707D" w14:textId="77777777" w:rsidR="00694690" w:rsidRDefault="00694690"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45334C"/>
    <w:rsid w:val="0046397A"/>
    <w:rsid w:val="004A7012"/>
    <w:rsid w:val="004C76BA"/>
    <w:rsid w:val="00562BDD"/>
    <w:rsid w:val="00584D7C"/>
    <w:rsid w:val="005D2998"/>
    <w:rsid w:val="00630774"/>
    <w:rsid w:val="00655BF5"/>
    <w:rsid w:val="00694690"/>
    <w:rsid w:val="00706E95"/>
    <w:rsid w:val="008A3CBD"/>
    <w:rsid w:val="00932A33"/>
    <w:rsid w:val="009457F9"/>
    <w:rsid w:val="00A92197"/>
    <w:rsid w:val="00AA357D"/>
    <w:rsid w:val="00AC70C3"/>
    <w:rsid w:val="00AF1D40"/>
    <w:rsid w:val="00AF602F"/>
    <w:rsid w:val="00AF66BE"/>
    <w:rsid w:val="00B058AB"/>
    <w:rsid w:val="00BB700C"/>
    <w:rsid w:val="00BD7A33"/>
    <w:rsid w:val="00C16E5A"/>
    <w:rsid w:val="00C42B10"/>
    <w:rsid w:val="00DA2E36"/>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A357D"/>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F2EB8C-C32A-4750-BC61-3F81287ECDC9}"/>
</file>

<file path=customXml/itemProps2.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C772D7-3BD8-4C2B-B989-580D42520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Cris Shaw</cp:lastModifiedBy>
  <cp:revision>3</cp:revision>
  <dcterms:created xsi:type="dcterms:W3CDTF">2020-12-03T23:14:00Z</dcterms:created>
  <dcterms:modified xsi:type="dcterms:W3CDTF">2020-12-03T23:31:00Z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81000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