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D88FC" w14:textId="1D417C77" w:rsidR="008E5D6E" w:rsidRPr="0056127D" w:rsidRDefault="008E5D6E" w:rsidP="008E5D6E">
      <w:pPr>
        <w:rPr>
          <w:rFonts w:ascii="Times New Roman" w:eastAsia="Times New Roman" w:hAnsi="Times New Roman" w:cs="Times New Roman"/>
          <w:b/>
          <w:bCs/>
        </w:rPr>
      </w:pPr>
      <w:r w:rsidRPr="0056127D">
        <w:rPr>
          <w:rFonts w:ascii="Arial" w:eastAsia="Times New Roman" w:hAnsi="Arial" w:cs="Arial"/>
          <w:b/>
          <w:bCs/>
          <w:color w:val="222222"/>
          <w:sz w:val="19"/>
          <w:szCs w:val="19"/>
        </w:rPr>
        <w:t>SME</w:t>
      </w:r>
      <w:r w:rsidRPr="0056127D">
        <w:rPr>
          <w:rFonts w:ascii="Arial" w:eastAsia="Times New Roman" w:hAnsi="Arial" w:cs="Arial"/>
          <w:b/>
          <w:bCs/>
          <w:color w:val="222222"/>
          <w:sz w:val="19"/>
          <w:szCs w:val="19"/>
          <w:shd w:val="clear" w:color="auto" w:fill="FFFFFF"/>
        </w:rPr>
        <w:t> </w:t>
      </w:r>
      <w:r w:rsidRPr="0056127D">
        <w:rPr>
          <w:rFonts w:ascii="Arial" w:eastAsia="Times New Roman" w:hAnsi="Arial" w:cs="Arial"/>
          <w:b/>
          <w:bCs/>
          <w:color w:val="222222"/>
          <w:sz w:val="19"/>
          <w:szCs w:val="19"/>
        </w:rPr>
        <w:t>Justification</w:t>
      </w:r>
      <w:r w:rsidRPr="0056127D">
        <w:rPr>
          <w:rFonts w:ascii="Arial" w:eastAsia="Times New Roman" w:hAnsi="Arial" w:cs="Arial"/>
          <w:b/>
          <w:bCs/>
          <w:color w:val="222222"/>
          <w:sz w:val="19"/>
          <w:szCs w:val="19"/>
          <w:shd w:val="clear" w:color="auto" w:fill="FFFFFF"/>
        </w:rPr>
        <w:t xml:space="preserve"> for </w:t>
      </w:r>
      <w:r w:rsidR="00E2121E" w:rsidRPr="0056127D">
        <w:rPr>
          <w:rFonts w:ascii="Arial" w:eastAsia="Times New Roman" w:hAnsi="Arial" w:cs="Arial"/>
          <w:b/>
          <w:bCs/>
          <w:color w:val="222222"/>
          <w:sz w:val="19"/>
          <w:szCs w:val="19"/>
          <w:shd w:val="clear" w:color="auto" w:fill="FFFFFF"/>
        </w:rPr>
        <w:t xml:space="preserve">Mr. </w:t>
      </w:r>
      <w:r w:rsidR="000924F1" w:rsidRPr="0056127D">
        <w:rPr>
          <w:rFonts w:ascii="Arial" w:eastAsia="Times New Roman" w:hAnsi="Arial" w:cs="Arial"/>
          <w:b/>
          <w:bCs/>
          <w:color w:val="222222"/>
          <w:sz w:val="19"/>
          <w:szCs w:val="19"/>
          <w:shd w:val="clear" w:color="auto" w:fill="FFFFFF"/>
        </w:rPr>
        <w:t>Daniel B. French</w:t>
      </w:r>
      <w:r w:rsidRPr="0056127D">
        <w:rPr>
          <w:rFonts w:ascii="Arial" w:eastAsia="Times New Roman" w:hAnsi="Arial" w:cs="Arial"/>
          <w:b/>
          <w:bCs/>
          <w:color w:val="222222"/>
          <w:sz w:val="19"/>
          <w:szCs w:val="19"/>
          <w:shd w:val="clear" w:color="auto" w:fill="FFFFFF"/>
        </w:rPr>
        <w:t>:</w:t>
      </w:r>
    </w:p>
    <w:p w14:paraId="5AFCEF5B" w14:textId="77777777" w:rsidR="008E5D6E" w:rsidRPr="008E5D6E" w:rsidRDefault="008E5D6E" w:rsidP="008E5D6E">
      <w:pPr>
        <w:rPr>
          <w:rFonts w:ascii="Arial" w:eastAsia="Times New Roman" w:hAnsi="Arial" w:cs="Arial"/>
          <w:color w:val="222222"/>
          <w:sz w:val="19"/>
          <w:szCs w:val="19"/>
        </w:rPr>
      </w:pPr>
    </w:p>
    <w:p w14:paraId="6522AAAD" w14:textId="418FC454" w:rsidR="00F453DE" w:rsidRDefault="000924F1"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Mr. French has over 20 years’ experience in software development, testing, business requirements </w:t>
      </w:r>
      <w:r w:rsidR="00617EBD">
        <w:rPr>
          <w:rFonts w:ascii="Arial" w:eastAsia="Times New Roman" w:hAnsi="Arial" w:cs="Arial"/>
          <w:color w:val="222222"/>
          <w:sz w:val="19"/>
          <w:szCs w:val="19"/>
        </w:rPr>
        <w:t>analysis/</w:t>
      </w:r>
      <w:r>
        <w:rPr>
          <w:rFonts w:ascii="Arial" w:eastAsia="Times New Roman" w:hAnsi="Arial" w:cs="Arial"/>
          <w:color w:val="222222"/>
          <w:sz w:val="19"/>
          <w:szCs w:val="19"/>
        </w:rPr>
        <w:t>development, software sizing, program management, financial analysis, and software estimation. He has spent the past 1</w:t>
      </w:r>
      <w:r w:rsidR="00150C62">
        <w:rPr>
          <w:rFonts w:ascii="Arial" w:eastAsia="Times New Roman" w:hAnsi="Arial" w:cs="Arial"/>
          <w:color w:val="222222"/>
          <w:sz w:val="19"/>
          <w:szCs w:val="19"/>
        </w:rPr>
        <w:t xml:space="preserve">1 </w:t>
      </w:r>
      <w:r>
        <w:rPr>
          <w:rFonts w:ascii="Arial" w:eastAsia="Times New Roman" w:hAnsi="Arial" w:cs="Arial"/>
          <w:color w:val="222222"/>
          <w:sz w:val="19"/>
          <w:szCs w:val="19"/>
        </w:rPr>
        <w:t xml:space="preserve">years supporting the FAA as an analyst for both program offices and the Office of Investment Planning and Analysis (IP&amp;A). Mr. French is an industry leading expert in the fields of function point analysis and software estimating, as well as </w:t>
      </w:r>
      <w:r w:rsidR="009448FA">
        <w:rPr>
          <w:rFonts w:ascii="Arial" w:eastAsia="Times New Roman" w:hAnsi="Arial" w:cs="Arial"/>
          <w:color w:val="222222"/>
          <w:sz w:val="19"/>
          <w:szCs w:val="19"/>
        </w:rPr>
        <w:t>being a</w:t>
      </w:r>
      <w:r w:rsidR="00F453DE">
        <w:rPr>
          <w:rFonts w:ascii="Arial" w:eastAsia="Times New Roman" w:hAnsi="Arial" w:cs="Arial"/>
          <w:color w:val="222222"/>
          <w:sz w:val="19"/>
          <w:szCs w:val="19"/>
        </w:rPr>
        <w:t xml:space="preserve"> subject matter expert</w:t>
      </w:r>
      <w:r w:rsidR="009448FA">
        <w:rPr>
          <w:rFonts w:ascii="Arial" w:eastAsia="Times New Roman" w:hAnsi="Arial" w:cs="Arial"/>
          <w:color w:val="222222"/>
          <w:sz w:val="19"/>
          <w:szCs w:val="19"/>
        </w:rPr>
        <w:t xml:space="preserve"> </w:t>
      </w:r>
      <w:r w:rsidR="00F453DE">
        <w:rPr>
          <w:rFonts w:ascii="Arial" w:eastAsia="Times New Roman" w:hAnsi="Arial" w:cs="Arial"/>
          <w:color w:val="222222"/>
          <w:sz w:val="19"/>
          <w:szCs w:val="19"/>
        </w:rPr>
        <w:t xml:space="preserve">in </w:t>
      </w:r>
      <w:r w:rsidR="009448FA">
        <w:rPr>
          <w:rFonts w:ascii="Arial" w:eastAsia="Times New Roman" w:hAnsi="Arial" w:cs="Arial"/>
          <w:color w:val="222222"/>
          <w:sz w:val="19"/>
          <w:szCs w:val="19"/>
        </w:rPr>
        <w:t xml:space="preserve">financial analysis, </w:t>
      </w:r>
      <w:r w:rsidR="00B20E77">
        <w:rPr>
          <w:rFonts w:ascii="Arial" w:eastAsia="Times New Roman" w:hAnsi="Arial" w:cs="Arial"/>
          <w:color w:val="222222"/>
          <w:sz w:val="19"/>
          <w:szCs w:val="19"/>
        </w:rPr>
        <w:t xml:space="preserve">schedule analysis, </w:t>
      </w:r>
      <w:r w:rsidR="00F453DE">
        <w:rPr>
          <w:rFonts w:ascii="Arial" w:eastAsia="Times New Roman" w:hAnsi="Arial" w:cs="Arial"/>
          <w:color w:val="222222"/>
          <w:sz w:val="19"/>
          <w:szCs w:val="19"/>
        </w:rPr>
        <w:t xml:space="preserve">business case analysis, </w:t>
      </w:r>
      <w:r w:rsidR="009448FA">
        <w:rPr>
          <w:rFonts w:ascii="Arial" w:eastAsia="Times New Roman" w:hAnsi="Arial" w:cs="Arial"/>
          <w:color w:val="222222"/>
          <w:sz w:val="19"/>
          <w:szCs w:val="19"/>
        </w:rPr>
        <w:t xml:space="preserve">Agile and other software development </w:t>
      </w:r>
      <w:r w:rsidR="00617EBD">
        <w:rPr>
          <w:rFonts w:ascii="Arial" w:eastAsia="Times New Roman" w:hAnsi="Arial" w:cs="Arial"/>
          <w:color w:val="222222"/>
          <w:sz w:val="19"/>
          <w:szCs w:val="19"/>
        </w:rPr>
        <w:t>methodologies,</w:t>
      </w:r>
      <w:r w:rsidR="009448FA">
        <w:rPr>
          <w:rFonts w:ascii="Arial" w:eastAsia="Times New Roman" w:hAnsi="Arial" w:cs="Arial"/>
          <w:color w:val="222222"/>
          <w:sz w:val="19"/>
          <w:szCs w:val="19"/>
        </w:rPr>
        <w:t xml:space="preserve"> and requirements analysis.  </w:t>
      </w:r>
      <w:r w:rsidR="00150C62">
        <w:rPr>
          <w:rFonts w:ascii="Arial" w:eastAsia="Times New Roman" w:hAnsi="Arial" w:cs="Arial"/>
          <w:color w:val="222222"/>
          <w:sz w:val="19"/>
          <w:szCs w:val="19"/>
        </w:rPr>
        <w:t>Mr. French was recently named an IFPUG CFPS Lifetime Fellow.</w:t>
      </w:r>
    </w:p>
    <w:p w14:paraId="762A19A5" w14:textId="77777777" w:rsidR="002D5D34" w:rsidRDefault="002D5D34" w:rsidP="008B522C">
      <w:pPr>
        <w:rPr>
          <w:rFonts w:ascii="Arial" w:eastAsia="Times New Roman" w:hAnsi="Arial" w:cs="Arial"/>
          <w:color w:val="222222"/>
          <w:sz w:val="19"/>
          <w:szCs w:val="19"/>
        </w:rPr>
      </w:pPr>
    </w:p>
    <w:p w14:paraId="788B407D" w14:textId="582E4179" w:rsidR="008B522C" w:rsidRDefault="009448FA" w:rsidP="008B522C">
      <w:pPr>
        <w:rPr>
          <w:rFonts w:ascii="Arial" w:eastAsia="Times New Roman" w:hAnsi="Arial" w:cs="Arial"/>
          <w:color w:val="222222"/>
          <w:sz w:val="19"/>
          <w:szCs w:val="19"/>
        </w:rPr>
      </w:pPr>
      <w:r>
        <w:rPr>
          <w:rFonts w:ascii="Arial" w:eastAsia="Times New Roman" w:hAnsi="Arial" w:cs="Arial"/>
          <w:color w:val="222222"/>
          <w:sz w:val="19"/>
          <w:szCs w:val="19"/>
        </w:rPr>
        <w:t>Mr. French</w:t>
      </w:r>
      <w:r w:rsidR="008E5D6E" w:rsidRPr="008E5D6E">
        <w:rPr>
          <w:rFonts w:ascii="Arial" w:eastAsia="Times New Roman" w:hAnsi="Arial" w:cs="Arial"/>
          <w:color w:val="222222"/>
          <w:sz w:val="19"/>
          <w:szCs w:val="19"/>
        </w:rPr>
        <w:t xml:space="preserve"> has a </w:t>
      </w:r>
      <w:r>
        <w:rPr>
          <w:rFonts w:ascii="Arial" w:eastAsia="Times New Roman" w:hAnsi="Arial" w:cs="Arial"/>
          <w:color w:val="222222"/>
          <w:sz w:val="19"/>
          <w:szCs w:val="19"/>
        </w:rPr>
        <w:t xml:space="preserve">Bachelor of Science </w:t>
      </w:r>
      <w:r w:rsidR="008513EC">
        <w:rPr>
          <w:rFonts w:ascii="Arial" w:eastAsia="Times New Roman" w:hAnsi="Arial" w:cs="Arial"/>
          <w:color w:val="222222"/>
          <w:sz w:val="19"/>
          <w:szCs w:val="19"/>
        </w:rPr>
        <w:t>degree</w:t>
      </w:r>
      <w:r w:rsidR="008B522C">
        <w:rPr>
          <w:rFonts w:ascii="Arial" w:eastAsia="Times New Roman" w:hAnsi="Arial" w:cs="Arial"/>
          <w:color w:val="222222"/>
          <w:sz w:val="19"/>
          <w:szCs w:val="19"/>
        </w:rPr>
        <w:t xml:space="preserve"> </w:t>
      </w:r>
      <w:r w:rsidR="00D31283">
        <w:rPr>
          <w:rFonts w:ascii="Arial" w:eastAsia="Times New Roman" w:hAnsi="Arial" w:cs="Arial"/>
          <w:color w:val="222222"/>
          <w:sz w:val="19"/>
          <w:szCs w:val="19"/>
        </w:rPr>
        <w:t xml:space="preserve">in Economics </w:t>
      </w:r>
      <w:r>
        <w:rPr>
          <w:rFonts w:ascii="Arial" w:eastAsia="Times New Roman" w:hAnsi="Arial" w:cs="Arial"/>
          <w:color w:val="222222"/>
          <w:sz w:val="19"/>
          <w:szCs w:val="19"/>
        </w:rPr>
        <w:t xml:space="preserve">from Virginia Polytechnic Institute and State University and is a graduate of the Chubb Institute’s Top Gun </w:t>
      </w:r>
      <w:r w:rsidR="00B20E77">
        <w:rPr>
          <w:rFonts w:ascii="Arial" w:eastAsia="Times New Roman" w:hAnsi="Arial" w:cs="Arial"/>
          <w:color w:val="222222"/>
          <w:sz w:val="19"/>
          <w:szCs w:val="19"/>
        </w:rPr>
        <w:t xml:space="preserve">MVS Software Developer Training Program. He has experience in </w:t>
      </w:r>
      <w:r w:rsidR="00D31283">
        <w:rPr>
          <w:rFonts w:ascii="Arial" w:eastAsia="Times New Roman" w:hAnsi="Arial" w:cs="Arial"/>
          <w:color w:val="222222"/>
          <w:sz w:val="19"/>
          <w:szCs w:val="19"/>
        </w:rPr>
        <w:t>p</w:t>
      </w:r>
      <w:r w:rsidR="00B20E77">
        <w:rPr>
          <w:rFonts w:ascii="Arial" w:eastAsia="Times New Roman" w:hAnsi="Arial" w:cs="Arial"/>
          <w:color w:val="222222"/>
          <w:sz w:val="19"/>
          <w:szCs w:val="19"/>
        </w:rPr>
        <w:t xml:space="preserve">rogram </w:t>
      </w:r>
      <w:r w:rsidR="00D31283">
        <w:rPr>
          <w:rFonts w:ascii="Arial" w:eastAsia="Times New Roman" w:hAnsi="Arial" w:cs="Arial"/>
          <w:color w:val="222222"/>
          <w:sz w:val="19"/>
          <w:szCs w:val="19"/>
        </w:rPr>
        <w:t>m</w:t>
      </w:r>
      <w:r w:rsidR="00B20E77">
        <w:rPr>
          <w:rFonts w:ascii="Arial" w:eastAsia="Times New Roman" w:hAnsi="Arial" w:cs="Arial"/>
          <w:color w:val="222222"/>
          <w:sz w:val="19"/>
          <w:szCs w:val="19"/>
        </w:rPr>
        <w:t xml:space="preserve">anagement and </w:t>
      </w:r>
      <w:r w:rsidR="00D31283">
        <w:rPr>
          <w:rFonts w:ascii="Arial" w:eastAsia="Times New Roman" w:hAnsi="Arial" w:cs="Arial"/>
          <w:color w:val="222222"/>
          <w:sz w:val="19"/>
          <w:szCs w:val="19"/>
        </w:rPr>
        <w:t>s</w:t>
      </w:r>
      <w:r w:rsidR="00B20E77">
        <w:rPr>
          <w:rFonts w:ascii="Arial" w:eastAsia="Times New Roman" w:hAnsi="Arial" w:cs="Arial"/>
          <w:color w:val="222222"/>
          <w:sz w:val="19"/>
          <w:szCs w:val="19"/>
        </w:rPr>
        <w:t xml:space="preserve">cheduling </w:t>
      </w:r>
      <w:r w:rsidR="00D31283">
        <w:rPr>
          <w:rFonts w:ascii="Arial" w:eastAsia="Times New Roman" w:hAnsi="Arial" w:cs="Arial"/>
          <w:color w:val="222222"/>
          <w:sz w:val="19"/>
          <w:szCs w:val="19"/>
        </w:rPr>
        <w:t>as well as</w:t>
      </w:r>
      <w:r w:rsidR="00B20E77">
        <w:rPr>
          <w:rFonts w:ascii="Arial" w:eastAsia="Times New Roman" w:hAnsi="Arial" w:cs="Arial"/>
          <w:color w:val="222222"/>
          <w:sz w:val="19"/>
          <w:szCs w:val="19"/>
        </w:rPr>
        <w:t xml:space="preserve"> </w:t>
      </w:r>
      <w:r w:rsidR="00D31283">
        <w:rPr>
          <w:rFonts w:ascii="Arial" w:eastAsia="Times New Roman" w:hAnsi="Arial" w:cs="Arial"/>
          <w:color w:val="222222"/>
          <w:sz w:val="19"/>
          <w:szCs w:val="19"/>
        </w:rPr>
        <w:t xml:space="preserve">development of </w:t>
      </w:r>
      <w:r w:rsidR="008B522C" w:rsidRPr="008B522C">
        <w:rPr>
          <w:rFonts w:ascii="Arial" w:hAnsi="Arial" w:cs="Arial"/>
          <w:bCs/>
          <w:sz w:val="19"/>
          <w:szCs w:val="19"/>
        </w:rPr>
        <w:t>Life Cycle Cost Estimates (LCCEs)</w:t>
      </w:r>
      <w:r w:rsidR="00B20E77">
        <w:rPr>
          <w:rFonts w:ascii="Arial" w:hAnsi="Arial" w:cs="Arial"/>
          <w:bCs/>
          <w:sz w:val="19"/>
          <w:szCs w:val="19"/>
        </w:rPr>
        <w:t xml:space="preserve">, </w:t>
      </w:r>
      <w:r w:rsidR="00584284">
        <w:rPr>
          <w:rFonts w:ascii="Arial" w:hAnsi="Arial" w:cs="Arial"/>
          <w:bCs/>
          <w:sz w:val="19"/>
          <w:szCs w:val="19"/>
        </w:rPr>
        <w:t>focusing</w:t>
      </w:r>
      <w:r w:rsidR="00B20E77">
        <w:rPr>
          <w:rFonts w:ascii="Arial" w:hAnsi="Arial" w:cs="Arial"/>
          <w:bCs/>
          <w:sz w:val="19"/>
          <w:szCs w:val="19"/>
        </w:rPr>
        <w:t xml:space="preserve"> on software sizing and estimating. He’s experience includes </w:t>
      </w:r>
      <w:r w:rsidR="00584284">
        <w:rPr>
          <w:rFonts w:ascii="Arial" w:hAnsi="Arial" w:cs="Arial"/>
          <w:bCs/>
          <w:sz w:val="19"/>
          <w:szCs w:val="19"/>
        </w:rPr>
        <w:t>employing</w:t>
      </w:r>
      <w:r w:rsidR="00B20E77">
        <w:rPr>
          <w:rFonts w:ascii="Arial" w:hAnsi="Arial" w:cs="Arial"/>
          <w:bCs/>
          <w:sz w:val="19"/>
          <w:szCs w:val="19"/>
        </w:rPr>
        <w:t xml:space="preserve"> a multitude of software estimating tools and techniques including </w:t>
      </w:r>
      <w:r w:rsidR="00D31283">
        <w:rPr>
          <w:rFonts w:ascii="Arial" w:hAnsi="Arial" w:cs="Arial"/>
          <w:bCs/>
          <w:sz w:val="19"/>
          <w:szCs w:val="19"/>
        </w:rPr>
        <w:t>p</w:t>
      </w:r>
      <w:r w:rsidR="00B20E77">
        <w:rPr>
          <w:rFonts w:ascii="Arial" w:hAnsi="Arial" w:cs="Arial"/>
          <w:bCs/>
          <w:sz w:val="19"/>
          <w:szCs w:val="19"/>
        </w:rPr>
        <w:t xml:space="preserve">arametric, </w:t>
      </w:r>
      <w:r w:rsidR="00D31283">
        <w:rPr>
          <w:rFonts w:ascii="Arial" w:hAnsi="Arial" w:cs="Arial"/>
          <w:bCs/>
          <w:sz w:val="19"/>
          <w:szCs w:val="19"/>
        </w:rPr>
        <w:t>a</w:t>
      </w:r>
      <w:r w:rsidR="00B20E77">
        <w:rPr>
          <w:rFonts w:ascii="Arial" w:hAnsi="Arial" w:cs="Arial"/>
          <w:bCs/>
          <w:sz w:val="19"/>
          <w:szCs w:val="19"/>
        </w:rPr>
        <w:t xml:space="preserve">nalogous, </w:t>
      </w:r>
      <w:r w:rsidR="00584284">
        <w:rPr>
          <w:rFonts w:ascii="Arial" w:hAnsi="Arial" w:cs="Arial"/>
          <w:bCs/>
          <w:sz w:val="19"/>
          <w:szCs w:val="19"/>
        </w:rPr>
        <w:t xml:space="preserve">Delphi, and </w:t>
      </w:r>
      <w:r w:rsidR="00D31283">
        <w:rPr>
          <w:rFonts w:ascii="Arial" w:hAnsi="Arial" w:cs="Arial"/>
          <w:bCs/>
          <w:sz w:val="19"/>
          <w:szCs w:val="19"/>
        </w:rPr>
        <w:t>e</w:t>
      </w:r>
      <w:r w:rsidR="00584284">
        <w:rPr>
          <w:rFonts w:ascii="Arial" w:hAnsi="Arial" w:cs="Arial"/>
          <w:bCs/>
          <w:sz w:val="19"/>
          <w:szCs w:val="19"/>
        </w:rPr>
        <w:t xml:space="preserve">ngineering </w:t>
      </w:r>
      <w:r w:rsidR="00D31283">
        <w:rPr>
          <w:rFonts w:ascii="Arial" w:hAnsi="Arial" w:cs="Arial"/>
          <w:bCs/>
          <w:sz w:val="19"/>
          <w:szCs w:val="19"/>
        </w:rPr>
        <w:t>b</w:t>
      </w:r>
      <w:r w:rsidR="00584284">
        <w:rPr>
          <w:rFonts w:ascii="Arial" w:hAnsi="Arial" w:cs="Arial"/>
          <w:bCs/>
          <w:sz w:val="19"/>
          <w:szCs w:val="19"/>
        </w:rPr>
        <w:t>uild</w:t>
      </w:r>
      <w:r w:rsidR="00D31283">
        <w:rPr>
          <w:rFonts w:ascii="Arial" w:hAnsi="Arial" w:cs="Arial"/>
          <w:bCs/>
          <w:sz w:val="19"/>
          <w:szCs w:val="19"/>
        </w:rPr>
        <w:t>-u</w:t>
      </w:r>
      <w:r w:rsidR="00584284">
        <w:rPr>
          <w:rFonts w:ascii="Arial" w:hAnsi="Arial" w:cs="Arial"/>
          <w:bCs/>
          <w:sz w:val="19"/>
          <w:szCs w:val="19"/>
        </w:rPr>
        <w:t>p estimating</w:t>
      </w:r>
      <w:r w:rsidR="00D31283">
        <w:rPr>
          <w:rFonts w:ascii="Arial" w:hAnsi="Arial" w:cs="Arial"/>
          <w:bCs/>
          <w:sz w:val="19"/>
          <w:szCs w:val="19"/>
        </w:rPr>
        <w:t xml:space="preserve"> methodologies. He’s also experienced in </w:t>
      </w:r>
      <w:r w:rsidR="00584284">
        <w:rPr>
          <w:rFonts w:ascii="Arial" w:hAnsi="Arial" w:cs="Arial"/>
          <w:bCs/>
          <w:sz w:val="19"/>
          <w:szCs w:val="19"/>
        </w:rPr>
        <w:t>developing and analyzing</w:t>
      </w:r>
      <w:r w:rsidR="008B522C" w:rsidRPr="008B522C">
        <w:rPr>
          <w:rFonts w:ascii="Arial" w:hAnsi="Arial" w:cs="Arial"/>
          <w:bCs/>
          <w:sz w:val="19"/>
          <w:szCs w:val="19"/>
        </w:rPr>
        <w:t xml:space="preserve"> and Independent Government Cost Estimates (IGCEs), </w:t>
      </w:r>
      <w:r w:rsidR="00584284">
        <w:rPr>
          <w:rFonts w:ascii="Arial" w:hAnsi="Arial" w:cs="Arial"/>
          <w:bCs/>
          <w:sz w:val="19"/>
          <w:szCs w:val="19"/>
        </w:rPr>
        <w:t>evaluating</w:t>
      </w:r>
      <w:r w:rsidR="008B522C" w:rsidRPr="008B522C">
        <w:rPr>
          <w:rFonts w:ascii="Arial" w:hAnsi="Arial" w:cs="Arial"/>
          <w:bCs/>
          <w:sz w:val="19"/>
          <w:szCs w:val="19"/>
        </w:rPr>
        <w:t xml:space="preserve"> investment analysis and implementation schedules, and </w:t>
      </w:r>
      <w:r w:rsidR="00584284">
        <w:rPr>
          <w:rFonts w:ascii="Arial" w:hAnsi="Arial" w:cs="Arial"/>
          <w:bCs/>
          <w:sz w:val="19"/>
          <w:szCs w:val="19"/>
        </w:rPr>
        <w:t>shortfall analysis reports</w:t>
      </w:r>
      <w:r w:rsidR="00D31283">
        <w:rPr>
          <w:rFonts w:ascii="Arial" w:hAnsi="Arial" w:cs="Arial"/>
          <w:bCs/>
          <w:sz w:val="19"/>
          <w:szCs w:val="19"/>
        </w:rPr>
        <w:t xml:space="preserve"> (SAR)</w:t>
      </w:r>
      <w:r w:rsidR="008B522C" w:rsidRPr="008B522C">
        <w:rPr>
          <w:rFonts w:ascii="Arial" w:hAnsi="Arial" w:cs="Arial"/>
          <w:bCs/>
          <w:sz w:val="19"/>
          <w:szCs w:val="19"/>
        </w:rPr>
        <w:t xml:space="preserve"> for the following major capital investments for the Federal Aviation Administration (FAA)</w:t>
      </w:r>
      <w:r w:rsidR="00584284">
        <w:rPr>
          <w:rFonts w:ascii="Arial" w:hAnsi="Arial" w:cs="Arial"/>
          <w:bCs/>
          <w:sz w:val="19"/>
          <w:szCs w:val="19"/>
        </w:rPr>
        <w:t xml:space="preserve"> </w:t>
      </w:r>
      <w:r w:rsidR="00D31283">
        <w:rPr>
          <w:rFonts w:ascii="Arial" w:hAnsi="Arial" w:cs="Arial"/>
          <w:bCs/>
          <w:sz w:val="19"/>
          <w:szCs w:val="19"/>
        </w:rPr>
        <w:t xml:space="preserve">to achieve </w:t>
      </w:r>
      <w:r w:rsidR="00F16A8D">
        <w:rPr>
          <w:rFonts w:ascii="Arial" w:hAnsi="Arial" w:cs="Arial"/>
          <w:bCs/>
          <w:sz w:val="19"/>
          <w:szCs w:val="19"/>
        </w:rPr>
        <w:t xml:space="preserve">successful </w:t>
      </w:r>
      <w:r w:rsidR="00584284">
        <w:rPr>
          <w:rFonts w:ascii="Arial" w:hAnsi="Arial" w:cs="Arial"/>
          <w:bCs/>
          <w:sz w:val="19"/>
          <w:szCs w:val="19"/>
        </w:rPr>
        <w:t>IARD, IID</w:t>
      </w:r>
      <w:r w:rsidR="00F16A8D">
        <w:rPr>
          <w:rFonts w:ascii="Arial" w:hAnsi="Arial" w:cs="Arial"/>
          <w:bCs/>
          <w:sz w:val="19"/>
          <w:szCs w:val="19"/>
        </w:rPr>
        <w:t>,</w:t>
      </w:r>
      <w:r w:rsidR="00584284">
        <w:rPr>
          <w:rFonts w:ascii="Arial" w:hAnsi="Arial" w:cs="Arial"/>
          <w:bCs/>
          <w:sz w:val="19"/>
          <w:szCs w:val="19"/>
        </w:rPr>
        <w:t xml:space="preserve"> FID </w:t>
      </w:r>
      <w:r w:rsidR="00F16A8D">
        <w:rPr>
          <w:rFonts w:ascii="Arial" w:hAnsi="Arial" w:cs="Arial"/>
          <w:bCs/>
          <w:sz w:val="19"/>
          <w:szCs w:val="19"/>
        </w:rPr>
        <w:t xml:space="preserve"> and BCD </w:t>
      </w:r>
      <w:r w:rsidR="00584284">
        <w:rPr>
          <w:rFonts w:ascii="Arial" w:hAnsi="Arial" w:cs="Arial"/>
          <w:bCs/>
          <w:sz w:val="19"/>
          <w:szCs w:val="19"/>
        </w:rPr>
        <w:t xml:space="preserve">AMS </w:t>
      </w:r>
      <w:r w:rsidR="00D31283">
        <w:rPr>
          <w:rFonts w:ascii="Arial" w:hAnsi="Arial" w:cs="Arial"/>
          <w:bCs/>
          <w:sz w:val="19"/>
          <w:szCs w:val="19"/>
        </w:rPr>
        <w:t>decisions</w:t>
      </w:r>
      <w:r w:rsidR="00584284">
        <w:rPr>
          <w:rFonts w:ascii="Arial" w:hAnsi="Arial" w:cs="Arial"/>
          <w:bCs/>
          <w:sz w:val="19"/>
          <w:szCs w:val="19"/>
        </w:rPr>
        <w:t xml:space="preserve"> </w:t>
      </w:r>
      <w:r w:rsidR="008B522C">
        <w:rPr>
          <w:rFonts w:ascii="Arial" w:hAnsi="Arial" w:cs="Arial"/>
          <w:bCs/>
          <w:sz w:val="19"/>
          <w:szCs w:val="19"/>
        </w:rPr>
        <w:t>:</w:t>
      </w:r>
      <w:r w:rsidR="008B522C" w:rsidRPr="008B522C">
        <w:rPr>
          <w:rFonts w:ascii="Arial" w:eastAsia="Times New Roman" w:hAnsi="Arial" w:cs="Arial"/>
          <w:color w:val="222222"/>
          <w:sz w:val="19"/>
          <w:szCs w:val="19"/>
        </w:rPr>
        <w:t xml:space="preserve"> </w:t>
      </w:r>
    </w:p>
    <w:p w14:paraId="0E9E44FC" w14:textId="77777777" w:rsidR="00F16A8D" w:rsidRPr="008E5D6E" w:rsidRDefault="00F16A8D" w:rsidP="008B522C">
      <w:pPr>
        <w:rPr>
          <w:rFonts w:ascii="Arial" w:eastAsia="Times New Roman" w:hAnsi="Arial" w:cs="Arial"/>
          <w:color w:val="222222"/>
          <w:sz w:val="19"/>
          <w:szCs w:val="19"/>
        </w:rPr>
      </w:pPr>
    </w:p>
    <w:p w14:paraId="085AE0EA" w14:textId="5C449570" w:rsidR="00425D00" w:rsidRPr="00F16A8D"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Automation Maintenance Management System (AMMS)</w:t>
      </w:r>
    </w:p>
    <w:p w14:paraId="4E25C9F8" w14:textId="3DAE00CC" w:rsidR="00F16A8D" w:rsidRPr="00716450" w:rsidRDefault="00F16A8D" w:rsidP="00425D00">
      <w:pPr>
        <w:pStyle w:val="ListParagraph"/>
        <w:numPr>
          <w:ilvl w:val="1"/>
          <w:numId w:val="1"/>
        </w:numPr>
        <w:rPr>
          <w:rFonts w:ascii="Arial" w:hAnsi="Arial" w:cs="Arial"/>
          <w:bCs/>
          <w:iCs/>
          <w:sz w:val="19"/>
          <w:szCs w:val="19"/>
        </w:rPr>
      </w:pPr>
      <w:r>
        <w:rPr>
          <w:rFonts w:ascii="Arial" w:hAnsi="Arial" w:cs="Arial"/>
          <w:bCs/>
          <w:sz w:val="19"/>
          <w:szCs w:val="19"/>
        </w:rPr>
        <w:t>Common Support Services-Weather/National Weather Program (CSS-Wx/NWP)</w:t>
      </w:r>
    </w:p>
    <w:p w14:paraId="21732C0E" w14:textId="3A694890" w:rsidR="00425D00" w:rsidRPr="00F16A8D"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Configuration Management Automation (CMA)</w:t>
      </w:r>
    </w:p>
    <w:p w14:paraId="4381A454" w14:textId="77777777" w:rsidR="00F16A8D" w:rsidRPr="00314ECE" w:rsidRDefault="00F16A8D" w:rsidP="00F16A8D">
      <w:pPr>
        <w:pStyle w:val="ListParagraph"/>
        <w:numPr>
          <w:ilvl w:val="1"/>
          <w:numId w:val="1"/>
        </w:numPr>
        <w:rPr>
          <w:rFonts w:ascii="Arial" w:hAnsi="Arial" w:cs="Arial"/>
          <w:bCs/>
          <w:iCs/>
          <w:sz w:val="19"/>
          <w:szCs w:val="19"/>
        </w:rPr>
      </w:pPr>
      <w:r w:rsidRPr="00314ECE">
        <w:rPr>
          <w:rFonts w:ascii="Arial" w:hAnsi="Arial" w:cs="Arial"/>
          <w:bCs/>
          <w:sz w:val="19"/>
          <w:szCs w:val="19"/>
        </w:rPr>
        <w:t>Data Communications (Data Comm)</w:t>
      </w:r>
    </w:p>
    <w:p w14:paraId="60C5D2D5" w14:textId="3AD2E1D1" w:rsidR="00F16A8D" w:rsidRPr="008F3576" w:rsidRDefault="00F16A8D" w:rsidP="00F16A8D">
      <w:pPr>
        <w:pStyle w:val="ListParagraph"/>
        <w:numPr>
          <w:ilvl w:val="1"/>
          <w:numId w:val="1"/>
        </w:numPr>
        <w:rPr>
          <w:rFonts w:ascii="Arial" w:hAnsi="Arial" w:cs="Arial"/>
          <w:bCs/>
          <w:iCs/>
          <w:sz w:val="19"/>
          <w:szCs w:val="19"/>
        </w:rPr>
      </w:pPr>
      <w:r>
        <w:rPr>
          <w:rFonts w:ascii="Arial" w:hAnsi="Arial" w:cs="Arial"/>
          <w:bCs/>
          <w:sz w:val="19"/>
          <w:szCs w:val="19"/>
        </w:rPr>
        <w:t xml:space="preserve">En Route Automation Modernization (ERAM) TR2, TR3, SD and TR, and EE2 </w:t>
      </w:r>
    </w:p>
    <w:p w14:paraId="4D4EA34C" w14:textId="77777777" w:rsidR="00F16A8D" w:rsidRPr="00CC6113" w:rsidRDefault="00F16A8D" w:rsidP="00F16A8D">
      <w:pPr>
        <w:pStyle w:val="ListParagraph"/>
        <w:numPr>
          <w:ilvl w:val="1"/>
          <w:numId w:val="1"/>
        </w:numPr>
        <w:rPr>
          <w:rFonts w:ascii="Arial" w:hAnsi="Arial" w:cs="Arial"/>
          <w:bCs/>
          <w:iCs/>
          <w:sz w:val="19"/>
          <w:szCs w:val="19"/>
        </w:rPr>
      </w:pPr>
      <w:r w:rsidRPr="00314ECE">
        <w:rPr>
          <w:rFonts w:ascii="Arial" w:hAnsi="Arial" w:cs="Arial"/>
          <w:bCs/>
          <w:sz w:val="19"/>
          <w:szCs w:val="19"/>
        </w:rPr>
        <w:t>Enterprise Information Display System (E-IDS)</w:t>
      </w:r>
    </w:p>
    <w:p w14:paraId="1CF5CB66" w14:textId="6A3E30A5" w:rsidR="00F16A8D" w:rsidRDefault="00F16A8D" w:rsidP="00F16A8D">
      <w:pPr>
        <w:pStyle w:val="ListParagraph"/>
        <w:numPr>
          <w:ilvl w:val="1"/>
          <w:numId w:val="1"/>
        </w:numPr>
        <w:rPr>
          <w:rFonts w:ascii="Arial" w:hAnsi="Arial" w:cs="Arial"/>
          <w:bCs/>
          <w:iCs/>
          <w:sz w:val="19"/>
          <w:szCs w:val="19"/>
        </w:rPr>
      </w:pPr>
      <w:r w:rsidRPr="00314ECE">
        <w:rPr>
          <w:rFonts w:ascii="Arial" w:hAnsi="Arial" w:cs="Arial"/>
          <w:bCs/>
          <w:iCs/>
          <w:sz w:val="19"/>
          <w:szCs w:val="19"/>
        </w:rPr>
        <w:t>NAS Voice Switch (NVS)</w:t>
      </w:r>
    </w:p>
    <w:p w14:paraId="359B1FA2" w14:textId="77777777" w:rsidR="00F16A8D" w:rsidRDefault="00F16A8D" w:rsidP="00F16A8D">
      <w:pPr>
        <w:pStyle w:val="ListParagraph"/>
        <w:numPr>
          <w:ilvl w:val="1"/>
          <w:numId w:val="1"/>
        </w:numPr>
        <w:rPr>
          <w:rFonts w:ascii="Arial" w:hAnsi="Arial" w:cs="Arial"/>
          <w:bCs/>
          <w:iCs/>
          <w:sz w:val="19"/>
          <w:szCs w:val="19"/>
        </w:rPr>
      </w:pPr>
      <w:r>
        <w:rPr>
          <w:rFonts w:ascii="Arial" w:hAnsi="Arial" w:cs="Arial"/>
          <w:bCs/>
          <w:iCs/>
          <w:sz w:val="19"/>
          <w:szCs w:val="19"/>
        </w:rPr>
        <w:t>Navigation Monitoring Equipment (NME)</w:t>
      </w:r>
    </w:p>
    <w:p w14:paraId="1C88CB91" w14:textId="77777777" w:rsidR="00F16A8D" w:rsidRPr="008F3576" w:rsidRDefault="00F16A8D" w:rsidP="00F16A8D">
      <w:pPr>
        <w:pStyle w:val="ListParagraph"/>
        <w:numPr>
          <w:ilvl w:val="1"/>
          <w:numId w:val="1"/>
        </w:numPr>
        <w:rPr>
          <w:rFonts w:ascii="Arial" w:hAnsi="Arial" w:cs="Arial"/>
          <w:bCs/>
          <w:iCs/>
          <w:sz w:val="19"/>
          <w:szCs w:val="19"/>
        </w:rPr>
      </w:pPr>
      <w:r w:rsidRPr="00314ECE">
        <w:rPr>
          <w:rFonts w:ascii="Arial" w:hAnsi="Arial" w:cs="Arial"/>
          <w:bCs/>
          <w:sz w:val="19"/>
          <w:szCs w:val="19"/>
        </w:rPr>
        <w:t>Operational Analysis &amp; Reporting System (OARS)</w:t>
      </w:r>
    </w:p>
    <w:p w14:paraId="46F64667" w14:textId="77777777" w:rsidR="00F16A8D" w:rsidRPr="008F3576" w:rsidRDefault="00F16A8D" w:rsidP="00F16A8D">
      <w:pPr>
        <w:pStyle w:val="ListParagraph"/>
        <w:numPr>
          <w:ilvl w:val="1"/>
          <w:numId w:val="1"/>
        </w:numPr>
        <w:rPr>
          <w:rFonts w:ascii="Arial" w:hAnsi="Arial" w:cs="Arial"/>
          <w:bCs/>
          <w:iCs/>
          <w:sz w:val="19"/>
          <w:szCs w:val="19"/>
        </w:rPr>
      </w:pPr>
      <w:r>
        <w:rPr>
          <w:rFonts w:ascii="Arial" w:hAnsi="Arial" w:cs="Arial"/>
          <w:bCs/>
          <w:sz w:val="19"/>
          <w:szCs w:val="19"/>
        </w:rPr>
        <w:t>Operations Network-Replacement (OPSNET-R)</w:t>
      </w:r>
    </w:p>
    <w:p w14:paraId="794466CF" w14:textId="7867479D" w:rsidR="00F16A8D" w:rsidRDefault="00F16A8D" w:rsidP="00F16A8D">
      <w:pPr>
        <w:pStyle w:val="ListParagraph"/>
        <w:numPr>
          <w:ilvl w:val="1"/>
          <w:numId w:val="1"/>
        </w:numPr>
        <w:rPr>
          <w:rFonts w:ascii="Arial" w:hAnsi="Arial" w:cs="Arial"/>
          <w:bCs/>
          <w:iCs/>
          <w:sz w:val="19"/>
          <w:szCs w:val="19"/>
        </w:rPr>
      </w:pPr>
      <w:r>
        <w:rPr>
          <w:rFonts w:ascii="Arial" w:hAnsi="Arial" w:cs="Arial"/>
          <w:bCs/>
          <w:iCs/>
          <w:sz w:val="19"/>
          <w:szCs w:val="19"/>
        </w:rPr>
        <w:t>Space Data Integrator (SDI) Ph. 1 and Ph. 2</w:t>
      </w:r>
    </w:p>
    <w:p w14:paraId="2D334919" w14:textId="4CB52476" w:rsidR="00F16A8D" w:rsidRDefault="00F16A8D" w:rsidP="00F16A8D">
      <w:pPr>
        <w:pStyle w:val="ListParagraph"/>
        <w:numPr>
          <w:ilvl w:val="1"/>
          <w:numId w:val="1"/>
        </w:numPr>
        <w:rPr>
          <w:rFonts w:ascii="Arial" w:hAnsi="Arial" w:cs="Arial"/>
          <w:bCs/>
          <w:iCs/>
          <w:sz w:val="19"/>
          <w:szCs w:val="19"/>
        </w:rPr>
      </w:pPr>
      <w:r>
        <w:rPr>
          <w:rFonts w:ascii="Arial" w:hAnsi="Arial" w:cs="Arial"/>
          <w:bCs/>
          <w:iCs/>
          <w:sz w:val="19"/>
          <w:szCs w:val="19"/>
        </w:rPr>
        <w:t>Space Integration Capabilities (SIC)</w:t>
      </w:r>
    </w:p>
    <w:p w14:paraId="502908B0" w14:textId="77777777" w:rsidR="00F16A8D" w:rsidRPr="00314ECE" w:rsidRDefault="00F16A8D" w:rsidP="00F16A8D">
      <w:pPr>
        <w:pStyle w:val="ListParagraph"/>
        <w:numPr>
          <w:ilvl w:val="1"/>
          <w:numId w:val="1"/>
        </w:numPr>
        <w:rPr>
          <w:rFonts w:ascii="Arial" w:hAnsi="Arial" w:cs="Arial"/>
          <w:bCs/>
          <w:iCs/>
          <w:sz w:val="19"/>
          <w:szCs w:val="19"/>
        </w:rPr>
      </w:pPr>
      <w:r>
        <w:rPr>
          <w:rFonts w:ascii="Arial" w:hAnsi="Arial" w:cs="Arial"/>
          <w:bCs/>
          <w:sz w:val="19"/>
          <w:szCs w:val="19"/>
        </w:rPr>
        <w:t>System Approach to Safety Oversight (SASO) Ph. 3 and Ph. 4</w:t>
      </w:r>
    </w:p>
    <w:p w14:paraId="7CEBAD60" w14:textId="77777777" w:rsidR="00F16A8D" w:rsidRPr="00314ECE" w:rsidRDefault="00F16A8D" w:rsidP="00F16A8D">
      <w:pPr>
        <w:pStyle w:val="ListParagraph"/>
        <w:numPr>
          <w:ilvl w:val="1"/>
          <w:numId w:val="1"/>
        </w:numPr>
        <w:rPr>
          <w:rFonts w:ascii="Arial" w:hAnsi="Arial" w:cs="Arial"/>
          <w:bCs/>
          <w:iCs/>
          <w:sz w:val="19"/>
          <w:szCs w:val="19"/>
        </w:rPr>
      </w:pPr>
      <w:r>
        <w:rPr>
          <w:rFonts w:ascii="Arial" w:hAnsi="Arial" w:cs="Arial"/>
          <w:bCs/>
          <w:iCs/>
          <w:sz w:val="19"/>
          <w:szCs w:val="19"/>
        </w:rPr>
        <w:t>Terminal Automation Modernization and Replacement (TAMR)</w:t>
      </w:r>
    </w:p>
    <w:p w14:paraId="41778531"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Time Based Flow Management (TBFM) Enhancements 1 &amp; 2</w:t>
      </w:r>
    </w:p>
    <w:p w14:paraId="4129F15C"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62AECA96" w14:textId="23EE9BDB" w:rsidR="00F453DE" w:rsidRDefault="00F453DE" w:rsidP="00425D00">
      <w:pPr>
        <w:pStyle w:val="BodyTextIndent"/>
        <w:tabs>
          <w:tab w:val="clear" w:pos="1800"/>
          <w:tab w:val="clear" w:pos="9360"/>
          <w:tab w:val="right" w:pos="9900"/>
        </w:tabs>
        <w:ind w:left="0"/>
        <w:rPr>
          <w:rFonts w:ascii="Arial" w:hAnsi="Arial" w:cs="Arial"/>
          <w:b/>
          <w:sz w:val="19"/>
          <w:szCs w:val="19"/>
        </w:rPr>
      </w:pPr>
      <w:r>
        <w:rPr>
          <w:rFonts w:ascii="Arial" w:hAnsi="Arial" w:cs="Arial"/>
          <w:b/>
          <w:sz w:val="19"/>
          <w:szCs w:val="19"/>
        </w:rPr>
        <w:t>Technical Knowledge</w:t>
      </w:r>
    </w:p>
    <w:p w14:paraId="13DDF5E8" w14:textId="77777777" w:rsidR="00B668EE" w:rsidRPr="00F453DE" w:rsidRDefault="00B668EE" w:rsidP="00425D00">
      <w:pPr>
        <w:pStyle w:val="BodyTextIndent"/>
        <w:tabs>
          <w:tab w:val="clear" w:pos="1800"/>
          <w:tab w:val="clear" w:pos="9360"/>
          <w:tab w:val="right" w:pos="9900"/>
        </w:tabs>
        <w:ind w:left="0"/>
        <w:rPr>
          <w:rFonts w:ascii="Arial" w:hAnsi="Arial" w:cs="Arial"/>
          <w:b/>
          <w:sz w:val="19"/>
          <w:szCs w:val="19"/>
        </w:rPr>
      </w:pPr>
    </w:p>
    <w:p w14:paraId="0DAEDE87" w14:textId="3EB3FE16" w:rsidR="00B668EE"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 xml:space="preserve">In his FAA program support roles for </w:t>
      </w:r>
      <w:r w:rsidR="00716450">
        <w:rPr>
          <w:rFonts w:ascii="Arial" w:hAnsi="Arial" w:cs="Arial"/>
          <w:bCs/>
          <w:sz w:val="19"/>
          <w:szCs w:val="19"/>
        </w:rPr>
        <w:t xml:space="preserve">the </w:t>
      </w:r>
      <w:r w:rsidR="00B668EE">
        <w:rPr>
          <w:rFonts w:ascii="Arial" w:hAnsi="Arial" w:cs="Arial"/>
          <w:bCs/>
          <w:sz w:val="19"/>
          <w:szCs w:val="19"/>
        </w:rPr>
        <w:t>FAA P</w:t>
      </w:r>
      <w:r w:rsidR="00716450">
        <w:rPr>
          <w:rFonts w:ascii="Arial" w:hAnsi="Arial" w:cs="Arial"/>
          <w:bCs/>
          <w:sz w:val="19"/>
          <w:szCs w:val="19"/>
        </w:rPr>
        <w:t xml:space="preserve">rogram </w:t>
      </w:r>
      <w:r w:rsidR="00B668EE">
        <w:rPr>
          <w:rFonts w:ascii="Arial" w:hAnsi="Arial" w:cs="Arial"/>
          <w:bCs/>
          <w:sz w:val="19"/>
          <w:szCs w:val="19"/>
        </w:rPr>
        <w:t>O</w:t>
      </w:r>
      <w:r w:rsidR="00716450">
        <w:rPr>
          <w:rFonts w:ascii="Arial" w:hAnsi="Arial" w:cs="Arial"/>
          <w:bCs/>
          <w:sz w:val="19"/>
          <w:szCs w:val="19"/>
        </w:rPr>
        <w:t xml:space="preserve">ffices and IP&amp;A, </w:t>
      </w:r>
      <w:r w:rsidRPr="00314ECE">
        <w:rPr>
          <w:rFonts w:ascii="Arial" w:hAnsi="Arial" w:cs="Arial"/>
          <w:bCs/>
          <w:sz w:val="19"/>
          <w:szCs w:val="19"/>
        </w:rPr>
        <w:t xml:space="preserve"> Mr. </w:t>
      </w:r>
      <w:r w:rsidR="00716450">
        <w:rPr>
          <w:rFonts w:ascii="Arial" w:hAnsi="Arial" w:cs="Arial"/>
          <w:bCs/>
          <w:sz w:val="19"/>
          <w:szCs w:val="19"/>
        </w:rPr>
        <w:t>French</w:t>
      </w:r>
      <w:r w:rsidRPr="00314ECE">
        <w:rPr>
          <w:rFonts w:ascii="Arial" w:hAnsi="Arial" w:cs="Arial"/>
          <w:bCs/>
          <w:sz w:val="19"/>
          <w:szCs w:val="19"/>
        </w:rPr>
        <w:t xml:space="preserve"> developed</w:t>
      </w:r>
      <w:r w:rsidR="00716450">
        <w:rPr>
          <w:rFonts w:ascii="Arial" w:hAnsi="Arial" w:cs="Arial"/>
          <w:bCs/>
          <w:sz w:val="19"/>
          <w:szCs w:val="19"/>
        </w:rPr>
        <w:t xml:space="preserve"> or analyzed</w:t>
      </w:r>
      <w:r w:rsidRPr="00314ECE">
        <w:rPr>
          <w:rFonts w:ascii="Arial" w:hAnsi="Arial" w:cs="Arial"/>
          <w:bCs/>
          <w:sz w:val="19"/>
          <w:szCs w:val="19"/>
        </w:rPr>
        <w:t xml:space="preserve"> </w:t>
      </w:r>
      <w:r w:rsidR="00716450">
        <w:rPr>
          <w:rFonts w:ascii="Arial" w:hAnsi="Arial" w:cs="Arial"/>
          <w:bCs/>
          <w:sz w:val="19"/>
          <w:szCs w:val="19"/>
        </w:rPr>
        <w:t>function point counts and software estimates for numerous ACAT 1-4 New Investment</w:t>
      </w:r>
      <w:r w:rsidR="00446342">
        <w:rPr>
          <w:rFonts w:ascii="Arial" w:hAnsi="Arial" w:cs="Arial"/>
          <w:bCs/>
          <w:sz w:val="19"/>
          <w:szCs w:val="19"/>
        </w:rPr>
        <w:t xml:space="preserve"> (NI)</w:t>
      </w:r>
      <w:r w:rsidR="00716450">
        <w:rPr>
          <w:rFonts w:ascii="Arial" w:hAnsi="Arial" w:cs="Arial"/>
          <w:bCs/>
          <w:sz w:val="19"/>
          <w:szCs w:val="19"/>
        </w:rPr>
        <w:t xml:space="preserve"> and Software </w:t>
      </w:r>
      <w:r w:rsidR="00F16A8D">
        <w:rPr>
          <w:rFonts w:ascii="Arial" w:hAnsi="Arial" w:cs="Arial"/>
          <w:bCs/>
          <w:sz w:val="19"/>
          <w:szCs w:val="19"/>
        </w:rPr>
        <w:t>Enhancement</w:t>
      </w:r>
      <w:r w:rsidR="00446342">
        <w:rPr>
          <w:rFonts w:ascii="Arial" w:hAnsi="Arial" w:cs="Arial"/>
          <w:bCs/>
          <w:sz w:val="19"/>
          <w:szCs w:val="19"/>
        </w:rPr>
        <w:t xml:space="preserve"> (SE)</w:t>
      </w:r>
      <w:r w:rsidR="00716450">
        <w:rPr>
          <w:rFonts w:ascii="Arial" w:hAnsi="Arial" w:cs="Arial"/>
          <w:bCs/>
          <w:sz w:val="19"/>
          <w:szCs w:val="19"/>
        </w:rPr>
        <w:t xml:space="preserve"> programs.</w:t>
      </w:r>
      <w:r w:rsidR="00213953">
        <w:rPr>
          <w:rFonts w:ascii="Arial" w:hAnsi="Arial" w:cs="Arial"/>
          <w:bCs/>
          <w:sz w:val="19"/>
          <w:szCs w:val="19"/>
        </w:rPr>
        <w:t xml:space="preserve"> </w:t>
      </w:r>
      <w:r w:rsidR="00716450">
        <w:rPr>
          <w:rFonts w:ascii="Arial" w:hAnsi="Arial" w:cs="Arial"/>
          <w:bCs/>
          <w:sz w:val="19"/>
          <w:szCs w:val="19"/>
        </w:rPr>
        <w:t xml:space="preserve">This analysis also includes cost schedule crosswalks, schedule analysis and evaluation of program requirements, concepts of operations, shortfall analysis reports, </w:t>
      </w:r>
      <w:r w:rsidR="00F16A8D">
        <w:rPr>
          <w:rFonts w:ascii="Arial" w:hAnsi="Arial" w:cs="Arial"/>
          <w:bCs/>
          <w:sz w:val="19"/>
          <w:szCs w:val="19"/>
        </w:rPr>
        <w:t>implementation strategy and planning documents (ISPD</w:t>
      </w:r>
      <w:r w:rsidR="00B668EE">
        <w:rPr>
          <w:rFonts w:ascii="Arial" w:hAnsi="Arial" w:cs="Arial"/>
          <w:bCs/>
          <w:sz w:val="19"/>
          <w:szCs w:val="19"/>
        </w:rPr>
        <w:t>), as well as evaluation of quantified and qualified program benefit</w:t>
      </w:r>
      <w:r w:rsidR="00F16A8D">
        <w:rPr>
          <w:rFonts w:ascii="Arial" w:hAnsi="Arial" w:cs="Arial"/>
          <w:bCs/>
          <w:sz w:val="19"/>
          <w:szCs w:val="19"/>
        </w:rPr>
        <w:t>s</w:t>
      </w:r>
      <w:r w:rsidR="00B668EE">
        <w:rPr>
          <w:rFonts w:ascii="Arial" w:hAnsi="Arial" w:cs="Arial"/>
          <w:bCs/>
          <w:sz w:val="19"/>
          <w:szCs w:val="19"/>
        </w:rPr>
        <w:t xml:space="preserve">.  </w:t>
      </w:r>
    </w:p>
    <w:p w14:paraId="53B762D3" w14:textId="77777777" w:rsidR="00B668EE" w:rsidRDefault="00B668EE" w:rsidP="00425D00">
      <w:pPr>
        <w:pStyle w:val="BodyTextIndent"/>
        <w:tabs>
          <w:tab w:val="clear" w:pos="1800"/>
          <w:tab w:val="clear" w:pos="9360"/>
          <w:tab w:val="right" w:pos="9900"/>
        </w:tabs>
        <w:ind w:left="0"/>
        <w:rPr>
          <w:rFonts w:ascii="Arial" w:hAnsi="Arial" w:cs="Arial"/>
          <w:bCs/>
          <w:sz w:val="19"/>
          <w:szCs w:val="19"/>
        </w:rPr>
      </w:pPr>
    </w:p>
    <w:p w14:paraId="05CB27F1" w14:textId="2F7A6AA8" w:rsidR="00425D00" w:rsidRPr="00314ECE" w:rsidRDefault="00F453DE" w:rsidP="00425D00">
      <w:pPr>
        <w:pStyle w:val="BodyTextIndent"/>
        <w:tabs>
          <w:tab w:val="clear" w:pos="1800"/>
          <w:tab w:val="clear" w:pos="9360"/>
          <w:tab w:val="right" w:pos="9900"/>
        </w:tabs>
        <w:ind w:left="0"/>
        <w:rPr>
          <w:rFonts w:ascii="Arial" w:hAnsi="Arial" w:cs="Arial"/>
          <w:bCs/>
          <w:sz w:val="19"/>
          <w:szCs w:val="19"/>
        </w:rPr>
      </w:pPr>
      <w:r>
        <w:rPr>
          <w:rFonts w:ascii="Arial" w:hAnsi="Arial" w:cs="Arial"/>
          <w:bCs/>
          <w:sz w:val="19"/>
          <w:szCs w:val="19"/>
        </w:rPr>
        <w:t>The</w:t>
      </w:r>
      <w:r w:rsidR="00B668EE">
        <w:rPr>
          <w:rFonts w:ascii="Arial" w:hAnsi="Arial" w:cs="Arial"/>
          <w:bCs/>
          <w:sz w:val="19"/>
          <w:szCs w:val="19"/>
        </w:rPr>
        <w:t xml:space="preserve"> development and analysis of software development and software enhancement programs requires a specific set of techniques, </w:t>
      </w:r>
      <w:r w:rsidR="00D31283">
        <w:rPr>
          <w:rFonts w:ascii="Arial" w:hAnsi="Arial" w:cs="Arial"/>
          <w:bCs/>
          <w:sz w:val="19"/>
          <w:szCs w:val="19"/>
        </w:rPr>
        <w:t>tools,</w:t>
      </w:r>
      <w:r w:rsidR="00B668EE">
        <w:rPr>
          <w:rFonts w:ascii="Arial" w:hAnsi="Arial" w:cs="Arial"/>
          <w:bCs/>
          <w:sz w:val="19"/>
          <w:szCs w:val="19"/>
        </w:rPr>
        <w:t xml:space="preserve"> and disciplines  that Mr. French provides. In addition to being an International Function Point User Group (IFPUG) Certified Function Point Specialist (CFPS)</w:t>
      </w:r>
      <w:r w:rsidR="00D31283">
        <w:rPr>
          <w:rFonts w:ascii="Arial" w:hAnsi="Arial" w:cs="Arial"/>
          <w:bCs/>
          <w:sz w:val="19"/>
          <w:szCs w:val="19"/>
        </w:rPr>
        <w:t>,</w:t>
      </w:r>
      <w:r w:rsidR="00B668EE">
        <w:rPr>
          <w:rFonts w:ascii="Arial" w:hAnsi="Arial" w:cs="Arial"/>
          <w:bCs/>
          <w:sz w:val="19"/>
          <w:szCs w:val="19"/>
        </w:rPr>
        <w:t xml:space="preserve"> for which he was recently </w:t>
      </w:r>
      <w:r w:rsidR="00D31283">
        <w:rPr>
          <w:rFonts w:ascii="Arial" w:hAnsi="Arial" w:cs="Arial"/>
          <w:bCs/>
          <w:sz w:val="19"/>
          <w:szCs w:val="19"/>
        </w:rPr>
        <w:t>conferred</w:t>
      </w:r>
      <w:r w:rsidR="00B668EE">
        <w:rPr>
          <w:rFonts w:ascii="Arial" w:hAnsi="Arial" w:cs="Arial"/>
          <w:bCs/>
          <w:sz w:val="19"/>
          <w:szCs w:val="19"/>
        </w:rPr>
        <w:t xml:space="preserve"> a lifetime certification, Mr. French is also a Project Management Institute (PMI) Project Management Professional (PMP) and an Agile Alliance Certified SCRUM Master (CSM).  He is also an expert level user of Galorath’ s SEER-SEM and USC’s COCOMO </w:t>
      </w:r>
      <w:r w:rsidR="00213953">
        <w:rPr>
          <w:rFonts w:ascii="Arial" w:hAnsi="Arial" w:cs="Arial"/>
          <w:bCs/>
          <w:sz w:val="19"/>
          <w:szCs w:val="19"/>
        </w:rPr>
        <w:t>II parametric</w:t>
      </w:r>
      <w:r w:rsidR="00B668EE">
        <w:rPr>
          <w:rFonts w:ascii="Arial" w:hAnsi="Arial" w:cs="Arial"/>
          <w:bCs/>
          <w:sz w:val="19"/>
          <w:szCs w:val="19"/>
        </w:rPr>
        <w:t xml:space="preserve"> software estimating tools</w:t>
      </w:r>
      <w:r w:rsidR="00D31283">
        <w:rPr>
          <w:rFonts w:ascii="Arial" w:hAnsi="Arial" w:cs="Arial"/>
          <w:bCs/>
          <w:sz w:val="19"/>
          <w:szCs w:val="19"/>
        </w:rPr>
        <w:t xml:space="preserve"> and is well-versed in the use of Microsoft Project and Primavera schedule tools. </w:t>
      </w:r>
    </w:p>
    <w:p w14:paraId="5B20E588" w14:textId="3C8B6F88"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p>
    <w:p w14:paraId="62A12A1A" w14:textId="148919A0" w:rsidR="00425D00" w:rsidRDefault="00425D00" w:rsidP="00425D00">
      <w:pPr>
        <w:pStyle w:val="BodyTextIndent"/>
        <w:tabs>
          <w:tab w:val="clear" w:pos="1800"/>
          <w:tab w:val="clear" w:pos="9360"/>
          <w:tab w:val="right" w:pos="9900"/>
        </w:tabs>
        <w:ind w:left="0"/>
        <w:rPr>
          <w:rFonts w:ascii="Times New Roman" w:hAnsi="Times New Roman"/>
          <w:bCs/>
          <w:szCs w:val="22"/>
        </w:rPr>
      </w:pPr>
    </w:p>
    <w:p w14:paraId="0692FDB9" w14:textId="3F61D122" w:rsidR="005E167E" w:rsidRDefault="00B668EE" w:rsidP="00425D00">
      <w:pPr>
        <w:pStyle w:val="BodyTextIndent"/>
        <w:tabs>
          <w:tab w:val="clear" w:pos="1800"/>
          <w:tab w:val="clear" w:pos="9360"/>
          <w:tab w:val="right" w:pos="9900"/>
        </w:tabs>
        <w:ind w:left="0"/>
        <w:rPr>
          <w:rFonts w:ascii="Arial" w:hAnsi="Arial" w:cs="Arial"/>
          <w:b/>
          <w:sz w:val="19"/>
          <w:szCs w:val="19"/>
        </w:rPr>
      </w:pPr>
      <w:r>
        <w:rPr>
          <w:rFonts w:ascii="Arial" w:hAnsi="Arial" w:cs="Arial"/>
          <w:b/>
          <w:sz w:val="19"/>
          <w:szCs w:val="19"/>
        </w:rPr>
        <w:t>Industry Education and Leadership</w:t>
      </w:r>
    </w:p>
    <w:p w14:paraId="26A0DB85" w14:textId="77777777" w:rsidR="00B668EE" w:rsidRPr="005E167E" w:rsidRDefault="00B668EE" w:rsidP="00425D00">
      <w:pPr>
        <w:pStyle w:val="BodyTextIndent"/>
        <w:tabs>
          <w:tab w:val="clear" w:pos="1800"/>
          <w:tab w:val="clear" w:pos="9360"/>
          <w:tab w:val="right" w:pos="9900"/>
        </w:tabs>
        <w:ind w:left="0"/>
        <w:rPr>
          <w:rFonts w:ascii="Arial" w:hAnsi="Arial" w:cs="Arial"/>
          <w:b/>
          <w:sz w:val="19"/>
          <w:szCs w:val="19"/>
        </w:rPr>
      </w:pPr>
    </w:p>
    <w:p w14:paraId="531512D7" w14:textId="42BC3F40" w:rsidR="00CC6113" w:rsidRDefault="004C0E66" w:rsidP="00617EBD">
      <w:pPr>
        <w:pStyle w:val="BodyTextIndent"/>
        <w:tabs>
          <w:tab w:val="clear" w:pos="1800"/>
          <w:tab w:val="clear" w:pos="9360"/>
          <w:tab w:val="right" w:pos="9900"/>
        </w:tabs>
        <w:ind w:left="0"/>
        <w:rPr>
          <w:rFonts w:ascii="Arial" w:hAnsi="Arial" w:cs="Arial"/>
          <w:bCs/>
          <w:sz w:val="19"/>
          <w:szCs w:val="19"/>
        </w:rPr>
      </w:pPr>
      <w:r>
        <w:rPr>
          <w:rFonts w:ascii="Arial" w:hAnsi="Arial" w:cs="Arial"/>
          <w:bCs/>
          <w:sz w:val="19"/>
          <w:szCs w:val="19"/>
        </w:rPr>
        <w:t xml:space="preserve">Mr. </w:t>
      </w:r>
      <w:r w:rsidR="00BD6701">
        <w:rPr>
          <w:rFonts w:ascii="Arial" w:hAnsi="Arial" w:cs="Arial"/>
          <w:bCs/>
          <w:sz w:val="19"/>
          <w:szCs w:val="19"/>
        </w:rPr>
        <w:t>French is a recognized expert in function point analysis</w:t>
      </w:r>
      <w:r w:rsidR="00150C62">
        <w:rPr>
          <w:rFonts w:ascii="Arial" w:hAnsi="Arial" w:cs="Arial"/>
          <w:bCs/>
          <w:sz w:val="19"/>
          <w:szCs w:val="19"/>
        </w:rPr>
        <w:t xml:space="preserve"> (recently awarded CFPS Fellowship by IFPUG)</w:t>
      </w:r>
      <w:r w:rsidR="00BD6701">
        <w:rPr>
          <w:rFonts w:ascii="Arial" w:hAnsi="Arial" w:cs="Arial"/>
          <w:bCs/>
          <w:sz w:val="19"/>
          <w:szCs w:val="19"/>
        </w:rPr>
        <w:t xml:space="preserve">, software estimating, software development methodologies and estimating techniques </w:t>
      </w:r>
      <w:r w:rsidR="00C400AB">
        <w:rPr>
          <w:rFonts w:ascii="Arial" w:hAnsi="Arial" w:cs="Arial"/>
          <w:bCs/>
          <w:sz w:val="19"/>
          <w:szCs w:val="19"/>
        </w:rPr>
        <w:t>who</w:t>
      </w:r>
      <w:r w:rsidR="00BD6701">
        <w:rPr>
          <w:rFonts w:ascii="Arial" w:hAnsi="Arial" w:cs="Arial"/>
          <w:bCs/>
          <w:sz w:val="19"/>
          <w:szCs w:val="19"/>
        </w:rPr>
        <w:t xml:space="preserve"> has authored multiple IPFUG white papers and </w:t>
      </w:r>
      <w:r w:rsidR="00617EBD">
        <w:rPr>
          <w:rFonts w:ascii="Arial" w:hAnsi="Arial" w:cs="Arial"/>
          <w:bCs/>
          <w:sz w:val="19"/>
          <w:szCs w:val="19"/>
        </w:rPr>
        <w:t>Implementation</w:t>
      </w:r>
      <w:r w:rsidR="00BD6701">
        <w:rPr>
          <w:rFonts w:ascii="Arial" w:hAnsi="Arial" w:cs="Arial"/>
          <w:bCs/>
          <w:sz w:val="19"/>
          <w:szCs w:val="19"/>
        </w:rPr>
        <w:t xml:space="preserve"> Tips (iTips) related to function point analysis and practical application of their rules. He is also </w:t>
      </w:r>
      <w:proofErr w:type="spellStart"/>
      <w:proofErr w:type="gramStart"/>
      <w:r w:rsidR="00BD6701">
        <w:rPr>
          <w:rFonts w:ascii="Arial" w:hAnsi="Arial" w:cs="Arial"/>
          <w:bCs/>
          <w:sz w:val="19"/>
          <w:szCs w:val="19"/>
        </w:rPr>
        <w:t>a</w:t>
      </w:r>
      <w:proofErr w:type="spellEnd"/>
      <w:proofErr w:type="gramEnd"/>
      <w:r w:rsidR="00BD6701">
        <w:rPr>
          <w:rFonts w:ascii="Arial" w:hAnsi="Arial" w:cs="Arial"/>
          <w:bCs/>
          <w:sz w:val="19"/>
          <w:szCs w:val="19"/>
        </w:rPr>
        <w:t xml:space="preserve"> </w:t>
      </w:r>
      <w:r w:rsidR="00617EBD">
        <w:rPr>
          <w:rFonts w:ascii="Arial" w:hAnsi="Arial" w:cs="Arial"/>
          <w:bCs/>
          <w:sz w:val="19"/>
          <w:szCs w:val="19"/>
        </w:rPr>
        <w:t>internationally know</w:t>
      </w:r>
      <w:r w:rsidR="00C400AB">
        <w:rPr>
          <w:rFonts w:ascii="Arial" w:hAnsi="Arial" w:cs="Arial"/>
          <w:bCs/>
          <w:sz w:val="19"/>
          <w:szCs w:val="19"/>
        </w:rPr>
        <w:t>n</w:t>
      </w:r>
      <w:r w:rsidR="00BD6701">
        <w:rPr>
          <w:rFonts w:ascii="Arial" w:hAnsi="Arial" w:cs="Arial"/>
          <w:bCs/>
          <w:sz w:val="19"/>
          <w:szCs w:val="19"/>
        </w:rPr>
        <w:t xml:space="preserve"> industry speaker who has presented at IFPUG, </w:t>
      </w:r>
      <w:r w:rsidR="00BD6701">
        <w:rPr>
          <w:rFonts w:ascii="Arial" w:hAnsi="Arial" w:cs="Arial"/>
          <w:bCs/>
          <w:sz w:val="19"/>
          <w:szCs w:val="19"/>
        </w:rPr>
        <w:lastRenderedPageBreak/>
        <w:t xml:space="preserve">International Cost Estimating Analysis Association (ICEAA), </w:t>
      </w:r>
      <w:r w:rsidR="00617EBD">
        <w:rPr>
          <w:rFonts w:ascii="Arial" w:hAnsi="Arial" w:cs="Arial"/>
          <w:bCs/>
          <w:sz w:val="19"/>
          <w:szCs w:val="19"/>
        </w:rPr>
        <w:t>Integrated Program Management (IPM), IT-CAST and American Association of Cost Engineer (AACE) conferences. Topic presented include:</w:t>
      </w:r>
    </w:p>
    <w:p w14:paraId="24EC70FA" w14:textId="77777777" w:rsidR="009129C5" w:rsidRDefault="009129C5" w:rsidP="00617EBD">
      <w:pPr>
        <w:pStyle w:val="BodyTextIndent"/>
        <w:tabs>
          <w:tab w:val="clear" w:pos="1800"/>
          <w:tab w:val="clear" w:pos="9360"/>
          <w:tab w:val="right" w:pos="9900"/>
        </w:tabs>
        <w:ind w:left="0"/>
        <w:rPr>
          <w:rFonts w:ascii="Arial" w:hAnsi="Arial" w:cs="Arial"/>
          <w:bCs/>
          <w:sz w:val="19"/>
          <w:szCs w:val="19"/>
        </w:rPr>
      </w:pPr>
    </w:p>
    <w:p w14:paraId="45F28DBC" w14:textId="563654BB" w:rsidR="00617EBD" w:rsidRDefault="00617EBD" w:rsidP="00617EBD">
      <w:pPr>
        <w:pStyle w:val="ListParagraph"/>
        <w:numPr>
          <w:ilvl w:val="1"/>
          <w:numId w:val="1"/>
        </w:numPr>
        <w:rPr>
          <w:rFonts w:ascii="Arial" w:hAnsi="Arial" w:cs="Arial"/>
          <w:bCs/>
          <w:sz w:val="19"/>
          <w:szCs w:val="19"/>
        </w:rPr>
      </w:pPr>
      <w:r>
        <w:rPr>
          <w:rFonts w:ascii="Arial" w:hAnsi="Arial" w:cs="Arial"/>
          <w:bCs/>
          <w:sz w:val="19"/>
          <w:szCs w:val="19"/>
        </w:rPr>
        <w:t>Function Point-based Pricing</w:t>
      </w:r>
    </w:p>
    <w:p w14:paraId="7AEEF16E" w14:textId="014DA90F" w:rsidR="00617EBD" w:rsidRDefault="00617EBD" w:rsidP="00617EBD">
      <w:pPr>
        <w:pStyle w:val="ListParagraph"/>
        <w:numPr>
          <w:ilvl w:val="1"/>
          <w:numId w:val="1"/>
        </w:numPr>
        <w:rPr>
          <w:rFonts w:ascii="Arial" w:hAnsi="Arial" w:cs="Arial"/>
          <w:bCs/>
          <w:sz w:val="19"/>
          <w:szCs w:val="19"/>
        </w:rPr>
      </w:pPr>
      <w:r>
        <w:rPr>
          <w:rFonts w:ascii="Arial" w:hAnsi="Arial" w:cs="Arial"/>
          <w:bCs/>
          <w:sz w:val="19"/>
          <w:szCs w:val="19"/>
        </w:rPr>
        <w:t>Agile Program Management</w:t>
      </w:r>
    </w:p>
    <w:p w14:paraId="4FCE4B52" w14:textId="7962B664" w:rsidR="00617EBD" w:rsidRDefault="00617EBD" w:rsidP="00617EBD">
      <w:pPr>
        <w:pStyle w:val="ListParagraph"/>
        <w:numPr>
          <w:ilvl w:val="1"/>
          <w:numId w:val="1"/>
        </w:numPr>
        <w:rPr>
          <w:rFonts w:ascii="Arial" w:hAnsi="Arial" w:cs="Arial"/>
          <w:bCs/>
          <w:sz w:val="19"/>
          <w:szCs w:val="19"/>
        </w:rPr>
      </w:pPr>
      <w:r>
        <w:rPr>
          <w:rFonts w:ascii="Arial" w:hAnsi="Arial" w:cs="Arial"/>
          <w:bCs/>
          <w:sz w:val="19"/>
          <w:szCs w:val="19"/>
        </w:rPr>
        <w:t>Earned Value Management using Function Points</w:t>
      </w:r>
    </w:p>
    <w:p w14:paraId="5AFC1014" w14:textId="61685272" w:rsidR="00617EBD" w:rsidRDefault="00617EBD" w:rsidP="00617EBD">
      <w:pPr>
        <w:pStyle w:val="ListParagraph"/>
        <w:numPr>
          <w:ilvl w:val="1"/>
          <w:numId w:val="1"/>
        </w:numPr>
        <w:rPr>
          <w:rFonts w:ascii="Arial" w:hAnsi="Arial" w:cs="Arial"/>
          <w:bCs/>
          <w:sz w:val="19"/>
          <w:szCs w:val="19"/>
        </w:rPr>
      </w:pPr>
      <w:r>
        <w:rPr>
          <w:rFonts w:ascii="Arial" w:hAnsi="Arial" w:cs="Arial"/>
          <w:bCs/>
          <w:sz w:val="19"/>
          <w:szCs w:val="19"/>
        </w:rPr>
        <w:t>Benefits of Function Point Analysis</w:t>
      </w:r>
    </w:p>
    <w:p w14:paraId="7A2FD725" w14:textId="7B7F02D6" w:rsidR="00617EBD" w:rsidRDefault="00617EBD" w:rsidP="00617EBD">
      <w:pPr>
        <w:pStyle w:val="ListParagraph"/>
        <w:numPr>
          <w:ilvl w:val="1"/>
          <w:numId w:val="1"/>
        </w:numPr>
        <w:rPr>
          <w:rFonts w:ascii="Arial" w:hAnsi="Arial" w:cs="Arial"/>
          <w:bCs/>
          <w:sz w:val="19"/>
          <w:szCs w:val="19"/>
        </w:rPr>
      </w:pPr>
      <w:r>
        <w:rPr>
          <w:rFonts w:ascii="Arial" w:hAnsi="Arial" w:cs="Arial"/>
          <w:bCs/>
          <w:sz w:val="19"/>
          <w:szCs w:val="19"/>
        </w:rPr>
        <w:t>Establishing and Developing Software Measurement programs</w:t>
      </w:r>
    </w:p>
    <w:p w14:paraId="4DC06CF9" w14:textId="77777777" w:rsidR="00D31283" w:rsidRDefault="00D31283" w:rsidP="00617EBD">
      <w:pPr>
        <w:rPr>
          <w:rFonts w:ascii="Arial" w:hAnsi="Arial" w:cs="Arial"/>
          <w:bCs/>
          <w:sz w:val="19"/>
          <w:szCs w:val="19"/>
        </w:rPr>
      </w:pPr>
    </w:p>
    <w:p w14:paraId="36A3121C" w14:textId="11E86B49" w:rsidR="00617EBD" w:rsidRDefault="00617EBD" w:rsidP="00617EBD">
      <w:pPr>
        <w:rPr>
          <w:rFonts w:ascii="Arial" w:hAnsi="Arial" w:cs="Arial"/>
          <w:color w:val="222222"/>
          <w:sz w:val="19"/>
          <w:szCs w:val="19"/>
        </w:rPr>
      </w:pPr>
      <w:r>
        <w:rPr>
          <w:rFonts w:ascii="Arial" w:hAnsi="Arial" w:cs="Arial"/>
          <w:bCs/>
          <w:sz w:val="19"/>
          <w:szCs w:val="19"/>
        </w:rPr>
        <w:t>Mr. French currently serves as the Chairman of the IFPUG Functional Software Sizing Committee (FSSC) which is the committee responsible for developing white papers, use cases, iTips and other guidance documentation for the application of the IFPUG Counting Practices Manual rule set as well as maintenance and oversight of the CPM. He previously served as the committee’s Vice Chairman and served as Vice-Chairman of the IFPUG New Environments Committee (NEC) as a member of their Conference Committee.</w:t>
      </w:r>
      <w:r w:rsidR="00D31283">
        <w:rPr>
          <w:rFonts w:ascii="Arial" w:hAnsi="Arial" w:cs="Arial"/>
          <w:bCs/>
          <w:sz w:val="19"/>
          <w:szCs w:val="19"/>
        </w:rPr>
        <w:t xml:space="preserve">  He has also delivered </w:t>
      </w:r>
      <w:r w:rsidR="00C400AB">
        <w:rPr>
          <w:rFonts w:ascii="Arial" w:hAnsi="Arial" w:cs="Arial"/>
          <w:bCs/>
          <w:sz w:val="19"/>
          <w:szCs w:val="19"/>
        </w:rPr>
        <w:t>numerous</w:t>
      </w:r>
      <w:r w:rsidR="00D31283">
        <w:rPr>
          <w:rFonts w:ascii="Arial" w:hAnsi="Arial" w:cs="Arial"/>
          <w:bCs/>
          <w:sz w:val="19"/>
          <w:szCs w:val="19"/>
        </w:rPr>
        <w:t xml:space="preserve"> training sessions </w:t>
      </w:r>
      <w:r w:rsidR="00C400AB">
        <w:rPr>
          <w:rFonts w:ascii="Arial" w:hAnsi="Arial" w:cs="Arial"/>
          <w:bCs/>
          <w:sz w:val="19"/>
          <w:szCs w:val="19"/>
        </w:rPr>
        <w:t>on software estimation, SEER-SEM modeling, and function point analysis and CFPS exam preparation. He also is currently service as a reviewer for the forthcoming ICEAA Software Estimating Book of Knowledge (SCEBoK).</w:t>
      </w:r>
    </w:p>
    <w:sectPr w:rsidR="00617EBD" w:rsidSect="007D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3D9D"/>
    <w:multiLevelType w:val="hybridMultilevel"/>
    <w:tmpl w:val="E8B87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596DDF"/>
    <w:multiLevelType w:val="multilevel"/>
    <w:tmpl w:val="8F5E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4605159"/>
    <w:multiLevelType w:val="multilevel"/>
    <w:tmpl w:val="EF3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A197B"/>
    <w:multiLevelType w:val="hybridMultilevel"/>
    <w:tmpl w:val="81F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569E4"/>
    <w:multiLevelType w:val="hybridMultilevel"/>
    <w:tmpl w:val="4C4E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3"/>
  </w:num>
  <w:num w:numId="5">
    <w:abstractNumId w:val="2"/>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6E"/>
    <w:rsid w:val="000362EF"/>
    <w:rsid w:val="000924F1"/>
    <w:rsid w:val="000F0A61"/>
    <w:rsid w:val="00150C62"/>
    <w:rsid w:val="00213953"/>
    <w:rsid w:val="002429BF"/>
    <w:rsid w:val="002D5D34"/>
    <w:rsid w:val="00314ECE"/>
    <w:rsid w:val="00393C1E"/>
    <w:rsid w:val="00425D00"/>
    <w:rsid w:val="00446342"/>
    <w:rsid w:val="00492C49"/>
    <w:rsid w:val="004937B4"/>
    <w:rsid w:val="004C0E66"/>
    <w:rsid w:val="00557FED"/>
    <w:rsid w:val="0056127D"/>
    <w:rsid w:val="005714DD"/>
    <w:rsid w:val="0058312F"/>
    <w:rsid w:val="00584284"/>
    <w:rsid w:val="005E167E"/>
    <w:rsid w:val="006170F6"/>
    <w:rsid w:val="00617EBD"/>
    <w:rsid w:val="00716450"/>
    <w:rsid w:val="007D095C"/>
    <w:rsid w:val="008513EC"/>
    <w:rsid w:val="00854E8F"/>
    <w:rsid w:val="008B522C"/>
    <w:rsid w:val="008C18C4"/>
    <w:rsid w:val="008E5D6E"/>
    <w:rsid w:val="008F3576"/>
    <w:rsid w:val="009129C5"/>
    <w:rsid w:val="009448FA"/>
    <w:rsid w:val="009E1A97"/>
    <w:rsid w:val="00AC7090"/>
    <w:rsid w:val="00B20E77"/>
    <w:rsid w:val="00B668EE"/>
    <w:rsid w:val="00B94EF7"/>
    <w:rsid w:val="00BC010C"/>
    <w:rsid w:val="00BD6701"/>
    <w:rsid w:val="00C400AB"/>
    <w:rsid w:val="00C77A8A"/>
    <w:rsid w:val="00CC6113"/>
    <w:rsid w:val="00D31283"/>
    <w:rsid w:val="00D71DA5"/>
    <w:rsid w:val="00D83C1E"/>
    <w:rsid w:val="00E2121E"/>
    <w:rsid w:val="00F16A8D"/>
    <w:rsid w:val="00F45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E6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8E5D6E"/>
  </w:style>
  <w:style w:type="character" w:customStyle="1" w:styleId="apple-converted-space">
    <w:name w:val="apple-converted-space"/>
    <w:basedOn w:val="DefaultParagraphFont"/>
    <w:rsid w:val="008E5D6E"/>
  </w:style>
  <w:style w:type="paragraph" w:styleId="ListParagraph">
    <w:name w:val="List Paragraph"/>
    <w:aliases w:val="Indent"/>
    <w:basedOn w:val="Normal"/>
    <w:link w:val="ListParagraphChar"/>
    <w:uiPriority w:val="34"/>
    <w:qFormat/>
    <w:rsid w:val="00425D00"/>
    <w:pPr>
      <w:ind w:left="720"/>
      <w:contextualSpacing/>
    </w:pPr>
    <w:rPr>
      <w:rFonts w:ascii="Trebuchet MS" w:eastAsia="Times New Roman" w:hAnsi="Trebuchet MS" w:cs="Times New Roman"/>
    </w:rPr>
  </w:style>
  <w:style w:type="character" w:customStyle="1" w:styleId="ListParagraphChar">
    <w:name w:val="List Paragraph Char"/>
    <w:aliases w:val="Indent Char"/>
    <w:basedOn w:val="DefaultParagraphFont"/>
    <w:link w:val="ListParagraph"/>
    <w:uiPriority w:val="34"/>
    <w:rsid w:val="00425D00"/>
    <w:rPr>
      <w:rFonts w:ascii="Trebuchet MS" w:eastAsia="Times New Roman" w:hAnsi="Trebuchet MS" w:cs="Times New Roman"/>
    </w:rPr>
  </w:style>
  <w:style w:type="paragraph" w:styleId="BodyTextIndent">
    <w:name w:val="Body Text Indent"/>
    <w:basedOn w:val="Normal"/>
    <w:link w:val="BodyTextIndentChar"/>
    <w:semiHidden/>
    <w:rsid w:val="00425D00"/>
    <w:pPr>
      <w:widowControl w:val="0"/>
      <w:tabs>
        <w:tab w:val="left" w:pos="1800"/>
        <w:tab w:val="right" w:pos="9360"/>
      </w:tabs>
      <w:ind w:left="720"/>
    </w:pPr>
    <w:rPr>
      <w:rFonts w:ascii="Century Gothic" w:eastAsia="Times New Roman" w:hAnsi="Century Gothic" w:cs="Times New Roman"/>
      <w:color w:val="000000"/>
      <w:kern w:val="28"/>
      <w:sz w:val="22"/>
      <w:szCs w:val="20"/>
    </w:rPr>
  </w:style>
  <w:style w:type="character" w:customStyle="1" w:styleId="BodyTextIndentChar">
    <w:name w:val="Body Text Indent Char"/>
    <w:basedOn w:val="DefaultParagraphFont"/>
    <w:link w:val="BodyTextIndent"/>
    <w:semiHidden/>
    <w:rsid w:val="00425D00"/>
    <w:rPr>
      <w:rFonts w:ascii="Century Gothic" w:eastAsia="Times New Roman" w:hAnsi="Century Gothic" w:cs="Times New Roman"/>
      <w:color w:val="000000"/>
      <w:kern w:val="28"/>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37581">
      <w:bodyDiv w:val="1"/>
      <w:marLeft w:val="0"/>
      <w:marRight w:val="0"/>
      <w:marTop w:val="0"/>
      <w:marBottom w:val="0"/>
      <w:divBdr>
        <w:top w:val="none" w:sz="0" w:space="0" w:color="auto"/>
        <w:left w:val="none" w:sz="0" w:space="0" w:color="auto"/>
        <w:bottom w:val="none" w:sz="0" w:space="0" w:color="auto"/>
        <w:right w:val="none" w:sz="0" w:space="0" w:color="auto"/>
      </w:divBdr>
      <w:divsChild>
        <w:div w:id="935213334">
          <w:marLeft w:val="0"/>
          <w:marRight w:val="0"/>
          <w:marTop w:val="0"/>
          <w:marBottom w:val="0"/>
          <w:divBdr>
            <w:top w:val="none" w:sz="0" w:space="0" w:color="auto"/>
            <w:left w:val="none" w:sz="0" w:space="0" w:color="auto"/>
            <w:bottom w:val="none" w:sz="0" w:space="0" w:color="auto"/>
            <w:right w:val="none" w:sz="0" w:space="0" w:color="auto"/>
          </w:divBdr>
        </w:div>
        <w:div w:id="1868831459">
          <w:marLeft w:val="0"/>
          <w:marRight w:val="0"/>
          <w:marTop w:val="0"/>
          <w:marBottom w:val="0"/>
          <w:divBdr>
            <w:top w:val="none" w:sz="0" w:space="0" w:color="auto"/>
            <w:left w:val="none" w:sz="0" w:space="0" w:color="auto"/>
            <w:bottom w:val="none" w:sz="0" w:space="0" w:color="auto"/>
            <w:right w:val="none" w:sz="0" w:space="0" w:color="auto"/>
          </w:divBdr>
          <w:divsChild>
            <w:div w:id="331639813">
              <w:marLeft w:val="0"/>
              <w:marRight w:val="0"/>
              <w:marTop w:val="0"/>
              <w:marBottom w:val="0"/>
              <w:divBdr>
                <w:top w:val="none" w:sz="0" w:space="0" w:color="auto"/>
                <w:left w:val="none" w:sz="0" w:space="0" w:color="auto"/>
                <w:bottom w:val="none" w:sz="0" w:space="0" w:color="auto"/>
                <w:right w:val="none" w:sz="0" w:space="0" w:color="auto"/>
              </w:divBdr>
            </w:div>
            <w:div w:id="369427096">
              <w:marLeft w:val="0"/>
              <w:marRight w:val="0"/>
              <w:marTop w:val="0"/>
              <w:marBottom w:val="0"/>
              <w:divBdr>
                <w:top w:val="none" w:sz="0" w:space="0" w:color="auto"/>
                <w:left w:val="none" w:sz="0" w:space="0" w:color="auto"/>
                <w:bottom w:val="none" w:sz="0" w:space="0" w:color="auto"/>
                <w:right w:val="none" w:sz="0" w:space="0" w:color="auto"/>
              </w:divBdr>
            </w:div>
            <w:div w:id="1073509247">
              <w:marLeft w:val="0"/>
              <w:marRight w:val="0"/>
              <w:marTop w:val="0"/>
              <w:marBottom w:val="0"/>
              <w:divBdr>
                <w:top w:val="none" w:sz="0" w:space="0" w:color="auto"/>
                <w:left w:val="none" w:sz="0" w:space="0" w:color="auto"/>
                <w:bottom w:val="none" w:sz="0" w:space="0" w:color="auto"/>
                <w:right w:val="none" w:sz="0" w:space="0" w:color="auto"/>
              </w:divBdr>
              <w:divsChild>
                <w:div w:id="238367275">
                  <w:marLeft w:val="0"/>
                  <w:marRight w:val="0"/>
                  <w:marTop w:val="0"/>
                  <w:marBottom w:val="0"/>
                  <w:divBdr>
                    <w:top w:val="none" w:sz="0" w:space="0" w:color="auto"/>
                    <w:left w:val="none" w:sz="0" w:space="0" w:color="auto"/>
                    <w:bottom w:val="none" w:sz="0" w:space="0" w:color="auto"/>
                    <w:right w:val="none" w:sz="0" w:space="0" w:color="auto"/>
                  </w:divBdr>
                </w:div>
                <w:div w:id="67771756">
                  <w:marLeft w:val="0"/>
                  <w:marRight w:val="0"/>
                  <w:marTop w:val="0"/>
                  <w:marBottom w:val="0"/>
                  <w:divBdr>
                    <w:top w:val="none" w:sz="0" w:space="0" w:color="auto"/>
                    <w:left w:val="none" w:sz="0" w:space="0" w:color="auto"/>
                    <w:bottom w:val="none" w:sz="0" w:space="0" w:color="auto"/>
                    <w:right w:val="none" w:sz="0" w:space="0" w:color="auto"/>
                  </w:divBdr>
                  <w:divsChild>
                    <w:div w:id="597954924">
                      <w:marLeft w:val="0"/>
                      <w:marRight w:val="0"/>
                      <w:marTop w:val="0"/>
                      <w:marBottom w:val="0"/>
                      <w:divBdr>
                        <w:top w:val="none" w:sz="0" w:space="0" w:color="auto"/>
                        <w:left w:val="none" w:sz="0" w:space="0" w:color="auto"/>
                        <w:bottom w:val="none" w:sz="0" w:space="0" w:color="auto"/>
                        <w:right w:val="none" w:sz="0" w:space="0" w:color="auto"/>
                      </w:divBdr>
                    </w:div>
                    <w:div w:id="1591088171">
                      <w:marLeft w:val="0"/>
                      <w:marRight w:val="0"/>
                      <w:marTop w:val="0"/>
                      <w:marBottom w:val="0"/>
                      <w:divBdr>
                        <w:top w:val="none" w:sz="0" w:space="0" w:color="auto"/>
                        <w:left w:val="none" w:sz="0" w:space="0" w:color="auto"/>
                        <w:bottom w:val="none" w:sz="0" w:space="0" w:color="auto"/>
                        <w:right w:val="none" w:sz="0" w:space="0" w:color="auto"/>
                      </w:divBdr>
                    </w:div>
                    <w:div w:id="1305935932">
                      <w:marLeft w:val="0"/>
                      <w:marRight w:val="0"/>
                      <w:marTop w:val="0"/>
                      <w:marBottom w:val="0"/>
                      <w:divBdr>
                        <w:top w:val="none" w:sz="0" w:space="0" w:color="auto"/>
                        <w:left w:val="none" w:sz="0" w:space="0" w:color="auto"/>
                        <w:bottom w:val="none" w:sz="0" w:space="0" w:color="auto"/>
                        <w:right w:val="none" w:sz="0" w:space="0" w:color="auto"/>
                      </w:divBdr>
                    </w:div>
                    <w:div w:id="170031382">
                      <w:marLeft w:val="0"/>
                      <w:marRight w:val="0"/>
                      <w:marTop w:val="0"/>
                      <w:marBottom w:val="0"/>
                      <w:divBdr>
                        <w:top w:val="none" w:sz="0" w:space="0" w:color="auto"/>
                        <w:left w:val="none" w:sz="0" w:space="0" w:color="auto"/>
                        <w:bottom w:val="none" w:sz="0" w:space="0" w:color="auto"/>
                        <w:right w:val="none" w:sz="0" w:space="0" w:color="auto"/>
                      </w:divBdr>
                    </w:div>
                    <w:div w:id="1918587204">
                      <w:marLeft w:val="0"/>
                      <w:marRight w:val="0"/>
                      <w:marTop w:val="0"/>
                      <w:marBottom w:val="0"/>
                      <w:divBdr>
                        <w:top w:val="none" w:sz="0" w:space="0" w:color="auto"/>
                        <w:left w:val="none" w:sz="0" w:space="0" w:color="auto"/>
                        <w:bottom w:val="none" w:sz="0" w:space="0" w:color="auto"/>
                        <w:right w:val="none" w:sz="0" w:space="0" w:color="auto"/>
                      </w:divBdr>
                    </w:div>
                    <w:div w:id="962926851">
                      <w:marLeft w:val="0"/>
                      <w:marRight w:val="0"/>
                      <w:marTop w:val="0"/>
                      <w:marBottom w:val="0"/>
                      <w:divBdr>
                        <w:top w:val="none" w:sz="0" w:space="0" w:color="auto"/>
                        <w:left w:val="none" w:sz="0" w:space="0" w:color="auto"/>
                        <w:bottom w:val="none" w:sz="0" w:space="0" w:color="auto"/>
                        <w:right w:val="none" w:sz="0" w:space="0" w:color="auto"/>
                      </w:divBdr>
                    </w:div>
                    <w:div w:id="4787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36A142-E39D-40F9-8BB7-F3D81ADEDA41}"/>
</file>

<file path=customXml/itemProps2.xml><?xml version="1.0" encoding="utf-8"?>
<ds:datastoreItem xmlns:ds="http://schemas.openxmlformats.org/officeDocument/2006/customXml" ds:itemID="{BB4F1410-2CA2-45B9-AA40-0314F289A25E}"/>
</file>

<file path=customXml/itemProps3.xml><?xml version="1.0" encoding="utf-8"?>
<ds:datastoreItem xmlns:ds="http://schemas.openxmlformats.org/officeDocument/2006/customXml" ds:itemID="{BF086544-9561-4C30-AFC1-AA53D90084E8}"/>
</file>

<file path=docProps/app.xml><?xml version="1.0" encoding="utf-8"?>
<Properties xmlns="http://schemas.openxmlformats.org/officeDocument/2006/extended-properties" xmlns:vt="http://schemas.openxmlformats.org/officeDocument/2006/docPropsVTypes">
  <Template>Normal</Template>
  <TotalTime>1</TotalTime>
  <Pages>1</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 Dornfeld</cp:lastModifiedBy>
  <cp:revision>4</cp:revision>
  <dcterms:created xsi:type="dcterms:W3CDTF">2021-09-14T17:24:00Z</dcterms:created>
  <dcterms:modified xsi:type="dcterms:W3CDTF">2021-09-14T17:24:00Z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