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4F26EC13" w:rsidR="000B484C" w:rsidRPr="00EA73A1" w:rsidRDefault="00D72CD2" w:rsidP="00CB0557">
      <w:pPr>
        <w:rPr>
          <w:rFonts w:ascii="Times New Roman" w:hAnsi="Times New Roman"/>
          <w:b/>
        </w:rPr>
      </w:pPr>
      <w:r>
        <w:rPr>
          <w:rFonts w:ascii="Times New Roman" w:hAnsi="Times New Roman"/>
          <w:b/>
        </w:rPr>
        <w:t>George Bayer</w:t>
      </w:r>
    </w:p>
    <w:p w14:paraId="3C4D7E81" w14:textId="6C408B33" w:rsidR="00A945C0" w:rsidRDefault="00EA73A1" w:rsidP="00CB0557">
      <w:pPr>
        <w:widowControl w:val="0"/>
        <w:rPr>
          <w:rFonts w:ascii="Times New Roman" w:hAnsi="Times New Roman"/>
        </w:rPr>
      </w:pPr>
      <w:r w:rsidRPr="00EA73A1">
        <w:rPr>
          <w:rFonts w:ascii="Times New Roman" w:hAnsi="Times New Roman"/>
        </w:rPr>
        <w:t xml:space="preserve">Email </w:t>
      </w:r>
      <w:r w:rsidR="00D72CD2">
        <w:rPr>
          <w:rFonts w:ascii="Times New Roman" w:hAnsi="Times New Roman"/>
        </w:rPr>
        <w:t>gbayer@cobec.com</w:t>
      </w:r>
    </w:p>
    <w:p w14:paraId="618E33B5" w14:textId="2AAA46CA" w:rsidR="001E79DA" w:rsidRPr="00EA73A1" w:rsidRDefault="003C3FBF" w:rsidP="00CB0557">
      <w:pPr>
        <w:rPr>
          <w:rFonts w:ascii="Times New Roman" w:hAnsi="Times New Roman"/>
        </w:rPr>
      </w:pPr>
      <w:r>
        <w:rPr>
          <w:rFonts w:ascii="Times New Roman" w:hAnsi="Times New Roman"/>
        </w:rPr>
        <w:t>Phone</w:t>
      </w:r>
      <w:r w:rsidR="00D72CD2">
        <w:rPr>
          <w:rFonts w:ascii="Times New Roman" w:hAnsi="Times New Roman"/>
        </w:rPr>
        <w:t xml:space="preserve"> 561.252.6099</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072453D3" w:rsidR="000B4D19" w:rsidRPr="00D72CD2" w:rsidRDefault="00D72CD2" w:rsidP="00CB0557">
      <w:pPr>
        <w:rPr>
          <w:rFonts w:ascii="Times New Roman" w:hAnsi="Times New Roman"/>
          <w:highlight w:val="yellow"/>
        </w:rPr>
      </w:pPr>
      <w:r>
        <w:rPr>
          <w:rFonts w:ascii="Times New Roman" w:hAnsi="Times New Roman"/>
        </w:rPr>
        <w:t>Mr. Bayer is an i</w:t>
      </w:r>
      <w:r w:rsidRPr="00D72CD2">
        <w:rPr>
          <w:rFonts w:ascii="Times New Roman" w:hAnsi="Times New Roman"/>
        </w:rPr>
        <w:t xml:space="preserve">nnovative finance and program management professional and management consulting director with 20 years of experience managing teams, building complex, discounted cash flow models, and evaluating business cases across multiple industries including Energy, Entertainment, Aviation, and Information Technology. </w:t>
      </w:r>
      <w:r>
        <w:rPr>
          <w:rFonts w:ascii="Times New Roman" w:hAnsi="Times New Roman"/>
        </w:rPr>
        <w:t>He has extensive e</w:t>
      </w:r>
      <w:r w:rsidRPr="00D72CD2">
        <w:rPr>
          <w:rFonts w:ascii="Times New Roman" w:hAnsi="Times New Roman"/>
        </w:rPr>
        <w:t xml:space="preserve">xperience developing annual plans, five-year plans, and short-term cash flow forecasts within the Energy and Entertainment industries. </w:t>
      </w:r>
      <w:r>
        <w:rPr>
          <w:rFonts w:ascii="Times New Roman" w:hAnsi="Times New Roman"/>
        </w:rPr>
        <w:t>His s</w:t>
      </w:r>
      <w:r w:rsidRPr="00D72CD2">
        <w:rPr>
          <w:rFonts w:ascii="Times New Roman" w:hAnsi="Times New Roman"/>
        </w:rPr>
        <w:t>trengths include strategic and analytical thinking, portfolio analysis, collaborative teamwork, buy-versus-lease analyses, capital investment appraisal, and the building of flexible, complex financial models.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D3DE522" w14:textId="77777777" w:rsidR="00D72CD2" w:rsidRDefault="00D72CD2" w:rsidP="00D72CD2">
      <w:pPr>
        <w:rPr>
          <w:rFonts w:ascii="Times New Roman" w:hAnsi="Times New Roman"/>
          <w:bCs/>
        </w:rPr>
      </w:pPr>
      <w:r>
        <w:rPr>
          <w:rFonts w:ascii="Times New Roman" w:hAnsi="Times New Roman"/>
          <w:bCs/>
        </w:rPr>
        <w:t>MBA, The University of Texas at Austin, Austin, Texas (2001)</w:t>
      </w:r>
    </w:p>
    <w:p w14:paraId="6756EE73" w14:textId="48B5AF32" w:rsidR="000B4BA3" w:rsidRDefault="00D72CD2" w:rsidP="00D72CD2">
      <w:pPr>
        <w:rPr>
          <w:rFonts w:ascii="Times New Roman" w:hAnsi="Times New Roman"/>
        </w:rPr>
      </w:pPr>
      <w:r w:rsidRPr="009A133C">
        <w:rPr>
          <w:rFonts w:ascii="Times New Roman" w:hAnsi="Times New Roman"/>
          <w:bCs/>
        </w:rPr>
        <w:t>Bachelor of Science in</w:t>
      </w:r>
      <w:r>
        <w:rPr>
          <w:rFonts w:ascii="Times New Roman" w:hAnsi="Times New Roman"/>
          <w:bCs/>
        </w:rPr>
        <w:t xml:space="preserve"> Finance &amp; English, University of Florida, Gainesville, Florida (1996)</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343DD72B" w:rsidR="00EA73A1" w:rsidRDefault="00D72CD2" w:rsidP="00CB0557">
      <w:pPr>
        <w:rPr>
          <w:rFonts w:ascii="Times New Roman" w:hAnsi="Times New Roman"/>
          <w:b/>
          <w:iCs/>
        </w:rPr>
      </w:pPr>
      <w:r>
        <w:rPr>
          <w:rFonts w:ascii="Times New Roman" w:hAnsi="Times New Roman"/>
          <w:b/>
          <w:iCs/>
        </w:rPr>
        <w:t>Sr. Director – Strategy, Growth, &amp; Service Delivery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1C5A3374" w:rsidR="00EA73A1" w:rsidRPr="00EA73A1" w:rsidRDefault="00D72CD2" w:rsidP="00CB0557">
      <w:pPr>
        <w:rPr>
          <w:rFonts w:ascii="Times New Roman" w:hAnsi="Times New Roman"/>
          <w:b/>
          <w:iCs/>
        </w:rPr>
      </w:pPr>
      <w:r>
        <w:rPr>
          <w:rFonts w:ascii="Times New Roman" w:hAnsi="Times New Roman"/>
          <w:b/>
          <w:iCs/>
        </w:rPr>
        <w:t>May 2019</w:t>
      </w:r>
      <w:r w:rsidR="00EA73A1">
        <w:rPr>
          <w:rFonts w:ascii="Times New Roman" w:hAnsi="Times New Roman"/>
          <w:b/>
          <w:iCs/>
        </w:rPr>
        <w:t xml:space="preserve"> to present</w:t>
      </w:r>
    </w:p>
    <w:p w14:paraId="422493D4" w14:textId="77777777" w:rsidR="00E46BD9" w:rsidRDefault="00E46BD9" w:rsidP="00CB0557">
      <w:pPr>
        <w:rPr>
          <w:rFonts w:ascii="Times New Roman" w:hAnsi="Times New Roman"/>
          <w:b/>
          <w:i/>
        </w:rPr>
      </w:pPr>
    </w:p>
    <w:p w14:paraId="13ED6C6C" w14:textId="5C1980D2" w:rsidR="00EA73A1" w:rsidRPr="00DE7BEA" w:rsidRDefault="00D72CD2" w:rsidP="00CB0557">
      <w:pPr>
        <w:pStyle w:val="ListParagraph"/>
        <w:numPr>
          <w:ilvl w:val="0"/>
          <w:numId w:val="25"/>
        </w:numPr>
        <w:rPr>
          <w:rFonts w:ascii="Times New Roman" w:hAnsi="Times New Roman"/>
          <w:bCs/>
          <w:iCs/>
        </w:rPr>
      </w:pPr>
      <w:r w:rsidRPr="00FD668E">
        <w:rPr>
          <w:rFonts w:ascii="Times New Roman" w:hAnsi="Times New Roman"/>
          <w:bCs/>
        </w:rPr>
        <w:t xml:space="preserve">Managing </w:t>
      </w:r>
      <w:r>
        <w:rPr>
          <w:rFonts w:ascii="Times New Roman" w:hAnsi="Times New Roman"/>
          <w:bCs/>
          <w:szCs w:val="22"/>
        </w:rPr>
        <w:t>investment analysis teams of 30 management consultants, creating program requirements, developing Life Cycle Cost Estimates (LCCEs) and Independent Government Cost Estimates (IGCEs), preparing statements of work, leading and evaluating market surveys, creating investment analysis and implementation schedules, and quantifying benefits and shortfalls for major capital investments for the Federal Aviation Administration (FAA)</w:t>
      </w:r>
    </w:p>
    <w:p w14:paraId="1FC581EB" w14:textId="77777777" w:rsidR="00DE7BEA" w:rsidRPr="00DE7BEA" w:rsidRDefault="00DE7BEA" w:rsidP="00CB0557">
      <w:pPr>
        <w:pStyle w:val="ListParagraph"/>
        <w:numPr>
          <w:ilvl w:val="0"/>
          <w:numId w:val="25"/>
        </w:numPr>
        <w:rPr>
          <w:rFonts w:ascii="Times New Roman" w:hAnsi="Times New Roman"/>
          <w:bCs/>
          <w:iCs/>
        </w:rPr>
      </w:pPr>
      <w:r>
        <w:rPr>
          <w:rFonts w:ascii="Times New Roman" w:hAnsi="Times New Roman"/>
          <w:bCs/>
          <w:szCs w:val="22"/>
        </w:rPr>
        <w:t xml:space="preserve">Directed the investment analysis for the following FAA programs: </w:t>
      </w:r>
    </w:p>
    <w:p w14:paraId="62F992F2"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Automation Maintenance Management System (AMMS)</w:t>
      </w:r>
    </w:p>
    <w:p w14:paraId="3C79835F"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Configuration Management Automation (CMA)</w:t>
      </w:r>
    </w:p>
    <w:p w14:paraId="7C0A6D14"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Logistics Center Supply System (LCSS)</w:t>
      </w:r>
    </w:p>
    <w:p w14:paraId="7F6E57D5" w14:textId="173C76CB"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Time Based Flow Management (TBFM) Enhancements 1 &amp; 2</w:t>
      </w:r>
    </w:p>
    <w:p w14:paraId="0420D59B"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NAS Voice Recorder Program (NVRP)</w:t>
      </w:r>
    </w:p>
    <w:p w14:paraId="01710D22" w14:textId="1F9708F8"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iCs/>
        </w:rPr>
        <w:t>NAS Voice Switch (NVS)</w:t>
      </w:r>
    </w:p>
    <w:p w14:paraId="377610AD" w14:textId="29EA915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Tech Ops Facilities</w:t>
      </w:r>
    </w:p>
    <w:p w14:paraId="26D68BA7" w14:textId="3EDB3E97" w:rsidR="00DE7BEA" w:rsidRPr="00210F9A" w:rsidRDefault="00DE7BEA" w:rsidP="00DE7BEA">
      <w:pPr>
        <w:pStyle w:val="ListParagraph"/>
        <w:numPr>
          <w:ilvl w:val="1"/>
          <w:numId w:val="25"/>
        </w:numPr>
        <w:rPr>
          <w:rFonts w:ascii="Times New Roman" w:hAnsi="Times New Roman"/>
          <w:bCs/>
          <w:iCs/>
        </w:rPr>
      </w:pPr>
      <w:r>
        <w:rPr>
          <w:rFonts w:ascii="Times New Roman" w:hAnsi="Times New Roman"/>
          <w:bCs/>
          <w:szCs w:val="22"/>
        </w:rPr>
        <w:t>Data Communications (Data Comm)</w:t>
      </w:r>
    </w:p>
    <w:p w14:paraId="7BFD099C" w14:textId="1A830689"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Advanced Technologies &amp; Oceanic Procedures (ATOP)</w:t>
      </w:r>
    </w:p>
    <w:p w14:paraId="2F9E649A" w14:textId="59F33572" w:rsidR="00210F9A" w:rsidRPr="00210F9A" w:rsidRDefault="00210F9A" w:rsidP="00DE7BEA">
      <w:pPr>
        <w:pStyle w:val="ListParagraph"/>
        <w:numPr>
          <w:ilvl w:val="1"/>
          <w:numId w:val="25"/>
        </w:numPr>
        <w:rPr>
          <w:rFonts w:ascii="Times New Roman" w:hAnsi="Times New Roman"/>
          <w:bCs/>
          <w:iCs/>
        </w:rPr>
      </w:pPr>
      <w:r>
        <w:rPr>
          <w:rFonts w:ascii="Times New Roman" w:hAnsi="Times New Roman"/>
          <w:bCs/>
          <w:szCs w:val="22"/>
        </w:rPr>
        <w:t>Flight Start</w:t>
      </w:r>
    </w:p>
    <w:p w14:paraId="62562C0E" w14:textId="7B43E1BD" w:rsidR="00210F9A" w:rsidRPr="00DE7BEA" w:rsidRDefault="00210F9A" w:rsidP="00DE7BEA">
      <w:pPr>
        <w:pStyle w:val="ListParagraph"/>
        <w:numPr>
          <w:ilvl w:val="1"/>
          <w:numId w:val="25"/>
        </w:numPr>
        <w:rPr>
          <w:rFonts w:ascii="Times New Roman" w:hAnsi="Times New Roman"/>
          <w:bCs/>
          <w:iCs/>
        </w:rPr>
      </w:pPr>
      <w:r>
        <w:rPr>
          <w:rFonts w:ascii="Times New Roman" w:hAnsi="Times New Roman"/>
          <w:bCs/>
          <w:szCs w:val="22"/>
        </w:rPr>
        <w:t>Wind &amp; Wave Evacuation Survival Facility (WIWAVES)</w:t>
      </w:r>
    </w:p>
    <w:p w14:paraId="21675133" w14:textId="77777777" w:rsidR="00DE7BEA" w:rsidRP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Enterprise Information Display System (E-IDS)</w:t>
      </w:r>
    </w:p>
    <w:p w14:paraId="596FCE3B" w14:textId="744F8692" w:rsidR="00DE7BEA" w:rsidRDefault="00DE7BEA" w:rsidP="00DE7BEA">
      <w:pPr>
        <w:pStyle w:val="ListParagraph"/>
        <w:numPr>
          <w:ilvl w:val="1"/>
          <w:numId w:val="25"/>
        </w:numPr>
        <w:rPr>
          <w:rFonts w:ascii="Times New Roman" w:hAnsi="Times New Roman"/>
          <w:bCs/>
          <w:iCs/>
        </w:rPr>
      </w:pPr>
      <w:r>
        <w:rPr>
          <w:rFonts w:ascii="Times New Roman" w:hAnsi="Times New Roman"/>
          <w:bCs/>
          <w:szCs w:val="22"/>
        </w:rPr>
        <w:t>Operational Analysis &amp; Reporting System (OARS)</w:t>
      </w:r>
    </w:p>
    <w:p w14:paraId="515393B2" w14:textId="0432DF4E" w:rsidR="00EA73A1" w:rsidRDefault="00D72CD2" w:rsidP="00CB0557">
      <w:pPr>
        <w:pStyle w:val="ListParagraph"/>
        <w:numPr>
          <w:ilvl w:val="0"/>
          <w:numId w:val="25"/>
        </w:numPr>
        <w:rPr>
          <w:rFonts w:ascii="Times New Roman" w:hAnsi="Times New Roman"/>
          <w:bCs/>
          <w:iCs/>
        </w:rPr>
      </w:pPr>
      <w:r>
        <w:rPr>
          <w:rFonts w:ascii="Times New Roman" w:hAnsi="Times New Roman"/>
          <w:bCs/>
          <w:iCs/>
        </w:rPr>
        <w:lastRenderedPageBreak/>
        <w:t>Quantified benefits and conducted failure analyses for three business cases, including Automated Maintenance Management System (AMMS), OARS, and Enterprise Information Display System (E-IDS)</w:t>
      </w:r>
    </w:p>
    <w:p w14:paraId="6EDB4521" w14:textId="2CF76ED7" w:rsidR="000B484C" w:rsidRDefault="00D72CD2" w:rsidP="00CB0557">
      <w:pPr>
        <w:pStyle w:val="ListParagraph"/>
        <w:numPr>
          <w:ilvl w:val="0"/>
          <w:numId w:val="25"/>
        </w:numPr>
        <w:rPr>
          <w:rFonts w:ascii="Times New Roman" w:hAnsi="Times New Roman"/>
          <w:bCs/>
          <w:iCs/>
        </w:rPr>
      </w:pPr>
      <w:r>
        <w:rPr>
          <w:rFonts w:ascii="Times New Roman" w:hAnsi="Times New Roman"/>
          <w:bCs/>
          <w:iCs/>
        </w:rPr>
        <w:t>Led Cobec’s Energy business development for work in the Department of Energy and Commercial Energy</w:t>
      </w:r>
    </w:p>
    <w:p w14:paraId="1AAB9054" w14:textId="2EAD780C" w:rsidR="00CB0557" w:rsidRDefault="00CB0557" w:rsidP="00CB0557">
      <w:pPr>
        <w:rPr>
          <w:rFonts w:ascii="Times New Roman" w:hAnsi="Times New Roman"/>
          <w:bCs/>
          <w:iCs/>
        </w:rPr>
      </w:pPr>
    </w:p>
    <w:p w14:paraId="0E74D6F7" w14:textId="5779D203" w:rsidR="00D72CD2" w:rsidRDefault="00D72CD2" w:rsidP="00D72CD2">
      <w:pPr>
        <w:rPr>
          <w:rFonts w:ascii="Times New Roman" w:hAnsi="Times New Roman"/>
          <w:b/>
          <w:iCs/>
        </w:rPr>
      </w:pPr>
      <w:r>
        <w:rPr>
          <w:rFonts w:ascii="Times New Roman" w:hAnsi="Times New Roman"/>
          <w:b/>
          <w:iCs/>
        </w:rPr>
        <w:t>Director, FAA Client Services</w:t>
      </w:r>
    </w:p>
    <w:p w14:paraId="33678923"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604E187" w14:textId="5203A20D" w:rsidR="00D72CD2" w:rsidRPr="00EA73A1" w:rsidRDefault="00D72CD2" w:rsidP="00D72CD2">
      <w:pPr>
        <w:rPr>
          <w:rFonts w:ascii="Times New Roman" w:hAnsi="Times New Roman"/>
          <w:b/>
          <w:iCs/>
        </w:rPr>
      </w:pPr>
      <w:r>
        <w:rPr>
          <w:rFonts w:ascii="Times New Roman" w:hAnsi="Times New Roman"/>
          <w:b/>
          <w:iCs/>
        </w:rPr>
        <w:t>February 2018 to April 2019</w:t>
      </w:r>
    </w:p>
    <w:p w14:paraId="244CBB68" w14:textId="77777777" w:rsidR="00D72CD2" w:rsidRDefault="00D72CD2" w:rsidP="00D72CD2">
      <w:pPr>
        <w:rPr>
          <w:rFonts w:ascii="Times New Roman" w:hAnsi="Times New Roman"/>
          <w:b/>
          <w:i/>
        </w:rPr>
      </w:pPr>
    </w:p>
    <w:p w14:paraId="33A59A37"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finance teams in the cost/benefit analysis and valuation of 15 major FAA capital investments.</w:t>
      </w:r>
    </w:p>
    <w:p w14:paraId="779C534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Increased FAA Programs team size and responsibilities by more than 57% in 2018</w:t>
      </w:r>
    </w:p>
    <w:p w14:paraId="781362AC"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Grew Cobec total company staff by 17% in one year via organic FAA strategic growth, innovation, functional growth, strong team performance, and customer satisfaction</w:t>
      </w:r>
    </w:p>
    <w:p w14:paraId="2C587AD2" w14:textId="77777777" w:rsidR="00D72CD2" w:rsidRPr="00D72CD2"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Directed 33 management consultants in the development of business cases, construction of Life Cycle Cost Estimates (LCCEs) and Independent Government Cost Estimates (IGCEs), development of schedules, and quantification of benefits and shortfalls for capital investments and acquisitions in the Program Management Organization (PMO), Enterprise Concept Engineering, Operational Requirements &amp; Integration (AJV-7), and Technical Operations (AJW) at the FAA.</w:t>
      </w:r>
    </w:p>
    <w:p w14:paraId="1461D34D" w14:textId="5667D689" w:rsidR="00D72CD2" w:rsidRPr="009B61EF" w:rsidRDefault="00D72CD2" w:rsidP="00D72CD2">
      <w:pPr>
        <w:pStyle w:val="ListParagraph"/>
        <w:numPr>
          <w:ilvl w:val="0"/>
          <w:numId w:val="25"/>
        </w:numPr>
        <w:rPr>
          <w:rFonts w:ascii="Times New Roman" w:hAnsi="Times New Roman"/>
          <w:bCs/>
          <w:iCs/>
        </w:rPr>
      </w:pPr>
      <w:r w:rsidRPr="00D72CD2">
        <w:rPr>
          <w:rFonts w:ascii="Times New Roman" w:hAnsi="Times New Roman"/>
          <w:shd w:val="clear" w:color="auto" w:fill="FFFFFF"/>
        </w:rPr>
        <w:t>Expanded Cobec Consulting support to new FAA programs and corporate strategic efforts.</w:t>
      </w:r>
    </w:p>
    <w:p w14:paraId="35A37E04" w14:textId="5C262835" w:rsidR="00D72CD2" w:rsidRDefault="00D72CD2" w:rsidP="00D72CD2">
      <w:pPr>
        <w:rPr>
          <w:rFonts w:ascii="Times New Roman" w:hAnsi="Times New Roman"/>
          <w:bCs/>
          <w:iCs/>
        </w:rPr>
      </w:pPr>
    </w:p>
    <w:p w14:paraId="676298B0" w14:textId="717C14D9" w:rsidR="00D72CD2" w:rsidRDefault="00D72CD2" w:rsidP="00D72CD2">
      <w:pPr>
        <w:rPr>
          <w:rFonts w:ascii="Times New Roman" w:hAnsi="Times New Roman"/>
          <w:b/>
          <w:iCs/>
        </w:rPr>
      </w:pPr>
      <w:r>
        <w:rPr>
          <w:rFonts w:ascii="Times New Roman" w:hAnsi="Times New Roman"/>
          <w:b/>
          <w:iCs/>
        </w:rPr>
        <w:t>Director of FAA Programs</w:t>
      </w:r>
    </w:p>
    <w:p w14:paraId="4C8883D5" w14:textId="77777777" w:rsidR="00D72CD2" w:rsidRDefault="00D72CD2" w:rsidP="00D72CD2">
      <w:pPr>
        <w:rPr>
          <w:rFonts w:ascii="Times New Roman" w:hAnsi="Times New Roman"/>
          <w:b/>
          <w:iCs/>
        </w:rPr>
      </w:pPr>
      <w:r>
        <w:rPr>
          <w:rFonts w:ascii="Times New Roman" w:hAnsi="Times New Roman"/>
          <w:b/>
          <w:iCs/>
        </w:rPr>
        <w:t xml:space="preserve">Cobec Consulting, Inc., </w:t>
      </w:r>
    </w:p>
    <w:p w14:paraId="2C3671CC" w14:textId="00FB8D85" w:rsidR="00D72CD2" w:rsidRPr="00EA73A1" w:rsidRDefault="00D72CD2" w:rsidP="00D72CD2">
      <w:pPr>
        <w:rPr>
          <w:rFonts w:ascii="Times New Roman" w:hAnsi="Times New Roman"/>
          <w:b/>
          <w:iCs/>
        </w:rPr>
      </w:pPr>
      <w:r>
        <w:rPr>
          <w:rFonts w:ascii="Times New Roman" w:hAnsi="Times New Roman"/>
          <w:b/>
          <w:iCs/>
        </w:rPr>
        <w:t>July 2016 to February 2018</w:t>
      </w:r>
    </w:p>
    <w:p w14:paraId="3FB87CC5" w14:textId="77777777" w:rsidR="00D72CD2" w:rsidRDefault="00D72CD2" w:rsidP="00D72CD2">
      <w:pPr>
        <w:rPr>
          <w:rFonts w:ascii="Times New Roman" w:hAnsi="Times New Roman"/>
          <w:b/>
          <w:i/>
        </w:rPr>
      </w:pPr>
    </w:p>
    <w:p w14:paraId="503A62DB" w14:textId="77777777"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Directed 25+ management consultants in the development of business cases, construction of cost</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estimates, development of schedules, and quantification of benefits and shortfalls for 11 major</w:t>
      </w:r>
      <w:r w:rsidRPr="00D72CD2">
        <w:rPr>
          <w:rFonts w:ascii="Times New Roman" w:hAnsi="Times New Roman"/>
          <w:shd w:val="clear" w:color="auto" w:fill="FFFFFF"/>
        </w:rPr>
        <w:t> </w:t>
      </w:r>
      <w:r w:rsidRPr="00D72CD2">
        <w:rPr>
          <w:rStyle w:val="lt-line-clampline"/>
          <w:rFonts w:ascii="Times New Roman" w:hAnsi="Times New Roman"/>
          <w:bdr w:val="none" w:sz="0" w:space="0" w:color="auto" w:frame="1"/>
          <w:shd w:val="clear" w:color="auto" w:fill="FFFFFF"/>
        </w:rPr>
        <w:t>capital investments for the Federal Aviation Administration (FAA).</w:t>
      </w:r>
    </w:p>
    <w:p w14:paraId="3EE16168" w14:textId="7A63582B" w:rsidR="00D72CD2" w:rsidRPr="00D72CD2" w:rsidRDefault="00D72CD2" w:rsidP="00D72CD2">
      <w:pPr>
        <w:pStyle w:val="ListParagraph"/>
        <w:numPr>
          <w:ilvl w:val="0"/>
          <w:numId w:val="25"/>
        </w:numPr>
        <w:rPr>
          <w:rFonts w:ascii="Times New Roman" w:hAnsi="Times New Roman"/>
          <w:bCs/>
          <w:iCs/>
        </w:rPr>
      </w:pPr>
      <w:r w:rsidRPr="00D72CD2">
        <w:rPr>
          <w:rStyle w:val="lt-line-clampline"/>
          <w:rFonts w:ascii="Times New Roman" w:hAnsi="Times New Roman"/>
          <w:bdr w:val="none" w:sz="0" w:space="0" w:color="auto" w:frame="1"/>
          <w:shd w:val="clear" w:color="auto" w:fill="FFFFFF"/>
        </w:rPr>
        <w:t>Expanded Cobec Consulting support to new FAA programs and corporate strategic efforts.</w:t>
      </w:r>
    </w:p>
    <w:p w14:paraId="2BE2CC4D" w14:textId="07D869C8" w:rsidR="00D72CD2" w:rsidRDefault="00D72CD2" w:rsidP="00CB0557">
      <w:pPr>
        <w:rPr>
          <w:rFonts w:ascii="Times New Roman" w:hAnsi="Times New Roman"/>
          <w:bCs/>
          <w:iCs/>
        </w:rPr>
      </w:pPr>
    </w:p>
    <w:p w14:paraId="40D1D7FD" w14:textId="06499752" w:rsidR="00DE7BEA" w:rsidRDefault="00DE7BEA" w:rsidP="00DE7BEA">
      <w:pPr>
        <w:rPr>
          <w:rFonts w:ascii="Times New Roman" w:hAnsi="Times New Roman"/>
          <w:b/>
          <w:iCs/>
        </w:rPr>
      </w:pPr>
      <w:r>
        <w:rPr>
          <w:rFonts w:ascii="Times New Roman" w:hAnsi="Times New Roman"/>
          <w:b/>
          <w:iCs/>
        </w:rPr>
        <w:t>Acting Director – FAA Programs</w:t>
      </w:r>
    </w:p>
    <w:p w14:paraId="4D57D96E" w14:textId="77777777" w:rsidR="00DE7BEA" w:rsidRDefault="00DE7BEA" w:rsidP="00DE7BEA">
      <w:pPr>
        <w:rPr>
          <w:rFonts w:ascii="Times New Roman" w:hAnsi="Times New Roman"/>
          <w:b/>
          <w:iCs/>
        </w:rPr>
      </w:pPr>
      <w:r>
        <w:rPr>
          <w:rFonts w:ascii="Times New Roman" w:hAnsi="Times New Roman"/>
          <w:b/>
          <w:iCs/>
        </w:rPr>
        <w:t xml:space="preserve">Cobec Consulting, Inc., </w:t>
      </w:r>
    </w:p>
    <w:p w14:paraId="3E3D269B" w14:textId="31D01E70" w:rsidR="00DE7BEA" w:rsidRPr="00EA73A1" w:rsidRDefault="00DE7BEA" w:rsidP="00DE7BEA">
      <w:pPr>
        <w:rPr>
          <w:rFonts w:ascii="Times New Roman" w:hAnsi="Times New Roman"/>
          <w:b/>
          <w:iCs/>
        </w:rPr>
      </w:pPr>
      <w:r>
        <w:rPr>
          <w:rFonts w:ascii="Times New Roman" w:hAnsi="Times New Roman"/>
          <w:b/>
          <w:iCs/>
        </w:rPr>
        <w:t>October 2015 to July 2016</w:t>
      </w:r>
    </w:p>
    <w:p w14:paraId="4AFED363" w14:textId="77777777" w:rsidR="00DE7BEA" w:rsidRDefault="00DE7BEA" w:rsidP="00DE7BEA">
      <w:pPr>
        <w:rPr>
          <w:rFonts w:ascii="Times New Roman" w:hAnsi="Times New Roman"/>
          <w:b/>
          <w:i/>
        </w:rPr>
      </w:pPr>
    </w:p>
    <w:p w14:paraId="2D0056F5" w14:textId="1F76221B"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Directed 20+ management consultants in the development of business cases, construction of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development of schedules, and quantification of benefits and shortfalls for 10 major</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capital investments for the FAA.</w:t>
      </w:r>
    </w:p>
    <w:p w14:paraId="145EDD20" w14:textId="116D9E67" w:rsidR="00DE7BEA" w:rsidRDefault="00DE7BEA" w:rsidP="00CB0557">
      <w:pPr>
        <w:rPr>
          <w:rFonts w:ascii="Times New Roman" w:hAnsi="Times New Roman"/>
          <w:bCs/>
          <w:iCs/>
        </w:rPr>
      </w:pPr>
    </w:p>
    <w:p w14:paraId="1E89C91F" w14:textId="2F81A8D5" w:rsidR="00DE7BEA" w:rsidRDefault="00DE7BEA" w:rsidP="00DE7BEA">
      <w:pPr>
        <w:rPr>
          <w:rFonts w:ascii="Times New Roman" w:hAnsi="Times New Roman"/>
          <w:b/>
          <w:iCs/>
        </w:rPr>
      </w:pPr>
      <w:r>
        <w:rPr>
          <w:rFonts w:ascii="Times New Roman" w:hAnsi="Times New Roman"/>
          <w:b/>
          <w:iCs/>
        </w:rPr>
        <w:t>Manager – Investment Analysis</w:t>
      </w:r>
    </w:p>
    <w:p w14:paraId="26F55BB7" w14:textId="77777777" w:rsidR="00DE7BEA" w:rsidRDefault="00DE7BEA" w:rsidP="00DE7BEA">
      <w:pPr>
        <w:rPr>
          <w:rFonts w:ascii="Times New Roman" w:hAnsi="Times New Roman"/>
          <w:b/>
          <w:iCs/>
        </w:rPr>
      </w:pPr>
      <w:r>
        <w:rPr>
          <w:rFonts w:ascii="Times New Roman" w:hAnsi="Times New Roman"/>
          <w:b/>
          <w:iCs/>
        </w:rPr>
        <w:lastRenderedPageBreak/>
        <w:t xml:space="preserve">Cobec Consulting, Inc., </w:t>
      </w:r>
    </w:p>
    <w:p w14:paraId="2DCC50D3" w14:textId="72810A90" w:rsidR="00DE7BEA" w:rsidRPr="00EA73A1" w:rsidRDefault="00DE7BEA" w:rsidP="00DE7BEA">
      <w:pPr>
        <w:rPr>
          <w:rFonts w:ascii="Times New Roman" w:hAnsi="Times New Roman"/>
          <w:b/>
          <w:iCs/>
        </w:rPr>
      </w:pPr>
      <w:r>
        <w:rPr>
          <w:rFonts w:ascii="Times New Roman" w:hAnsi="Times New Roman"/>
          <w:b/>
          <w:iCs/>
        </w:rPr>
        <w:t>October 2014 to September 2015</w:t>
      </w:r>
    </w:p>
    <w:p w14:paraId="12458439" w14:textId="77777777" w:rsidR="00DE7BEA" w:rsidRDefault="00DE7BEA" w:rsidP="00DE7BEA">
      <w:pPr>
        <w:rPr>
          <w:rFonts w:ascii="Times New Roman" w:hAnsi="Times New Roman"/>
          <w:b/>
          <w:i/>
        </w:rPr>
      </w:pPr>
    </w:p>
    <w:p w14:paraId="0FEE42D2" w14:textId="53AA2EB1" w:rsidR="00DE7BEA" w:rsidRPr="00DE7BEA" w:rsidRDefault="00DE7BEA" w:rsidP="00DE7BEA">
      <w:pPr>
        <w:pStyle w:val="ListParagraph"/>
        <w:numPr>
          <w:ilvl w:val="0"/>
          <w:numId w:val="25"/>
        </w:numPr>
        <w:rPr>
          <w:rFonts w:ascii="Times New Roman" w:hAnsi="Times New Roman"/>
          <w:bCs/>
          <w:iCs/>
        </w:rPr>
      </w:pPr>
      <w:r w:rsidRPr="00DE7BEA">
        <w:rPr>
          <w:rStyle w:val="lt-line-clampline"/>
          <w:rFonts w:ascii="Times New Roman" w:hAnsi="Times New Roman"/>
          <w:bdr w:val="none" w:sz="0" w:space="0" w:color="auto" w:frame="1"/>
          <w:shd w:val="clear" w:color="auto" w:fill="FFFFFF"/>
        </w:rPr>
        <w:t>Managed a team of four management consultants, developing business cases, conducting cost</w:t>
      </w:r>
      <w:r w:rsidRPr="00DE7BEA">
        <w:rPr>
          <w:rFonts w:ascii="Times New Roman" w:hAnsi="Times New Roman"/>
          <w:shd w:val="clear" w:color="auto" w:fill="FFFFFF"/>
        </w:rPr>
        <w:t> </w:t>
      </w:r>
      <w:r w:rsidRPr="00DE7BEA">
        <w:rPr>
          <w:rStyle w:val="lt-line-clampline"/>
          <w:rFonts w:ascii="Times New Roman" w:hAnsi="Times New Roman"/>
          <w:bdr w:val="none" w:sz="0" w:space="0" w:color="auto" w:frame="1"/>
          <w:shd w:val="clear" w:color="auto" w:fill="FFFFFF"/>
        </w:rPr>
        <w:t>estimates, and quantifying benefits and shortfalls for major capital investments for the FAA.</w:t>
      </w:r>
    </w:p>
    <w:p w14:paraId="730D0913" w14:textId="562201B5" w:rsidR="00DE7BEA" w:rsidRDefault="00DE7BEA" w:rsidP="00CB0557">
      <w:pPr>
        <w:rPr>
          <w:rFonts w:ascii="Times New Roman" w:hAnsi="Times New Roman"/>
          <w:bCs/>
          <w:iCs/>
        </w:rPr>
      </w:pPr>
    </w:p>
    <w:p w14:paraId="2EECC41C" w14:textId="0C97D143" w:rsidR="00210F9A" w:rsidRDefault="00210F9A" w:rsidP="00210F9A">
      <w:pPr>
        <w:rPr>
          <w:rFonts w:ascii="Times New Roman" w:hAnsi="Times New Roman"/>
          <w:b/>
          <w:iCs/>
        </w:rPr>
      </w:pPr>
      <w:r>
        <w:rPr>
          <w:rFonts w:ascii="Times New Roman" w:hAnsi="Times New Roman"/>
          <w:b/>
          <w:iCs/>
        </w:rPr>
        <w:t>Program Manager</w:t>
      </w:r>
    </w:p>
    <w:p w14:paraId="5754A4D6"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4C2C3273" w14:textId="4CF7EA16" w:rsidR="00210F9A" w:rsidRDefault="00210F9A" w:rsidP="00210F9A">
      <w:pPr>
        <w:rPr>
          <w:rFonts w:ascii="Times New Roman" w:hAnsi="Times New Roman"/>
          <w:b/>
          <w:iCs/>
        </w:rPr>
      </w:pPr>
      <w:r>
        <w:rPr>
          <w:rFonts w:ascii="Times New Roman" w:hAnsi="Times New Roman"/>
          <w:b/>
          <w:iCs/>
        </w:rPr>
        <w:t xml:space="preserve">Program Management Organization (PMO, AJM-234) </w:t>
      </w:r>
    </w:p>
    <w:p w14:paraId="56983C2B" w14:textId="46C29131" w:rsidR="00210F9A" w:rsidRPr="00EA73A1" w:rsidRDefault="00210F9A" w:rsidP="00210F9A">
      <w:pPr>
        <w:rPr>
          <w:rFonts w:ascii="Times New Roman" w:hAnsi="Times New Roman"/>
          <w:b/>
          <w:iCs/>
        </w:rPr>
      </w:pPr>
      <w:r>
        <w:rPr>
          <w:rFonts w:ascii="Times New Roman" w:hAnsi="Times New Roman"/>
          <w:b/>
          <w:iCs/>
        </w:rPr>
        <w:t>January 2013 to October 2014</w:t>
      </w:r>
    </w:p>
    <w:p w14:paraId="29492805" w14:textId="77777777" w:rsidR="00210F9A" w:rsidRDefault="00210F9A" w:rsidP="00210F9A">
      <w:pPr>
        <w:rPr>
          <w:rFonts w:ascii="Times New Roman" w:hAnsi="Times New Roman"/>
          <w:b/>
          <w:i/>
        </w:rPr>
      </w:pPr>
    </w:p>
    <w:p w14:paraId="0964BBBD" w14:textId="77777777" w:rsidR="00210F9A" w:rsidRPr="001505E7"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Led the implementation of the Joint Procedures Automation Management System (JPAMS), a FAA program designed to digitize Air Traffic Control manuals and procedures in a searchable HTML and PDF format.</w:t>
      </w:r>
    </w:p>
    <w:p w14:paraId="7883064B" w14:textId="77777777" w:rsidR="00210F9A" w:rsidRPr="00CE2A24" w:rsidRDefault="00210F9A" w:rsidP="00210F9A">
      <w:pPr>
        <w:pStyle w:val="BodyTextIndent"/>
        <w:widowControl w:val="0"/>
        <w:numPr>
          <w:ilvl w:val="0"/>
          <w:numId w:val="25"/>
        </w:numPr>
        <w:tabs>
          <w:tab w:val="right" w:pos="9900"/>
        </w:tabs>
        <w:spacing w:after="0"/>
        <w:rPr>
          <w:rFonts w:ascii="Times New Roman" w:hAnsi="Times New Roman"/>
          <w:b/>
          <w:szCs w:val="22"/>
        </w:rPr>
      </w:pPr>
      <w:r>
        <w:rPr>
          <w:rFonts w:ascii="Times New Roman" w:hAnsi="Times New Roman"/>
          <w:bCs/>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559553C5" w14:textId="77777777" w:rsidR="00210F9A" w:rsidRPr="00311AA7" w:rsidRDefault="00210F9A" w:rsidP="00210F9A">
      <w:pPr>
        <w:pStyle w:val="BodyTextIndent"/>
        <w:widowControl w:val="0"/>
        <w:numPr>
          <w:ilvl w:val="0"/>
          <w:numId w:val="25"/>
        </w:numPr>
        <w:tabs>
          <w:tab w:val="right" w:pos="9900"/>
        </w:tabs>
        <w:spacing w:after="0"/>
        <w:rPr>
          <w:rFonts w:ascii="Times New Roman" w:hAnsi="Times New Roman"/>
          <w:b/>
          <w:szCs w:val="22"/>
        </w:rPr>
      </w:pPr>
      <w:r w:rsidRPr="00CE2A24">
        <w:rPr>
          <w:rFonts w:ascii="Times New Roman" w:hAnsi="Times New Roman"/>
          <w:bCs/>
          <w:szCs w:val="22"/>
        </w:rPr>
        <w:t>Developed benefits and cost models to re-baseline the Logistics Center Support System</w:t>
      </w:r>
      <w:r>
        <w:rPr>
          <w:rFonts w:ascii="Times New Roman" w:hAnsi="Times New Roman"/>
          <w:bCs/>
          <w:szCs w:val="22"/>
        </w:rPr>
        <w:t xml:space="preserve"> (LCSS)</w:t>
      </w:r>
      <w:r w:rsidRPr="00CE2A24">
        <w:rPr>
          <w:rFonts w:ascii="Times New Roman" w:hAnsi="Times New Roman"/>
          <w:bCs/>
          <w:szCs w:val="22"/>
        </w:rPr>
        <w:t xml:space="preserve"> program.</w:t>
      </w:r>
    </w:p>
    <w:p w14:paraId="71A8547E" w14:textId="5CBB9564" w:rsidR="00DE7BEA" w:rsidRPr="00210F9A" w:rsidRDefault="00210F9A" w:rsidP="00210F9A">
      <w:pPr>
        <w:pStyle w:val="ListParagraph"/>
        <w:numPr>
          <w:ilvl w:val="0"/>
          <w:numId w:val="25"/>
        </w:numPr>
        <w:rPr>
          <w:rFonts w:ascii="Times New Roman" w:hAnsi="Times New Roman"/>
          <w:bCs/>
          <w:iCs/>
        </w:rPr>
      </w:pPr>
      <w:r w:rsidRPr="00311AA7">
        <w:rPr>
          <w:rFonts w:ascii="Times New Roman" w:hAnsi="Times New Roman"/>
          <w:bCs/>
          <w:szCs w:val="22"/>
        </w:rPr>
        <w:t>Conducted cost-benefit analysis for radar rotary joint cost savings initiative.</w:t>
      </w:r>
    </w:p>
    <w:p w14:paraId="48A36AE7" w14:textId="4048EF91" w:rsidR="00D72CD2" w:rsidRDefault="00D72CD2" w:rsidP="00CB0557">
      <w:pPr>
        <w:rPr>
          <w:rFonts w:ascii="Times New Roman" w:hAnsi="Times New Roman"/>
          <w:bCs/>
          <w:iCs/>
        </w:rPr>
      </w:pPr>
    </w:p>
    <w:p w14:paraId="0DAC748B" w14:textId="1E48F3E2" w:rsidR="00210F9A" w:rsidRDefault="00210F9A" w:rsidP="00210F9A">
      <w:pPr>
        <w:rPr>
          <w:rFonts w:ascii="Times New Roman" w:hAnsi="Times New Roman"/>
          <w:b/>
          <w:iCs/>
        </w:rPr>
      </w:pPr>
      <w:r>
        <w:rPr>
          <w:rFonts w:ascii="Times New Roman" w:hAnsi="Times New Roman"/>
          <w:b/>
          <w:iCs/>
        </w:rPr>
        <w:t>Business Case Lead</w:t>
      </w:r>
    </w:p>
    <w:p w14:paraId="2BFFACB9" w14:textId="77777777" w:rsidR="00210F9A" w:rsidRDefault="00210F9A" w:rsidP="00210F9A">
      <w:pPr>
        <w:rPr>
          <w:rFonts w:ascii="Times New Roman" w:hAnsi="Times New Roman"/>
          <w:b/>
          <w:iCs/>
        </w:rPr>
      </w:pPr>
      <w:r>
        <w:rPr>
          <w:rFonts w:ascii="Times New Roman" w:hAnsi="Times New Roman"/>
          <w:b/>
          <w:iCs/>
        </w:rPr>
        <w:t>Federal Aviation Administration (FAA),</w:t>
      </w:r>
    </w:p>
    <w:p w14:paraId="0A91FFD7" w14:textId="4D6CAC27" w:rsidR="00210F9A" w:rsidRDefault="00210F9A" w:rsidP="00210F9A">
      <w:pPr>
        <w:rPr>
          <w:rFonts w:ascii="Times New Roman" w:hAnsi="Times New Roman"/>
          <w:b/>
          <w:iCs/>
        </w:rPr>
      </w:pPr>
      <w:r>
        <w:rPr>
          <w:rFonts w:ascii="Times New Roman" w:hAnsi="Times New Roman"/>
          <w:b/>
          <w:iCs/>
        </w:rPr>
        <w:t xml:space="preserve">Investment Planning &amp; Analysis (IP&amp;A, AFI-100) </w:t>
      </w:r>
    </w:p>
    <w:p w14:paraId="1E108B49" w14:textId="1783D7C7" w:rsidR="00210F9A" w:rsidRPr="00EA73A1" w:rsidRDefault="00AE417B" w:rsidP="00210F9A">
      <w:pPr>
        <w:rPr>
          <w:rFonts w:ascii="Times New Roman" w:hAnsi="Times New Roman"/>
          <w:b/>
          <w:iCs/>
        </w:rPr>
      </w:pPr>
      <w:r>
        <w:rPr>
          <w:rFonts w:ascii="Times New Roman" w:hAnsi="Times New Roman"/>
          <w:b/>
          <w:iCs/>
        </w:rPr>
        <w:t>May</w:t>
      </w:r>
      <w:r w:rsidR="00210F9A">
        <w:rPr>
          <w:rFonts w:ascii="Times New Roman" w:hAnsi="Times New Roman"/>
          <w:b/>
          <w:iCs/>
        </w:rPr>
        <w:t xml:space="preserve"> 20</w:t>
      </w:r>
      <w:r>
        <w:rPr>
          <w:rFonts w:ascii="Times New Roman" w:hAnsi="Times New Roman"/>
          <w:b/>
          <w:iCs/>
        </w:rPr>
        <w:t>09</w:t>
      </w:r>
      <w:r w:rsidR="00210F9A">
        <w:rPr>
          <w:rFonts w:ascii="Times New Roman" w:hAnsi="Times New Roman"/>
          <w:b/>
          <w:iCs/>
        </w:rPr>
        <w:t xml:space="preserve"> to </w:t>
      </w:r>
      <w:r>
        <w:rPr>
          <w:rFonts w:ascii="Times New Roman" w:hAnsi="Times New Roman"/>
          <w:b/>
          <w:iCs/>
        </w:rPr>
        <w:t>January 2013</w:t>
      </w:r>
    </w:p>
    <w:p w14:paraId="7BBC417D" w14:textId="77777777" w:rsidR="00210F9A" w:rsidRDefault="00210F9A" w:rsidP="00210F9A">
      <w:pPr>
        <w:rPr>
          <w:rFonts w:ascii="Times New Roman" w:hAnsi="Times New Roman"/>
          <w:b/>
          <w:i/>
        </w:rPr>
      </w:pPr>
    </w:p>
    <w:p w14:paraId="5D23C7E0" w14:textId="77777777" w:rsidR="00AE417B" w:rsidRPr="0049637F" w:rsidRDefault="00AE417B" w:rsidP="00AE417B">
      <w:pPr>
        <w:numPr>
          <w:ilvl w:val="0"/>
          <w:numId w:val="25"/>
        </w:numPr>
        <w:autoSpaceDE w:val="0"/>
        <w:autoSpaceDN w:val="0"/>
        <w:adjustRightInd w:val="0"/>
        <w:rPr>
          <w:rFonts w:ascii="Times New Roman" w:hAnsi="Times New Roman"/>
          <w:color w:val="000000"/>
        </w:rPr>
      </w:pPr>
      <w:r w:rsidRPr="0049637F">
        <w:rPr>
          <w:rFonts w:ascii="Times New Roman" w:hAnsi="Times New Roman"/>
          <w:bCs/>
        </w:rPr>
        <w:t>Led a diverse group of finance professionals in the evaluation of major IT capital investments for the Next Generation (NextGen) initiative at the FAA</w:t>
      </w:r>
      <w:r>
        <w:rPr>
          <w:rFonts w:ascii="Times New Roman" w:hAnsi="Times New Roman"/>
          <w:bCs/>
        </w:rPr>
        <w:t>.</w:t>
      </w:r>
    </w:p>
    <w:p w14:paraId="40B7C905"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bCs/>
        </w:rPr>
        <w:t>Provided program support (economic valuation, cost estimation, benefit estimation, and risk analysis) for 15 business cases ranging from $30MM to $2B and presented recommendations to the Chief Financial Officer (CFO)</w:t>
      </w:r>
      <w:r>
        <w:rPr>
          <w:rFonts w:ascii="Times New Roman" w:hAnsi="Times New Roman"/>
          <w:bCs/>
        </w:rPr>
        <w:t>.</w:t>
      </w:r>
    </w:p>
    <w:p w14:paraId="65A7AD31"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Introduced and applied Real Option theory to quantify benefits for major National Airspace (NAS) programs</w:t>
      </w:r>
      <w:r>
        <w:rPr>
          <w:rFonts w:ascii="Times New Roman" w:hAnsi="Times New Roman"/>
        </w:rPr>
        <w:t>.</w:t>
      </w:r>
    </w:p>
    <w:p w14:paraId="6CAC0B9D" w14:textId="77777777" w:rsidR="00AE417B" w:rsidRPr="0049637F" w:rsidRDefault="00AE417B" w:rsidP="00AE417B">
      <w:pPr>
        <w:pStyle w:val="ListParagraph"/>
        <w:numPr>
          <w:ilvl w:val="0"/>
          <w:numId w:val="25"/>
        </w:numPr>
        <w:spacing w:after="200"/>
        <w:rPr>
          <w:rFonts w:ascii="Times New Roman" w:eastAsiaTheme="minorHAnsi" w:hAnsi="Times New Roman" w:cstheme="minorBidi"/>
        </w:rPr>
      </w:pPr>
      <w:r w:rsidRPr="0049637F">
        <w:rPr>
          <w:rFonts w:ascii="Times New Roman" w:hAnsi="Times New Roman"/>
        </w:rPr>
        <w:t>Facilitated the development of an integrated Supply Chain System for the NAS, collaborating with Technical Operations and the Logistics Group on four critical maintenance and supply business cases</w:t>
      </w:r>
      <w:r>
        <w:rPr>
          <w:rFonts w:ascii="Times New Roman" w:hAnsi="Times New Roman"/>
        </w:rPr>
        <w:t>.</w:t>
      </w:r>
    </w:p>
    <w:p w14:paraId="1F466592" w14:textId="77777777" w:rsidR="00AE417B" w:rsidRPr="00AE417B" w:rsidRDefault="00AE417B" w:rsidP="00AE417B">
      <w:pPr>
        <w:pStyle w:val="ListParagraph"/>
        <w:numPr>
          <w:ilvl w:val="0"/>
          <w:numId w:val="25"/>
        </w:numPr>
        <w:spacing w:after="200"/>
        <w:rPr>
          <w:rFonts w:ascii="Times New Roman" w:eastAsiaTheme="minorHAnsi" w:hAnsi="Times New Roman"/>
        </w:rPr>
      </w:pPr>
      <w:r w:rsidRPr="0049637F">
        <w:rPr>
          <w:rFonts w:ascii="Times New Roman" w:hAnsi="Times New Roman"/>
        </w:rPr>
        <w:t>Directed airport feasibility analysis for the PRM-R business case, resulting in savings of $32MM an</w:t>
      </w:r>
      <w:r w:rsidRPr="00AE417B">
        <w:rPr>
          <w:rFonts w:ascii="Times New Roman" w:hAnsi="Times New Roman"/>
        </w:rPr>
        <w:t>d program decommissioning at three airports.</w:t>
      </w:r>
    </w:p>
    <w:p w14:paraId="4B95A3AA" w14:textId="6AB35C4A" w:rsidR="00210F9A"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 xml:space="preserve">Developed benefits economic model for Mobile Airport Surveillance Radar (MASR) acquisition, quantifying shortfalls for airport in-service moves in the absence of primary </w:t>
      </w:r>
      <w:r w:rsidRPr="00AE417B">
        <w:rPr>
          <w:rFonts w:ascii="Times New Roman" w:hAnsi="Times New Roman"/>
        </w:rPr>
        <w:lastRenderedPageBreak/>
        <w:t>and secondary radar.</w:t>
      </w:r>
    </w:p>
    <w:p w14:paraId="491B6ABD" w14:textId="7DE8834E" w:rsidR="00D72CD2" w:rsidRPr="00AE417B" w:rsidRDefault="00D72CD2" w:rsidP="00CB0557">
      <w:pPr>
        <w:rPr>
          <w:rFonts w:ascii="Times New Roman" w:hAnsi="Times New Roman"/>
          <w:bCs/>
          <w:iCs/>
        </w:rPr>
      </w:pPr>
    </w:p>
    <w:p w14:paraId="261E684F" w14:textId="358B3D28" w:rsidR="00AE417B" w:rsidRPr="00AE417B" w:rsidRDefault="00AE417B" w:rsidP="00AE417B">
      <w:pPr>
        <w:rPr>
          <w:rFonts w:ascii="Times New Roman" w:hAnsi="Times New Roman"/>
          <w:b/>
          <w:iCs/>
        </w:rPr>
      </w:pPr>
      <w:r w:rsidRPr="00AE417B">
        <w:rPr>
          <w:rFonts w:ascii="Times New Roman" w:hAnsi="Times New Roman"/>
          <w:b/>
          <w:iCs/>
        </w:rPr>
        <w:t>Senior Financial Analyst</w:t>
      </w:r>
    </w:p>
    <w:p w14:paraId="77945E16" w14:textId="1D93D154" w:rsidR="00AE417B" w:rsidRPr="00AE417B" w:rsidRDefault="00AE417B" w:rsidP="00AE417B">
      <w:pPr>
        <w:rPr>
          <w:rFonts w:ascii="Times New Roman" w:hAnsi="Times New Roman"/>
          <w:b/>
          <w:iCs/>
        </w:rPr>
      </w:pPr>
      <w:r w:rsidRPr="00AE417B">
        <w:rPr>
          <w:rFonts w:ascii="Times New Roman" w:hAnsi="Times New Roman"/>
          <w:b/>
          <w:iCs/>
        </w:rPr>
        <w:t>Manti Resources, Inc.</w:t>
      </w:r>
    </w:p>
    <w:p w14:paraId="68430FE5" w14:textId="3757792C" w:rsidR="00AE417B" w:rsidRPr="00AE417B" w:rsidRDefault="00AE417B" w:rsidP="00AE417B">
      <w:pPr>
        <w:rPr>
          <w:rFonts w:ascii="Times New Roman" w:hAnsi="Times New Roman"/>
          <w:b/>
          <w:iCs/>
        </w:rPr>
      </w:pPr>
      <w:r w:rsidRPr="00AE417B">
        <w:rPr>
          <w:rFonts w:ascii="Times New Roman" w:hAnsi="Times New Roman"/>
          <w:b/>
          <w:iCs/>
        </w:rPr>
        <w:t>May 2008 to May 2009</w:t>
      </w:r>
    </w:p>
    <w:p w14:paraId="6FC5AE96" w14:textId="77777777" w:rsidR="00AE417B" w:rsidRPr="00AE417B" w:rsidRDefault="00AE417B" w:rsidP="00AE417B">
      <w:pPr>
        <w:rPr>
          <w:rFonts w:ascii="Times New Roman" w:hAnsi="Times New Roman"/>
          <w:b/>
          <w:i/>
        </w:rPr>
      </w:pPr>
    </w:p>
    <w:p w14:paraId="0DC7AE00" w14:textId="03BC3BD2" w:rsidR="00AE417B" w:rsidRPr="00AE417B" w:rsidRDefault="00AE417B" w:rsidP="00AE417B">
      <w:pPr>
        <w:numPr>
          <w:ilvl w:val="0"/>
          <w:numId w:val="25"/>
        </w:numPr>
        <w:autoSpaceDE w:val="0"/>
        <w:autoSpaceDN w:val="0"/>
        <w:adjustRightInd w:val="0"/>
        <w:rPr>
          <w:rFonts w:ascii="Times New Roman" w:hAnsi="Times New Roman"/>
          <w:color w:val="000000"/>
        </w:rPr>
      </w:pPr>
      <w:r w:rsidRPr="00AE417B">
        <w:rPr>
          <w:rFonts w:ascii="Times New Roman" w:eastAsiaTheme="minorHAnsi" w:hAnsi="Times New Roman"/>
        </w:rPr>
        <w:t>Senior financial analyst supporting the CFO in the valuation of subsidiary companies and corporate acquisitions of an Exploration &amp; Development (Oil &amp; Natural Gas) company in Corpus Christi, TX.</w:t>
      </w:r>
    </w:p>
    <w:p w14:paraId="00789105" w14:textId="77777777" w:rsidR="00AE417B" w:rsidRPr="00AE417B" w:rsidRDefault="00AE417B" w:rsidP="00AE417B">
      <w:pPr>
        <w:pStyle w:val="BodyTextIndent"/>
        <w:widowControl w:val="0"/>
        <w:numPr>
          <w:ilvl w:val="0"/>
          <w:numId w:val="25"/>
        </w:numPr>
        <w:tabs>
          <w:tab w:val="right" w:pos="9900"/>
        </w:tabs>
        <w:spacing w:after="0"/>
        <w:rPr>
          <w:rFonts w:ascii="Times New Roman" w:hAnsi="Times New Roman"/>
          <w:b/>
        </w:rPr>
      </w:pPr>
      <w:r w:rsidRPr="00AE417B">
        <w:rPr>
          <w:rFonts w:ascii="Times New Roman" w:hAnsi="Times New Roman"/>
        </w:rPr>
        <w:t>Developed cash flow forecasts for corporate subsidiary companies, evaluated potential acquisitions and corporate divestitures, and created adhoc E&amp;P financial analyses, reporting to the Chief Financial Officer of a $900MM integrated oil and gas conglomerate.</w:t>
      </w:r>
    </w:p>
    <w:p w14:paraId="23268AD8" w14:textId="77777777"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Created discounted cash flow (DCF) valuation models for five vertically integrated subsidiary companies with an aggregate net present value (NPV) of $36MM</w:t>
      </w:r>
      <w:r w:rsidRPr="00AE417B">
        <w:rPr>
          <w:rFonts w:ascii="Times New Roman" w:eastAsiaTheme="minorHAnsi" w:hAnsi="Times New Roman"/>
        </w:rPr>
        <w:t xml:space="preserve">. </w:t>
      </w:r>
    </w:p>
    <w:p w14:paraId="0F5FE1AC" w14:textId="2F7C8E1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bCs/>
        </w:rPr>
        <w:t>Developed cash flow forecast and pro-forma model for Manti subsidiary Spirit Drilling Fluids (SDF) with annual revenue of $120MM prior to and during the corporate sale of SDF to National Oilwell Varco</w:t>
      </w:r>
      <w:r w:rsidRPr="00AE417B">
        <w:rPr>
          <w:rFonts w:ascii="Times New Roman" w:eastAsiaTheme="minorHAnsi" w:hAnsi="Times New Roman"/>
        </w:rPr>
        <w:t>.</w:t>
      </w:r>
    </w:p>
    <w:p w14:paraId="586453A2" w14:textId="3A0F28FA" w:rsidR="00AE417B" w:rsidRPr="00AE417B" w:rsidRDefault="00AE417B" w:rsidP="00AE417B">
      <w:pPr>
        <w:numPr>
          <w:ilvl w:val="0"/>
          <w:numId w:val="25"/>
        </w:numPr>
        <w:spacing w:after="200"/>
        <w:contextualSpacing/>
        <w:rPr>
          <w:rFonts w:ascii="Times New Roman" w:eastAsiaTheme="minorHAnsi" w:hAnsi="Times New Roman"/>
        </w:rPr>
      </w:pPr>
      <w:r w:rsidRPr="00AE417B">
        <w:rPr>
          <w:rFonts w:ascii="Times New Roman" w:hAnsi="Times New Roman"/>
          <w:shd w:val="clear" w:color="auto" w:fill="FFFFFF"/>
        </w:rPr>
        <w:t>Implemented collections processes and cash-flow forecasting improvements at Dynamic Drilling Fluids, reducing bill collection by 15 days per invoice, increasing cash flow by more than $1MM</w:t>
      </w:r>
    </w:p>
    <w:p w14:paraId="5C025446" w14:textId="279694E0" w:rsidR="00AE417B" w:rsidRDefault="00AE417B" w:rsidP="00CB0557">
      <w:pPr>
        <w:rPr>
          <w:rFonts w:ascii="Times New Roman" w:hAnsi="Times New Roman"/>
          <w:bCs/>
          <w:iCs/>
        </w:rPr>
      </w:pPr>
    </w:p>
    <w:p w14:paraId="579939BF" w14:textId="6F3307A0" w:rsidR="00AE417B" w:rsidRPr="00AE417B" w:rsidRDefault="00AE417B" w:rsidP="00AE417B">
      <w:pPr>
        <w:rPr>
          <w:rFonts w:ascii="Times New Roman" w:hAnsi="Times New Roman"/>
          <w:b/>
          <w:iCs/>
        </w:rPr>
      </w:pPr>
      <w:r>
        <w:rPr>
          <w:rFonts w:ascii="Times New Roman" w:hAnsi="Times New Roman"/>
          <w:b/>
          <w:iCs/>
        </w:rPr>
        <w:t>Commercial Analyst, Gulf of Mexico (GOM) Safety &amp; Technical Directorate</w:t>
      </w:r>
    </w:p>
    <w:p w14:paraId="2C492DB4" w14:textId="62DE7865" w:rsidR="00AE417B" w:rsidRPr="00AE417B" w:rsidRDefault="00AE417B" w:rsidP="00AE417B">
      <w:pPr>
        <w:rPr>
          <w:rFonts w:ascii="Times New Roman" w:hAnsi="Times New Roman"/>
          <w:b/>
          <w:iCs/>
        </w:rPr>
      </w:pPr>
      <w:r>
        <w:rPr>
          <w:rFonts w:ascii="Times New Roman" w:hAnsi="Times New Roman"/>
          <w:b/>
          <w:iCs/>
        </w:rPr>
        <w:t>BP</w:t>
      </w:r>
    </w:p>
    <w:p w14:paraId="0E6B19A7" w14:textId="2A27A824" w:rsidR="00AE417B" w:rsidRPr="00AE417B" w:rsidRDefault="00AE417B" w:rsidP="00AE417B">
      <w:pPr>
        <w:rPr>
          <w:rFonts w:ascii="Times New Roman" w:hAnsi="Times New Roman"/>
          <w:b/>
          <w:iCs/>
        </w:rPr>
      </w:pPr>
      <w:r>
        <w:rPr>
          <w:rFonts w:ascii="Times New Roman" w:hAnsi="Times New Roman"/>
          <w:b/>
          <w:iCs/>
        </w:rPr>
        <w:t>August 2006</w:t>
      </w:r>
      <w:r w:rsidRPr="00AE417B">
        <w:rPr>
          <w:rFonts w:ascii="Times New Roman" w:hAnsi="Times New Roman"/>
          <w:b/>
          <w:iCs/>
        </w:rPr>
        <w:t xml:space="preserve"> to May 200</w:t>
      </w:r>
      <w:r>
        <w:rPr>
          <w:rFonts w:ascii="Times New Roman" w:hAnsi="Times New Roman"/>
          <w:b/>
          <w:iCs/>
        </w:rPr>
        <w:t>8</w:t>
      </w:r>
    </w:p>
    <w:p w14:paraId="3DC3C52E" w14:textId="77777777" w:rsidR="00AE417B" w:rsidRPr="00AE417B" w:rsidRDefault="00AE417B" w:rsidP="00AE417B">
      <w:pPr>
        <w:rPr>
          <w:rFonts w:ascii="Times New Roman" w:hAnsi="Times New Roman"/>
          <w:b/>
          <w:i/>
        </w:rPr>
      </w:pPr>
    </w:p>
    <w:p w14:paraId="20EDBA13" w14:textId="38B40C11"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Created $1.3B economic buy vs. lease valuation and</w:t>
      </w:r>
      <w:r>
        <w:rPr>
          <w:rFonts w:ascii="Times New Roman" w:hAnsi="Times New Roman"/>
          <w:bCs/>
          <w:szCs w:val="22"/>
        </w:rPr>
        <w:t xml:space="preserve"> </w:t>
      </w:r>
      <w:r w:rsidRPr="00484760">
        <w:rPr>
          <w:rFonts w:ascii="Times New Roman" w:hAnsi="Times New Roman"/>
          <w:bCs/>
          <w:szCs w:val="22"/>
        </w:rPr>
        <w:t>NPV analysis for Drilling and Completions Group</w:t>
      </w:r>
      <w:r>
        <w:rPr>
          <w:rFonts w:ascii="Times New Roman" w:hAnsi="Times New Roman"/>
          <w:bCs/>
          <w:szCs w:val="22"/>
        </w:rPr>
        <w:t>.</w:t>
      </w:r>
    </w:p>
    <w:p w14:paraId="1FEE9A86" w14:textId="77777777" w:rsidR="00AE417B" w:rsidRPr="007E3CFE" w:rsidRDefault="00AE417B" w:rsidP="00AE417B">
      <w:pPr>
        <w:pStyle w:val="ListParagraph"/>
        <w:numPr>
          <w:ilvl w:val="0"/>
          <w:numId w:val="25"/>
        </w:numPr>
        <w:spacing w:after="200"/>
        <w:rPr>
          <w:rFonts w:ascii="Times New Roman" w:eastAsiaTheme="minorHAnsi" w:hAnsi="Times New Roman" w:cstheme="minorBidi"/>
          <w:szCs w:val="22"/>
        </w:rPr>
      </w:pPr>
      <w:r w:rsidRPr="00484760">
        <w:rPr>
          <w:rFonts w:ascii="Times New Roman" w:hAnsi="Times New Roman"/>
          <w:bCs/>
          <w:szCs w:val="22"/>
        </w:rPr>
        <w:t>Developed annual plan, long-term plan, and monthly Global Financial Outlook (GFO) for the functions of six teams under the Gulf of Mexico Strategic Performance Unit</w:t>
      </w:r>
      <w:r>
        <w:rPr>
          <w:rFonts w:ascii="Times New Roman" w:hAnsi="Times New Roman"/>
          <w:bCs/>
          <w:szCs w:val="22"/>
        </w:rPr>
        <w:t>.</w:t>
      </w:r>
    </w:p>
    <w:p w14:paraId="6E3FC828" w14:textId="72F95C5F" w:rsid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Provided commercial support and coordinated Authority to Negotiate (ATN) and Financial Memorandums (FMs) for the Drilling and Completions Group</w:t>
      </w:r>
    </w:p>
    <w:p w14:paraId="6359A544" w14:textId="79CA7BDD" w:rsidR="00AE417B" w:rsidRPr="00AE417B" w:rsidRDefault="00AE417B" w:rsidP="00AE417B">
      <w:pPr>
        <w:pStyle w:val="ListParagraph"/>
        <w:numPr>
          <w:ilvl w:val="0"/>
          <w:numId w:val="25"/>
        </w:numPr>
        <w:spacing w:after="200"/>
        <w:rPr>
          <w:rFonts w:ascii="Times New Roman" w:eastAsiaTheme="minorHAnsi" w:hAnsi="Times New Roman" w:cstheme="minorBidi"/>
          <w:szCs w:val="22"/>
        </w:rPr>
      </w:pPr>
      <w:r>
        <w:rPr>
          <w:rFonts w:ascii="Times New Roman" w:eastAsiaTheme="minorHAnsi" w:hAnsi="Times New Roman" w:cstheme="minorBidi"/>
          <w:szCs w:val="22"/>
        </w:rPr>
        <w:t>Coordinated the Deepwater Gulf of Mexico rig schedule, analyzing capital options and economically positioning drill rigs across performance units</w:t>
      </w:r>
    </w:p>
    <w:p w14:paraId="56DA2DCA" w14:textId="0D965028" w:rsidR="00AE417B" w:rsidRPr="009B61EF" w:rsidRDefault="00AE417B" w:rsidP="00CB0557">
      <w:pPr>
        <w:pStyle w:val="ListParagraph"/>
        <w:numPr>
          <w:ilvl w:val="0"/>
          <w:numId w:val="25"/>
        </w:numPr>
        <w:spacing w:after="200"/>
        <w:rPr>
          <w:rFonts w:ascii="Times New Roman" w:eastAsiaTheme="minorHAnsi" w:hAnsi="Times New Roman" w:cstheme="minorBidi"/>
          <w:szCs w:val="22"/>
        </w:rPr>
      </w:pPr>
      <w:r w:rsidRPr="00AE417B">
        <w:rPr>
          <w:rFonts w:ascii="Times New Roman" w:hAnsi="Times New Roman"/>
          <w:bCs/>
          <w:szCs w:val="22"/>
        </w:rPr>
        <w:t xml:space="preserve">Composed five-year, $876MM Long Term Capital Commitment </w:t>
      </w:r>
      <w:r w:rsidRPr="00AE417B">
        <w:rPr>
          <w:rFonts w:ascii="Times New Roman" w:hAnsi="Times New Roman"/>
          <w:szCs w:val="22"/>
        </w:rPr>
        <w:t>Financial Memorandum</w:t>
      </w:r>
      <w:r w:rsidRPr="00AE417B">
        <w:rPr>
          <w:rFonts w:ascii="Times New Roman" w:hAnsi="Times New Roman"/>
          <w:bCs/>
          <w:szCs w:val="22"/>
        </w:rPr>
        <w:t xml:space="preserve"> (FM) with offshore drilling contractor Pride International to secure a deepwater new build rig for BP.</w:t>
      </w:r>
      <w:bookmarkStart w:id="0" w:name="_GoBack"/>
      <w:bookmarkEnd w:id="0"/>
    </w:p>
    <w:p w14:paraId="043B6355" w14:textId="181E11A5" w:rsidR="00AE417B" w:rsidRPr="00AE417B" w:rsidRDefault="005B5644" w:rsidP="00AE417B">
      <w:pPr>
        <w:rPr>
          <w:rFonts w:ascii="Times New Roman" w:hAnsi="Times New Roman"/>
          <w:b/>
          <w:iCs/>
        </w:rPr>
      </w:pPr>
      <w:r>
        <w:rPr>
          <w:rFonts w:ascii="Times New Roman" w:hAnsi="Times New Roman"/>
          <w:b/>
          <w:iCs/>
        </w:rPr>
        <w:t>Mergers &amp; Acquisitions Analyst</w:t>
      </w:r>
    </w:p>
    <w:p w14:paraId="755E78BC" w14:textId="3B895AA8" w:rsidR="00AE417B" w:rsidRPr="00AE417B" w:rsidRDefault="005B5644" w:rsidP="00AE417B">
      <w:pPr>
        <w:rPr>
          <w:rFonts w:ascii="Times New Roman" w:hAnsi="Times New Roman"/>
          <w:b/>
          <w:iCs/>
        </w:rPr>
      </w:pPr>
      <w:r>
        <w:rPr>
          <w:rFonts w:ascii="Times New Roman" w:hAnsi="Times New Roman"/>
          <w:b/>
          <w:iCs/>
        </w:rPr>
        <w:t>NextEra Energy, Inc.</w:t>
      </w:r>
    </w:p>
    <w:p w14:paraId="444AC1BA" w14:textId="0F447C56" w:rsidR="00AE417B" w:rsidRPr="00AE417B" w:rsidRDefault="005B5644" w:rsidP="00AE417B">
      <w:pPr>
        <w:rPr>
          <w:rFonts w:ascii="Times New Roman" w:hAnsi="Times New Roman"/>
          <w:b/>
          <w:iCs/>
        </w:rPr>
      </w:pPr>
      <w:r>
        <w:rPr>
          <w:rFonts w:ascii="Times New Roman" w:hAnsi="Times New Roman"/>
          <w:b/>
          <w:iCs/>
        </w:rPr>
        <w:t>January</w:t>
      </w:r>
      <w:r w:rsidR="00AE417B">
        <w:rPr>
          <w:rFonts w:ascii="Times New Roman" w:hAnsi="Times New Roman"/>
          <w:b/>
          <w:iCs/>
        </w:rPr>
        <w:t xml:space="preserve"> 2006</w:t>
      </w:r>
      <w:r w:rsidR="00AE417B" w:rsidRPr="00AE417B">
        <w:rPr>
          <w:rFonts w:ascii="Times New Roman" w:hAnsi="Times New Roman"/>
          <w:b/>
          <w:iCs/>
        </w:rPr>
        <w:t xml:space="preserve"> to </w:t>
      </w:r>
      <w:r>
        <w:rPr>
          <w:rFonts w:ascii="Times New Roman" w:hAnsi="Times New Roman"/>
          <w:b/>
          <w:iCs/>
        </w:rPr>
        <w:t>July 2006</w:t>
      </w:r>
    </w:p>
    <w:p w14:paraId="02F6D91C" w14:textId="77777777" w:rsidR="00AE417B" w:rsidRPr="00AE417B" w:rsidRDefault="00AE417B" w:rsidP="00AE417B">
      <w:pPr>
        <w:rPr>
          <w:rFonts w:ascii="Times New Roman" w:hAnsi="Times New Roman"/>
          <w:b/>
          <w:i/>
        </w:rPr>
      </w:pPr>
    </w:p>
    <w:p w14:paraId="0AF56BF6" w14:textId="7BBE37F3" w:rsidR="00AE417B" w:rsidRPr="00191EB3" w:rsidRDefault="00191EB3" w:rsidP="00191EB3">
      <w:pPr>
        <w:pStyle w:val="ListParagraph"/>
        <w:numPr>
          <w:ilvl w:val="0"/>
          <w:numId w:val="25"/>
        </w:numPr>
        <w:spacing w:after="200"/>
        <w:rPr>
          <w:rFonts w:ascii="Times New Roman" w:eastAsiaTheme="minorHAnsi" w:hAnsi="Times New Roman" w:cstheme="minorBidi"/>
          <w:szCs w:val="22"/>
        </w:rPr>
      </w:pPr>
      <w:r>
        <w:rPr>
          <w:rFonts w:ascii="Times New Roman" w:hAnsi="Times New Roman"/>
          <w:szCs w:val="22"/>
        </w:rPr>
        <w:lastRenderedPageBreak/>
        <w:t>Analyzed potential merger and acquisition targets for Florida Power &amp; Light (FPL) Group</w:t>
      </w:r>
    </w:p>
    <w:p w14:paraId="69D2C13D" w14:textId="32759093" w:rsidR="00191EB3" w:rsidRPr="00AE417B" w:rsidRDefault="00191EB3" w:rsidP="00191EB3">
      <w:pPr>
        <w:rPr>
          <w:rFonts w:ascii="Times New Roman" w:hAnsi="Times New Roman"/>
          <w:b/>
          <w:iCs/>
        </w:rPr>
      </w:pPr>
      <w:r>
        <w:rPr>
          <w:rFonts w:ascii="Times New Roman" w:hAnsi="Times New Roman"/>
          <w:b/>
          <w:iCs/>
        </w:rPr>
        <w:t>Senior Financial Analyst</w:t>
      </w:r>
    </w:p>
    <w:p w14:paraId="554C293C" w14:textId="7732440B" w:rsidR="00191EB3" w:rsidRPr="00AE417B" w:rsidRDefault="00191EB3" w:rsidP="00191EB3">
      <w:pPr>
        <w:rPr>
          <w:rFonts w:ascii="Times New Roman" w:hAnsi="Times New Roman"/>
          <w:b/>
          <w:iCs/>
        </w:rPr>
      </w:pPr>
      <w:r>
        <w:rPr>
          <w:rFonts w:ascii="Times New Roman" w:hAnsi="Times New Roman"/>
          <w:b/>
          <w:iCs/>
        </w:rPr>
        <w:t>The Walt Disney Company</w:t>
      </w:r>
    </w:p>
    <w:p w14:paraId="65D6C819" w14:textId="7249ECBB" w:rsidR="00191EB3" w:rsidRPr="00AE417B" w:rsidRDefault="00191EB3" w:rsidP="00191EB3">
      <w:pPr>
        <w:rPr>
          <w:rFonts w:ascii="Times New Roman" w:hAnsi="Times New Roman"/>
          <w:b/>
          <w:iCs/>
        </w:rPr>
      </w:pPr>
      <w:r>
        <w:rPr>
          <w:rFonts w:ascii="Times New Roman" w:hAnsi="Times New Roman"/>
          <w:b/>
          <w:iCs/>
        </w:rPr>
        <w:t>December 2003</w:t>
      </w:r>
      <w:r w:rsidRPr="00AE417B">
        <w:rPr>
          <w:rFonts w:ascii="Times New Roman" w:hAnsi="Times New Roman"/>
          <w:b/>
          <w:iCs/>
        </w:rPr>
        <w:t xml:space="preserve"> to </w:t>
      </w:r>
      <w:r>
        <w:rPr>
          <w:rFonts w:ascii="Times New Roman" w:hAnsi="Times New Roman"/>
          <w:b/>
          <w:iCs/>
        </w:rPr>
        <w:t>December</w:t>
      </w:r>
      <w:r w:rsidRPr="00AE417B">
        <w:rPr>
          <w:rFonts w:ascii="Times New Roman" w:hAnsi="Times New Roman"/>
          <w:b/>
          <w:iCs/>
        </w:rPr>
        <w:t xml:space="preserve"> 200</w:t>
      </w:r>
      <w:r>
        <w:rPr>
          <w:rFonts w:ascii="Times New Roman" w:hAnsi="Times New Roman"/>
          <w:b/>
          <w:iCs/>
        </w:rPr>
        <w:t>5</w:t>
      </w:r>
    </w:p>
    <w:p w14:paraId="7BC75719" w14:textId="77777777" w:rsidR="00191EB3" w:rsidRPr="00AE417B" w:rsidRDefault="00191EB3" w:rsidP="00191EB3">
      <w:pPr>
        <w:rPr>
          <w:rFonts w:ascii="Times New Roman" w:hAnsi="Times New Roman"/>
          <w:b/>
          <w:i/>
        </w:rPr>
      </w:pPr>
    </w:p>
    <w:p w14:paraId="2A09E567" w14:textId="22DCB2E5"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As a member of Disney’s Animal Kingdom Lodge executive team, reported to the Regional Finance Manager and managed financial operations (budgeting, forecasting, and analysis) with two direct reports</w:t>
      </w:r>
    </w:p>
    <w:p w14:paraId="58B2717D" w14:textId="7777777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704F95">
        <w:rPr>
          <w:rFonts w:ascii="Times New Roman" w:hAnsi="Times New Roman"/>
          <w:szCs w:val="22"/>
        </w:rPr>
        <w:t>Coordinated and administered Forecasts, Operating Objectives, Annual Operating Plan, Quarterly Business Reviews, and Financial Statements to the General Manage</w:t>
      </w:r>
      <w:r>
        <w:rPr>
          <w:rFonts w:ascii="Times New Roman" w:hAnsi="Times New Roman"/>
          <w:szCs w:val="22"/>
        </w:rPr>
        <w:t>r for a 1,300</w:t>
      </w:r>
      <w:r w:rsidRPr="00704F95">
        <w:rPr>
          <w:rFonts w:ascii="Times New Roman" w:hAnsi="Times New Roman"/>
          <w:szCs w:val="22"/>
        </w:rPr>
        <w:t>-room deluxe resort</w:t>
      </w:r>
    </w:p>
    <w:p w14:paraId="66A42DBB" w14:textId="7777777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bCs/>
          <w:szCs w:val="22"/>
        </w:rPr>
        <w:t>Constructed an economic valuation model to calculate the NPV and IRR of expanding Wanyama Safari operations at Disney’s Animal Kingdom Lodge with over $400K of incremental value</w:t>
      </w:r>
    </w:p>
    <w:p w14:paraId="495730DE" w14:textId="23CF66B7"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191EB3">
        <w:rPr>
          <w:rFonts w:ascii="Times New Roman" w:hAnsi="Times New Roman"/>
          <w:szCs w:val="22"/>
        </w:rPr>
        <w:t>Performed all financial planning and analysis (FP&amp;A) for Caribbean Beach Resort, analyzing annual and quarterly variances between budget and actuals</w:t>
      </w:r>
    </w:p>
    <w:p w14:paraId="1AAF3D3D" w14:textId="30FA89EB" w:rsidR="00191EB3" w:rsidRPr="00191EB3" w:rsidRDefault="00191EB3" w:rsidP="00191EB3">
      <w:pPr>
        <w:pStyle w:val="ListParagraph"/>
        <w:numPr>
          <w:ilvl w:val="0"/>
          <w:numId w:val="25"/>
        </w:numPr>
        <w:spacing w:after="200"/>
        <w:rPr>
          <w:rFonts w:ascii="Times New Roman" w:eastAsiaTheme="minorHAnsi" w:hAnsi="Times New Roman" w:cstheme="minorBidi"/>
          <w:szCs w:val="22"/>
        </w:rPr>
      </w:pPr>
      <w:r w:rsidRPr="00704F95">
        <w:rPr>
          <w:rFonts w:ascii="Times New Roman" w:hAnsi="Times New Roman"/>
          <w:szCs w:val="22"/>
        </w:rPr>
        <w:t>Created pro</w:t>
      </w:r>
      <w:r>
        <w:rPr>
          <w:rFonts w:ascii="Times New Roman" w:hAnsi="Times New Roman"/>
          <w:szCs w:val="22"/>
        </w:rPr>
        <w:t>-</w:t>
      </w:r>
      <w:r w:rsidRPr="00704F95">
        <w:rPr>
          <w:rFonts w:ascii="Times New Roman" w:hAnsi="Times New Roman"/>
          <w:szCs w:val="22"/>
        </w:rPr>
        <w:t xml:space="preserve">forma analysis for the breakfast opening for Shutters’ Restaurant in Caribbean Beach Resort, </w:t>
      </w:r>
      <w:r>
        <w:rPr>
          <w:rFonts w:ascii="Times New Roman" w:hAnsi="Times New Roman"/>
          <w:szCs w:val="22"/>
        </w:rPr>
        <w:t>using comparative metrics, performing sensitivity analyse</w:t>
      </w:r>
      <w:r w:rsidRPr="00704F95">
        <w:rPr>
          <w:rFonts w:ascii="Times New Roman" w:hAnsi="Times New Roman"/>
          <w:szCs w:val="22"/>
        </w:rPr>
        <w:t>s, and adjusting for resort and park cannibalization</w:t>
      </w:r>
    </w:p>
    <w:p w14:paraId="61F51FDF" w14:textId="0AFA1070" w:rsidR="00191EB3" w:rsidRPr="00AE417B" w:rsidRDefault="00191EB3" w:rsidP="00191EB3">
      <w:pPr>
        <w:rPr>
          <w:rFonts w:ascii="Times New Roman" w:hAnsi="Times New Roman"/>
          <w:b/>
          <w:iCs/>
        </w:rPr>
      </w:pPr>
      <w:r>
        <w:rPr>
          <w:rFonts w:ascii="Times New Roman" w:hAnsi="Times New Roman"/>
          <w:b/>
          <w:iCs/>
        </w:rPr>
        <w:t>Economist</w:t>
      </w:r>
    </w:p>
    <w:p w14:paraId="13D49B09" w14:textId="79BF62E0" w:rsidR="00191EB3" w:rsidRDefault="00191EB3" w:rsidP="00191EB3">
      <w:pPr>
        <w:rPr>
          <w:rFonts w:ascii="Times New Roman" w:hAnsi="Times New Roman"/>
          <w:b/>
          <w:iCs/>
        </w:rPr>
      </w:pPr>
      <w:r>
        <w:rPr>
          <w:rFonts w:ascii="Times New Roman" w:hAnsi="Times New Roman"/>
          <w:b/>
          <w:iCs/>
        </w:rPr>
        <w:t>ConocoPhillips</w:t>
      </w:r>
    </w:p>
    <w:p w14:paraId="3E412B81" w14:textId="696A10CE" w:rsidR="00191EB3" w:rsidRPr="00AE417B" w:rsidRDefault="00191EB3" w:rsidP="00191EB3">
      <w:pPr>
        <w:rPr>
          <w:rFonts w:ascii="Times New Roman" w:hAnsi="Times New Roman"/>
          <w:b/>
          <w:iCs/>
        </w:rPr>
      </w:pPr>
      <w:r>
        <w:rPr>
          <w:rFonts w:ascii="Times New Roman" w:hAnsi="Times New Roman"/>
          <w:b/>
          <w:iCs/>
        </w:rPr>
        <w:t>Investment Appraisal Finance/ Emerging Markets</w:t>
      </w:r>
    </w:p>
    <w:p w14:paraId="5E4C66C2" w14:textId="73CEC2EB" w:rsidR="00191EB3" w:rsidRPr="00AE417B" w:rsidRDefault="00191EB3" w:rsidP="00191EB3">
      <w:pPr>
        <w:rPr>
          <w:rFonts w:ascii="Times New Roman" w:hAnsi="Times New Roman"/>
          <w:b/>
          <w:iCs/>
        </w:rPr>
      </w:pPr>
      <w:r>
        <w:rPr>
          <w:rFonts w:ascii="Times New Roman" w:hAnsi="Times New Roman"/>
          <w:b/>
          <w:iCs/>
        </w:rPr>
        <w:t>May 200</w:t>
      </w:r>
      <w:r w:rsidR="00B62E3E">
        <w:rPr>
          <w:rFonts w:ascii="Times New Roman" w:hAnsi="Times New Roman"/>
          <w:b/>
          <w:iCs/>
        </w:rPr>
        <w:t>1</w:t>
      </w:r>
      <w:r w:rsidRPr="00AE417B">
        <w:rPr>
          <w:rFonts w:ascii="Times New Roman" w:hAnsi="Times New Roman"/>
          <w:b/>
          <w:iCs/>
        </w:rPr>
        <w:t xml:space="preserve"> to </w:t>
      </w:r>
      <w:r>
        <w:rPr>
          <w:rFonts w:ascii="Times New Roman" w:hAnsi="Times New Roman"/>
          <w:b/>
          <w:iCs/>
        </w:rPr>
        <w:t>November</w:t>
      </w:r>
      <w:r w:rsidRPr="00AE417B">
        <w:rPr>
          <w:rFonts w:ascii="Times New Roman" w:hAnsi="Times New Roman"/>
          <w:b/>
          <w:iCs/>
        </w:rPr>
        <w:t xml:space="preserve"> 200</w:t>
      </w:r>
      <w:r>
        <w:rPr>
          <w:rFonts w:ascii="Times New Roman" w:hAnsi="Times New Roman"/>
          <w:b/>
          <w:iCs/>
        </w:rPr>
        <w:t>3</w:t>
      </w:r>
    </w:p>
    <w:p w14:paraId="340F0D0C" w14:textId="77777777" w:rsidR="00191EB3" w:rsidRPr="00AE417B" w:rsidRDefault="00191EB3" w:rsidP="00191EB3">
      <w:pPr>
        <w:rPr>
          <w:rFonts w:ascii="Times New Roman" w:hAnsi="Times New Roman"/>
          <w:b/>
          <w:i/>
        </w:rPr>
      </w:pPr>
    </w:p>
    <w:p w14:paraId="28823C1E"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Developed business cases in the Investment Appraisal Division of Finance for major power and refinery acquisition projects</w:t>
      </w:r>
      <w:r>
        <w:rPr>
          <w:rFonts w:ascii="Times New Roman" w:hAnsi="Times New Roman"/>
          <w:szCs w:val="22"/>
        </w:rPr>
        <w:t>, leading a team consisting of business developers, tax accountants, treasury analysts, engineers, lawyers, and economists</w:t>
      </w:r>
    </w:p>
    <w:p w14:paraId="27491455"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Constructed </w:t>
      </w:r>
      <w:r>
        <w:rPr>
          <w:rFonts w:ascii="Times New Roman" w:hAnsi="Times New Roman"/>
          <w:szCs w:val="22"/>
        </w:rPr>
        <w:t xml:space="preserve">risk-adjusted, discounted cash flow (DCF) </w:t>
      </w:r>
      <w:r w:rsidRPr="00FA2001">
        <w:rPr>
          <w:rFonts w:ascii="Times New Roman" w:hAnsi="Times New Roman"/>
          <w:szCs w:val="22"/>
        </w:rPr>
        <w:t>economic models to determine the value of domestic and international power projects</w:t>
      </w:r>
    </w:p>
    <w:p w14:paraId="399DC028" w14:textId="77777777" w:rsidR="00191EB3" w:rsidRPr="009B0ACC" w:rsidRDefault="00191EB3" w:rsidP="00191EB3">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Led the economic analysis for the $360MM acquisition and gas-powered conversion of the Hiep Phuoc power plant in Vietnam to monetize corporate off-shore gas reserves</w:t>
      </w:r>
    </w:p>
    <w:p w14:paraId="73E1945C"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bCs/>
          <w:szCs w:val="22"/>
        </w:rPr>
        <w:t>Created a comparative valuation model including both internal a</w:t>
      </w:r>
      <w:r>
        <w:rPr>
          <w:rFonts w:ascii="Times New Roman" w:hAnsi="Times New Roman"/>
          <w:bCs/>
          <w:szCs w:val="22"/>
        </w:rPr>
        <w:t>nd outsourcing options for a $10</w:t>
      </w:r>
      <w:r w:rsidRPr="00FA2001">
        <w:rPr>
          <w:rFonts w:ascii="Times New Roman" w:hAnsi="Times New Roman"/>
          <w:bCs/>
          <w:szCs w:val="22"/>
        </w:rPr>
        <w:t>0MM domestic steam and power cogeneration project for a corporate refinery</w:t>
      </w:r>
    </w:p>
    <w:p w14:paraId="30057D11" w14:textId="77777777" w:rsidR="00191EB3" w:rsidRPr="00FA2001"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Utilized several analysis tools including an international political risk model, real options, and Monte Carlo simulations to properly assess the risk and uncertainty associated with project cash flows</w:t>
      </w:r>
    </w:p>
    <w:p w14:paraId="4C974C23" w14:textId="5D9BC187" w:rsidR="00191EB3" w:rsidRPr="00F63FFB" w:rsidRDefault="00191EB3" w:rsidP="00191EB3">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Constructed power generation models with complex off-shore holding companies to optimize tax structures and to minimize the impact of t</w:t>
      </w:r>
      <w:r>
        <w:rPr>
          <w:rFonts w:ascii="Times New Roman" w:hAnsi="Times New Roman"/>
          <w:szCs w:val="22"/>
        </w:rPr>
        <w:t>rapped cash on net present value</w:t>
      </w:r>
    </w:p>
    <w:p w14:paraId="4B755632" w14:textId="77777777" w:rsidR="00191EB3" w:rsidRPr="00191EB3" w:rsidRDefault="00191EB3" w:rsidP="00191EB3">
      <w:pPr>
        <w:spacing w:after="200"/>
        <w:rPr>
          <w:rFonts w:ascii="Times New Roman" w:eastAsiaTheme="minorHAnsi" w:hAnsi="Times New Roman" w:cstheme="minorBidi"/>
          <w:szCs w:val="22"/>
        </w:rPr>
      </w:pPr>
    </w:p>
    <w:p w14:paraId="47EDA162" w14:textId="407D9D5A" w:rsidR="009F28DB" w:rsidRPr="00AE417B" w:rsidRDefault="009F28DB" w:rsidP="009F28DB">
      <w:pPr>
        <w:rPr>
          <w:rFonts w:ascii="Times New Roman" w:hAnsi="Times New Roman"/>
          <w:b/>
          <w:iCs/>
        </w:rPr>
      </w:pPr>
      <w:r>
        <w:rPr>
          <w:rFonts w:ascii="Times New Roman" w:hAnsi="Times New Roman"/>
          <w:b/>
          <w:iCs/>
        </w:rPr>
        <w:t>MBA Intern</w:t>
      </w:r>
    </w:p>
    <w:p w14:paraId="0254F643" w14:textId="3A139F64" w:rsidR="009F28DB" w:rsidRDefault="00B62E3E" w:rsidP="009F28DB">
      <w:pPr>
        <w:rPr>
          <w:rFonts w:ascii="Times New Roman" w:hAnsi="Times New Roman"/>
          <w:b/>
          <w:iCs/>
        </w:rPr>
      </w:pPr>
      <w:r>
        <w:rPr>
          <w:rFonts w:ascii="Times New Roman" w:hAnsi="Times New Roman"/>
          <w:b/>
          <w:iCs/>
        </w:rPr>
        <w:lastRenderedPageBreak/>
        <w:t>Dain Rauscher Wessels</w:t>
      </w:r>
    </w:p>
    <w:p w14:paraId="1DD6840A" w14:textId="0C277B65" w:rsidR="00B62E3E" w:rsidRDefault="00B62E3E" w:rsidP="009F28DB">
      <w:pPr>
        <w:rPr>
          <w:rFonts w:ascii="Times New Roman" w:hAnsi="Times New Roman"/>
          <w:b/>
          <w:iCs/>
        </w:rPr>
      </w:pPr>
      <w:r>
        <w:rPr>
          <w:rFonts w:ascii="Times New Roman" w:hAnsi="Times New Roman"/>
          <w:b/>
          <w:iCs/>
        </w:rPr>
        <w:t>Equity Capital Markets</w:t>
      </w:r>
    </w:p>
    <w:p w14:paraId="683DB037" w14:textId="65CCC9C7" w:rsidR="009F28DB" w:rsidRPr="00AE417B" w:rsidRDefault="00B62E3E" w:rsidP="009F28DB">
      <w:pPr>
        <w:rPr>
          <w:rFonts w:ascii="Times New Roman" w:hAnsi="Times New Roman"/>
          <w:b/>
          <w:iCs/>
        </w:rPr>
      </w:pPr>
      <w:r>
        <w:rPr>
          <w:rFonts w:ascii="Times New Roman" w:hAnsi="Times New Roman"/>
          <w:b/>
          <w:iCs/>
        </w:rPr>
        <w:t>June</w:t>
      </w:r>
      <w:r w:rsidR="009F28DB">
        <w:rPr>
          <w:rFonts w:ascii="Times New Roman" w:hAnsi="Times New Roman"/>
          <w:b/>
          <w:iCs/>
        </w:rPr>
        <w:t xml:space="preserve"> 200</w:t>
      </w:r>
      <w:r>
        <w:rPr>
          <w:rFonts w:ascii="Times New Roman" w:hAnsi="Times New Roman"/>
          <w:b/>
          <w:iCs/>
        </w:rPr>
        <w:t>0</w:t>
      </w:r>
      <w:r w:rsidR="009F28DB" w:rsidRPr="00AE417B">
        <w:rPr>
          <w:rFonts w:ascii="Times New Roman" w:hAnsi="Times New Roman"/>
          <w:b/>
          <w:iCs/>
        </w:rPr>
        <w:t xml:space="preserve"> to </w:t>
      </w:r>
      <w:r w:rsidR="009F28DB">
        <w:rPr>
          <w:rFonts w:ascii="Times New Roman" w:hAnsi="Times New Roman"/>
          <w:b/>
          <w:iCs/>
        </w:rPr>
        <w:t>November</w:t>
      </w:r>
      <w:r w:rsidR="009F28DB" w:rsidRPr="00AE417B">
        <w:rPr>
          <w:rFonts w:ascii="Times New Roman" w:hAnsi="Times New Roman"/>
          <w:b/>
          <w:iCs/>
        </w:rPr>
        <w:t xml:space="preserve"> 200</w:t>
      </w:r>
      <w:r>
        <w:rPr>
          <w:rFonts w:ascii="Times New Roman" w:hAnsi="Times New Roman"/>
          <w:b/>
          <w:iCs/>
        </w:rPr>
        <w:t>0</w:t>
      </w:r>
    </w:p>
    <w:p w14:paraId="219E0F04" w14:textId="77777777" w:rsidR="009F28DB" w:rsidRPr="00AE417B" w:rsidRDefault="009F28DB" w:rsidP="009F28DB">
      <w:pPr>
        <w:rPr>
          <w:rFonts w:ascii="Times New Roman" w:hAnsi="Times New Roman"/>
          <w:b/>
          <w:i/>
        </w:rPr>
      </w:pPr>
    </w:p>
    <w:p w14:paraId="299A555C" w14:textId="77777777" w:rsidR="00B62E3E" w:rsidRPr="00E06386"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Performed Equity Research and valuation analysis in the Exploration and Production Industry</w:t>
      </w:r>
    </w:p>
    <w:p w14:paraId="30C47043" w14:textId="7D36B904" w:rsidR="009F28DB" w:rsidRDefault="00B62E3E" w:rsidP="00B62E3E">
      <w:pPr>
        <w:pStyle w:val="BodyTextIndent"/>
        <w:widowControl w:val="0"/>
        <w:numPr>
          <w:ilvl w:val="0"/>
          <w:numId w:val="25"/>
        </w:numPr>
        <w:tabs>
          <w:tab w:val="right" w:pos="9900"/>
        </w:tabs>
        <w:spacing w:after="0"/>
        <w:rPr>
          <w:rFonts w:ascii="Times New Roman" w:hAnsi="Times New Roman"/>
          <w:szCs w:val="22"/>
        </w:rPr>
      </w:pPr>
      <w:r>
        <w:rPr>
          <w:rFonts w:ascii="Times New Roman" w:hAnsi="Times New Roman"/>
          <w:szCs w:val="22"/>
        </w:rPr>
        <w:t>Created company reports and income statement, cash flow, and multiple comparable valuation models</w:t>
      </w:r>
    </w:p>
    <w:p w14:paraId="7803298B" w14:textId="2C5DA71E" w:rsidR="00B62E3E" w:rsidRDefault="00B62E3E" w:rsidP="00B62E3E">
      <w:pPr>
        <w:pStyle w:val="BodyTextIndent"/>
        <w:widowControl w:val="0"/>
        <w:tabs>
          <w:tab w:val="right" w:pos="9900"/>
        </w:tabs>
        <w:spacing w:after="0"/>
        <w:ind w:left="0"/>
        <w:rPr>
          <w:rFonts w:ascii="Times New Roman" w:hAnsi="Times New Roman"/>
          <w:szCs w:val="22"/>
        </w:rPr>
      </w:pPr>
    </w:p>
    <w:p w14:paraId="6E5FC893" w14:textId="63D4C163" w:rsidR="00B62E3E" w:rsidRPr="00AE417B" w:rsidRDefault="00B62E3E" w:rsidP="00B62E3E">
      <w:pPr>
        <w:rPr>
          <w:rFonts w:ascii="Times New Roman" w:hAnsi="Times New Roman"/>
          <w:b/>
          <w:iCs/>
        </w:rPr>
      </w:pPr>
      <w:r>
        <w:rPr>
          <w:rFonts w:ascii="Times New Roman" w:hAnsi="Times New Roman"/>
          <w:b/>
          <w:iCs/>
        </w:rPr>
        <w:t>Senior Accountant</w:t>
      </w:r>
    </w:p>
    <w:p w14:paraId="6B9E9886" w14:textId="3E29E282" w:rsidR="00B62E3E" w:rsidRDefault="00B62E3E" w:rsidP="00B62E3E">
      <w:pPr>
        <w:rPr>
          <w:rFonts w:ascii="Times New Roman" w:hAnsi="Times New Roman"/>
          <w:b/>
          <w:iCs/>
        </w:rPr>
      </w:pPr>
      <w:r>
        <w:rPr>
          <w:rFonts w:ascii="Times New Roman" w:hAnsi="Times New Roman"/>
          <w:b/>
          <w:iCs/>
        </w:rPr>
        <w:t>Ocwen Financial Corporation</w:t>
      </w:r>
    </w:p>
    <w:p w14:paraId="5C025631" w14:textId="6F256C80" w:rsidR="00B62E3E" w:rsidRPr="00AE417B" w:rsidRDefault="00B62E3E" w:rsidP="00B62E3E">
      <w:pPr>
        <w:rPr>
          <w:rFonts w:ascii="Times New Roman" w:hAnsi="Times New Roman"/>
          <w:b/>
          <w:iCs/>
        </w:rPr>
      </w:pPr>
      <w:r>
        <w:rPr>
          <w:rFonts w:ascii="Times New Roman" w:hAnsi="Times New Roman"/>
          <w:b/>
          <w:iCs/>
        </w:rPr>
        <w:t>August 1997</w:t>
      </w:r>
      <w:r w:rsidRPr="00AE417B">
        <w:rPr>
          <w:rFonts w:ascii="Times New Roman" w:hAnsi="Times New Roman"/>
          <w:b/>
          <w:iCs/>
        </w:rPr>
        <w:t xml:space="preserve"> to </w:t>
      </w:r>
      <w:r>
        <w:rPr>
          <w:rFonts w:ascii="Times New Roman" w:hAnsi="Times New Roman"/>
          <w:b/>
          <w:iCs/>
        </w:rPr>
        <w:t>July 1999</w:t>
      </w:r>
    </w:p>
    <w:p w14:paraId="60B18CEF" w14:textId="77777777" w:rsidR="00B62E3E" w:rsidRPr="00AE417B" w:rsidRDefault="00B62E3E" w:rsidP="00B62E3E">
      <w:pPr>
        <w:rPr>
          <w:rFonts w:ascii="Times New Roman" w:hAnsi="Times New Roman"/>
          <w:b/>
          <w:i/>
        </w:rPr>
      </w:pPr>
    </w:p>
    <w:p w14:paraId="50D0ED8B"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Reconciled all BCD (sub-prime) loan-clearing accounts with an average portfolio balance of $300MM for Ocwen Federal Bank and Ocwen Financial Services</w:t>
      </w:r>
    </w:p>
    <w:p w14:paraId="7A35DC03"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Reduced manual processes by 50% by automating the loan-origination boarding process</w:t>
      </w:r>
    </w:p>
    <w:p w14:paraId="1FE0F9D9" w14:textId="31278B68" w:rsid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 xml:space="preserve">Created and implemented a new accounting interface </w:t>
      </w:r>
      <w:r>
        <w:rPr>
          <w:rFonts w:ascii="Times New Roman" w:hAnsi="Times New Roman"/>
          <w:szCs w:val="22"/>
        </w:rPr>
        <w:t>and performed intercompany reconciliations</w:t>
      </w:r>
    </w:p>
    <w:p w14:paraId="3A1A4708" w14:textId="1D23DD11" w:rsidR="00B62E3E" w:rsidRDefault="00B62E3E" w:rsidP="00B62E3E">
      <w:pPr>
        <w:pStyle w:val="BodyTextIndent"/>
        <w:widowControl w:val="0"/>
        <w:tabs>
          <w:tab w:val="right" w:pos="9900"/>
        </w:tabs>
        <w:spacing w:after="0"/>
        <w:ind w:left="0"/>
        <w:rPr>
          <w:rFonts w:ascii="Times New Roman" w:hAnsi="Times New Roman"/>
          <w:szCs w:val="22"/>
        </w:rPr>
      </w:pPr>
    </w:p>
    <w:p w14:paraId="458A595C" w14:textId="70567C6A" w:rsidR="00B62E3E" w:rsidRPr="00AE417B" w:rsidRDefault="00B62E3E" w:rsidP="00B62E3E">
      <w:pPr>
        <w:rPr>
          <w:rFonts w:ascii="Times New Roman" w:hAnsi="Times New Roman"/>
          <w:b/>
          <w:iCs/>
        </w:rPr>
      </w:pPr>
      <w:r>
        <w:rPr>
          <w:rFonts w:ascii="Times New Roman" w:hAnsi="Times New Roman"/>
          <w:b/>
          <w:iCs/>
        </w:rPr>
        <w:t>Financial Manager</w:t>
      </w:r>
    </w:p>
    <w:p w14:paraId="6792F363" w14:textId="2D316629" w:rsidR="00B62E3E" w:rsidRDefault="00B62E3E" w:rsidP="00B62E3E">
      <w:pPr>
        <w:rPr>
          <w:rFonts w:ascii="Times New Roman" w:hAnsi="Times New Roman"/>
          <w:b/>
          <w:iCs/>
        </w:rPr>
      </w:pPr>
      <w:r>
        <w:rPr>
          <w:rFonts w:ascii="Times New Roman" w:hAnsi="Times New Roman"/>
          <w:b/>
          <w:iCs/>
        </w:rPr>
        <w:t>Biocomp Technologies, Inc.</w:t>
      </w:r>
    </w:p>
    <w:p w14:paraId="0B901C6C" w14:textId="12F11BF8" w:rsidR="00B62E3E" w:rsidRPr="00AE417B" w:rsidRDefault="00B62E3E" w:rsidP="00B62E3E">
      <w:pPr>
        <w:rPr>
          <w:rFonts w:ascii="Times New Roman" w:hAnsi="Times New Roman"/>
          <w:b/>
          <w:iCs/>
        </w:rPr>
      </w:pPr>
      <w:r>
        <w:rPr>
          <w:rFonts w:ascii="Times New Roman" w:hAnsi="Times New Roman"/>
          <w:b/>
          <w:iCs/>
        </w:rPr>
        <w:t>January 1997</w:t>
      </w:r>
      <w:r w:rsidRPr="00AE417B">
        <w:rPr>
          <w:rFonts w:ascii="Times New Roman" w:hAnsi="Times New Roman"/>
          <w:b/>
          <w:iCs/>
        </w:rPr>
        <w:t xml:space="preserve"> to </w:t>
      </w:r>
      <w:r>
        <w:rPr>
          <w:rFonts w:ascii="Times New Roman" w:hAnsi="Times New Roman"/>
          <w:b/>
          <w:iCs/>
        </w:rPr>
        <w:t>August 1997</w:t>
      </w:r>
    </w:p>
    <w:p w14:paraId="329F0D96" w14:textId="77777777" w:rsidR="00B62E3E" w:rsidRPr="00AE417B" w:rsidRDefault="00B62E3E" w:rsidP="00B62E3E">
      <w:pPr>
        <w:rPr>
          <w:rFonts w:ascii="Times New Roman" w:hAnsi="Times New Roman"/>
          <w:b/>
          <w:i/>
        </w:rPr>
      </w:pPr>
    </w:p>
    <w:p w14:paraId="04FABF5D" w14:textId="77777777" w:rsidR="00B62E3E" w:rsidRPr="00FA2001"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Generated monthly financial statements to facilitate price forecasting and to retain liquidity</w:t>
      </w:r>
    </w:p>
    <w:p w14:paraId="03E4A2E1" w14:textId="228C0165" w:rsidR="00B62E3E" w:rsidRPr="00B62E3E" w:rsidRDefault="00B62E3E" w:rsidP="00B62E3E">
      <w:pPr>
        <w:pStyle w:val="BodyTextIndent"/>
        <w:widowControl w:val="0"/>
        <w:numPr>
          <w:ilvl w:val="0"/>
          <w:numId w:val="25"/>
        </w:numPr>
        <w:tabs>
          <w:tab w:val="right" w:pos="9900"/>
        </w:tabs>
        <w:spacing w:after="0"/>
        <w:rPr>
          <w:rFonts w:ascii="Times New Roman" w:hAnsi="Times New Roman"/>
          <w:szCs w:val="22"/>
        </w:rPr>
      </w:pPr>
      <w:r w:rsidRPr="00FA2001">
        <w:rPr>
          <w:rFonts w:ascii="Times New Roman" w:hAnsi="Times New Roman"/>
          <w:szCs w:val="22"/>
        </w:rPr>
        <w:t>Performed quarterly budget forecasts to monitor spending and profit planning</w:t>
      </w:r>
    </w:p>
    <w:p w14:paraId="1904E8BB" w14:textId="6C6105E7" w:rsidR="00B62E3E" w:rsidRDefault="00B62E3E" w:rsidP="00B62E3E">
      <w:pPr>
        <w:pStyle w:val="BodyTextIndent"/>
        <w:widowControl w:val="0"/>
        <w:tabs>
          <w:tab w:val="right" w:pos="9900"/>
        </w:tabs>
        <w:spacing w:after="0"/>
        <w:ind w:left="0"/>
        <w:rPr>
          <w:rFonts w:ascii="Times New Roman" w:hAnsi="Times New Roman"/>
          <w:szCs w:val="22"/>
        </w:rPr>
      </w:pP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2A858640" w14:textId="0F22B352"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t>Project Management Professional (PMP)</w:t>
      </w:r>
      <w:r>
        <w:rPr>
          <w:rFonts w:ascii="Times New Roman" w:hAnsi="Times New Roman"/>
        </w:rPr>
        <w:t xml:space="preserve">, </w:t>
      </w:r>
      <w:r w:rsidRPr="00B62E3E">
        <w:rPr>
          <w:rFonts w:ascii="Times New Roman" w:hAnsi="Times New Roman"/>
        </w:rPr>
        <w:t>Project Management Institute</w:t>
      </w:r>
      <w:r>
        <w:rPr>
          <w:rFonts w:ascii="Times New Roman" w:hAnsi="Times New Roman"/>
        </w:rPr>
        <w:t xml:space="preserve"> (PMI), </w:t>
      </w:r>
      <w:r w:rsidRPr="00B62E3E">
        <w:rPr>
          <w:rFonts w:ascii="Times New Roman" w:hAnsi="Times New Roman"/>
        </w:rPr>
        <w:t>2013 - Present</w:t>
      </w:r>
    </w:p>
    <w:p w14:paraId="537E2CB2" w14:textId="51CC1926" w:rsidR="00B62E3E" w:rsidRPr="00B62E3E" w:rsidRDefault="00B62E3E" w:rsidP="00B62E3E">
      <w:pPr>
        <w:pStyle w:val="ListParagraph"/>
        <w:numPr>
          <w:ilvl w:val="0"/>
          <w:numId w:val="1"/>
        </w:numPr>
        <w:rPr>
          <w:rFonts w:ascii="Times New Roman" w:hAnsi="Times New Roman"/>
        </w:rPr>
      </w:pPr>
      <w:r w:rsidRPr="00B62E3E">
        <w:rPr>
          <w:rFonts w:ascii="Times New Roman" w:hAnsi="Times New Roman"/>
        </w:rPr>
        <w:t>FAA Level 1 Program/Project Management (P/PM) Certificatio</w:t>
      </w:r>
      <w:r>
        <w:rPr>
          <w:rFonts w:ascii="Times New Roman" w:hAnsi="Times New Roman"/>
        </w:rPr>
        <w:t xml:space="preserve">n, </w:t>
      </w:r>
      <w:r w:rsidRPr="00B62E3E">
        <w:rPr>
          <w:rFonts w:ascii="Times New Roman" w:hAnsi="Times New Roman"/>
        </w:rPr>
        <w:t>2013</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2E8D6DC1"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w:t>
      </w:r>
      <w:r w:rsidR="00B62E3E">
        <w:rPr>
          <w:rFonts w:ascii="Times New Roman" w:hAnsi="Times New Roman"/>
        </w:rPr>
        <w:t>15</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E61C85" w14:textId="77777777" w:rsidR="00BC5D76" w:rsidRDefault="00BC5D76" w:rsidP="00FB7BE6">
      <w:r>
        <w:separator/>
      </w:r>
    </w:p>
  </w:endnote>
  <w:endnote w:type="continuationSeparator" w:id="0">
    <w:p w14:paraId="00689236" w14:textId="77777777" w:rsidR="00BC5D76" w:rsidRDefault="00BC5D7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E6093E" w14:textId="77777777" w:rsidR="00BC5D76" w:rsidRDefault="00BC5D76" w:rsidP="00FB7BE6">
      <w:r>
        <w:separator/>
      </w:r>
    </w:p>
  </w:footnote>
  <w:footnote w:type="continuationSeparator" w:id="0">
    <w:p w14:paraId="0389746E" w14:textId="77777777" w:rsidR="00BC5D76" w:rsidRDefault="00BC5D7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D53FC6"/>
    <w:multiLevelType w:val="hybridMultilevel"/>
    <w:tmpl w:val="8064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3295F"/>
    <w:multiLevelType w:val="hybridMultilevel"/>
    <w:tmpl w:val="AE903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A73F7"/>
    <w:multiLevelType w:val="hybridMultilevel"/>
    <w:tmpl w:val="5D06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21"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5633B9"/>
    <w:multiLevelType w:val="hybridMultilevel"/>
    <w:tmpl w:val="B81A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B4F57"/>
    <w:multiLevelType w:val="hybridMultilevel"/>
    <w:tmpl w:val="D98A33C8"/>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abstractNumId w:val="23"/>
  </w:num>
  <w:num w:numId="2">
    <w:abstractNumId w:val="3"/>
  </w:num>
  <w:num w:numId="3">
    <w:abstractNumId w:val="2"/>
  </w:num>
  <w:num w:numId="4">
    <w:abstractNumId w:val="28"/>
  </w:num>
  <w:num w:numId="5">
    <w:abstractNumId w:val="0"/>
  </w:num>
  <w:num w:numId="6">
    <w:abstractNumId w:val="18"/>
  </w:num>
  <w:num w:numId="7">
    <w:abstractNumId w:val="16"/>
  </w:num>
  <w:num w:numId="8">
    <w:abstractNumId w:val="27"/>
  </w:num>
  <w:num w:numId="9">
    <w:abstractNumId w:val="1"/>
  </w:num>
  <w:num w:numId="10">
    <w:abstractNumId w:val="25"/>
  </w:num>
  <w:num w:numId="11">
    <w:abstractNumId w:val="24"/>
  </w:num>
  <w:num w:numId="12">
    <w:abstractNumId w:val="14"/>
  </w:num>
  <w:num w:numId="13">
    <w:abstractNumId w:val="5"/>
  </w:num>
  <w:num w:numId="14">
    <w:abstractNumId w:val="9"/>
  </w:num>
  <w:num w:numId="15">
    <w:abstractNumId w:val="15"/>
  </w:num>
  <w:num w:numId="16">
    <w:abstractNumId w:val="26"/>
  </w:num>
  <w:num w:numId="17">
    <w:abstractNumId w:val="29"/>
  </w:num>
  <w:num w:numId="18">
    <w:abstractNumId w:val="19"/>
  </w:num>
  <w:num w:numId="19">
    <w:abstractNumId w:val="12"/>
  </w:num>
  <w:num w:numId="20">
    <w:abstractNumId w:val="11"/>
  </w:num>
  <w:num w:numId="21">
    <w:abstractNumId w:val="17"/>
  </w:num>
  <w:num w:numId="22">
    <w:abstractNumId w:val="7"/>
  </w:num>
  <w:num w:numId="23">
    <w:abstractNumId w:val="13"/>
  </w:num>
  <w:num w:numId="24">
    <w:abstractNumId w:val="22"/>
  </w:num>
  <w:num w:numId="25">
    <w:abstractNumId w:val="21"/>
  </w:num>
  <w:num w:numId="26">
    <w:abstractNumId w:val="30"/>
  </w:num>
  <w:num w:numId="27">
    <w:abstractNumId w:val="4"/>
  </w:num>
  <w:num w:numId="28">
    <w:abstractNumId w:val="8"/>
  </w:num>
  <w:num w:numId="29">
    <w:abstractNumId w:val="6"/>
  </w:num>
  <w:num w:numId="30">
    <w:abstractNumId w:val="10"/>
  </w:num>
  <w:num w:numId="31">
    <w:abstractNumId w:val="31"/>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91EB3"/>
    <w:rsid w:val="001D061D"/>
    <w:rsid w:val="001E79DA"/>
    <w:rsid w:val="00210F9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B3F20"/>
    <w:rsid w:val="005B5644"/>
    <w:rsid w:val="005F50DD"/>
    <w:rsid w:val="00610F5A"/>
    <w:rsid w:val="006560DB"/>
    <w:rsid w:val="00656F65"/>
    <w:rsid w:val="00664954"/>
    <w:rsid w:val="0067782B"/>
    <w:rsid w:val="00716DDC"/>
    <w:rsid w:val="00737EAE"/>
    <w:rsid w:val="0076600D"/>
    <w:rsid w:val="007C2301"/>
    <w:rsid w:val="00807750"/>
    <w:rsid w:val="008858AE"/>
    <w:rsid w:val="00913805"/>
    <w:rsid w:val="0093770A"/>
    <w:rsid w:val="009A133C"/>
    <w:rsid w:val="009A2AE1"/>
    <w:rsid w:val="009B4545"/>
    <w:rsid w:val="009B61EF"/>
    <w:rsid w:val="009F28DB"/>
    <w:rsid w:val="00A05B8D"/>
    <w:rsid w:val="00A945C0"/>
    <w:rsid w:val="00AE417B"/>
    <w:rsid w:val="00B62E3E"/>
    <w:rsid w:val="00B6455B"/>
    <w:rsid w:val="00B6526A"/>
    <w:rsid w:val="00B93749"/>
    <w:rsid w:val="00BB0E94"/>
    <w:rsid w:val="00BC5D76"/>
    <w:rsid w:val="00C12A49"/>
    <w:rsid w:val="00C43C75"/>
    <w:rsid w:val="00C85743"/>
    <w:rsid w:val="00CA3266"/>
    <w:rsid w:val="00CB0557"/>
    <w:rsid w:val="00D34833"/>
    <w:rsid w:val="00D703A8"/>
    <w:rsid w:val="00D72CD2"/>
    <w:rsid w:val="00D85084"/>
    <w:rsid w:val="00DD04FE"/>
    <w:rsid w:val="00DE7BEA"/>
    <w:rsid w:val="00E46BD9"/>
    <w:rsid w:val="00E6021F"/>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t-line-clampline">
    <w:name w:val="lt-line-clamp__line"/>
    <w:basedOn w:val="DefaultParagraphFont"/>
    <w:rsid w:val="00D72CD2"/>
  </w:style>
  <w:style w:type="paragraph" w:styleId="TOC1">
    <w:name w:val="toc 1"/>
    <w:basedOn w:val="Normal"/>
    <w:next w:val="Normal"/>
    <w:autoRedefine/>
    <w:uiPriority w:val="39"/>
    <w:unhideWhenUsed/>
    <w:qFormat/>
    <w:rsid w:val="00210F9A"/>
    <w:pPr>
      <w:tabs>
        <w:tab w:val="right" w:leader="dot" w:pos="9350"/>
      </w:tabs>
      <w:spacing w:after="100"/>
      <w:ind w:left="180" w:hanging="180"/>
    </w:pPr>
  </w:style>
  <w:style w:type="paragraph" w:styleId="BodyTextIndent">
    <w:name w:val="Body Text Indent"/>
    <w:basedOn w:val="Normal"/>
    <w:link w:val="BodyTextIndentChar"/>
    <w:uiPriority w:val="99"/>
    <w:unhideWhenUsed/>
    <w:rsid w:val="00210F9A"/>
    <w:pPr>
      <w:spacing w:after="120"/>
      <w:ind w:left="360"/>
    </w:pPr>
  </w:style>
  <w:style w:type="character" w:customStyle="1" w:styleId="BodyTextIndentChar">
    <w:name w:val="Body Text Indent Char"/>
    <w:basedOn w:val="DefaultParagraphFont"/>
    <w:link w:val="BodyTextIndent"/>
    <w:uiPriority w:val="99"/>
    <w:rsid w:val="00210F9A"/>
    <w:rPr>
      <w:rFonts w:ascii="Trebuchet MS" w:eastAsia="Times New Roman" w:hAnsi="Trebuchet MS" w:cs="Times New Roman"/>
      <w:sz w:val="24"/>
      <w:szCs w:val="24"/>
    </w:rPr>
  </w:style>
  <w:style w:type="character" w:customStyle="1" w:styleId="ListParagraphChar">
    <w:name w:val="List Paragraph Char"/>
    <w:aliases w:val="Indent Char"/>
    <w:basedOn w:val="DefaultParagraphFont"/>
    <w:link w:val="ListParagraph"/>
    <w:uiPriority w:val="34"/>
    <w:rsid w:val="00AE417B"/>
    <w:rPr>
      <w:rFonts w:ascii="Trebuchet MS" w:eastAsia="Times New Roman" w:hAnsi="Trebuchet MS" w:cs="Times New Roman"/>
      <w:sz w:val="24"/>
      <w:szCs w:val="24"/>
    </w:rPr>
  </w:style>
  <w:style w:type="paragraph" w:customStyle="1" w:styleId="Objective">
    <w:name w:val="Objective"/>
    <w:basedOn w:val="Normal"/>
    <w:next w:val="BodyText"/>
    <w:rsid w:val="00191EB3"/>
    <w:pPr>
      <w:tabs>
        <w:tab w:val="left" w:pos="2160"/>
        <w:tab w:val="right" w:pos="9360"/>
      </w:tabs>
      <w:spacing w:before="60" w:after="60"/>
    </w:pPr>
    <w:rPr>
      <w:rFonts w:ascii="Garamond" w:hAnsi="Garamond"/>
      <w:sz w:val="20"/>
      <w:szCs w:val="20"/>
    </w:rPr>
  </w:style>
  <w:style w:type="paragraph" w:styleId="BodyText">
    <w:name w:val="Body Text"/>
    <w:basedOn w:val="Normal"/>
    <w:link w:val="BodyTextChar"/>
    <w:uiPriority w:val="99"/>
    <w:semiHidden/>
    <w:unhideWhenUsed/>
    <w:rsid w:val="00191EB3"/>
    <w:pPr>
      <w:spacing w:after="120"/>
    </w:pPr>
  </w:style>
  <w:style w:type="character" w:customStyle="1" w:styleId="BodyTextChar">
    <w:name w:val="Body Text Char"/>
    <w:basedOn w:val="DefaultParagraphFont"/>
    <w:link w:val="BodyText"/>
    <w:uiPriority w:val="99"/>
    <w:semiHidden/>
    <w:rsid w:val="00191EB3"/>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237423-15D7-404B-AEEB-CF4E6AB8F539}">
  <ds:schemaRefs>
    <ds:schemaRef ds:uri="http://schemas.openxmlformats.org/officeDocument/2006/bibliography"/>
  </ds:schemaRefs>
</ds:datastoreItem>
</file>

<file path=customXml/itemProps2.xml><?xml version="1.0" encoding="utf-8"?>
<ds:datastoreItem xmlns:ds="http://schemas.openxmlformats.org/officeDocument/2006/customXml" ds:itemID="{4DFA05E0-D1B6-4D41-99AC-9AC61708A0E1}"/>
</file>

<file path=customXml/itemProps3.xml><?xml version="1.0" encoding="utf-8"?>
<ds:datastoreItem xmlns:ds="http://schemas.openxmlformats.org/officeDocument/2006/customXml" ds:itemID="{FDCD64AB-29E2-4E20-A0F1-7DB014EAD3E3}"/>
</file>

<file path=customXml/itemProps4.xml><?xml version="1.0" encoding="utf-8"?>
<ds:datastoreItem xmlns:ds="http://schemas.openxmlformats.org/officeDocument/2006/customXml" ds:itemID="{F46C1C48-C699-440B-BACA-4809E2850827}"/>
</file>

<file path=docProps/app.xml><?xml version="1.0" encoding="utf-8"?>
<Properties xmlns="http://schemas.openxmlformats.org/officeDocument/2006/extended-properties" xmlns:vt="http://schemas.openxmlformats.org/officeDocument/2006/docPropsVTypes">
  <Template>Cobec Letterhead.dotx</Template>
  <TotalTime>56</TotalTime>
  <Pages>1</Pages>
  <Words>1761</Words>
  <Characters>10038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7</cp:revision>
  <cp:lastPrinted>2014-02-04T19:23:00Z</cp:lastPrinted>
  <dcterms:created xsi:type="dcterms:W3CDTF">2019-10-14T12:02:00Z</dcterms:created>
  <dcterms:modified xsi:type="dcterms:W3CDTF">2019-10-28T14:02:00Z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