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EEBA49" w14:textId="03C15CA1" w:rsidR="001D382F" w:rsidRDefault="00091234" w:rsidP="001D09E0">
      <w:pPr>
        <w:tabs>
          <w:tab w:val="right" w:pos="9360"/>
        </w:tabs>
        <w:spacing w:after="40"/>
        <w:rPr>
          <w:rFonts w:ascii="Times New Roman" w:hAnsi="Times New Roman" w:cs="Times New Roman"/>
          <w:sz w:val="24"/>
          <w:szCs w:val="24"/>
        </w:rPr>
      </w:pPr>
      <w:r>
        <w:rPr>
          <w:rFonts w:ascii="Times New Roman" w:hAnsi="Times New Roman" w:cs="Times New Roman"/>
          <w:b/>
          <w:bCs/>
          <w:sz w:val="24"/>
          <w:szCs w:val="24"/>
        </w:rPr>
        <w:t>George Bayer</w:t>
      </w:r>
      <w:r w:rsidR="001D382F">
        <w:rPr>
          <w:rFonts w:ascii="Times New Roman" w:hAnsi="Times New Roman" w:cs="Times New Roman"/>
          <w:b/>
          <w:bCs/>
          <w:sz w:val="24"/>
          <w:szCs w:val="24"/>
        </w:rPr>
        <w:tab/>
        <w:t xml:space="preserve">PSS LC: </w:t>
      </w:r>
      <w:r w:rsidR="004F0998">
        <w:rPr>
          <w:rFonts w:ascii="Times New Roman" w:hAnsi="Times New Roman" w:cs="Times New Roman"/>
          <w:b/>
          <w:bCs/>
          <w:sz w:val="24"/>
          <w:szCs w:val="24"/>
        </w:rPr>
        <w:t>Subject Matter Expert</w:t>
      </w:r>
    </w:p>
    <w:p w14:paraId="4F1E775F" w14:textId="407C89D2" w:rsidR="001D09E0" w:rsidRDefault="00091234" w:rsidP="001D09E0">
      <w:pPr>
        <w:tabs>
          <w:tab w:val="right" w:pos="9360"/>
        </w:tabs>
        <w:spacing w:after="40"/>
        <w:rPr>
          <w:rFonts w:ascii="Times New Roman" w:hAnsi="Times New Roman" w:cs="Times New Roman"/>
          <w:sz w:val="24"/>
          <w:szCs w:val="24"/>
        </w:rPr>
      </w:pPr>
      <w:r>
        <w:rPr>
          <w:rFonts w:ascii="Times New Roman" w:hAnsi="Times New Roman" w:cs="Times New Roman"/>
          <w:sz w:val="24"/>
          <w:szCs w:val="24"/>
        </w:rPr>
        <w:t>2125 14</w:t>
      </w:r>
      <w:r w:rsidRPr="00091234">
        <w:rPr>
          <w:rFonts w:ascii="Times New Roman" w:hAnsi="Times New Roman" w:cs="Times New Roman"/>
          <w:sz w:val="24"/>
          <w:szCs w:val="24"/>
          <w:vertAlign w:val="superscript"/>
        </w:rPr>
        <w:t>th</w:t>
      </w:r>
      <w:r>
        <w:rPr>
          <w:rFonts w:ascii="Times New Roman" w:hAnsi="Times New Roman" w:cs="Times New Roman"/>
          <w:sz w:val="24"/>
          <w:szCs w:val="24"/>
        </w:rPr>
        <w:t xml:space="preserve"> Street NW, Apt 618</w:t>
      </w:r>
      <w:r w:rsidR="001D09E0">
        <w:rPr>
          <w:rFonts w:ascii="Times New Roman" w:hAnsi="Times New Roman" w:cs="Times New Roman"/>
          <w:sz w:val="24"/>
          <w:szCs w:val="24"/>
        </w:rPr>
        <w:tab/>
      </w:r>
      <w:r w:rsidR="0027730B">
        <w:rPr>
          <w:rFonts w:ascii="Times New Roman" w:hAnsi="Times New Roman" w:cs="Times New Roman"/>
          <w:sz w:val="24"/>
          <w:szCs w:val="24"/>
        </w:rPr>
        <w:t xml:space="preserve">PHONE: </w:t>
      </w:r>
      <w:r>
        <w:rPr>
          <w:rFonts w:ascii="Times New Roman" w:hAnsi="Times New Roman" w:cs="Times New Roman"/>
          <w:sz w:val="24"/>
          <w:szCs w:val="24"/>
        </w:rPr>
        <w:t>561-252-6099</w:t>
      </w:r>
    </w:p>
    <w:p w14:paraId="5ED65E76" w14:textId="542A44FA" w:rsidR="001D09E0" w:rsidRDefault="00091234" w:rsidP="001D09E0">
      <w:pPr>
        <w:pBdr>
          <w:bottom w:val="thinThickSmallGap" w:sz="24" w:space="1" w:color="auto"/>
        </w:pBdr>
        <w:tabs>
          <w:tab w:val="right" w:pos="9360"/>
        </w:tabs>
        <w:spacing w:after="40"/>
        <w:rPr>
          <w:rFonts w:ascii="Times New Roman" w:hAnsi="Times New Roman" w:cs="Times New Roman"/>
          <w:sz w:val="24"/>
          <w:szCs w:val="24"/>
        </w:rPr>
      </w:pPr>
      <w:r>
        <w:rPr>
          <w:rFonts w:ascii="Times New Roman" w:hAnsi="Times New Roman" w:cs="Times New Roman"/>
          <w:sz w:val="24"/>
          <w:szCs w:val="24"/>
        </w:rPr>
        <w:t>Washington, DC 20009</w:t>
      </w:r>
      <w:r w:rsidR="001D09E0">
        <w:rPr>
          <w:rFonts w:ascii="Times New Roman" w:hAnsi="Times New Roman" w:cs="Times New Roman"/>
          <w:sz w:val="24"/>
          <w:szCs w:val="24"/>
        </w:rPr>
        <w:tab/>
      </w:r>
      <w:r>
        <w:rPr>
          <w:rFonts w:ascii="Times New Roman" w:hAnsi="Times New Roman" w:cs="Times New Roman"/>
          <w:sz w:val="24"/>
          <w:szCs w:val="24"/>
        </w:rPr>
        <w:t>gbayer@cobec.com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9350"/>
      </w:tblGrid>
      <w:tr w:rsidR="00DF4A2F" w:rsidRPr="00DF4A2F" w14:paraId="5C724167" w14:textId="77777777" w:rsidTr="00562BDD">
        <w:tc>
          <w:tcPr>
            <w:tcW w:w="9350" w:type="dxa"/>
            <w:shd w:val="clear" w:color="auto" w:fill="D0CECE" w:themeFill="background2" w:themeFillShade="E6"/>
          </w:tcPr>
          <w:p w14:paraId="60F2C4BC" w14:textId="77777777" w:rsidR="00DF4A2F" w:rsidRPr="00DF4A2F" w:rsidRDefault="00DF4A2F" w:rsidP="008A3CBD">
            <w:pPr>
              <w:tabs>
                <w:tab w:val="right" w:pos="9360"/>
              </w:tabs>
              <w:spacing w:before="120" w:after="120"/>
              <w:ind w:left="-105"/>
              <w:rPr>
                <w:rFonts w:ascii="Times New Roman" w:hAnsi="Times New Roman" w:cs="Times New Roman"/>
                <w:b/>
                <w:bCs/>
                <w:sz w:val="24"/>
                <w:szCs w:val="24"/>
              </w:rPr>
            </w:pPr>
            <w:r w:rsidRPr="00DF4A2F">
              <w:rPr>
                <w:rFonts w:ascii="Times New Roman" w:hAnsi="Times New Roman" w:cs="Times New Roman"/>
                <w:b/>
                <w:bCs/>
                <w:sz w:val="24"/>
                <w:szCs w:val="24"/>
              </w:rPr>
              <w:t>Background</w:t>
            </w:r>
          </w:p>
        </w:tc>
      </w:tr>
    </w:tbl>
    <w:p w14:paraId="440A88BA" w14:textId="07CDFF07" w:rsidR="00584D7C" w:rsidRPr="00BF6721" w:rsidRDefault="00BF6721" w:rsidP="00BB700C">
      <w:pPr>
        <w:tabs>
          <w:tab w:val="right" w:pos="9360"/>
        </w:tabs>
        <w:spacing w:before="120" w:after="240"/>
        <w:jc w:val="both"/>
        <w:rPr>
          <w:rFonts w:ascii="Times New Roman" w:hAnsi="Times New Roman" w:cs="Times New Roman"/>
          <w:b/>
          <w:bCs/>
        </w:rPr>
      </w:pPr>
      <w:r w:rsidRPr="00BF6721">
        <w:rPr>
          <w:rFonts w:ascii="Times New Roman" w:hAnsi="Times New Roman" w:cs="Times New Roman"/>
        </w:rPr>
        <w:t>Mr. Bayer is an innovative finance and certified program management professional (PMP) and management consulting director with an MBA and over 22 years of experience growing business, managing teams, building complex, discounted cash flow models, evaluating government business cases, and developing infrastructure failure and sustainment analyses. For the FAA, he managed multiple teams conducting cost/benefit analyses and evaluating businesses cases, ranging from $30MM to more than $2B. His strengths include strategic and analytical thinking, investment analysis, solution development for public and private sector clients, portfolio analysis, collaborative teamwork, buy-versus-lease analyses, capital investment appraisal, and the building of flexible, complex financial models.</w:t>
      </w:r>
    </w:p>
    <w:tbl>
      <w:tblPr>
        <w:tblStyle w:val="TableGrid"/>
        <w:tblW w:w="0" w:type="auto"/>
        <w:shd w:val="clear" w:color="auto" w:fill="D0CECE" w:themeFill="background2" w:themeFillShade="E6"/>
        <w:tblLook w:val="04A0" w:firstRow="1" w:lastRow="0" w:firstColumn="1" w:lastColumn="0" w:noHBand="0" w:noVBand="1"/>
      </w:tblPr>
      <w:tblGrid>
        <w:gridCol w:w="3116"/>
        <w:gridCol w:w="3117"/>
        <w:gridCol w:w="3117"/>
      </w:tblGrid>
      <w:tr w:rsidR="00DF4A2F" w:rsidRPr="00DF4A2F" w14:paraId="309719F4" w14:textId="77777777" w:rsidTr="008A3CBD">
        <w:tc>
          <w:tcPr>
            <w:tcW w:w="9350" w:type="dxa"/>
            <w:gridSpan w:val="3"/>
            <w:shd w:val="clear" w:color="auto" w:fill="D0CECE" w:themeFill="background2" w:themeFillShade="E6"/>
          </w:tcPr>
          <w:p w14:paraId="183B28C0" w14:textId="77777777" w:rsidR="00DF4A2F" w:rsidRPr="00DF4A2F" w:rsidRDefault="00DF4A2F" w:rsidP="00BD7A33">
            <w:pPr>
              <w:tabs>
                <w:tab w:val="right" w:pos="9360"/>
              </w:tabs>
              <w:spacing w:after="40"/>
              <w:ind w:left="-120"/>
              <w:rPr>
                <w:rFonts w:ascii="Times New Roman" w:hAnsi="Times New Roman" w:cs="Times New Roman"/>
                <w:b/>
                <w:bCs/>
                <w:sz w:val="24"/>
                <w:szCs w:val="24"/>
              </w:rPr>
            </w:pPr>
            <w:r w:rsidRPr="00DF4A2F">
              <w:rPr>
                <w:rFonts w:ascii="Times New Roman" w:hAnsi="Times New Roman" w:cs="Times New Roman"/>
                <w:b/>
                <w:bCs/>
                <w:sz w:val="24"/>
                <w:szCs w:val="24"/>
              </w:rPr>
              <w:t>Work History and Professional Accomplishments</w:t>
            </w:r>
          </w:p>
        </w:tc>
      </w:tr>
      <w:tr w:rsidR="00932A33" w14:paraId="1F72F9E2" w14:textId="77777777" w:rsidTr="00BD7A33">
        <w:tblPrEx>
          <w:shd w:val="clear" w:color="auto" w:fill="auto"/>
        </w:tblPrEx>
        <w:tc>
          <w:tcPr>
            <w:tcW w:w="3116" w:type="dxa"/>
          </w:tcPr>
          <w:p w14:paraId="2FCB7511" w14:textId="45FC7484" w:rsidR="00932A33" w:rsidRDefault="002967E6" w:rsidP="00BD7A33">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Senior Director – Growth, Strategy, &amp; Service Delivery</w:t>
            </w:r>
          </w:p>
        </w:tc>
        <w:tc>
          <w:tcPr>
            <w:tcW w:w="3117" w:type="dxa"/>
          </w:tcPr>
          <w:p w14:paraId="7239E9D4" w14:textId="77777777" w:rsidR="00932A33" w:rsidRDefault="002967E6" w:rsidP="00BD7A3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Cobec Consulting, Inc.</w:t>
            </w:r>
          </w:p>
          <w:p w14:paraId="3D42F4A5" w14:textId="4033E3CB" w:rsidR="002967E6" w:rsidRPr="00C16E5A" w:rsidRDefault="002967E6" w:rsidP="00BD7A3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Washington, DC</w:t>
            </w:r>
          </w:p>
        </w:tc>
        <w:tc>
          <w:tcPr>
            <w:tcW w:w="3117" w:type="dxa"/>
          </w:tcPr>
          <w:p w14:paraId="4CB044D1" w14:textId="3E8C7236" w:rsidR="00932A33" w:rsidRDefault="002967E6"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2019</w:t>
            </w:r>
            <w:r w:rsidR="00D02D30">
              <w:rPr>
                <w:rFonts w:ascii="Times New Roman" w:hAnsi="Times New Roman" w:cs="Times New Roman"/>
                <w:sz w:val="24"/>
                <w:szCs w:val="24"/>
              </w:rPr>
              <w:t>/04</w:t>
            </w:r>
            <w:r w:rsidR="00130430">
              <w:rPr>
                <w:rFonts w:ascii="Times New Roman" w:hAnsi="Times New Roman" w:cs="Times New Roman"/>
                <w:sz w:val="24"/>
                <w:szCs w:val="24"/>
              </w:rPr>
              <w:t xml:space="preserve"> - </w:t>
            </w:r>
            <w:r>
              <w:rPr>
                <w:rFonts w:ascii="Times New Roman" w:hAnsi="Times New Roman" w:cs="Times New Roman"/>
                <w:sz w:val="24"/>
                <w:szCs w:val="24"/>
              </w:rPr>
              <w:t>Present</w:t>
            </w:r>
          </w:p>
          <w:p w14:paraId="214CEED4" w14:textId="37E46A5E" w:rsidR="00932A33" w:rsidRPr="00C16E5A" w:rsidRDefault="00596D90"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w:t>
            </w:r>
            <w:r w:rsidR="00130430">
              <w:rPr>
                <w:rFonts w:ascii="Times New Roman" w:hAnsi="Times New Roman" w:cs="Times New Roman"/>
                <w:sz w:val="24"/>
                <w:szCs w:val="24"/>
              </w:rPr>
              <w:t xml:space="preserve"> </w:t>
            </w:r>
            <w:proofErr w:type="spellStart"/>
            <w:r w:rsidR="00130430">
              <w:rPr>
                <w:rFonts w:ascii="Times New Roman" w:hAnsi="Times New Roman" w:cs="Times New Roman"/>
                <w:sz w:val="24"/>
                <w:szCs w:val="24"/>
              </w:rPr>
              <w:t>Y</w:t>
            </w:r>
            <w:r w:rsidR="00AF602F">
              <w:rPr>
                <w:rFonts w:ascii="Times New Roman" w:hAnsi="Times New Roman" w:cs="Times New Roman"/>
                <w:sz w:val="24"/>
                <w:szCs w:val="24"/>
              </w:rPr>
              <w:t>rs</w:t>
            </w:r>
            <w:proofErr w:type="spellEnd"/>
            <w:r w:rsidR="00932A33">
              <w:rPr>
                <w:rFonts w:ascii="Times New Roman" w:hAnsi="Times New Roman" w:cs="Times New Roman"/>
                <w:sz w:val="24"/>
                <w:szCs w:val="24"/>
              </w:rPr>
              <w:t xml:space="preserve">, </w:t>
            </w:r>
            <w:r w:rsidR="00D54E94">
              <w:rPr>
                <w:rFonts w:ascii="Times New Roman" w:hAnsi="Times New Roman" w:cs="Times New Roman"/>
                <w:sz w:val="24"/>
                <w:szCs w:val="24"/>
              </w:rPr>
              <w:t>8</w:t>
            </w:r>
            <w:r w:rsidR="00932A33">
              <w:rPr>
                <w:rFonts w:ascii="Times New Roman" w:hAnsi="Times New Roman" w:cs="Times New Roman"/>
                <w:sz w:val="24"/>
                <w:szCs w:val="24"/>
              </w:rPr>
              <w:t xml:space="preserve"> </w:t>
            </w:r>
            <w:r w:rsidR="00AF602F">
              <w:rPr>
                <w:rFonts w:ascii="Times New Roman" w:hAnsi="Times New Roman" w:cs="Times New Roman"/>
                <w:sz w:val="24"/>
                <w:szCs w:val="24"/>
              </w:rPr>
              <w:t>Mos</w:t>
            </w:r>
          </w:p>
        </w:tc>
      </w:tr>
    </w:tbl>
    <w:p w14:paraId="4F06B8FB" w14:textId="2418DA68" w:rsidR="002967E6" w:rsidRPr="00A52B9A" w:rsidRDefault="002967E6" w:rsidP="004F0998">
      <w:pPr>
        <w:pStyle w:val="BodyTextIndent"/>
        <w:widowControl w:val="0"/>
        <w:numPr>
          <w:ilvl w:val="0"/>
          <w:numId w:val="1"/>
        </w:numPr>
        <w:tabs>
          <w:tab w:val="right" w:pos="9900"/>
        </w:tabs>
        <w:spacing w:after="0"/>
        <w:rPr>
          <w:rFonts w:ascii="Times New Roman" w:hAnsi="Times New Roman"/>
          <w:bCs/>
          <w:sz w:val="22"/>
          <w:szCs w:val="22"/>
        </w:rPr>
      </w:pPr>
      <w:r w:rsidRPr="00A52B9A">
        <w:rPr>
          <w:rFonts w:ascii="Times New Roman" w:hAnsi="Times New Roman"/>
          <w:bCs/>
          <w:sz w:val="22"/>
          <w:szCs w:val="22"/>
        </w:rPr>
        <w:t>Direct</w:t>
      </w:r>
      <w:r w:rsidR="00596D90">
        <w:rPr>
          <w:rFonts w:ascii="Times New Roman" w:hAnsi="Times New Roman"/>
          <w:bCs/>
          <w:sz w:val="22"/>
          <w:szCs w:val="22"/>
        </w:rPr>
        <w:t>ing</w:t>
      </w:r>
      <w:r w:rsidRPr="00A52B9A">
        <w:rPr>
          <w:rFonts w:ascii="Times New Roman" w:hAnsi="Times New Roman"/>
          <w:bCs/>
          <w:sz w:val="22"/>
          <w:szCs w:val="22"/>
        </w:rPr>
        <w:t xml:space="preserve"> finance teams in the cost/benefit analysis</w:t>
      </w:r>
      <w:r w:rsidR="00596D90">
        <w:rPr>
          <w:rFonts w:ascii="Times New Roman" w:hAnsi="Times New Roman"/>
          <w:bCs/>
          <w:sz w:val="22"/>
          <w:szCs w:val="22"/>
        </w:rPr>
        <w:t>, investment analysis,</w:t>
      </w:r>
      <w:r w:rsidRPr="00A52B9A">
        <w:rPr>
          <w:rFonts w:ascii="Times New Roman" w:hAnsi="Times New Roman"/>
          <w:bCs/>
          <w:sz w:val="22"/>
          <w:szCs w:val="22"/>
        </w:rPr>
        <w:t xml:space="preserve"> and valuation of 1</w:t>
      </w:r>
      <w:r w:rsidR="00596D90">
        <w:rPr>
          <w:rFonts w:ascii="Times New Roman" w:hAnsi="Times New Roman"/>
          <w:bCs/>
          <w:sz w:val="22"/>
          <w:szCs w:val="22"/>
        </w:rPr>
        <w:t>1</w:t>
      </w:r>
      <w:r w:rsidRPr="00A52B9A">
        <w:rPr>
          <w:rFonts w:ascii="Times New Roman" w:hAnsi="Times New Roman"/>
          <w:bCs/>
          <w:sz w:val="22"/>
          <w:szCs w:val="22"/>
        </w:rPr>
        <w:t xml:space="preserve"> major Federal Aviation Administration (FAA) capital investments</w:t>
      </w:r>
      <w:r w:rsidR="00596D90">
        <w:rPr>
          <w:rFonts w:ascii="Times New Roman" w:hAnsi="Times New Roman"/>
          <w:bCs/>
          <w:sz w:val="22"/>
          <w:szCs w:val="22"/>
        </w:rPr>
        <w:t xml:space="preserve"> and 3 projects in implementation</w:t>
      </w:r>
      <w:r w:rsidRPr="00A52B9A">
        <w:rPr>
          <w:rFonts w:ascii="Times New Roman" w:hAnsi="Times New Roman"/>
          <w:bCs/>
          <w:sz w:val="22"/>
          <w:szCs w:val="22"/>
        </w:rPr>
        <w:t>.</w:t>
      </w:r>
    </w:p>
    <w:p w14:paraId="3CF14447" w14:textId="42A85662" w:rsidR="004F0998" w:rsidRPr="00A52B9A" w:rsidRDefault="004F0998" w:rsidP="004F0998">
      <w:pPr>
        <w:pStyle w:val="BodyTextIndent"/>
        <w:widowControl w:val="0"/>
        <w:numPr>
          <w:ilvl w:val="0"/>
          <w:numId w:val="1"/>
        </w:numPr>
        <w:tabs>
          <w:tab w:val="right" w:pos="9900"/>
        </w:tabs>
        <w:spacing w:after="0"/>
        <w:rPr>
          <w:rFonts w:ascii="Times New Roman" w:hAnsi="Times New Roman"/>
          <w:bCs/>
          <w:sz w:val="22"/>
          <w:szCs w:val="22"/>
        </w:rPr>
      </w:pPr>
      <w:r w:rsidRPr="00A52B9A">
        <w:rPr>
          <w:rFonts w:ascii="Times New Roman" w:hAnsi="Times New Roman"/>
          <w:bCs/>
          <w:sz w:val="22"/>
          <w:szCs w:val="22"/>
        </w:rPr>
        <w:t>Develops innovative quantifiable solutions to support FAA clients for agency strategic initiatives, including</w:t>
      </w:r>
      <w:r w:rsidR="002967E6" w:rsidRPr="00A52B9A">
        <w:rPr>
          <w:rFonts w:ascii="Times New Roman" w:hAnsi="Times New Roman"/>
          <w:bCs/>
          <w:sz w:val="22"/>
          <w:szCs w:val="22"/>
        </w:rPr>
        <w:t xml:space="preserve"> valuation, benefits quantification, cost estimation, lifecycle analyses, </w:t>
      </w:r>
      <w:r w:rsidRPr="00A52B9A">
        <w:rPr>
          <w:rFonts w:ascii="Times New Roman" w:hAnsi="Times New Roman"/>
          <w:bCs/>
          <w:sz w:val="22"/>
          <w:szCs w:val="22"/>
        </w:rPr>
        <w:t>infrastructure sustainment analyses</w:t>
      </w:r>
      <w:r w:rsidR="002967E6" w:rsidRPr="00A52B9A">
        <w:rPr>
          <w:rFonts w:ascii="Times New Roman" w:hAnsi="Times New Roman"/>
          <w:bCs/>
          <w:sz w:val="22"/>
          <w:szCs w:val="22"/>
        </w:rPr>
        <w:t xml:space="preserve"> estimating legacy obsolescence</w:t>
      </w:r>
      <w:r w:rsidRPr="00A52B9A">
        <w:rPr>
          <w:rFonts w:ascii="Times New Roman" w:hAnsi="Times New Roman"/>
          <w:bCs/>
          <w:sz w:val="22"/>
          <w:szCs w:val="22"/>
        </w:rPr>
        <w:t>, value stream analyses, and integrated supply chain optimization strategy</w:t>
      </w:r>
    </w:p>
    <w:p w14:paraId="1FBA219D" w14:textId="1931B63F" w:rsidR="002967E6" w:rsidRPr="00596D90" w:rsidRDefault="002967E6" w:rsidP="004F0998">
      <w:pPr>
        <w:pStyle w:val="BodyTextIndent"/>
        <w:widowControl w:val="0"/>
        <w:numPr>
          <w:ilvl w:val="0"/>
          <w:numId w:val="1"/>
        </w:numPr>
        <w:tabs>
          <w:tab w:val="right" w:pos="9900"/>
        </w:tabs>
        <w:spacing w:after="0"/>
        <w:rPr>
          <w:rFonts w:ascii="Times New Roman" w:hAnsi="Times New Roman"/>
          <w:bCs/>
          <w:sz w:val="22"/>
          <w:szCs w:val="22"/>
        </w:rPr>
      </w:pPr>
      <w:r w:rsidRPr="00A52B9A">
        <w:rPr>
          <w:rFonts w:ascii="Times New Roman" w:hAnsi="Times New Roman"/>
          <w:color w:val="222222"/>
          <w:sz w:val="22"/>
          <w:szCs w:val="22"/>
        </w:rPr>
        <w:t>Leading benefits analyst for the</w:t>
      </w:r>
      <w:r w:rsidR="00596D90" w:rsidRPr="00596D90">
        <w:rPr>
          <w:rFonts w:ascii="Times New Roman" w:hAnsi="Times New Roman"/>
          <w:color w:val="222222"/>
          <w:sz w:val="22"/>
          <w:szCs w:val="22"/>
        </w:rPr>
        <w:t xml:space="preserve"> </w:t>
      </w:r>
      <w:r w:rsidR="00596D90" w:rsidRPr="00596D90">
        <w:rPr>
          <w:rFonts w:ascii="Times New Roman" w:hAnsi="Times New Roman"/>
          <w:bCs/>
          <w:sz w:val="22"/>
          <w:szCs w:val="22"/>
        </w:rPr>
        <w:t>Configuration, Logistics, and Maintenance Resource Solutions</w:t>
      </w:r>
      <w:r w:rsidRPr="00596D90">
        <w:rPr>
          <w:rFonts w:ascii="Times New Roman" w:hAnsi="Times New Roman"/>
          <w:color w:val="222222"/>
          <w:sz w:val="22"/>
          <w:szCs w:val="22"/>
        </w:rPr>
        <w:t xml:space="preserve"> </w:t>
      </w:r>
      <w:r w:rsidR="00596D90" w:rsidRPr="00596D90">
        <w:rPr>
          <w:rFonts w:ascii="Times New Roman" w:hAnsi="Times New Roman"/>
          <w:color w:val="222222"/>
          <w:sz w:val="22"/>
          <w:szCs w:val="22"/>
        </w:rPr>
        <w:t>(</w:t>
      </w:r>
      <w:r w:rsidRPr="00596D90">
        <w:rPr>
          <w:rFonts w:ascii="Times New Roman" w:hAnsi="Times New Roman"/>
          <w:color w:val="222222"/>
          <w:sz w:val="22"/>
          <w:szCs w:val="22"/>
        </w:rPr>
        <w:t>CLMRS</w:t>
      </w:r>
      <w:r w:rsidR="00596D90">
        <w:rPr>
          <w:rFonts w:ascii="Times New Roman" w:hAnsi="Times New Roman"/>
          <w:color w:val="222222"/>
          <w:sz w:val="22"/>
          <w:szCs w:val="22"/>
        </w:rPr>
        <w:t>)</w:t>
      </w:r>
      <w:r w:rsidRPr="00596D90">
        <w:rPr>
          <w:rFonts w:ascii="Times New Roman" w:hAnsi="Times New Roman"/>
          <w:color w:val="222222"/>
          <w:sz w:val="22"/>
          <w:szCs w:val="22"/>
        </w:rPr>
        <w:t xml:space="preserve"> group of pr</w:t>
      </w:r>
      <w:r w:rsidRPr="00A52B9A">
        <w:rPr>
          <w:rFonts w:ascii="Times New Roman" w:hAnsi="Times New Roman"/>
          <w:color w:val="222222"/>
          <w:sz w:val="22"/>
          <w:szCs w:val="22"/>
        </w:rPr>
        <w:t>ograms, responsible for identifying and evaluating program and portfolio shortfalls</w:t>
      </w:r>
      <w:r w:rsidR="00596D90">
        <w:rPr>
          <w:rFonts w:ascii="Times New Roman" w:hAnsi="Times New Roman"/>
          <w:color w:val="222222"/>
          <w:sz w:val="22"/>
          <w:szCs w:val="22"/>
        </w:rPr>
        <w:t>, designing value stream analyses,</w:t>
      </w:r>
      <w:r w:rsidRPr="00A52B9A">
        <w:rPr>
          <w:rFonts w:ascii="Times New Roman" w:hAnsi="Times New Roman"/>
          <w:color w:val="222222"/>
          <w:sz w:val="22"/>
          <w:szCs w:val="22"/>
        </w:rPr>
        <w:t xml:space="preserve"> and quantifying program benefits that are aligned </w:t>
      </w:r>
      <w:r w:rsidRPr="00596D90">
        <w:rPr>
          <w:rFonts w:ascii="Times New Roman" w:hAnsi="Times New Roman"/>
          <w:color w:val="222222"/>
          <w:sz w:val="22"/>
          <w:szCs w:val="22"/>
        </w:rPr>
        <w:t>with the FAA’s performance goals</w:t>
      </w:r>
    </w:p>
    <w:p w14:paraId="04D4AE11" w14:textId="336A7523" w:rsidR="00596D90" w:rsidRPr="00596D90" w:rsidRDefault="00596D90" w:rsidP="00596D90">
      <w:pPr>
        <w:pStyle w:val="BodyTextIndent"/>
        <w:widowControl w:val="0"/>
        <w:numPr>
          <w:ilvl w:val="0"/>
          <w:numId w:val="1"/>
        </w:numPr>
        <w:tabs>
          <w:tab w:val="right" w:pos="9900"/>
        </w:tabs>
        <w:spacing w:after="0"/>
        <w:rPr>
          <w:rFonts w:ascii="Times New Roman" w:hAnsi="Times New Roman"/>
          <w:bCs/>
          <w:sz w:val="22"/>
          <w:szCs w:val="22"/>
        </w:rPr>
      </w:pPr>
      <w:r w:rsidRPr="00596D90">
        <w:rPr>
          <w:rFonts w:ascii="Times New Roman" w:hAnsi="Times New Roman"/>
          <w:bCs/>
          <w:sz w:val="22"/>
          <w:szCs w:val="22"/>
        </w:rPr>
        <w:t>Lead Benefits and Logistics analyst on the Enterprise Information Display System (E-IDS) ACAT 1 FAA Acquisition, designing benefits quantifications, failure analyses, end-of-life estimation, procurement strategy, and legacy system sustainment forecasting for the ACE-IDS and IDS-4 legacy IDS systems, partnering with the FAA Logistics Center, the PMO (AJM-22), and Tech Ops (AJW-1) to sustain legacy systems until E-IDS deployment</w:t>
      </w:r>
    </w:p>
    <w:p w14:paraId="161C8913" w14:textId="0CF4816A" w:rsidR="00596D90" w:rsidRPr="00596D90" w:rsidRDefault="00596D90" w:rsidP="00596D90">
      <w:pPr>
        <w:pStyle w:val="BodyTextIndent"/>
        <w:widowControl w:val="0"/>
        <w:numPr>
          <w:ilvl w:val="0"/>
          <w:numId w:val="1"/>
        </w:numPr>
        <w:tabs>
          <w:tab w:val="right" w:pos="9900"/>
        </w:tabs>
        <w:spacing w:after="0"/>
        <w:rPr>
          <w:rFonts w:ascii="Times New Roman" w:hAnsi="Times New Roman"/>
          <w:bCs/>
          <w:sz w:val="22"/>
          <w:szCs w:val="22"/>
        </w:rPr>
      </w:pPr>
      <w:r w:rsidRPr="00596D90">
        <w:rPr>
          <w:rFonts w:ascii="Times New Roman" w:hAnsi="Times New Roman"/>
          <w:sz w:val="22"/>
          <w:szCs w:val="22"/>
          <w:shd w:val="clear" w:color="auto" w:fill="FFFFFF"/>
        </w:rPr>
        <w:t>Designs FAA Sustainment Analysis models to estimate project end-of-life, inventory and procurement needs, and failure analyses, calculating failure rates, failure growth rates, inventory depletion, inventory turnover, and Beyond Economic Repair (BER) rates for major FAA capital investments and infrastructure sustainability</w:t>
      </w:r>
    </w:p>
    <w:p w14:paraId="12404062" w14:textId="0342C41E" w:rsidR="002967E6" w:rsidRPr="00A52B9A" w:rsidRDefault="002967E6" w:rsidP="004F0998">
      <w:pPr>
        <w:pStyle w:val="BodyTextIndent"/>
        <w:widowControl w:val="0"/>
        <w:numPr>
          <w:ilvl w:val="0"/>
          <w:numId w:val="1"/>
        </w:numPr>
        <w:tabs>
          <w:tab w:val="right" w:pos="9900"/>
        </w:tabs>
        <w:spacing w:after="0"/>
        <w:rPr>
          <w:rFonts w:ascii="Times New Roman" w:hAnsi="Times New Roman"/>
          <w:bCs/>
          <w:sz w:val="22"/>
          <w:szCs w:val="22"/>
        </w:rPr>
      </w:pPr>
      <w:r w:rsidRPr="00A52B9A">
        <w:rPr>
          <w:rFonts w:ascii="Times New Roman" w:hAnsi="Times New Roman"/>
          <w:bCs/>
          <w:sz w:val="22"/>
          <w:szCs w:val="22"/>
        </w:rPr>
        <w:t>Directing 2</w:t>
      </w:r>
      <w:r w:rsidR="00596D90">
        <w:rPr>
          <w:rFonts w:ascii="Times New Roman" w:hAnsi="Times New Roman"/>
          <w:bCs/>
          <w:sz w:val="22"/>
          <w:szCs w:val="22"/>
        </w:rPr>
        <w:t>3</w:t>
      </w:r>
      <w:r w:rsidRPr="00A52B9A">
        <w:rPr>
          <w:rFonts w:ascii="Times New Roman" w:hAnsi="Times New Roman"/>
          <w:bCs/>
          <w:sz w:val="22"/>
          <w:szCs w:val="22"/>
        </w:rPr>
        <w:t xml:space="preserve"> management consultants in the investment analysis of 1</w:t>
      </w:r>
      <w:r w:rsidR="00596D90">
        <w:rPr>
          <w:rFonts w:ascii="Times New Roman" w:hAnsi="Times New Roman"/>
          <w:bCs/>
          <w:sz w:val="22"/>
          <w:szCs w:val="22"/>
        </w:rPr>
        <w:t>4</w:t>
      </w:r>
      <w:r w:rsidRPr="00A52B9A">
        <w:rPr>
          <w:rFonts w:ascii="Times New Roman" w:hAnsi="Times New Roman"/>
          <w:bCs/>
          <w:sz w:val="22"/>
          <w:szCs w:val="22"/>
        </w:rPr>
        <w:t xml:space="preserve"> business cases with CAPEX in excess of $1.1B, creating program requirements, developing Life Cycle Cost Estimates (LCCEs) and Independent Government Cost Estimates (IGCEs), preparing statements of work, conducting proposal evaluations, leading and evaluating market surveys, creating investment analysis and implementation schedules, and quantifying benefits and shortfalls for major capital investments </w:t>
      </w:r>
      <w:r w:rsidRPr="00A52B9A">
        <w:rPr>
          <w:rFonts w:ascii="Times New Roman" w:hAnsi="Times New Roman"/>
          <w:sz w:val="22"/>
          <w:szCs w:val="22"/>
          <w:shd w:val="clear" w:color="auto" w:fill="FFFFFF"/>
        </w:rPr>
        <w:t>in the Program Management Organization (AJM), Enterprise Concept Engineering, Operational Requirements &amp; Integration (AJV-7), Aviation Safety (AVP-22), and Technical Operations (AJW) at the</w:t>
      </w:r>
      <w:r w:rsidRPr="00A52B9A">
        <w:rPr>
          <w:rFonts w:ascii="Times New Roman" w:hAnsi="Times New Roman"/>
          <w:bCs/>
          <w:sz w:val="22"/>
          <w:szCs w:val="22"/>
        </w:rPr>
        <w:t xml:space="preserve"> Federal Aviation Administration (FAA)</w:t>
      </w:r>
    </w:p>
    <w:p w14:paraId="04EC6901" w14:textId="77777777" w:rsidR="002967E6" w:rsidRDefault="002967E6" w:rsidP="002967E6">
      <w:pPr>
        <w:pStyle w:val="BodyTextIndent"/>
        <w:widowControl w:val="0"/>
        <w:tabs>
          <w:tab w:val="right" w:pos="9900"/>
        </w:tabs>
        <w:spacing w:after="0"/>
        <w:ind w:left="720"/>
        <w:rPr>
          <w:rFonts w:ascii="Times New Roman" w:hAnsi="Times New Roman"/>
          <w:bCs/>
          <w:szCs w:val="22"/>
        </w:rPr>
      </w:pPr>
    </w:p>
    <w:tbl>
      <w:tblPr>
        <w:tblStyle w:val="TableGrid"/>
        <w:tblW w:w="0" w:type="auto"/>
        <w:tblLook w:val="04A0" w:firstRow="1" w:lastRow="0" w:firstColumn="1" w:lastColumn="0" w:noHBand="0" w:noVBand="1"/>
      </w:tblPr>
      <w:tblGrid>
        <w:gridCol w:w="3116"/>
        <w:gridCol w:w="3117"/>
        <w:gridCol w:w="3117"/>
      </w:tblGrid>
      <w:tr w:rsidR="00932A33" w:rsidRPr="00C16E5A" w14:paraId="0B34BD65" w14:textId="77777777" w:rsidTr="004A7012">
        <w:tc>
          <w:tcPr>
            <w:tcW w:w="3116" w:type="dxa"/>
          </w:tcPr>
          <w:p w14:paraId="4D874295" w14:textId="0727F4AB" w:rsidR="00932A33" w:rsidRDefault="002967E6" w:rsidP="00282C08">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Director of FAA Programs</w:t>
            </w:r>
          </w:p>
        </w:tc>
        <w:tc>
          <w:tcPr>
            <w:tcW w:w="3117" w:type="dxa"/>
          </w:tcPr>
          <w:p w14:paraId="45A6DBB2" w14:textId="77777777" w:rsidR="004A7012" w:rsidRDefault="002967E6" w:rsidP="004A7012">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Cobec Consulting, Inc.</w:t>
            </w:r>
          </w:p>
          <w:p w14:paraId="2BE7007D" w14:textId="62E325F0" w:rsidR="002967E6" w:rsidRPr="00C16E5A" w:rsidRDefault="002967E6" w:rsidP="004A7012">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Washington, DC</w:t>
            </w:r>
          </w:p>
        </w:tc>
        <w:tc>
          <w:tcPr>
            <w:tcW w:w="3117" w:type="dxa"/>
          </w:tcPr>
          <w:p w14:paraId="0BB38C24" w14:textId="24306059" w:rsidR="004A7012" w:rsidRPr="004A7012" w:rsidRDefault="002967E6"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2015</w:t>
            </w:r>
            <w:r w:rsidR="00D02D30">
              <w:rPr>
                <w:rFonts w:ascii="Times New Roman" w:hAnsi="Times New Roman" w:cs="Times New Roman"/>
                <w:sz w:val="24"/>
                <w:szCs w:val="24"/>
              </w:rPr>
              <w:t>/10</w:t>
            </w:r>
            <w:r w:rsidR="004A7012" w:rsidRPr="004A7012">
              <w:rPr>
                <w:rFonts w:ascii="Times New Roman" w:hAnsi="Times New Roman" w:cs="Times New Roman"/>
                <w:sz w:val="24"/>
                <w:szCs w:val="24"/>
              </w:rPr>
              <w:t xml:space="preserve"> </w:t>
            </w:r>
            <w:r>
              <w:rPr>
                <w:rFonts w:ascii="Times New Roman" w:hAnsi="Times New Roman" w:cs="Times New Roman"/>
                <w:sz w:val="24"/>
                <w:szCs w:val="24"/>
              </w:rPr>
              <w:t>–</w:t>
            </w:r>
            <w:r w:rsidR="004A7012" w:rsidRPr="004A7012">
              <w:rPr>
                <w:rFonts w:ascii="Times New Roman" w:hAnsi="Times New Roman" w:cs="Times New Roman"/>
                <w:sz w:val="24"/>
                <w:szCs w:val="24"/>
              </w:rPr>
              <w:t xml:space="preserve"> </w:t>
            </w:r>
            <w:r>
              <w:rPr>
                <w:rFonts w:ascii="Times New Roman" w:hAnsi="Times New Roman" w:cs="Times New Roman"/>
                <w:sz w:val="24"/>
                <w:szCs w:val="24"/>
              </w:rPr>
              <w:t>2019</w:t>
            </w:r>
            <w:r w:rsidR="00D02D30">
              <w:rPr>
                <w:rFonts w:ascii="Times New Roman" w:hAnsi="Times New Roman" w:cs="Times New Roman"/>
                <w:sz w:val="24"/>
                <w:szCs w:val="24"/>
              </w:rPr>
              <w:t>/04</w:t>
            </w:r>
          </w:p>
          <w:p w14:paraId="24667F77" w14:textId="7CED48F1" w:rsidR="00932A33" w:rsidRPr="00C16E5A" w:rsidRDefault="002967E6"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3</w:t>
            </w:r>
            <w:r w:rsidR="004A7012" w:rsidRPr="004A7012">
              <w:rPr>
                <w:rFonts w:ascii="Times New Roman" w:hAnsi="Times New Roman" w:cs="Times New Roman"/>
                <w:sz w:val="24"/>
                <w:szCs w:val="24"/>
              </w:rPr>
              <w:t xml:space="preserve"> </w:t>
            </w:r>
            <w:proofErr w:type="spellStart"/>
            <w:r w:rsidR="004A7012" w:rsidRPr="004A7012">
              <w:rPr>
                <w:rFonts w:ascii="Times New Roman" w:hAnsi="Times New Roman" w:cs="Times New Roman"/>
                <w:sz w:val="24"/>
                <w:szCs w:val="24"/>
              </w:rPr>
              <w:t>Yrs</w:t>
            </w:r>
            <w:proofErr w:type="spellEnd"/>
            <w:r w:rsidR="004A7012" w:rsidRPr="004A7012">
              <w:rPr>
                <w:rFonts w:ascii="Times New Roman" w:hAnsi="Times New Roman" w:cs="Times New Roman"/>
                <w:sz w:val="24"/>
                <w:szCs w:val="24"/>
              </w:rPr>
              <w:t xml:space="preserve">, </w:t>
            </w:r>
            <w:r>
              <w:rPr>
                <w:rFonts w:ascii="Times New Roman" w:hAnsi="Times New Roman" w:cs="Times New Roman"/>
                <w:sz w:val="24"/>
                <w:szCs w:val="24"/>
              </w:rPr>
              <w:t>6</w:t>
            </w:r>
            <w:r w:rsidR="004A7012" w:rsidRPr="004A7012">
              <w:rPr>
                <w:rFonts w:ascii="Times New Roman" w:hAnsi="Times New Roman" w:cs="Times New Roman"/>
                <w:sz w:val="24"/>
                <w:szCs w:val="24"/>
              </w:rPr>
              <w:t xml:space="preserve"> Mos</w:t>
            </w:r>
          </w:p>
        </w:tc>
      </w:tr>
    </w:tbl>
    <w:p w14:paraId="015271E9" w14:textId="4E0BC265" w:rsidR="00932A33" w:rsidRPr="00A52B9A" w:rsidRDefault="002967E6" w:rsidP="002967E6">
      <w:pPr>
        <w:pStyle w:val="ListParagraph"/>
        <w:numPr>
          <w:ilvl w:val="0"/>
          <w:numId w:val="4"/>
        </w:numPr>
        <w:tabs>
          <w:tab w:val="right" w:pos="9360"/>
        </w:tabs>
        <w:spacing w:after="240"/>
        <w:jc w:val="both"/>
        <w:rPr>
          <w:rFonts w:ascii="Times New Roman" w:hAnsi="Times New Roman" w:cs="Times New Roman"/>
        </w:rPr>
      </w:pPr>
      <w:r w:rsidRPr="00A52B9A">
        <w:rPr>
          <w:rFonts w:ascii="Times New Roman" w:hAnsi="Times New Roman"/>
          <w:bCs/>
        </w:rPr>
        <w:t>Directed investment analysis teams of 33 management consultants (50% of all Cobec staff), developing 15 business cases, creating program requirements, developing Independent Government Cost Estimates (IGCEs), preparing statements of work, conducting proposal evaluations, creating investment analysis and implementation schedules, and quantifying benefits and shortfalls for major capital investments for the FAA</w:t>
      </w:r>
    </w:p>
    <w:p w14:paraId="403EA6D7" w14:textId="77777777" w:rsidR="002967E6" w:rsidRPr="00A52B9A" w:rsidRDefault="002967E6" w:rsidP="002967E6">
      <w:pPr>
        <w:pStyle w:val="ListParagraph"/>
        <w:numPr>
          <w:ilvl w:val="0"/>
          <w:numId w:val="4"/>
        </w:numPr>
        <w:spacing w:after="0" w:line="276" w:lineRule="auto"/>
        <w:rPr>
          <w:rFonts w:ascii="Times New Roman" w:hAnsi="Times New Roman"/>
          <w:bCs/>
        </w:rPr>
      </w:pPr>
      <w:r w:rsidRPr="00A52B9A">
        <w:rPr>
          <w:rFonts w:ascii="Times New Roman" w:hAnsi="Times New Roman"/>
          <w:bCs/>
        </w:rPr>
        <w:t>Quantified capital investment benefits in excess of $1.5B for three major FAA acquisitions and infrastructure capital investments</w:t>
      </w:r>
    </w:p>
    <w:p w14:paraId="342D7076" w14:textId="3E93657D" w:rsidR="002967E6" w:rsidRPr="002967E6" w:rsidRDefault="002967E6" w:rsidP="002967E6">
      <w:pPr>
        <w:pStyle w:val="ListParagraph"/>
        <w:numPr>
          <w:ilvl w:val="0"/>
          <w:numId w:val="4"/>
        </w:numPr>
        <w:tabs>
          <w:tab w:val="right" w:pos="9360"/>
        </w:tabs>
        <w:spacing w:after="240"/>
        <w:jc w:val="both"/>
        <w:rPr>
          <w:rFonts w:ascii="Times New Roman" w:hAnsi="Times New Roman" w:cs="Times New Roman"/>
          <w:sz w:val="24"/>
          <w:szCs w:val="24"/>
        </w:rPr>
      </w:pPr>
      <w:r w:rsidRPr="00A52B9A">
        <w:rPr>
          <w:rFonts w:ascii="Times New Roman" w:hAnsi="Times New Roman"/>
          <w:bCs/>
        </w:rPr>
        <w:t>Conducted sustainment analyses and legacy system failure projections to determine program end-of-life and project inventory depletion for a major infrastructure program with $950MM in lifecycle operations costs</w:t>
      </w:r>
    </w:p>
    <w:tbl>
      <w:tblPr>
        <w:tblStyle w:val="TableGrid"/>
        <w:tblW w:w="0" w:type="auto"/>
        <w:tblLook w:val="04A0" w:firstRow="1" w:lastRow="0" w:firstColumn="1" w:lastColumn="0" w:noHBand="0" w:noVBand="1"/>
      </w:tblPr>
      <w:tblGrid>
        <w:gridCol w:w="3116"/>
        <w:gridCol w:w="3117"/>
        <w:gridCol w:w="3117"/>
      </w:tblGrid>
      <w:tr w:rsidR="00282C08" w:rsidRPr="00C16E5A" w14:paraId="00696E6E" w14:textId="77777777" w:rsidTr="007D24A5">
        <w:tc>
          <w:tcPr>
            <w:tcW w:w="3116" w:type="dxa"/>
          </w:tcPr>
          <w:p w14:paraId="1DC19737" w14:textId="56092208" w:rsidR="00282C08" w:rsidRDefault="00A52B9A"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Manager</w:t>
            </w:r>
          </w:p>
        </w:tc>
        <w:tc>
          <w:tcPr>
            <w:tcW w:w="3117" w:type="dxa"/>
          </w:tcPr>
          <w:p w14:paraId="4E70A5FD" w14:textId="77777777" w:rsidR="00282C08" w:rsidRDefault="00A52B9A"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Cobec Consulting, Inc.</w:t>
            </w:r>
          </w:p>
          <w:p w14:paraId="7FCF581D" w14:textId="2249100A" w:rsidR="00A52B9A" w:rsidRPr="00C16E5A" w:rsidRDefault="00A52B9A"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Washington, DC</w:t>
            </w:r>
          </w:p>
        </w:tc>
        <w:tc>
          <w:tcPr>
            <w:tcW w:w="3117" w:type="dxa"/>
          </w:tcPr>
          <w:p w14:paraId="50744160" w14:textId="18064B3E" w:rsidR="00282C08" w:rsidRPr="004A7012" w:rsidRDefault="00A52B9A"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2014</w:t>
            </w:r>
            <w:r w:rsidR="00D02D30">
              <w:rPr>
                <w:rFonts w:ascii="Times New Roman" w:hAnsi="Times New Roman" w:cs="Times New Roman"/>
                <w:sz w:val="24"/>
                <w:szCs w:val="24"/>
              </w:rPr>
              <w:t>/10</w:t>
            </w:r>
            <w:r>
              <w:rPr>
                <w:rFonts w:ascii="Times New Roman" w:hAnsi="Times New Roman" w:cs="Times New Roman"/>
                <w:sz w:val="24"/>
                <w:szCs w:val="24"/>
              </w:rPr>
              <w:t xml:space="preserve"> – 2015</w:t>
            </w:r>
            <w:r w:rsidR="00D02D30">
              <w:rPr>
                <w:rFonts w:ascii="Times New Roman" w:hAnsi="Times New Roman" w:cs="Times New Roman"/>
                <w:sz w:val="24"/>
                <w:szCs w:val="24"/>
              </w:rPr>
              <w:t>/09</w:t>
            </w:r>
          </w:p>
          <w:p w14:paraId="16FCEEFF" w14:textId="77C7BFBC" w:rsidR="00282C08" w:rsidRPr="00C16E5A" w:rsidRDefault="00A52B9A"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282C08" w:rsidRPr="004A7012">
              <w:rPr>
                <w:rFonts w:ascii="Times New Roman" w:hAnsi="Times New Roman" w:cs="Times New Roman"/>
                <w:sz w:val="24"/>
                <w:szCs w:val="24"/>
              </w:rPr>
              <w:t xml:space="preserve"> </w:t>
            </w:r>
            <w:proofErr w:type="spellStart"/>
            <w:r w:rsidR="00282C08" w:rsidRPr="004A7012">
              <w:rPr>
                <w:rFonts w:ascii="Times New Roman" w:hAnsi="Times New Roman" w:cs="Times New Roman"/>
                <w:sz w:val="24"/>
                <w:szCs w:val="24"/>
              </w:rPr>
              <w:t>Yrs</w:t>
            </w:r>
            <w:proofErr w:type="spellEnd"/>
            <w:r w:rsidR="00282C08" w:rsidRPr="004A7012">
              <w:rPr>
                <w:rFonts w:ascii="Times New Roman" w:hAnsi="Times New Roman" w:cs="Times New Roman"/>
                <w:sz w:val="24"/>
                <w:szCs w:val="24"/>
              </w:rPr>
              <w:t xml:space="preserve">, </w:t>
            </w:r>
            <w:r>
              <w:rPr>
                <w:rFonts w:ascii="Times New Roman" w:hAnsi="Times New Roman" w:cs="Times New Roman"/>
                <w:sz w:val="24"/>
                <w:szCs w:val="24"/>
              </w:rPr>
              <w:t>0</w:t>
            </w:r>
            <w:r w:rsidR="00282C08" w:rsidRPr="004A7012">
              <w:rPr>
                <w:rFonts w:ascii="Times New Roman" w:hAnsi="Times New Roman" w:cs="Times New Roman"/>
                <w:sz w:val="24"/>
                <w:szCs w:val="24"/>
              </w:rPr>
              <w:t xml:space="preserve"> Mos</w:t>
            </w:r>
          </w:p>
        </w:tc>
      </w:tr>
    </w:tbl>
    <w:p w14:paraId="60DE7796" w14:textId="0D0D321C" w:rsidR="00BD7A33" w:rsidRPr="004C4AEF" w:rsidRDefault="00A52B9A" w:rsidP="004C4AEF">
      <w:pPr>
        <w:pStyle w:val="ListParagraph"/>
        <w:numPr>
          <w:ilvl w:val="0"/>
          <w:numId w:val="15"/>
        </w:numPr>
        <w:suppressAutoHyphens/>
        <w:spacing w:after="240" w:line="240" w:lineRule="auto"/>
        <w:jc w:val="both"/>
        <w:rPr>
          <w:rFonts w:ascii="Times New Roman" w:eastAsia="Times New Roman" w:hAnsi="Times New Roman" w:cs="Times New Roman"/>
          <w:sz w:val="24"/>
          <w:szCs w:val="24"/>
        </w:rPr>
      </w:pPr>
      <w:r w:rsidRPr="004C4AEF">
        <w:rPr>
          <w:rFonts w:ascii="Times New Roman" w:hAnsi="Times New Roman"/>
          <w:bCs/>
        </w:rPr>
        <w:t>Managed a team of management consultants, developing business cases, conducting cost estimates, and quantifying benefits and shortfalls, and directing investment analysis for major FAA program acquisitions</w:t>
      </w:r>
    </w:p>
    <w:tbl>
      <w:tblPr>
        <w:tblStyle w:val="TableGrid"/>
        <w:tblW w:w="0" w:type="auto"/>
        <w:tblLook w:val="04A0" w:firstRow="1" w:lastRow="0" w:firstColumn="1" w:lastColumn="0" w:noHBand="0" w:noVBand="1"/>
      </w:tblPr>
      <w:tblGrid>
        <w:gridCol w:w="3116"/>
        <w:gridCol w:w="3117"/>
        <w:gridCol w:w="3117"/>
      </w:tblGrid>
      <w:tr w:rsidR="00282C08" w:rsidRPr="00C16E5A" w14:paraId="75037E55" w14:textId="77777777" w:rsidTr="007D24A5">
        <w:tc>
          <w:tcPr>
            <w:tcW w:w="3116" w:type="dxa"/>
          </w:tcPr>
          <w:p w14:paraId="1AE44880" w14:textId="77777777" w:rsidR="00282C08" w:rsidRDefault="00A52B9A"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Program Manager</w:t>
            </w:r>
          </w:p>
          <w:p w14:paraId="3529A948" w14:textId="049745AA" w:rsidR="00A52B9A" w:rsidRDefault="00A52B9A"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(AJM-234)</w:t>
            </w:r>
          </w:p>
        </w:tc>
        <w:tc>
          <w:tcPr>
            <w:tcW w:w="3117" w:type="dxa"/>
          </w:tcPr>
          <w:p w14:paraId="2877DDBB" w14:textId="77777777" w:rsidR="00282C08" w:rsidRDefault="00A52B9A"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Federal Aviation Administration (FAA)</w:t>
            </w:r>
          </w:p>
          <w:p w14:paraId="0B50A8FF" w14:textId="58705DF1" w:rsidR="00A52B9A" w:rsidRPr="00C16E5A" w:rsidRDefault="00A52B9A"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Washington, DC</w:t>
            </w:r>
          </w:p>
        </w:tc>
        <w:tc>
          <w:tcPr>
            <w:tcW w:w="3117" w:type="dxa"/>
          </w:tcPr>
          <w:p w14:paraId="306FF7CF" w14:textId="2B9C7575" w:rsidR="00282C08" w:rsidRPr="004A7012" w:rsidRDefault="00A52B9A"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2013</w:t>
            </w:r>
            <w:r w:rsidR="00D02D30">
              <w:rPr>
                <w:rFonts w:ascii="Times New Roman" w:hAnsi="Times New Roman" w:cs="Times New Roman"/>
                <w:sz w:val="24"/>
                <w:szCs w:val="24"/>
              </w:rPr>
              <w:t>/01</w:t>
            </w:r>
            <w:r>
              <w:rPr>
                <w:rFonts w:ascii="Times New Roman" w:hAnsi="Times New Roman" w:cs="Times New Roman"/>
                <w:sz w:val="24"/>
                <w:szCs w:val="24"/>
              </w:rPr>
              <w:t xml:space="preserve"> – 2014</w:t>
            </w:r>
            <w:r w:rsidR="00D02D30">
              <w:rPr>
                <w:rFonts w:ascii="Times New Roman" w:hAnsi="Times New Roman" w:cs="Times New Roman"/>
                <w:sz w:val="24"/>
                <w:szCs w:val="24"/>
              </w:rPr>
              <w:t>/10</w:t>
            </w:r>
          </w:p>
          <w:p w14:paraId="52828A61" w14:textId="61626DA1" w:rsidR="00282C08" w:rsidRPr="00C16E5A" w:rsidRDefault="00A52B9A"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282C08" w:rsidRPr="004A7012">
              <w:rPr>
                <w:rFonts w:ascii="Times New Roman" w:hAnsi="Times New Roman" w:cs="Times New Roman"/>
                <w:sz w:val="24"/>
                <w:szCs w:val="24"/>
              </w:rPr>
              <w:t xml:space="preserve"> </w:t>
            </w:r>
            <w:proofErr w:type="spellStart"/>
            <w:r w:rsidR="00282C08" w:rsidRPr="004A7012">
              <w:rPr>
                <w:rFonts w:ascii="Times New Roman" w:hAnsi="Times New Roman" w:cs="Times New Roman"/>
                <w:sz w:val="24"/>
                <w:szCs w:val="24"/>
              </w:rPr>
              <w:t>Yrs</w:t>
            </w:r>
            <w:proofErr w:type="spellEnd"/>
            <w:r w:rsidR="00282C08" w:rsidRPr="004A7012">
              <w:rPr>
                <w:rFonts w:ascii="Times New Roman" w:hAnsi="Times New Roman" w:cs="Times New Roman"/>
                <w:sz w:val="24"/>
                <w:szCs w:val="24"/>
              </w:rPr>
              <w:t xml:space="preserve">, </w:t>
            </w:r>
            <w:r>
              <w:rPr>
                <w:rFonts w:ascii="Times New Roman" w:hAnsi="Times New Roman" w:cs="Times New Roman"/>
                <w:sz w:val="24"/>
                <w:szCs w:val="24"/>
              </w:rPr>
              <w:t>10</w:t>
            </w:r>
            <w:r w:rsidR="00282C08" w:rsidRPr="004A7012">
              <w:rPr>
                <w:rFonts w:ascii="Times New Roman" w:hAnsi="Times New Roman" w:cs="Times New Roman"/>
                <w:sz w:val="24"/>
                <w:szCs w:val="24"/>
              </w:rPr>
              <w:t xml:space="preserve"> Mos</w:t>
            </w:r>
          </w:p>
        </w:tc>
      </w:tr>
    </w:tbl>
    <w:p w14:paraId="3377403B" w14:textId="77777777" w:rsidR="00A52B9A" w:rsidRPr="00A52B9A" w:rsidRDefault="00A52B9A" w:rsidP="00A52B9A">
      <w:pPr>
        <w:pStyle w:val="BodyTextIndent"/>
        <w:widowControl w:val="0"/>
        <w:numPr>
          <w:ilvl w:val="0"/>
          <w:numId w:val="8"/>
        </w:numPr>
        <w:tabs>
          <w:tab w:val="clear" w:pos="1470"/>
          <w:tab w:val="num" w:pos="330"/>
          <w:tab w:val="right" w:pos="9900"/>
        </w:tabs>
        <w:spacing w:after="0"/>
        <w:ind w:left="330" w:hanging="330"/>
        <w:rPr>
          <w:rFonts w:ascii="Times New Roman" w:hAnsi="Times New Roman"/>
          <w:b/>
          <w:sz w:val="22"/>
          <w:szCs w:val="22"/>
        </w:rPr>
      </w:pPr>
      <w:r w:rsidRPr="00A52B9A">
        <w:rPr>
          <w:rFonts w:ascii="Times New Roman" w:hAnsi="Times New Roman"/>
          <w:bCs/>
          <w:sz w:val="22"/>
          <w:szCs w:val="22"/>
        </w:rPr>
        <w:t>Led the implementation of the Joint Procedures Automation Management System (JPAMS), a FAA program designed to digitize Air Traffic Control manuals and procedures in a searchable HTML and PDF format.</w:t>
      </w:r>
    </w:p>
    <w:p w14:paraId="00E7F087" w14:textId="77777777" w:rsidR="00A52B9A" w:rsidRPr="00A52B9A" w:rsidRDefault="00A52B9A" w:rsidP="00A52B9A">
      <w:pPr>
        <w:pStyle w:val="BodyTextIndent"/>
        <w:widowControl w:val="0"/>
        <w:numPr>
          <w:ilvl w:val="0"/>
          <w:numId w:val="8"/>
        </w:numPr>
        <w:tabs>
          <w:tab w:val="clear" w:pos="1470"/>
          <w:tab w:val="num" w:pos="330"/>
          <w:tab w:val="right" w:pos="9900"/>
        </w:tabs>
        <w:spacing w:after="0"/>
        <w:ind w:left="330" w:hanging="330"/>
        <w:rPr>
          <w:rFonts w:ascii="Times New Roman" w:hAnsi="Times New Roman"/>
          <w:b/>
          <w:sz w:val="22"/>
          <w:szCs w:val="22"/>
        </w:rPr>
      </w:pPr>
      <w:r w:rsidRPr="00A52B9A">
        <w:rPr>
          <w:rFonts w:ascii="Times New Roman" w:hAnsi="Times New Roman"/>
          <w:bCs/>
          <w:sz w:val="22"/>
          <w:szCs w:val="22"/>
        </w:rPr>
        <w:t>Managed team of analysts and technical experts in the evaluation and procurement of the Precision Runway Monitor (PRM-R) program, a replacement advisory radar system for San Francisco and Atlanta, critical for flight arrival operations during Instrument Meteorological Conditions (IMC)</w:t>
      </w:r>
    </w:p>
    <w:p w14:paraId="007FF77C" w14:textId="77777777" w:rsidR="00A52B9A" w:rsidRPr="00A52B9A" w:rsidRDefault="00A52B9A" w:rsidP="00A52B9A">
      <w:pPr>
        <w:pStyle w:val="BodyTextIndent"/>
        <w:widowControl w:val="0"/>
        <w:numPr>
          <w:ilvl w:val="0"/>
          <w:numId w:val="8"/>
        </w:numPr>
        <w:tabs>
          <w:tab w:val="clear" w:pos="1470"/>
          <w:tab w:val="num" w:pos="330"/>
          <w:tab w:val="right" w:pos="9900"/>
        </w:tabs>
        <w:spacing w:after="0"/>
        <w:ind w:left="330" w:hanging="330"/>
        <w:rPr>
          <w:rFonts w:ascii="Times New Roman" w:hAnsi="Times New Roman"/>
          <w:b/>
          <w:sz w:val="22"/>
          <w:szCs w:val="22"/>
        </w:rPr>
      </w:pPr>
      <w:r w:rsidRPr="00A52B9A">
        <w:rPr>
          <w:rFonts w:ascii="Times New Roman" w:hAnsi="Times New Roman"/>
          <w:bCs/>
          <w:sz w:val="22"/>
          <w:szCs w:val="22"/>
        </w:rPr>
        <w:t>Developed benefits and cost models to re-baseline the Logistics Center Support System (LCSS) program.</w:t>
      </w:r>
    </w:p>
    <w:p w14:paraId="01B26DC4" w14:textId="7E0D0076" w:rsidR="00282C08" w:rsidRPr="00A52B9A" w:rsidRDefault="00A52B9A" w:rsidP="00A52B9A">
      <w:pPr>
        <w:pStyle w:val="BodyTextIndent"/>
        <w:widowControl w:val="0"/>
        <w:numPr>
          <w:ilvl w:val="0"/>
          <w:numId w:val="8"/>
        </w:numPr>
        <w:tabs>
          <w:tab w:val="clear" w:pos="1470"/>
          <w:tab w:val="num" w:pos="330"/>
          <w:tab w:val="right" w:pos="9900"/>
        </w:tabs>
        <w:spacing w:after="0"/>
        <w:ind w:left="330" w:hanging="330"/>
        <w:rPr>
          <w:rFonts w:ascii="Times New Roman" w:hAnsi="Times New Roman"/>
          <w:b/>
          <w:sz w:val="22"/>
          <w:szCs w:val="22"/>
        </w:rPr>
      </w:pPr>
      <w:r w:rsidRPr="00A52B9A">
        <w:rPr>
          <w:rFonts w:ascii="Times New Roman" w:hAnsi="Times New Roman"/>
          <w:bCs/>
          <w:sz w:val="22"/>
          <w:szCs w:val="22"/>
        </w:rPr>
        <w:t>Conducted cost-benefit analysis for radar rotary joint cost savings initiative.</w:t>
      </w:r>
    </w:p>
    <w:p w14:paraId="53D7B01E" w14:textId="77777777" w:rsidR="00A52B9A" w:rsidRPr="00A52B9A" w:rsidRDefault="00A52B9A" w:rsidP="00A52B9A">
      <w:pPr>
        <w:pStyle w:val="BodyTextIndent"/>
        <w:widowControl w:val="0"/>
        <w:tabs>
          <w:tab w:val="right" w:pos="9900"/>
        </w:tabs>
        <w:spacing w:after="0"/>
        <w:ind w:left="330"/>
        <w:rPr>
          <w:rFonts w:ascii="Times New Roman" w:hAnsi="Times New Roman"/>
          <w:b/>
          <w:sz w:val="22"/>
          <w:szCs w:val="22"/>
        </w:rPr>
      </w:pPr>
    </w:p>
    <w:tbl>
      <w:tblPr>
        <w:tblStyle w:val="TableGrid"/>
        <w:tblW w:w="0" w:type="auto"/>
        <w:tblLook w:val="04A0" w:firstRow="1" w:lastRow="0" w:firstColumn="1" w:lastColumn="0" w:noHBand="0" w:noVBand="1"/>
      </w:tblPr>
      <w:tblGrid>
        <w:gridCol w:w="3116"/>
        <w:gridCol w:w="3117"/>
        <w:gridCol w:w="3117"/>
      </w:tblGrid>
      <w:tr w:rsidR="00282C08" w:rsidRPr="00C16E5A" w14:paraId="1CD58C33" w14:textId="77777777" w:rsidTr="007D24A5">
        <w:tc>
          <w:tcPr>
            <w:tcW w:w="3116" w:type="dxa"/>
          </w:tcPr>
          <w:p w14:paraId="3BD03C79" w14:textId="77777777" w:rsidR="00282C08" w:rsidRDefault="00A52B9A"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Business Case Lead</w:t>
            </w:r>
          </w:p>
          <w:p w14:paraId="55DE42BE" w14:textId="56EE3504" w:rsidR="00A52B9A" w:rsidRDefault="00A52B9A"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Investment Planning &amp; Analysis (IP&amp;A – AFI-100)</w:t>
            </w:r>
          </w:p>
        </w:tc>
        <w:tc>
          <w:tcPr>
            <w:tcW w:w="3117" w:type="dxa"/>
          </w:tcPr>
          <w:p w14:paraId="6D0EC0BA" w14:textId="77777777" w:rsidR="00A52B9A" w:rsidRDefault="00A52B9A" w:rsidP="00A52B9A">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Federal Aviation Administration (FAA)</w:t>
            </w:r>
          </w:p>
          <w:p w14:paraId="5AFD52F0" w14:textId="6A048612" w:rsidR="00282C08" w:rsidRPr="00C16E5A" w:rsidRDefault="00A52B9A" w:rsidP="00A52B9A">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Washington, DC</w:t>
            </w:r>
          </w:p>
        </w:tc>
        <w:tc>
          <w:tcPr>
            <w:tcW w:w="3117" w:type="dxa"/>
          </w:tcPr>
          <w:p w14:paraId="4363B94C" w14:textId="58BDC3DC" w:rsidR="00282C08" w:rsidRPr="004A7012" w:rsidRDefault="004B3D9E"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2009</w:t>
            </w:r>
            <w:r w:rsidR="00D02D30">
              <w:rPr>
                <w:rFonts w:ascii="Times New Roman" w:hAnsi="Times New Roman" w:cs="Times New Roman"/>
                <w:sz w:val="24"/>
                <w:szCs w:val="24"/>
              </w:rPr>
              <w:t>/05</w:t>
            </w:r>
            <w:r>
              <w:rPr>
                <w:rFonts w:ascii="Times New Roman" w:hAnsi="Times New Roman" w:cs="Times New Roman"/>
                <w:sz w:val="24"/>
                <w:szCs w:val="24"/>
              </w:rPr>
              <w:t xml:space="preserve"> – 2013</w:t>
            </w:r>
            <w:r w:rsidR="00D02D30">
              <w:rPr>
                <w:rFonts w:ascii="Times New Roman" w:hAnsi="Times New Roman" w:cs="Times New Roman"/>
                <w:sz w:val="24"/>
                <w:szCs w:val="24"/>
              </w:rPr>
              <w:t>/01</w:t>
            </w:r>
          </w:p>
          <w:p w14:paraId="63C878F7" w14:textId="674DD1ED" w:rsidR="00282C08" w:rsidRPr="00C16E5A" w:rsidRDefault="004B3D9E"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3</w:t>
            </w:r>
            <w:r w:rsidR="00282C08" w:rsidRPr="004A7012">
              <w:rPr>
                <w:rFonts w:ascii="Times New Roman" w:hAnsi="Times New Roman" w:cs="Times New Roman"/>
                <w:sz w:val="24"/>
                <w:szCs w:val="24"/>
              </w:rPr>
              <w:t xml:space="preserve"> </w:t>
            </w:r>
            <w:proofErr w:type="spellStart"/>
            <w:r w:rsidR="00282C08" w:rsidRPr="004A7012">
              <w:rPr>
                <w:rFonts w:ascii="Times New Roman" w:hAnsi="Times New Roman" w:cs="Times New Roman"/>
                <w:sz w:val="24"/>
                <w:szCs w:val="24"/>
              </w:rPr>
              <w:t>Yrs</w:t>
            </w:r>
            <w:proofErr w:type="spellEnd"/>
            <w:r w:rsidR="00282C08" w:rsidRPr="004A7012">
              <w:rPr>
                <w:rFonts w:ascii="Times New Roman" w:hAnsi="Times New Roman" w:cs="Times New Roman"/>
                <w:sz w:val="24"/>
                <w:szCs w:val="24"/>
              </w:rPr>
              <w:t xml:space="preserve">, </w:t>
            </w:r>
            <w:r>
              <w:rPr>
                <w:rFonts w:ascii="Times New Roman" w:hAnsi="Times New Roman" w:cs="Times New Roman"/>
                <w:sz w:val="24"/>
                <w:szCs w:val="24"/>
              </w:rPr>
              <w:t>7</w:t>
            </w:r>
            <w:r w:rsidR="00282C08" w:rsidRPr="004A7012">
              <w:rPr>
                <w:rFonts w:ascii="Times New Roman" w:hAnsi="Times New Roman" w:cs="Times New Roman"/>
                <w:sz w:val="24"/>
                <w:szCs w:val="24"/>
              </w:rPr>
              <w:t xml:space="preserve"> Mos</w:t>
            </w:r>
          </w:p>
        </w:tc>
      </w:tr>
    </w:tbl>
    <w:p w14:paraId="67805B59" w14:textId="77777777" w:rsidR="004B3D9E" w:rsidRPr="004B3D9E" w:rsidRDefault="004B3D9E" w:rsidP="004B3D9E">
      <w:pPr>
        <w:pStyle w:val="BodyTextIndent"/>
        <w:widowControl w:val="0"/>
        <w:numPr>
          <w:ilvl w:val="0"/>
          <w:numId w:val="8"/>
        </w:numPr>
        <w:tabs>
          <w:tab w:val="clear" w:pos="1470"/>
          <w:tab w:val="num" w:pos="330"/>
          <w:tab w:val="right" w:pos="9900"/>
        </w:tabs>
        <w:spacing w:after="0"/>
        <w:ind w:left="330" w:hanging="330"/>
        <w:rPr>
          <w:rFonts w:ascii="Times New Roman" w:hAnsi="Times New Roman"/>
          <w:b/>
          <w:sz w:val="22"/>
          <w:szCs w:val="22"/>
        </w:rPr>
      </w:pPr>
      <w:r w:rsidRPr="004B3D9E">
        <w:rPr>
          <w:rFonts w:ascii="Times New Roman" w:hAnsi="Times New Roman"/>
          <w:bCs/>
          <w:sz w:val="22"/>
          <w:szCs w:val="22"/>
        </w:rPr>
        <w:t>Led Finance teams in the evaluation of major IT capital investments for the Next Generation (NextGen) initiative at the FAA</w:t>
      </w:r>
    </w:p>
    <w:p w14:paraId="423D5341" w14:textId="77777777" w:rsidR="004B3D9E" w:rsidRPr="004B3D9E" w:rsidRDefault="004B3D9E" w:rsidP="004B3D9E">
      <w:pPr>
        <w:numPr>
          <w:ilvl w:val="0"/>
          <w:numId w:val="9"/>
        </w:numPr>
        <w:tabs>
          <w:tab w:val="left" w:pos="342"/>
        </w:tabs>
        <w:overflowPunct w:val="0"/>
        <w:autoSpaceDE w:val="0"/>
        <w:autoSpaceDN w:val="0"/>
        <w:adjustRightInd w:val="0"/>
        <w:spacing w:after="0" w:line="240" w:lineRule="auto"/>
        <w:ind w:left="342"/>
        <w:textAlignment w:val="baseline"/>
        <w:rPr>
          <w:rFonts w:ascii="Times New Roman" w:hAnsi="Times New Roman" w:cs="Times New Roman"/>
          <w:b/>
        </w:rPr>
      </w:pPr>
      <w:r w:rsidRPr="004B3D9E">
        <w:rPr>
          <w:rFonts w:ascii="Times New Roman" w:hAnsi="Times New Roman" w:cs="Times New Roman"/>
          <w:bCs/>
        </w:rPr>
        <w:t>Provided financial analysis (economic valuation, cost estimation, schedule analysis, benefit quantification, and risk analysis) and conducted Independent Evaluation Reviews (IERs) for 15 business cases ranging from $30MM to $2B and presented recommendations to the Chief Financial Officer (CFO)</w:t>
      </w:r>
    </w:p>
    <w:p w14:paraId="45AFA9FF" w14:textId="77777777" w:rsidR="004B3D9E" w:rsidRPr="004B3D9E" w:rsidRDefault="004B3D9E" w:rsidP="004B3D9E">
      <w:pPr>
        <w:pStyle w:val="BodyTextIndent"/>
        <w:widowControl w:val="0"/>
        <w:numPr>
          <w:ilvl w:val="0"/>
          <w:numId w:val="8"/>
        </w:numPr>
        <w:tabs>
          <w:tab w:val="clear" w:pos="1470"/>
          <w:tab w:val="num" w:pos="330"/>
          <w:tab w:val="right" w:pos="9900"/>
        </w:tabs>
        <w:spacing w:after="0"/>
        <w:ind w:left="330" w:hanging="330"/>
        <w:rPr>
          <w:rFonts w:ascii="Times New Roman" w:hAnsi="Times New Roman"/>
          <w:b/>
          <w:sz w:val="22"/>
          <w:szCs w:val="22"/>
        </w:rPr>
      </w:pPr>
      <w:r w:rsidRPr="004B3D9E">
        <w:rPr>
          <w:rFonts w:ascii="Times New Roman" w:hAnsi="Times New Roman"/>
          <w:bCs/>
          <w:sz w:val="22"/>
          <w:szCs w:val="22"/>
        </w:rPr>
        <w:t xml:space="preserve">Successfully negotiated with the program office for </w:t>
      </w:r>
      <w:proofErr w:type="spellStart"/>
      <w:r w:rsidRPr="004B3D9E">
        <w:rPr>
          <w:rFonts w:ascii="Times New Roman" w:hAnsi="Times New Roman"/>
          <w:bCs/>
          <w:sz w:val="22"/>
          <w:szCs w:val="22"/>
        </w:rPr>
        <w:t>Nexcom</w:t>
      </w:r>
      <w:proofErr w:type="spellEnd"/>
      <w:r w:rsidRPr="004B3D9E">
        <w:rPr>
          <w:rFonts w:ascii="Times New Roman" w:hAnsi="Times New Roman"/>
          <w:bCs/>
          <w:sz w:val="22"/>
          <w:szCs w:val="22"/>
        </w:rPr>
        <w:t xml:space="preserve"> radio replacement, saving the agency $25MM</w:t>
      </w:r>
    </w:p>
    <w:p w14:paraId="7F197D1D" w14:textId="77777777" w:rsidR="004B3D9E" w:rsidRPr="004B3D9E" w:rsidRDefault="004B3D9E" w:rsidP="004B3D9E">
      <w:pPr>
        <w:pStyle w:val="BodyTextIndent"/>
        <w:widowControl w:val="0"/>
        <w:numPr>
          <w:ilvl w:val="0"/>
          <w:numId w:val="8"/>
        </w:numPr>
        <w:tabs>
          <w:tab w:val="clear" w:pos="1470"/>
          <w:tab w:val="num" w:pos="330"/>
          <w:tab w:val="right" w:pos="9900"/>
        </w:tabs>
        <w:spacing w:after="0"/>
        <w:ind w:left="330" w:hanging="330"/>
        <w:rPr>
          <w:rFonts w:ascii="Times New Roman" w:hAnsi="Times New Roman"/>
          <w:b/>
          <w:sz w:val="22"/>
          <w:szCs w:val="22"/>
        </w:rPr>
      </w:pPr>
      <w:r w:rsidRPr="004B3D9E">
        <w:rPr>
          <w:rFonts w:ascii="Times New Roman" w:hAnsi="Times New Roman"/>
          <w:sz w:val="22"/>
          <w:szCs w:val="22"/>
        </w:rPr>
        <w:t xml:space="preserve">Introduced and applied Real Option theory to quantify benefits for major National Airspace (NAS) </w:t>
      </w:r>
      <w:r w:rsidRPr="004B3D9E">
        <w:rPr>
          <w:rFonts w:ascii="Times New Roman" w:hAnsi="Times New Roman"/>
          <w:sz w:val="22"/>
          <w:szCs w:val="22"/>
        </w:rPr>
        <w:lastRenderedPageBreak/>
        <w:t>programs</w:t>
      </w:r>
    </w:p>
    <w:p w14:paraId="0FE1CDCE" w14:textId="77777777" w:rsidR="004B3D9E" w:rsidRPr="004B3D9E" w:rsidRDefault="004B3D9E" w:rsidP="004B3D9E">
      <w:pPr>
        <w:pStyle w:val="BodyTextIndent"/>
        <w:widowControl w:val="0"/>
        <w:numPr>
          <w:ilvl w:val="0"/>
          <w:numId w:val="8"/>
        </w:numPr>
        <w:tabs>
          <w:tab w:val="clear" w:pos="1470"/>
          <w:tab w:val="num" w:pos="330"/>
          <w:tab w:val="right" w:pos="9900"/>
        </w:tabs>
        <w:spacing w:after="0"/>
        <w:ind w:left="330" w:hanging="330"/>
        <w:rPr>
          <w:rFonts w:ascii="Times New Roman" w:hAnsi="Times New Roman"/>
          <w:b/>
          <w:sz w:val="22"/>
          <w:szCs w:val="22"/>
        </w:rPr>
      </w:pPr>
      <w:r w:rsidRPr="004B3D9E">
        <w:rPr>
          <w:rFonts w:ascii="Times New Roman" w:hAnsi="Times New Roman"/>
          <w:sz w:val="22"/>
          <w:szCs w:val="22"/>
        </w:rPr>
        <w:t>Facilitated the development of an integrated Supply Chain System for the NAS, collaborating with Technical Operations and the Logistics Group on four critical maintenance and supply business cases</w:t>
      </w:r>
    </w:p>
    <w:p w14:paraId="750A0480" w14:textId="77777777" w:rsidR="004B3D9E" w:rsidRPr="004B3D9E" w:rsidRDefault="004B3D9E" w:rsidP="004B3D9E">
      <w:pPr>
        <w:pStyle w:val="BodyTextIndent"/>
        <w:widowControl w:val="0"/>
        <w:numPr>
          <w:ilvl w:val="0"/>
          <w:numId w:val="8"/>
        </w:numPr>
        <w:tabs>
          <w:tab w:val="clear" w:pos="1470"/>
          <w:tab w:val="num" w:pos="330"/>
          <w:tab w:val="right" w:pos="9900"/>
        </w:tabs>
        <w:spacing w:after="0"/>
        <w:ind w:left="330" w:hanging="330"/>
        <w:rPr>
          <w:rFonts w:ascii="Times New Roman" w:hAnsi="Times New Roman"/>
          <w:b/>
          <w:sz w:val="22"/>
          <w:szCs w:val="22"/>
        </w:rPr>
      </w:pPr>
      <w:r w:rsidRPr="004B3D9E">
        <w:rPr>
          <w:rFonts w:ascii="Times New Roman" w:hAnsi="Times New Roman"/>
          <w:sz w:val="22"/>
          <w:szCs w:val="22"/>
        </w:rPr>
        <w:t xml:space="preserve">Directed airport feasibility analysis for the Precision Runway Monitor (PRM) business case, resulting in savings of $32MM and program decommissioning at three airports </w:t>
      </w:r>
    </w:p>
    <w:p w14:paraId="3802936B" w14:textId="5A36B2F3" w:rsidR="00282C08" w:rsidRPr="004B3D9E" w:rsidRDefault="004B3D9E" w:rsidP="004B3D9E">
      <w:pPr>
        <w:pStyle w:val="BodyTextIndent"/>
        <w:widowControl w:val="0"/>
        <w:numPr>
          <w:ilvl w:val="0"/>
          <w:numId w:val="8"/>
        </w:numPr>
        <w:tabs>
          <w:tab w:val="clear" w:pos="1470"/>
          <w:tab w:val="num" w:pos="330"/>
          <w:tab w:val="right" w:pos="9900"/>
        </w:tabs>
        <w:spacing w:after="0"/>
        <w:ind w:left="330" w:hanging="330"/>
        <w:rPr>
          <w:rFonts w:ascii="Times New Roman" w:hAnsi="Times New Roman"/>
          <w:b/>
          <w:szCs w:val="22"/>
        </w:rPr>
      </w:pPr>
      <w:r w:rsidRPr="004B3D9E">
        <w:rPr>
          <w:rFonts w:ascii="Times New Roman" w:hAnsi="Times New Roman"/>
          <w:sz w:val="22"/>
          <w:szCs w:val="22"/>
        </w:rPr>
        <w:t>Developed benefits economic model for Mobile Airport Surveillance Radar (MASR) acquisition, quantifying shortfalls for airport in-service moves in the absence of primary and secondary radar</w:t>
      </w:r>
    </w:p>
    <w:p w14:paraId="7F7C0B56" w14:textId="77777777" w:rsidR="004B3D9E" w:rsidRPr="004B3D9E" w:rsidRDefault="004B3D9E" w:rsidP="004B3D9E">
      <w:pPr>
        <w:pStyle w:val="BodyTextIndent"/>
        <w:widowControl w:val="0"/>
        <w:tabs>
          <w:tab w:val="right" w:pos="9900"/>
        </w:tabs>
        <w:spacing w:after="0"/>
        <w:ind w:left="330"/>
        <w:rPr>
          <w:rFonts w:ascii="Times New Roman" w:hAnsi="Times New Roman"/>
          <w:b/>
          <w:szCs w:val="22"/>
        </w:rPr>
      </w:pPr>
    </w:p>
    <w:tbl>
      <w:tblPr>
        <w:tblStyle w:val="TableGrid"/>
        <w:tblW w:w="0" w:type="auto"/>
        <w:tblLook w:val="04A0" w:firstRow="1" w:lastRow="0" w:firstColumn="1" w:lastColumn="0" w:noHBand="0" w:noVBand="1"/>
      </w:tblPr>
      <w:tblGrid>
        <w:gridCol w:w="3116"/>
        <w:gridCol w:w="3117"/>
        <w:gridCol w:w="3117"/>
      </w:tblGrid>
      <w:tr w:rsidR="00282C08" w:rsidRPr="00C16E5A" w14:paraId="76D5FC30" w14:textId="77777777" w:rsidTr="007D24A5">
        <w:tc>
          <w:tcPr>
            <w:tcW w:w="3116" w:type="dxa"/>
          </w:tcPr>
          <w:p w14:paraId="51A1D716" w14:textId="77777777" w:rsidR="00282C08" w:rsidRDefault="00B6059F"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Senior Financial Analyst</w:t>
            </w:r>
          </w:p>
          <w:p w14:paraId="4D8F34B0" w14:textId="1626A142" w:rsidR="00B6059F" w:rsidRPr="00B6059F" w:rsidRDefault="00B6059F" w:rsidP="007D24A5">
            <w:pPr>
              <w:tabs>
                <w:tab w:val="right" w:pos="9360"/>
              </w:tabs>
              <w:spacing w:after="40"/>
              <w:ind w:left="-120"/>
              <w:rPr>
                <w:rFonts w:ascii="Times New Roman" w:hAnsi="Times New Roman" w:cs="Times New Roman"/>
                <w:b/>
                <w:bCs/>
                <w:sz w:val="24"/>
                <w:szCs w:val="24"/>
              </w:rPr>
            </w:pPr>
            <w:r w:rsidRPr="00B6059F">
              <w:rPr>
                <w:rFonts w:ascii="Times New Roman" w:hAnsi="Times New Roman" w:cs="Times New Roman"/>
                <w:b/>
                <w:bCs/>
                <w:sz w:val="24"/>
                <w:szCs w:val="24"/>
              </w:rPr>
              <w:t>Investment Appraisal</w:t>
            </w:r>
          </w:p>
        </w:tc>
        <w:tc>
          <w:tcPr>
            <w:tcW w:w="3117" w:type="dxa"/>
          </w:tcPr>
          <w:p w14:paraId="499DAB56" w14:textId="77777777" w:rsidR="00282C08" w:rsidRDefault="00B6059F"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Manti Resources, Inc.</w:t>
            </w:r>
          </w:p>
          <w:p w14:paraId="352FF2EA" w14:textId="7238516C" w:rsidR="00B6059F" w:rsidRPr="00C16E5A" w:rsidRDefault="00B6059F"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Corpus Christi, TX</w:t>
            </w:r>
          </w:p>
        </w:tc>
        <w:tc>
          <w:tcPr>
            <w:tcW w:w="3117" w:type="dxa"/>
          </w:tcPr>
          <w:p w14:paraId="0B86D227" w14:textId="4F7DE705" w:rsidR="00282C08" w:rsidRPr="004A7012" w:rsidRDefault="00B6059F"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2008</w:t>
            </w:r>
            <w:r w:rsidR="00D02D30">
              <w:rPr>
                <w:rFonts w:ascii="Times New Roman" w:hAnsi="Times New Roman" w:cs="Times New Roman"/>
                <w:sz w:val="24"/>
                <w:szCs w:val="24"/>
              </w:rPr>
              <w:t>/05</w:t>
            </w:r>
            <w:r>
              <w:rPr>
                <w:rFonts w:ascii="Times New Roman" w:hAnsi="Times New Roman" w:cs="Times New Roman"/>
                <w:sz w:val="24"/>
                <w:szCs w:val="24"/>
              </w:rPr>
              <w:t xml:space="preserve"> – 2009</w:t>
            </w:r>
            <w:r w:rsidR="00D02D30">
              <w:rPr>
                <w:rFonts w:ascii="Times New Roman" w:hAnsi="Times New Roman" w:cs="Times New Roman"/>
                <w:sz w:val="24"/>
                <w:szCs w:val="24"/>
              </w:rPr>
              <w:t>/05</w:t>
            </w:r>
          </w:p>
          <w:p w14:paraId="4E38DF29" w14:textId="19B6A3D8" w:rsidR="00282C08" w:rsidRPr="00C16E5A" w:rsidRDefault="00B6059F"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282C08" w:rsidRPr="004A7012">
              <w:rPr>
                <w:rFonts w:ascii="Times New Roman" w:hAnsi="Times New Roman" w:cs="Times New Roman"/>
                <w:sz w:val="24"/>
                <w:szCs w:val="24"/>
              </w:rPr>
              <w:t xml:space="preserve"> </w:t>
            </w:r>
            <w:proofErr w:type="spellStart"/>
            <w:r w:rsidR="00282C08" w:rsidRPr="004A7012">
              <w:rPr>
                <w:rFonts w:ascii="Times New Roman" w:hAnsi="Times New Roman" w:cs="Times New Roman"/>
                <w:sz w:val="24"/>
                <w:szCs w:val="24"/>
              </w:rPr>
              <w:t>Yrs</w:t>
            </w:r>
            <w:proofErr w:type="spellEnd"/>
            <w:r w:rsidR="00282C08" w:rsidRPr="004A7012">
              <w:rPr>
                <w:rFonts w:ascii="Times New Roman" w:hAnsi="Times New Roman" w:cs="Times New Roman"/>
                <w:sz w:val="24"/>
                <w:szCs w:val="24"/>
              </w:rPr>
              <w:t xml:space="preserve">, </w:t>
            </w:r>
            <w:r>
              <w:rPr>
                <w:rFonts w:ascii="Times New Roman" w:hAnsi="Times New Roman" w:cs="Times New Roman"/>
                <w:sz w:val="24"/>
                <w:szCs w:val="24"/>
              </w:rPr>
              <w:t>0</w:t>
            </w:r>
            <w:r w:rsidR="00282C08" w:rsidRPr="004A7012">
              <w:rPr>
                <w:rFonts w:ascii="Times New Roman" w:hAnsi="Times New Roman" w:cs="Times New Roman"/>
                <w:sz w:val="24"/>
                <w:szCs w:val="24"/>
              </w:rPr>
              <w:t xml:space="preserve"> Mos</w:t>
            </w:r>
          </w:p>
        </w:tc>
      </w:tr>
    </w:tbl>
    <w:p w14:paraId="411BC63B" w14:textId="77777777" w:rsidR="00B6059F" w:rsidRPr="00B6059F" w:rsidRDefault="00B6059F" w:rsidP="00B6059F">
      <w:pPr>
        <w:pStyle w:val="BodyTextIndent"/>
        <w:widowControl w:val="0"/>
        <w:numPr>
          <w:ilvl w:val="0"/>
          <w:numId w:val="8"/>
        </w:numPr>
        <w:tabs>
          <w:tab w:val="clear" w:pos="1470"/>
          <w:tab w:val="num" w:pos="330"/>
          <w:tab w:val="right" w:pos="9900"/>
        </w:tabs>
        <w:spacing w:after="0"/>
        <w:ind w:left="330" w:hanging="330"/>
        <w:rPr>
          <w:rFonts w:ascii="Times New Roman" w:hAnsi="Times New Roman"/>
          <w:b/>
          <w:sz w:val="22"/>
          <w:szCs w:val="22"/>
        </w:rPr>
      </w:pPr>
      <w:r w:rsidRPr="00B6059F">
        <w:rPr>
          <w:rFonts w:ascii="Times New Roman" w:hAnsi="Times New Roman"/>
          <w:sz w:val="22"/>
          <w:szCs w:val="22"/>
        </w:rPr>
        <w:t xml:space="preserve">Developed cash flow forecasts for corporate subsidiary companies, evaluated potential acquisitions and corporate divestitures, and created </w:t>
      </w:r>
      <w:proofErr w:type="spellStart"/>
      <w:r w:rsidRPr="00B6059F">
        <w:rPr>
          <w:rFonts w:ascii="Times New Roman" w:hAnsi="Times New Roman"/>
          <w:sz w:val="22"/>
          <w:szCs w:val="22"/>
        </w:rPr>
        <w:t>adhoc</w:t>
      </w:r>
      <w:proofErr w:type="spellEnd"/>
      <w:r w:rsidRPr="00B6059F">
        <w:rPr>
          <w:rFonts w:ascii="Times New Roman" w:hAnsi="Times New Roman"/>
          <w:sz w:val="22"/>
          <w:szCs w:val="22"/>
        </w:rPr>
        <w:t xml:space="preserve"> E&amp;P financial analyses, reporting to the Chief Financial Officer of a $900MM integrated oil and gas conglomerate.</w:t>
      </w:r>
    </w:p>
    <w:p w14:paraId="619096BB" w14:textId="77777777" w:rsidR="00B6059F" w:rsidRPr="00B6059F" w:rsidRDefault="00B6059F" w:rsidP="00B6059F">
      <w:pPr>
        <w:pStyle w:val="BodyTextIndent"/>
        <w:widowControl w:val="0"/>
        <w:numPr>
          <w:ilvl w:val="0"/>
          <w:numId w:val="8"/>
        </w:numPr>
        <w:tabs>
          <w:tab w:val="clear" w:pos="1470"/>
          <w:tab w:val="num" w:pos="330"/>
          <w:tab w:val="right" w:pos="9900"/>
        </w:tabs>
        <w:spacing w:after="0"/>
        <w:ind w:left="330" w:hanging="330"/>
        <w:rPr>
          <w:rFonts w:ascii="Times New Roman" w:hAnsi="Times New Roman"/>
          <w:b/>
          <w:sz w:val="22"/>
          <w:szCs w:val="22"/>
        </w:rPr>
      </w:pPr>
      <w:r w:rsidRPr="00B6059F">
        <w:rPr>
          <w:rFonts w:ascii="Times New Roman" w:hAnsi="Times New Roman"/>
          <w:bCs/>
          <w:sz w:val="22"/>
          <w:szCs w:val="22"/>
        </w:rPr>
        <w:t>Created discounted cash flow (DCF) valuation models for five vertically integrated subsidiary companies with an aggregate net present value (NPV) of $36MM</w:t>
      </w:r>
    </w:p>
    <w:p w14:paraId="00DBB283" w14:textId="77777777" w:rsidR="00B6059F" w:rsidRPr="00B6059F" w:rsidRDefault="00B6059F" w:rsidP="00B6059F">
      <w:pPr>
        <w:pStyle w:val="BodyTextIndent"/>
        <w:widowControl w:val="0"/>
        <w:numPr>
          <w:ilvl w:val="0"/>
          <w:numId w:val="8"/>
        </w:numPr>
        <w:tabs>
          <w:tab w:val="clear" w:pos="1470"/>
          <w:tab w:val="num" w:pos="330"/>
          <w:tab w:val="right" w:pos="9900"/>
        </w:tabs>
        <w:spacing w:after="0"/>
        <w:ind w:left="330" w:hanging="330"/>
        <w:rPr>
          <w:rFonts w:ascii="Times New Roman" w:hAnsi="Times New Roman"/>
          <w:b/>
          <w:sz w:val="22"/>
          <w:szCs w:val="22"/>
        </w:rPr>
      </w:pPr>
      <w:r w:rsidRPr="00B6059F">
        <w:rPr>
          <w:rFonts w:ascii="Times New Roman" w:hAnsi="Times New Roman"/>
          <w:sz w:val="22"/>
          <w:szCs w:val="22"/>
          <w:shd w:val="clear" w:color="auto" w:fill="FFFFFF"/>
        </w:rPr>
        <w:t>Implemented collections processes and cash-flow forecasting improvements at Dynamic Drilling Fluids, reducing bill collection by 15 days per invoice, reducing required working capital, and increasing cash flow by more than $1MM</w:t>
      </w:r>
    </w:p>
    <w:p w14:paraId="3A39917D" w14:textId="075BFB3F" w:rsidR="00282C08" w:rsidRPr="00B6059F" w:rsidRDefault="00B6059F" w:rsidP="00B6059F">
      <w:pPr>
        <w:pStyle w:val="BodyTextIndent"/>
        <w:widowControl w:val="0"/>
        <w:numPr>
          <w:ilvl w:val="0"/>
          <w:numId w:val="8"/>
        </w:numPr>
        <w:tabs>
          <w:tab w:val="clear" w:pos="1470"/>
          <w:tab w:val="num" w:pos="330"/>
          <w:tab w:val="right" w:pos="9900"/>
        </w:tabs>
        <w:spacing w:after="0"/>
        <w:ind w:left="330" w:hanging="330"/>
        <w:rPr>
          <w:rFonts w:ascii="Times New Roman" w:hAnsi="Times New Roman"/>
          <w:b/>
          <w:sz w:val="22"/>
          <w:szCs w:val="22"/>
        </w:rPr>
      </w:pPr>
      <w:r w:rsidRPr="00B6059F">
        <w:rPr>
          <w:rFonts w:ascii="Times New Roman" w:hAnsi="Times New Roman"/>
          <w:bCs/>
          <w:sz w:val="22"/>
          <w:szCs w:val="22"/>
        </w:rPr>
        <w:t>Developed cash flow forecast and pro-forma model for Manti subsidiary Spirit Drilling Fluids (SDF) with annual revenue of $120MM prior to and during the corporate sale of SDF to National Oilwell Varco</w:t>
      </w:r>
    </w:p>
    <w:p w14:paraId="6EC26771" w14:textId="77777777" w:rsidR="00B6059F" w:rsidRPr="00B6059F" w:rsidRDefault="00B6059F" w:rsidP="00B6059F">
      <w:pPr>
        <w:pStyle w:val="BodyTextIndent"/>
        <w:widowControl w:val="0"/>
        <w:tabs>
          <w:tab w:val="right" w:pos="9900"/>
        </w:tabs>
        <w:spacing w:after="0"/>
        <w:ind w:left="330"/>
        <w:rPr>
          <w:rFonts w:ascii="Times New Roman" w:hAnsi="Times New Roman"/>
          <w:b/>
          <w:sz w:val="22"/>
          <w:szCs w:val="22"/>
        </w:rPr>
      </w:pPr>
    </w:p>
    <w:tbl>
      <w:tblPr>
        <w:tblStyle w:val="TableGrid"/>
        <w:tblW w:w="0" w:type="auto"/>
        <w:tblLook w:val="04A0" w:firstRow="1" w:lastRow="0" w:firstColumn="1" w:lastColumn="0" w:noHBand="0" w:noVBand="1"/>
      </w:tblPr>
      <w:tblGrid>
        <w:gridCol w:w="3116"/>
        <w:gridCol w:w="3117"/>
        <w:gridCol w:w="3117"/>
      </w:tblGrid>
      <w:tr w:rsidR="00282C08" w:rsidRPr="00C16E5A" w14:paraId="0F9A0E9F" w14:textId="77777777" w:rsidTr="007D24A5">
        <w:tc>
          <w:tcPr>
            <w:tcW w:w="3116" w:type="dxa"/>
          </w:tcPr>
          <w:p w14:paraId="239AF545" w14:textId="0BB70C89" w:rsidR="00282C08" w:rsidRDefault="00B6059F"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Commercial Analyst</w:t>
            </w:r>
          </w:p>
        </w:tc>
        <w:tc>
          <w:tcPr>
            <w:tcW w:w="3117" w:type="dxa"/>
          </w:tcPr>
          <w:p w14:paraId="6301E65E" w14:textId="77777777" w:rsidR="00282C08" w:rsidRDefault="00B6059F"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BP</w:t>
            </w:r>
          </w:p>
          <w:p w14:paraId="06FA48FB" w14:textId="39BB5086" w:rsidR="00B6059F" w:rsidRPr="00C16E5A" w:rsidRDefault="00B6059F"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Houston, TX</w:t>
            </w:r>
          </w:p>
        </w:tc>
        <w:tc>
          <w:tcPr>
            <w:tcW w:w="3117" w:type="dxa"/>
          </w:tcPr>
          <w:p w14:paraId="4ACE682D" w14:textId="02D81B2D" w:rsidR="00282C08" w:rsidRPr="004A7012" w:rsidRDefault="00B6059F"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2006</w:t>
            </w:r>
            <w:r w:rsidR="00D02D30">
              <w:rPr>
                <w:rFonts w:ascii="Times New Roman" w:hAnsi="Times New Roman" w:cs="Times New Roman"/>
                <w:sz w:val="24"/>
                <w:szCs w:val="24"/>
              </w:rPr>
              <w:t>/08</w:t>
            </w:r>
            <w:r>
              <w:rPr>
                <w:rFonts w:ascii="Times New Roman" w:hAnsi="Times New Roman" w:cs="Times New Roman"/>
                <w:sz w:val="24"/>
                <w:szCs w:val="24"/>
              </w:rPr>
              <w:t xml:space="preserve"> – 2008</w:t>
            </w:r>
            <w:r w:rsidR="00D02D30">
              <w:rPr>
                <w:rFonts w:ascii="Times New Roman" w:hAnsi="Times New Roman" w:cs="Times New Roman"/>
                <w:sz w:val="24"/>
                <w:szCs w:val="24"/>
              </w:rPr>
              <w:t>/05</w:t>
            </w:r>
          </w:p>
          <w:p w14:paraId="6B7F5984" w14:textId="11414C2F" w:rsidR="00282C08" w:rsidRPr="00C16E5A" w:rsidRDefault="00B6059F"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282C08" w:rsidRPr="004A7012">
              <w:rPr>
                <w:rFonts w:ascii="Times New Roman" w:hAnsi="Times New Roman" w:cs="Times New Roman"/>
                <w:sz w:val="24"/>
                <w:szCs w:val="24"/>
              </w:rPr>
              <w:t xml:space="preserve"> </w:t>
            </w:r>
            <w:proofErr w:type="spellStart"/>
            <w:r w:rsidR="00282C08" w:rsidRPr="004A7012">
              <w:rPr>
                <w:rFonts w:ascii="Times New Roman" w:hAnsi="Times New Roman" w:cs="Times New Roman"/>
                <w:sz w:val="24"/>
                <w:szCs w:val="24"/>
              </w:rPr>
              <w:t>Yrs</w:t>
            </w:r>
            <w:proofErr w:type="spellEnd"/>
            <w:r w:rsidR="00282C08" w:rsidRPr="004A7012">
              <w:rPr>
                <w:rFonts w:ascii="Times New Roman" w:hAnsi="Times New Roman" w:cs="Times New Roman"/>
                <w:sz w:val="24"/>
                <w:szCs w:val="24"/>
              </w:rPr>
              <w:t xml:space="preserve">, </w:t>
            </w:r>
            <w:r>
              <w:rPr>
                <w:rFonts w:ascii="Times New Roman" w:hAnsi="Times New Roman" w:cs="Times New Roman"/>
                <w:sz w:val="24"/>
                <w:szCs w:val="24"/>
              </w:rPr>
              <w:t>9</w:t>
            </w:r>
            <w:r w:rsidR="00282C08" w:rsidRPr="004A7012">
              <w:rPr>
                <w:rFonts w:ascii="Times New Roman" w:hAnsi="Times New Roman" w:cs="Times New Roman"/>
                <w:sz w:val="24"/>
                <w:szCs w:val="24"/>
              </w:rPr>
              <w:t xml:space="preserve"> Mos</w:t>
            </w:r>
          </w:p>
        </w:tc>
      </w:tr>
    </w:tbl>
    <w:p w14:paraId="2AA96004" w14:textId="77777777" w:rsidR="00B6059F" w:rsidRPr="00B6059F" w:rsidRDefault="00B6059F" w:rsidP="00B6059F">
      <w:pPr>
        <w:pStyle w:val="BodyTextIndent"/>
        <w:widowControl w:val="0"/>
        <w:numPr>
          <w:ilvl w:val="0"/>
          <w:numId w:val="8"/>
        </w:numPr>
        <w:tabs>
          <w:tab w:val="clear" w:pos="1470"/>
          <w:tab w:val="num" w:pos="330"/>
          <w:tab w:val="right" w:pos="9900"/>
        </w:tabs>
        <w:spacing w:after="0"/>
        <w:ind w:left="330" w:hanging="330"/>
        <w:rPr>
          <w:rFonts w:ascii="Times New Roman" w:hAnsi="Times New Roman"/>
          <w:sz w:val="22"/>
          <w:szCs w:val="22"/>
        </w:rPr>
      </w:pPr>
      <w:r w:rsidRPr="00B6059F">
        <w:rPr>
          <w:rFonts w:ascii="Times New Roman" w:hAnsi="Times New Roman"/>
          <w:bCs/>
          <w:sz w:val="22"/>
          <w:szCs w:val="22"/>
        </w:rPr>
        <w:t>Developed annual plan, long-term plan, and monthly Global Financial Outlook (GFO) for the functions of six teams under the Gulf of Mexico Strategic Performance Unit</w:t>
      </w:r>
    </w:p>
    <w:p w14:paraId="43AFA647" w14:textId="1E6A367A" w:rsidR="00B6059F" w:rsidRPr="00B6059F" w:rsidRDefault="00B6059F" w:rsidP="00B6059F">
      <w:pPr>
        <w:pStyle w:val="BodyTextIndent"/>
        <w:widowControl w:val="0"/>
        <w:numPr>
          <w:ilvl w:val="0"/>
          <w:numId w:val="8"/>
        </w:numPr>
        <w:tabs>
          <w:tab w:val="clear" w:pos="1470"/>
          <w:tab w:val="num" w:pos="330"/>
          <w:tab w:val="right" w:pos="9900"/>
        </w:tabs>
        <w:spacing w:after="0"/>
        <w:ind w:left="330" w:hanging="330"/>
        <w:rPr>
          <w:rFonts w:ascii="Times New Roman" w:hAnsi="Times New Roman"/>
          <w:sz w:val="22"/>
          <w:szCs w:val="22"/>
        </w:rPr>
      </w:pPr>
      <w:r w:rsidRPr="00B6059F">
        <w:rPr>
          <w:rFonts w:ascii="Times New Roman" w:hAnsi="Times New Roman"/>
          <w:bCs/>
          <w:sz w:val="22"/>
          <w:szCs w:val="22"/>
        </w:rPr>
        <w:t xml:space="preserve">Created $1.3B economic buy vs. lease valuation and NPV analysis for Drilling </w:t>
      </w:r>
      <w:r w:rsidR="00F250A4">
        <w:rPr>
          <w:rFonts w:ascii="Times New Roman" w:hAnsi="Times New Roman"/>
          <w:bCs/>
          <w:sz w:val="22"/>
          <w:szCs w:val="22"/>
        </w:rPr>
        <w:t>&amp;</w:t>
      </w:r>
      <w:r w:rsidRPr="00B6059F">
        <w:rPr>
          <w:rFonts w:ascii="Times New Roman" w:hAnsi="Times New Roman"/>
          <w:bCs/>
          <w:sz w:val="22"/>
          <w:szCs w:val="22"/>
        </w:rPr>
        <w:t xml:space="preserve"> Completions Group</w:t>
      </w:r>
    </w:p>
    <w:p w14:paraId="3A0D1993" w14:textId="6BB89AEB" w:rsidR="00282C08" w:rsidRPr="00F250A4" w:rsidRDefault="00B6059F" w:rsidP="00B6059F">
      <w:pPr>
        <w:pStyle w:val="BodyTextIndent"/>
        <w:widowControl w:val="0"/>
        <w:numPr>
          <w:ilvl w:val="0"/>
          <w:numId w:val="8"/>
        </w:numPr>
        <w:tabs>
          <w:tab w:val="clear" w:pos="1470"/>
          <w:tab w:val="num" w:pos="330"/>
          <w:tab w:val="right" w:pos="9900"/>
        </w:tabs>
        <w:spacing w:after="0"/>
        <w:ind w:left="330" w:hanging="330"/>
        <w:rPr>
          <w:rFonts w:ascii="Times New Roman" w:hAnsi="Times New Roman"/>
          <w:sz w:val="22"/>
          <w:szCs w:val="22"/>
        </w:rPr>
      </w:pPr>
      <w:r w:rsidRPr="00B6059F">
        <w:rPr>
          <w:rFonts w:ascii="Times New Roman" w:hAnsi="Times New Roman"/>
          <w:bCs/>
          <w:sz w:val="22"/>
          <w:szCs w:val="22"/>
        </w:rPr>
        <w:t xml:space="preserve">Composed five-year, $876MM Long Term Capital Commitment </w:t>
      </w:r>
      <w:r w:rsidRPr="00B6059F">
        <w:rPr>
          <w:rFonts w:ascii="Times New Roman" w:hAnsi="Times New Roman"/>
          <w:sz w:val="22"/>
          <w:szCs w:val="22"/>
        </w:rPr>
        <w:t>Financial Memorandum</w:t>
      </w:r>
      <w:r w:rsidRPr="00B6059F">
        <w:rPr>
          <w:rFonts w:ascii="Times New Roman" w:hAnsi="Times New Roman"/>
          <w:bCs/>
          <w:sz w:val="22"/>
          <w:szCs w:val="22"/>
        </w:rPr>
        <w:t xml:space="preserve"> (FM) with offshore drilling contractor Pride International to secure a </w:t>
      </w:r>
      <w:proofErr w:type="spellStart"/>
      <w:r w:rsidRPr="00B6059F">
        <w:rPr>
          <w:rFonts w:ascii="Times New Roman" w:hAnsi="Times New Roman"/>
          <w:bCs/>
          <w:sz w:val="22"/>
          <w:szCs w:val="22"/>
        </w:rPr>
        <w:t>deepwater</w:t>
      </w:r>
      <w:proofErr w:type="spellEnd"/>
      <w:r w:rsidRPr="00B6059F">
        <w:rPr>
          <w:rFonts w:ascii="Times New Roman" w:hAnsi="Times New Roman"/>
          <w:bCs/>
          <w:sz w:val="22"/>
          <w:szCs w:val="22"/>
        </w:rPr>
        <w:t xml:space="preserve"> new build rig for BP</w:t>
      </w:r>
    </w:p>
    <w:p w14:paraId="241C16D8" w14:textId="77777777" w:rsidR="00F250A4" w:rsidRPr="00B6059F" w:rsidRDefault="00F250A4" w:rsidP="00F250A4">
      <w:pPr>
        <w:pStyle w:val="BodyTextIndent"/>
        <w:widowControl w:val="0"/>
        <w:tabs>
          <w:tab w:val="right" w:pos="9900"/>
        </w:tabs>
        <w:spacing w:after="0"/>
        <w:ind w:left="330"/>
        <w:rPr>
          <w:rFonts w:ascii="Times New Roman" w:hAnsi="Times New Roman"/>
          <w:sz w:val="22"/>
          <w:szCs w:val="22"/>
        </w:rPr>
      </w:pPr>
    </w:p>
    <w:tbl>
      <w:tblPr>
        <w:tblStyle w:val="TableGrid"/>
        <w:tblW w:w="0" w:type="auto"/>
        <w:tblLook w:val="04A0" w:firstRow="1" w:lastRow="0" w:firstColumn="1" w:lastColumn="0" w:noHBand="0" w:noVBand="1"/>
      </w:tblPr>
      <w:tblGrid>
        <w:gridCol w:w="3116"/>
        <w:gridCol w:w="3117"/>
        <w:gridCol w:w="3117"/>
      </w:tblGrid>
      <w:tr w:rsidR="00282C08" w:rsidRPr="00C16E5A" w14:paraId="162262CD" w14:textId="77777777" w:rsidTr="007D24A5">
        <w:tc>
          <w:tcPr>
            <w:tcW w:w="3116" w:type="dxa"/>
          </w:tcPr>
          <w:p w14:paraId="6160AFEF" w14:textId="719F9C92" w:rsidR="00282C08" w:rsidRDefault="00B6059F"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Sr. Financial Analyst – Corporate Development</w:t>
            </w:r>
          </w:p>
        </w:tc>
        <w:tc>
          <w:tcPr>
            <w:tcW w:w="3117" w:type="dxa"/>
          </w:tcPr>
          <w:p w14:paraId="32F53ED1" w14:textId="77777777" w:rsidR="00282C08" w:rsidRDefault="00B6059F" w:rsidP="007D24A5">
            <w:pPr>
              <w:tabs>
                <w:tab w:val="right" w:pos="9360"/>
              </w:tabs>
              <w:spacing w:after="40"/>
              <w:jc w:val="center"/>
              <w:rPr>
                <w:rFonts w:ascii="Times New Roman" w:hAnsi="Times New Roman" w:cs="Times New Roman"/>
                <w:sz w:val="24"/>
                <w:szCs w:val="24"/>
              </w:rPr>
            </w:pPr>
            <w:proofErr w:type="spellStart"/>
            <w:r>
              <w:rPr>
                <w:rFonts w:ascii="Times New Roman" w:hAnsi="Times New Roman" w:cs="Times New Roman"/>
                <w:sz w:val="24"/>
                <w:szCs w:val="24"/>
              </w:rPr>
              <w:t>Nextera</w:t>
            </w:r>
            <w:proofErr w:type="spellEnd"/>
            <w:r>
              <w:rPr>
                <w:rFonts w:ascii="Times New Roman" w:hAnsi="Times New Roman" w:cs="Times New Roman"/>
                <w:sz w:val="24"/>
                <w:szCs w:val="24"/>
              </w:rPr>
              <w:t xml:space="preserve"> Energy</w:t>
            </w:r>
          </w:p>
          <w:p w14:paraId="1EC4768F" w14:textId="03F45EEF" w:rsidR="00B6059F" w:rsidRPr="00C16E5A" w:rsidRDefault="00B6059F"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Juno Beach, FL</w:t>
            </w:r>
          </w:p>
        </w:tc>
        <w:tc>
          <w:tcPr>
            <w:tcW w:w="3117" w:type="dxa"/>
          </w:tcPr>
          <w:p w14:paraId="72050617" w14:textId="76F73B9B" w:rsidR="00282C08" w:rsidRPr="004A7012" w:rsidRDefault="00B6059F"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2006</w:t>
            </w:r>
            <w:r w:rsidR="00D02D30">
              <w:rPr>
                <w:rFonts w:ascii="Times New Roman" w:hAnsi="Times New Roman" w:cs="Times New Roman"/>
                <w:sz w:val="24"/>
                <w:szCs w:val="24"/>
              </w:rPr>
              <w:t>/01</w:t>
            </w:r>
            <w:r>
              <w:rPr>
                <w:rFonts w:ascii="Times New Roman" w:hAnsi="Times New Roman" w:cs="Times New Roman"/>
                <w:sz w:val="24"/>
                <w:szCs w:val="24"/>
              </w:rPr>
              <w:t xml:space="preserve"> – 2006</w:t>
            </w:r>
            <w:r w:rsidR="00D02D30">
              <w:rPr>
                <w:rFonts w:ascii="Times New Roman" w:hAnsi="Times New Roman" w:cs="Times New Roman"/>
                <w:sz w:val="24"/>
                <w:szCs w:val="24"/>
              </w:rPr>
              <w:t>/07</w:t>
            </w:r>
          </w:p>
          <w:p w14:paraId="45C79EC2" w14:textId="01C5382B" w:rsidR="00282C08" w:rsidRPr="00C16E5A" w:rsidRDefault="00B6059F"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0</w:t>
            </w:r>
            <w:r w:rsidR="00282C08" w:rsidRPr="004A7012">
              <w:rPr>
                <w:rFonts w:ascii="Times New Roman" w:hAnsi="Times New Roman" w:cs="Times New Roman"/>
                <w:sz w:val="24"/>
                <w:szCs w:val="24"/>
              </w:rPr>
              <w:t xml:space="preserve"> </w:t>
            </w:r>
            <w:proofErr w:type="spellStart"/>
            <w:r w:rsidR="00282C08" w:rsidRPr="004A7012">
              <w:rPr>
                <w:rFonts w:ascii="Times New Roman" w:hAnsi="Times New Roman" w:cs="Times New Roman"/>
                <w:sz w:val="24"/>
                <w:szCs w:val="24"/>
              </w:rPr>
              <w:t>Yrs</w:t>
            </w:r>
            <w:proofErr w:type="spellEnd"/>
            <w:r w:rsidR="00282C08" w:rsidRPr="004A7012">
              <w:rPr>
                <w:rFonts w:ascii="Times New Roman" w:hAnsi="Times New Roman" w:cs="Times New Roman"/>
                <w:sz w:val="24"/>
                <w:szCs w:val="24"/>
              </w:rPr>
              <w:t xml:space="preserve">, </w:t>
            </w:r>
            <w:r>
              <w:rPr>
                <w:rFonts w:ascii="Times New Roman" w:hAnsi="Times New Roman" w:cs="Times New Roman"/>
                <w:sz w:val="24"/>
                <w:szCs w:val="24"/>
              </w:rPr>
              <w:t>7</w:t>
            </w:r>
            <w:r w:rsidR="00282C08" w:rsidRPr="004A7012">
              <w:rPr>
                <w:rFonts w:ascii="Times New Roman" w:hAnsi="Times New Roman" w:cs="Times New Roman"/>
                <w:sz w:val="24"/>
                <w:szCs w:val="24"/>
              </w:rPr>
              <w:t xml:space="preserve"> Mos</w:t>
            </w:r>
          </w:p>
        </w:tc>
      </w:tr>
    </w:tbl>
    <w:p w14:paraId="54DA9A5C" w14:textId="4DA6E1FA" w:rsidR="00282C08" w:rsidRPr="00B6059F" w:rsidRDefault="00B6059F" w:rsidP="00B6059F">
      <w:pPr>
        <w:pStyle w:val="ListParagraph"/>
        <w:numPr>
          <w:ilvl w:val="0"/>
          <w:numId w:val="10"/>
        </w:numPr>
        <w:suppressAutoHyphens/>
        <w:spacing w:after="240" w:line="240" w:lineRule="auto"/>
        <w:jc w:val="both"/>
        <w:rPr>
          <w:rFonts w:ascii="Times New Roman" w:eastAsia="Times New Roman" w:hAnsi="Times New Roman" w:cs="Times New Roman"/>
          <w:sz w:val="24"/>
          <w:szCs w:val="24"/>
        </w:rPr>
      </w:pPr>
      <w:r w:rsidRPr="00B6059F">
        <w:rPr>
          <w:rFonts w:ascii="Times New Roman" w:hAnsi="Times New Roman"/>
          <w:bCs/>
        </w:rPr>
        <w:t>Analyzed potential merger and acquisition targets for FPL Group.</w:t>
      </w:r>
    </w:p>
    <w:tbl>
      <w:tblPr>
        <w:tblStyle w:val="TableGrid"/>
        <w:tblW w:w="0" w:type="auto"/>
        <w:tblLook w:val="04A0" w:firstRow="1" w:lastRow="0" w:firstColumn="1" w:lastColumn="0" w:noHBand="0" w:noVBand="1"/>
      </w:tblPr>
      <w:tblGrid>
        <w:gridCol w:w="3116"/>
        <w:gridCol w:w="3117"/>
        <w:gridCol w:w="3117"/>
      </w:tblGrid>
      <w:tr w:rsidR="00B6059F" w:rsidRPr="00C16E5A" w14:paraId="40AB1993" w14:textId="77777777" w:rsidTr="007E5AAD">
        <w:tc>
          <w:tcPr>
            <w:tcW w:w="3116" w:type="dxa"/>
          </w:tcPr>
          <w:p w14:paraId="3B21FC88" w14:textId="06D839C2" w:rsidR="00B6059F" w:rsidRDefault="005A2F81" w:rsidP="007E5AAD">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 xml:space="preserve">Resorts Finance – </w:t>
            </w:r>
            <w:r w:rsidR="00B6059F">
              <w:rPr>
                <w:rFonts w:ascii="Times New Roman" w:hAnsi="Times New Roman" w:cs="Times New Roman"/>
                <w:b/>
                <w:bCs/>
                <w:sz w:val="24"/>
                <w:szCs w:val="24"/>
              </w:rPr>
              <w:t>Sr. Financial Analyst</w:t>
            </w:r>
          </w:p>
        </w:tc>
        <w:tc>
          <w:tcPr>
            <w:tcW w:w="3117" w:type="dxa"/>
          </w:tcPr>
          <w:p w14:paraId="21E1C659" w14:textId="6B8C3EB1" w:rsidR="00B6059F" w:rsidRDefault="005A2F81" w:rsidP="007E5AAD">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The Walt Disney Company</w:t>
            </w:r>
          </w:p>
          <w:p w14:paraId="6D830F1C" w14:textId="53FCCAA6" w:rsidR="00B6059F" w:rsidRPr="00C16E5A" w:rsidRDefault="005A2F81" w:rsidP="007E5AAD">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Lake Buena Vista</w:t>
            </w:r>
            <w:r w:rsidR="00B6059F">
              <w:rPr>
                <w:rFonts w:ascii="Times New Roman" w:hAnsi="Times New Roman" w:cs="Times New Roman"/>
                <w:sz w:val="24"/>
                <w:szCs w:val="24"/>
              </w:rPr>
              <w:t>, FL</w:t>
            </w:r>
          </w:p>
        </w:tc>
        <w:tc>
          <w:tcPr>
            <w:tcW w:w="3117" w:type="dxa"/>
          </w:tcPr>
          <w:p w14:paraId="57E789A6" w14:textId="61847E41" w:rsidR="00B6059F" w:rsidRPr="004A7012" w:rsidRDefault="00B6059F" w:rsidP="007E5AAD">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200</w:t>
            </w:r>
            <w:r w:rsidR="005A2F81">
              <w:rPr>
                <w:rFonts w:ascii="Times New Roman" w:hAnsi="Times New Roman" w:cs="Times New Roman"/>
                <w:sz w:val="24"/>
                <w:szCs w:val="24"/>
              </w:rPr>
              <w:t>3</w:t>
            </w:r>
            <w:r w:rsidR="00D02D30">
              <w:rPr>
                <w:rFonts w:ascii="Times New Roman" w:hAnsi="Times New Roman" w:cs="Times New Roman"/>
                <w:sz w:val="24"/>
                <w:szCs w:val="24"/>
              </w:rPr>
              <w:t>/12</w:t>
            </w:r>
            <w:r>
              <w:rPr>
                <w:rFonts w:ascii="Times New Roman" w:hAnsi="Times New Roman" w:cs="Times New Roman"/>
                <w:sz w:val="24"/>
                <w:szCs w:val="24"/>
              </w:rPr>
              <w:t xml:space="preserve"> – 200</w:t>
            </w:r>
            <w:r w:rsidR="005A2F81">
              <w:rPr>
                <w:rFonts w:ascii="Times New Roman" w:hAnsi="Times New Roman" w:cs="Times New Roman"/>
                <w:sz w:val="24"/>
                <w:szCs w:val="24"/>
              </w:rPr>
              <w:t>5</w:t>
            </w:r>
            <w:r w:rsidR="00D02D30">
              <w:rPr>
                <w:rFonts w:ascii="Times New Roman" w:hAnsi="Times New Roman" w:cs="Times New Roman"/>
                <w:sz w:val="24"/>
                <w:szCs w:val="24"/>
              </w:rPr>
              <w:t>/12</w:t>
            </w:r>
          </w:p>
          <w:p w14:paraId="68989578" w14:textId="63D22134" w:rsidR="00B6059F" w:rsidRPr="00C16E5A" w:rsidRDefault="005A2F81" w:rsidP="007E5AAD">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w:t>
            </w:r>
            <w:r w:rsidR="00B6059F" w:rsidRPr="004A7012">
              <w:rPr>
                <w:rFonts w:ascii="Times New Roman" w:hAnsi="Times New Roman" w:cs="Times New Roman"/>
                <w:sz w:val="24"/>
                <w:szCs w:val="24"/>
              </w:rPr>
              <w:t xml:space="preserve"> </w:t>
            </w:r>
            <w:proofErr w:type="spellStart"/>
            <w:r w:rsidR="00B6059F" w:rsidRPr="004A7012">
              <w:rPr>
                <w:rFonts w:ascii="Times New Roman" w:hAnsi="Times New Roman" w:cs="Times New Roman"/>
                <w:sz w:val="24"/>
                <w:szCs w:val="24"/>
              </w:rPr>
              <w:t>Yrs</w:t>
            </w:r>
            <w:proofErr w:type="spellEnd"/>
            <w:r w:rsidR="00B6059F" w:rsidRPr="004A7012">
              <w:rPr>
                <w:rFonts w:ascii="Times New Roman" w:hAnsi="Times New Roman" w:cs="Times New Roman"/>
                <w:sz w:val="24"/>
                <w:szCs w:val="24"/>
              </w:rPr>
              <w:t xml:space="preserve">, </w:t>
            </w:r>
            <w:r>
              <w:rPr>
                <w:rFonts w:ascii="Times New Roman" w:hAnsi="Times New Roman" w:cs="Times New Roman"/>
                <w:sz w:val="24"/>
                <w:szCs w:val="24"/>
              </w:rPr>
              <w:t>0</w:t>
            </w:r>
            <w:r w:rsidR="00B6059F" w:rsidRPr="004A7012">
              <w:rPr>
                <w:rFonts w:ascii="Times New Roman" w:hAnsi="Times New Roman" w:cs="Times New Roman"/>
                <w:sz w:val="24"/>
                <w:szCs w:val="24"/>
              </w:rPr>
              <w:t xml:space="preserve"> Mos</w:t>
            </w:r>
          </w:p>
        </w:tc>
      </w:tr>
    </w:tbl>
    <w:p w14:paraId="59726EC1" w14:textId="77777777" w:rsidR="005A2F81" w:rsidRPr="004C4AEF" w:rsidRDefault="005A2F81" w:rsidP="005A2F81">
      <w:pPr>
        <w:pStyle w:val="BodyTextIndent"/>
        <w:widowControl w:val="0"/>
        <w:numPr>
          <w:ilvl w:val="0"/>
          <w:numId w:val="10"/>
        </w:numPr>
        <w:tabs>
          <w:tab w:val="right" w:pos="9900"/>
        </w:tabs>
        <w:spacing w:after="0"/>
        <w:rPr>
          <w:rFonts w:ascii="Times New Roman" w:hAnsi="Times New Roman"/>
          <w:sz w:val="22"/>
          <w:szCs w:val="22"/>
        </w:rPr>
      </w:pPr>
      <w:r w:rsidRPr="004C4AEF">
        <w:rPr>
          <w:rFonts w:ascii="Times New Roman" w:hAnsi="Times New Roman"/>
          <w:sz w:val="22"/>
          <w:szCs w:val="22"/>
        </w:rPr>
        <w:t>Managed the financial operations (budgeting, forecasting, and analysis) at Disney’s Animal Kingdom Lodge with two direct reports.</w:t>
      </w:r>
    </w:p>
    <w:p w14:paraId="160FCC5D" w14:textId="71E94DF1" w:rsidR="005A2F81" w:rsidRPr="004C4AEF" w:rsidRDefault="005A2F81" w:rsidP="005A2F81">
      <w:pPr>
        <w:pStyle w:val="BodyTextIndent"/>
        <w:widowControl w:val="0"/>
        <w:numPr>
          <w:ilvl w:val="0"/>
          <w:numId w:val="10"/>
        </w:numPr>
        <w:tabs>
          <w:tab w:val="right" w:pos="9900"/>
        </w:tabs>
        <w:spacing w:after="0"/>
        <w:rPr>
          <w:rFonts w:ascii="Times New Roman" w:hAnsi="Times New Roman"/>
          <w:sz w:val="22"/>
          <w:szCs w:val="22"/>
        </w:rPr>
      </w:pPr>
      <w:r w:rsidRPr="004C4AEF">
        <w:rPr>
          <w:rFonts w:ascii="Times New Roman" w:hAnsi="Times New Roman"/>
          <w:sz w:val="22"/>
          <w:szCs w:val="22"/>
        </w:rPr>
        <w:t>Coordinated and administered Forecasts, Operating Objectives, Annual Operating Plan, Quarterly Business Reviews, and Financial Statements to the General Manager for a 1,300-room deluxe resort.</w:t>
      </w:r>
    </w:p>
    <w:p w14:paraId="771FD4FD" w14:textId="2E56E534" w:rsidR="005A2F81" w:rsidRPr="004C4AEF" w:rsidRDefault="005A2F81" w:rsidP="005A2F81">
      <w:pPr>
        <w:pStyle w:val="BodyTextIndent"/>
        <w:widowControl w:val="0"/>
        <w:numPr>
          <w:ilvl w:val="0"/>
          <w:numId w:val="10"/>
        </w:numPr>
        <w:tabs>
          <w:tab w:val="right" w:pos="9900"/>
        </w:tabs>
        <w:spacing w:after="0"/>
        <w:rPr>
          <w:rFonts w:ascii="Times New Roman" w:hAnsi="Times New Roman"/>
          <w:sz w:val="22"/>
          <w:szCs w:val="22"/>
        </w:rPr>
      </w:pPr>
      <w:r w:rsidRPr="004C4AEF">
        <w:rPr>
          <w:rFonts w:ascii="Times New Roman" w:hAnsi="Times New Roman"/>
          <w:sz w:val="22"/>
          <w:szCs w:val="22"/>
        </w:rPr>
        <w:t>Prepared all Financial Planning and Analysis (FP&amp;A) for Caribbean Beach Resort and Animal Kingdom Lodge, analyzing annual and quarterly variances between budget and actuals.</w:t>
      </w:r>
    </w:p>
    <w:p w14:paraId="471E781E" w14:textId="1B3AD982" w:rsidR="00B6059F" w:rsidRPr="004C4AEF" w:rsidRDefault="005A2F81" w:rsidP="005A2F81">
      <w:pPr>
        <w:pStyle w:val="ListParagraph"/>
        <w:numPr>
          <w:ilvl w:val="0"/>
          <w:numId w:val="10"/>
        </w:numPr>
        <w:suppressAutoHyphens/>
        <w:spacing w:after="240" w:line="240" w:lineRule="auto"/>
        <w:jc w:val="both"/>
        <w:rPr>
          <w:rFonts w:ascii="Times New Roman" w:eastAsia="Times New Roman" w:hAnsi="Times New Roman" w:cs="Times New Roman"/>
        </w:rPr>
      </w:pPr>
      <w:r w:rsidRPr="004C4AEF">
        <w:rPr>
          <w:rFonts w:ascii="Times New Roman" w:hAnsi="Times New Roman"/>
          <w:bCs/>
        </w:rPr>
        <w:t>Constructed an economic valuation model to calculate the NPV and IRR of expanding Wanyama Safari operations at Disney’s Animal Kingdom Lodge with over $400K of incremental value.</w:t>
      </w:r>
    </w:p>
    <w:tbl>
      <w:tblPr>
        <w:tblStyle w:val="TableGrid"/>
        <w:tblW w:w="0" w:type="auto"/>
        <w:tblLook w:val="04A0" w:firstRow="1" w:lastRow="0" w:firstColumn="1" w:lastColumn="0" w:noHBand="0" w:noVBand="1"/>
      </w:tblPr>
      <w:tblGrid>
        <w:gridCol w:w="3116"/>
        <w:gridCol w:w="3117"/>
        <w:gridCol w:w="3117"/>
      </w:tblGrid>
      <w:tr w:rsidR="00F250A4" w:rsidRPr="00C16E5A" w14:paraId="5DAD523F" w14:textId="77777777" w:rsidTr="007E5AAD">
        <w:tc>
          <w:tcPr>
            <w:tcW w:w="3116" w:type="dxa"/>
          </w:tcPr>
          <w:p w14:paraId="5F38FBC1" w14:textId="1AD90E08" w:rsidR="00F250A4" w:rsidRDefault="00F250A4" w:rsidP="007E5AAD">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lastRenderedPageBreak/>
              <w:t>Economist – Business Development/ Investment Appraisal</w:t>
            </w:r>
          </w:p>
        </w:tc>
        <w:tc>
          <w:tcPr>
            <w:tcW w:w="3117" w:type="dxa"/>
          </w:tcPr>
          <w:p w14:paraId="518899C9" w14:textId="77777777" w:rsidR="00F250A4" w:rsidRDefault="00F250A4" w:rsidP="007E5AAD">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ConocoPhillips</w:t>
            </w:r>
          </w:p>
          <w:p w14:paraId="4948A80D" w14:textId="7598BE66" w:rsidR="00F250A4" w:rsidRPr="00C16E5A" w:rsidRDefault="00F250A4" w:rsidP="007E5AAD">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Houston, TX</w:t>
            </w:r>
          </w:p>
        </w:tc>
        <w:tc>
          <w:tcPr>
            <w:tcW w:w="3117" w:type="dxa"/>
          </w:tcPr>
          <w:p w14:paraId="0363CEDF" w14:textId="7C612985" w:rsidR="00F250A4" w:rsidRPr="004A7012" w:rsidRDefault="00F250A4" w:rsidP="007E5AAD">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200</w:t>
            </w:r>
            <w:r w:rsidR="009455BA">
              <w:rPr>
                <w:rFonts w:ascii="Times New Roman" w:hAnsi="Times New Roman" w:cs="Times New Roman"/>
                <w:sz w:val="24"/>
                <w:szCs w:val="24"/>
              </w:rPr>
              <w:t>1</w:t>
            </w:r>
            <w:r w:rsidR="00D02D30">
              <w:rPr>
                <w:rFonts w:ascii="Times New Roman" w:hAnsi="Times New Roman" w:cs="Times New Roman"/>
                <w:sz w:val="24"/>
                <w:szCs w:val="24"/>
              </w:rPr>
              <w:t>/05</w:t>
            </w:r>
            <w:r>
              <w:rPr>
                <w:rFonts w:ascii="Times New Roman" w:hAnsi="Times New Roman" w:cs="Times New Roman"/>
                <w:sz w:val="24"/>
                <w:szCs w:val="24"/>
              </w:rPr>
              <w:t xml:space="preserve"> – 200</w:t>
            </w:r>
            <w:r w:rsidR="009455BA">
              <w:rPr>
                <w:rFonts w:ascii="Times New Roman" w:hAnsi="Times New Roman" w:cs="Times New Roman"/>
                <w:sz w:val="24"/>
                <w:szCs w:val="24"/>
              </w:rPr>
              <w:t>3</w:t>
            </w:r>
            <w:r w:rsidR="00D02D30">
              <w:rPr>
                <w:rFonts w:ascii="Times New Roman" w:hAnsi="Times New Roman" w:cs="Times New Roman"/>
                <w:sz w:val="24"/>
                <w:szCs w:val="24"/>
              </w:rPr>
              <w:t>/12</w:t>
            </w:r>
          </w:p>
          <w:p w14:paraId="2703F3D1" w14:textId="55A421BC" w:rsidR="00F250A4" w:rsidRPr="00C16E5A" w:rsidRDefault="00F250A4" w:rsidP="007E5AAD">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w:t>
            </w:r>
            <w:r w:rsidRPr="004A7012">
              <w:rPr>
                <w:rFonts w:ascii="Times New Roman" w:hAnsi="Times New Roman" w:cs="Times New Roman"/>
                <w:sz w:val="24"/>
                <w:szCs w:val="24"/>
              </w:rPr>
              <w:t xml:space="preserve"> </w:t>
            </w:r>
            <w:proofErr w:type="spellStart"/>
            <w:r w:rsidRPr="004A7012">
              <w:rPr>
                <w:rFonts w:ascii="Times New Roman" w:hAnsi="Times New Roman" w:cs="Times New Roman"/>
                <w:sz w:val="24"/>
                <w:szCs w:val="24"/>
              </w:rPr>
              <w:t>Yrs</w:t>
            </w:r>
            <w:proofErr w:type="spellEnd"/>
            <w:r w:rsidRPr="004A7012">
              <w:rPr>
                <w:rFonts w:ascii="Times New Roman" w:hAnsi="Times New Roman" w:cs="Times New Roman"/>
                <w:sz w:val="24"/>
                <w:szCs w:val="24"/>
              </w:rPr>
              <w:t xml:space="preserve">, </w:t>
            </w:r>
            <w:r w:rsidR="009455BA">
              <w:rPr>
                <w:rFonts w:ascii="Times New Roman" w:hAnsi="Times New Roman" w:cs="Times New Roman"/>
                <w:sz w:val="24"/>
                <w:szCs w:val="24"/>
              </w:rPr>
              <w:t>7</w:t>
            </w:r>
            <w:r w:rsidRPr="004A7012">
              <w:rPr>
                <w:rFonts w:ascii="Times New Roman" w:hAnsi="Times New Roman" w:cs="Times New Roman"/>
                <w:sz w:val="24"/>
                <w:szCs w:val="24"/>
              </w:rPr>
              <w:t xml:space="preserve"> Mos</w:t>
            </w:r>
          </w:p>
        </w:tc>
      </w:tr>
    </w:tbl>
    <w:p w14:paraId="685ADDC1" w14:textId="77777777" w:rsidR="004E09BF" w:rsidRPr="004C4AEF" w:rsidRDefault="004E09BF" w:rsidP="004E09BF">
      <w:pPr>
        <w:pStyle w:val="BodyTextIndent"/>
        <w:widowControl w:val="0"/>
        <w:numPr>
          <w:ilvl w:val="0"/>
          <w:numId w:val="10"/>
        </w:numPr>
        <w:tabs>
          <w:tab w:val="right" w:pos="9900"/>
        </w:tabs>
        <w:spacing w:after="0"/>
        <w:rPr>
          <w:rFonts w:ascii="Times New Roman" w:hAnsi="Times New Roman"/>
          <w:sz w:val="22"/>
          <w:szCs w:val="22"/>
        </w:rPr>
      </w:pPr>
      <w:bookmarkStart w:id="0" w:name="_Hlk63723615"/>
      <w:r w:rsidRPr="004C4AEF">
        <w:rPr>
          <w:rFonts w:ascii="Times New Roman" w:hAnsi="Times New Roman"/>
          <w:sz w:val="22"/>
          <w:szCs w:val="22"/>
        </w:rPr>
        <w:t>Developed business cases in the Investment Appraisal Division of Finance for major power and refinery acquisition projects, leading a team consisting of business developers, tax accountants, treasury analysts, engineers, lawyers, and economists.</w:t>
      </w:r>
    </w:p>
    <w:p w14:paraId="00FA1720" w14:textId="77777777" w:rsidR="004E09BF" w:rsidRPr="004C4AEF" w:rsidRDefault="004E09BF" w:rsidP="004E09BF">
      <w:pPr>
        <w:pStyle w:val="BodyTextIndent"/>
        <w:widowControl w:val="0"/>
        <w:numPr>
          <w:ilvl w:val="0"/>
          <w:numId w:val="10"/>
        </w:numPr>
        <w:tabs>
          <w:tab w:val="right" w:pos="9900"/>
        </w:tabs>
        <w:spacing w:after="0"/>
        <w:rPr>
          <w:rFonts w:ascii="Times New Roman" w:hAnsi="Times New Roman"/>
          <w:sz w:val="22"/>
          <w:szCs w:val="22"/>
        </w:rPr>
      </w:pPr>
      <w:r w:rsidRPr="004C4AEF">
        <w:rPr>
          <w:rFonts w:ascii="Times New Roman" w:hAnsi="Times New Roman"/>
          <w:sz w:val="22"/>
          <w:szCs w:val="22"/>
        </w:rPr>
        <w:t>Constructed risk-adjusted, discounted cash flow (DCF) economic models to determine the value of domestic and international power projects.</w:t>
      </w:r>
    </w:p>
    <w:p w14:paraId="1555CA38" w14:textId="77777777" w:rsidR="004E09BF" w:rsidRPr="004C4AEF" w:rsidRDefault="004E09BF" w:rsidP="004E09BF">
      <w:pPr>
        <w:pStyle w:val="BodyTextIndent"/>
        <w:widowControl w:val="0"/>
        <w:numPr>
          <w:ilvl w:val="0"/>
          <w:numId w:val="10"/>
        </w:numPr>
        <w:tabs>
          <w:tab w:val="right" w:pos="9900"/>
        </w:tabs>
        <w:spacing w:after="0"/>
        <w:rPr>
          <w:rFonts w:ascii="Times New Roman" w:hAnsi="Times New Roman"/>
          <w:sz w:val="22"/>
          <w:szCs w:val="22"/>
        </w:rPr>
      </w:pPr>
      <w:r w:rsidRPr="004C4AEF">
        <w:rPr>
          <w:rFonts w:ascii="Times New Roman" w:hAnsi="Times New Roman"/>
          <w:sz w:val="22"/>
          <w:szCs w:val="22"/>
        </w:rPr>
        <w:t xml:space="preserve">Led the economic analysis for the $360MM acquisition and gas-powered conversion of the </w:t>
      </w:r>
      <w:proofErr w:type="spellStart"/>
      <w:r w:rsidRPr="004C4AEF">
        <w:rPr>
          <w:rFonts w:ascii="Times New Roman" w:hAnsi="Times New Roman"/>
          <w:sz w:val="22"/>
          <w:szCs w:val="22"/>
        </w:rPr>
        <w:t>Hiep</w:t>
      </w:r>
      <w:proofErr w:type="spellEnd"/>
      <w:r w:rsidRPr="004C4AEF">
        <w:rPr>
          <w:rFonts w:ascii="Times New Roman" w:hAnsi="Times New Roman"/>
          <w:sz w:val="22"/>
          <w:szCs w:val="22"/>
        </w:rPr>
        <w:t xml:space="preserve"> Phuoc power plant in Vietnam to monetize corporate </w:t>
      </w:r>
      <w:proofErr w:type="gramStart"/>
      <w:r w:rsidRPr="004C4AEF">
        <w:rPr>
          <w:rFonts w:ascii="Times New Roman" w:hAnsi="Times New Roman"/>
          <w:sz w:val="22"/>
          <w:szCs w:val="22"/>
        </w:rPr>
        <w:t>off-shore</w:t>
      </w:r>
      <w:proofErr w:type="gramEnd"/>
      <w:r w:rsidRPr="004C4AEF">
        <w:rPr>
          <w:rFonts w:ascii="Times New Roman" w:hAnsi="Times New Roman"/>
          <w:sz w:val="22"/>
          <w:szCs w:val="22"/>
        </w:rPr>
        <w:t xml:space="preserve"> gas reserves.</w:t>
      </w:r>
    </w:p>
    <w:p w14:paraId="173B848A" w14:textId="77777777" w:rsidR="004E09BF" w:rsidRPr="004C4AEF" w:rsidRDefault="004E09BF" w:rsidP="004E09BF">
      <w:pPr>
        <w:pStyle w:val="BodyTextIndent"/>
        <w:widowControl w:val="0"/>
        <w:numPr>
          <w:ilvl w:val="0"/>
          <w:numId w:val="10"/>
        </w:numPr>
        <w:tabs>
          <w:tab w:val="right" w:pos="9900"/>
        </w:tabs>
        <w:spacing w:after="0"/>
        <w:rPr>
          <w:rFonts w:ascii="Times New Roman" w:hAnsi="Times New Roman"/>
          <w:sz w:val="22"/>
          <w:szCs w:val="22"/>
        </w:rPr>
      </w:pPr>
      <w:r w:rsidRPr="004C4AEF">
        <w:rPr>
          <w:rFonts w:ascii="Times New Roman" w:hAnsi="Times New Roman"/>
          <w:bCs/>
          <w:sz w:val="22"/>
          <w:szCs w:val="22"/>
        </w:rPr>
        <w:t>Created a comparative valuation model including both internal and outsourcing options for a $100MM domestic steam and power cogeneration project for a corporate refinery.</w:t>
      </w:r>
    </w:p>
    <w:p w14:paraId="163806EC" w14:textId="61DDCB99" w:rsidR="00B6059F" w:rsidRPr="004C4AEF" w:rsidRDefault="004E09BF" w:rsidP="004E09BF">
      <w:pPr>
        <w:pStyle w:val="BodyTextIndent"/>
        <w:widowControl w:val="0"/>
        <w:numPr>
          <w:ilvl w:val="0"/>
          <w:numId w:val="10"/>
        </w:numPr>
        <w:tabs>
          <w:tab w:val="right" w:pos="9900"/>
        </w:tabs>
        <w:spacing w:after="0"/>
        <w:rPr>
          <w:rFonts w:ascii="Times New Roman" w:hAnsi="Times New Roman"/>
          <w:sz w:val="22"/>
          <w:szCs w:val="22"/>
        </w:rPr>
      </w:pPr>
      <w:r w:rsidRPr="004C4AEF">
        <w:rPr>
          <w:rFonts w:ascii="Times New Roman" w:hAnsi="Times New Roman"/>
          <w:sz w:val="22"/>
          <w:szCs w:val="22"/>
        </w:rPr>
        <w:t>Utilized several analysis tools including an international political risk model, real options, and Monte Carlo simulations to assess the risk and uncertainty associated with project cash flows.</w:t>
      </w:r>
      <w:bookmarkEnd w:id="0"/>
    </w:p>
    <w:p w14:paraId="0FB6D733" w14:textId="746A76E5" w:rsidR="00F250A4" w:rsidRPr="004C4AEF" w:rsidRDefault="00F250A4" w:rsidP="00F250A4">
      <w:pPr>
        <w:pStyle w:val="BodyTextIndent"/>
        <w:widowControl w:val="0"/>
        <w:tabs>
          <w:tab w:val="right" w:pos="9900"/>
        </w:tabs>
        <w:spacing w:after="0"/>
        <w:rPr>
          <w:rFonts w:ascii="Times New Roman" w:hAnsi="Times New Roman"/>
          <w:bCs/>
          <w:sz w:val="22"/>
          <w:szCs w:val="22"/>
        </w:rPr>
      </w:pPr>
    </w:p>
    <w:tbl>
      <w:tblPr>
        <w:tblStyle w:val="TableGrid"/>
        <w:tblW w:w="0" w:type="auto"/>
        <w:tblLook w:val="04A0" w:firstRow="1" w:lastRow="0" w:firstColumn="1" w:lastColumn="0" w:noHBand="0" w:noVBand="1"/>
      </w:tblPr>
      <w:tblGrid>
        <w:gridCol w:w="3116"/>
        <w:gridCol w:w="3117"/>
        <w:gridCol w:w="3117"/>
      </w:tblGrid>
      <w:tr w:rsidR="00F250A4" w:rsidRPr="00C16E5A" w14:paraId="39A49161" w14:textId="77777777" w:rsidTr="007E5AAD">
        <w:tc>
          <w:tcPr>
            <w:tcW w:w="3116" w:type="dxa"/>
          </w:tcPr>
          <w:p w14:paraId="0D5D1820" w14:textId="525FE4F4" w:rsidR="00F250A4" w:rsidRDefault="004E09BF" w:rsidP="007E5AAD">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Full Time MBA Student</w:t>
            </w:r>
          </w:p>
        </w:tc>
        <w:tc>
          <w:tcPr>
            <w:tcW w:w="3117" w:type="dxa"/>
          </w:tcPr>
          <w:p w14:paraId="43890F80" w14:textId="77777777" w:rsidR="00F250A4" w:rsidRDefault="004E09BF" w:rsidP="007E5AAD">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The University of Texas at Austin</w:t>
            </w:r>
          </w:p>
          <w:p w14:paraId="2D5A2C7C" w14:textId="45D9E25D" w:rsidR="004E09BF" w:rsidRPr="00C16E5A" w:rsidRDefault="004E09BF" w:rsidP="007E5AAD">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Austin, TX</w:t>
            </w:r>
          </w:p>
        </w:tc>
        <w:tc>
          <w:tcPr>
            <w:tcW w:w="3117" w:type="dxa"/>
          </w:tcPr>
          <w:p w14:paraId="77696078" w14:textId="46EBA178" w:rsidR="00F250A4" w:rsidRPr="004A7012" w:rsidRDefault="004E09BF" w:rsidP="007E5AAD">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1999</w:t>
            </w:r>
            <w:r w:rsidR="00D02D30">
              <w:rPr>
                <w:rFonts w:ascii="Times New Roman" w:hAnsi="Times New Roman" w:cs="Times New Roman"/>
                <w:sz w:val="24"/>
                <w:szCs w:val="24"/>
              </w:rPr>
              <w:t>/08</w:t>
            </w:r>
            <w:r w:rsidR="00F250A4">
              <w:rPr>
                <w:rFonts w:ascii="Times New Roman" w:hAnsi="Times New Roman" w:cs="Times New Roman"/>
                <w:sz w:val="24"/>
                <w:szCs w:val="24"/>
              </w:rPr>
              <w:t xml:space="preserve"> – 200</w:t>
            </w:r>
            <w:r>
              <w:rPr>
                <w:rFonts w:ascii="Times New Roman" w:hAnsi="Times New Roman" w:cs="Times New Roman"/>
                <w:sz w:val="24"/>
                <w:szCs w:val="24"/>
              </w:rPr>
              <w:t>1</w:t>
            </w:r>
            <w:r w:rsidR="00D02D30">
              <w:rPr>
                <w:rFonts w:ascii="Times New Roman" w:hAnsi="Times New Roman" w:cs="Times New Roman"/>
                <w:sz w:val="24"/>
                <w:szCs w:val="24"/>
              </w:rPr>
              <w:t>/05</w:t>
            </w:r>
          </w:p>
          <w:p w14:paraId="20A6CA1D" w14:textId="696FB8A1" w:rsidR="00F250A4" w:rsidRPr="00C16E5A" w:rsidRDefault="004E09BF" w:rsidP="007E5AAD">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F250A4" w:rsidRPr="004A7012">
              <w:rPr>
                <w:rFonts w:ascii="Times New Roman" w:hAnsi="Times New Roman" w:cs="Times New Roman"/>
                <w:sz w:val="24"/>
                <w:szCs w:val="24"/>
              </w:rPr>
              <w:t xml:space="preserve"> </w:t>
            </w:r>
            <w:proofErr w:type="spellStart"/>
            <w:r w:rsidR="00F250A4" w:rsidRPr="004A7012">
              <w:rPr>
                <w:rFonts w:ascii="Times New Roman" w:hAnsi="Times New Roman" w:cs="Times New Roman"/>
                <w:sz w:val="24"/>
                <w:szCs w:val="24"/>
              </w:rPr>
              <w:t>Yrs</w:t>
            </w:r>
            <w:proofErr w:type="spellEnd"/>
            <w:r w:rsidR="00F250A4" w:rsidRPr="004A7012">
              <w:rPr>
                <w:rFonts w:ascii="Times New Roman" w:hAnsi="Times New Roman" w:cs="Times New Roman"/>
                <w:sz w:val="24"/>
                <w:szCs w:val="24"/>
              </w:rPr>
              <w:t xml:space="preserve">, </w:t>
            </w:r>
            <w:r>
              <w:rPr>
                <w:rFonts w:ascii="Times New Roman" w:hAnsi="Times New Roman" w:cs="Times New Roman"/>
                <w:sz w:val="24"/>
                <w:szCs w:val="24"/>
              </w:rPr>
              <w:t>8</w:t>
            </w:r>
            <w:r w:rsidR="00F250A4" w:rsidRPr="004A7012">
              <w:rPr>
                <w:rFonts w:ascii="Times New Roman" w:hAnsi="Times New Roman" w:cs="Times New Roman"/>
                <w:sz w:val="24"/>
                <w:szCs w:val="24"/>
              </w:rPr>
              <w:t xml:space="preserve"> Mos</w:t>
            </w:r>
          </w:p>
        </w:tc>
      </w:tr>
    </w:tbl>
    <w:p w14:paraId="7969FDB7" w14:textId="3DE46945" w:rsidR="00F250A4" w:rsidRPr="004C4AEF" w:rsidRDefault="004E09BF" w:rsidP="00F250A4">
      <w:pPr>
        <w:pStyle w:val="BodyTextIndent"/>
        <w:widowControl w:val="0"/>
        <w:numPr>
          <w:ilvl w:val="0"/>
          <w:numId w:val="10"/>
        </w:numPr>
        <w:tabs>
          <w:tab w:val="right" w:pos="9900"/>
        </w:tabs>
        <w:spacing w:after="0"/>
        <w:rPr>
          <w:rFonts w:ascii="Times New Roman" w:hAnsi="Times New Roman"/>
          <w:sz w:val="22"/>
          <w:szCs w:val="22"/>
        </w:rPr>
      </w:pPr>
      <w:bookmarkStart w:id="1" w:name="_Hlk63723876"/>
      <w:r w:rsidRPr="004C4AEF">
        <w:rPr>
          <w:rFonts w:ascii="Times New Roman" w:hAnsi="Times New Roman"/>
          <w:sz w:val="22"/>
          <w:szCs w:val="22"/>
        </w:rPr>
        <w:t>Full-time MBA student at The University of Texas at Austin, concentrating in Corporate Finance and Energy Finance</w:t>
      </w:r>
      <w:bookmarkEnd w:id="1"/>
    </w:p>
    <w:p w14:paraId="33603850" w14:textId="0336A401" w:rsidR="00F250A4" w:rsidRPr="00F250A4" w:rsidRDefault="00F250A4" w:rsidP="004E09BF">
      <w:pPr>
        <w:pStyle w:val="BodyTextIndent"/>
        <w:widowControl w:val="0"/>
        <w:tabs>
          <w:tab w:val="right" w:pos="9900"/>
        </w:tabs>
        <w:spacing w:after="0"/>
        <w:ind w:left="0"/>
        <w:rPr>
          <w:rFonts w:ascii="Times New Roman" w:hAnsi="Times New Roman"/>
          <w:szCs w:val="22"/>
        </w:rPr>
      </w:pPr>
    </w:p>
    <w:tbl>
      <w:tblPr>
        <w:tblStyle w:val="TableGrid"/>
        <w:tblW w:w="0" w:type="auto"/>
        <w:tblLook w:val="04A0" w:firstRow="1" w:lastRow="0" w:firstColumn="1" w:lastColumn="0" w:noHBand="0" w:noVBand="1"/>
      </w:tblPr>
      <w:tblGrid>
        <w:gridCol w:w="3116"/>
        <w:gridCol w:w="3117"/>
        <w:gridCol w:w="3117"/>
      </w:tblGrid>
      <w:tr w:rsidR="00814951" w:rsidRPr="00C16E5A" w14:paraId="1DBE0167" w14:textId="77777777" w:rsidTr="007E5AAD">
        <w:tc>
          <w:tcPr>
            <w:tcW w:w="3116" w:type="dxa"/>
          </w:tcPr>
          <w:p w14:paraId="32B637E6" w14:textId="1431210C" w:rsidR="00814951" w:rsidRDefault="00814951" w:rsidP="007E5AAD">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Senior Accountant</w:t>
            </w:r>
          </w:p>
        </w:tc>
        <w:tc>
          <w:tcPr>
            <w:tcW w:w="3117" w:type="dxa"/>
          </w:tcPr>
          <w:p w14:paraId="5204B454" w14:textId="77777777" w:rsidR="00814951" w:rsidRDefault="00814951" w:rsidP="007E5AAD">
            <w:pPr>
              <w:tabs>
                <w:tab w:val="right" w:pos="9360"/>
              </w:tabs>
              <w:spacing w:after="40"/>
              <w:jc w:val="center"/>
              <w:rPr>
                <w:rFonts w:ascii="Times New Roman" w:hAnsi="Times New Roman" w:cs="Times New Roman"/>
                <w:sz w:val="24"/>
                <w:szCs w:val="24"/>
              </w:rPr>
            </w:pPr>
            <w:proofErr w:type="spellStart"/>
            <w:r>
              <w:rPr>
                <w:rFonts w:ascii="Times New Roman" w:hAnsi="Times New Roman" w:cs="Times New Roman"/>
                <w:sz w:val="24"/>
                <w:szCs w:val="24"/>
              </w:rPr>
              <w:t>Ocwen</w:t>
            </w:r>
            <w:proofErr w:type="spellEnd"/>
            <w:r>
              <w:rPr>
                <w:rFonts w:ascii="Times New Roman" w:hAnsi="Times New Roman" w:cs="Times New Roman"/>
                <w:sz w:val="24"/>
                <w:szCs w:val="24"/>
              </w:rPr>
              <w:t xml:space="preserve"> Financial Corporation</w:t>
            </w:r>
          </w:p>
          <w:p w14:paraId="5D8F2372" w14:textId="13D82E1E" w:rsidR="00814951" w:rsidRPr="00C16E5A" w:rsidRDefault="00814951" w:rsidP="007E5AAD">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West Palm Beach, FL</w:t>
            </w:r>
          </w:p>
        </w:tc>
        <w:tc>
          <w:tcPr>
            <w:tcW w:w="3117" w:type="dxa"/>
          </w:tcPr>
          <w:p w14:paraId="574FB65D" w14:textId="2B2A18AA" w:rsidR="00814951" w:rsidRPr="004A7012" w:rsidRDefault="00814951" w:rsidP="007E5AAD">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1997</w:t>
            </w:r>
            <w:r w:rsidR="00D02D30">
              <w:rPr>
                <w:rFonts w:ascii="Times New Roman" w:hAnsi="Times New Roman" w:cs="Times New Roman"/>
                <w:sz w:val="24"/>
                <w:szCs w:val="24"/>
              </w:rPr>
              <w:t>/08</w:t>
            </w:r>
            <w:r>
              <w:rPr>
                <w:rFonts w:ascii="Times New Roman" w:hAnsi="Times New Roman" w:cs="Times New Roman"/>
                <w:sz w:val="24"/>
                <w:szCs w:val="24"/>
              </w:rPr>
              <w:t xml:space="preserve"> – 1999</w:t>
            </w:r>
            <w:r w:rsidR="00D02D30">
              <w:rPr>
                <w:rFonts w:ascii="Times New Roman" w:hAnsi="Times New Roman" w:cs="Times New Roman"/>
                <w:sz w:val="24"/>
                <w:szCs w:val="24"/>
              </w:rPr>
              <w:t>/07</w:t>
            </w:r>
          </w:p>
          <w:p w14:paraId="2813E17B" w14:textId="16C253F6" w:rsidR="00814951" w:rsidRPr="00C16E5A" w:rsidRDefault="00814951" w:rsidP="007E5AAD">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w:t>
            </w:r>
            <w:r w:rsidRPr="004A7012">
              <w:rPr>
                <w:rFonts w:ascii="Times New Roman" w:hAnsi="Times New Roman" w:cs="Times New Roman"/>
                <w:sz w:val="24"/>
                <w:szCs w:val="24"/>
              </w:rPr>
              <w:t xml:space="preserve"> </w:t>
            </w:r>
            <w:proofErr w:type="spellStart"/>
            <w:r w:rsidRPr="004A7012">
              <w:rPr>
                <w:rFonts w:ascii="Times New Roman" w:hAnsi="Times New Roman" w:cs="Times New Roman"/>
                <w:sz w:val="24"/>
                <w:szCs w:val="24"/>
              </w:rPr>
              <w:t>Yrs</w:t>
            </w:r>
            <w:proofErr w:type="spellEnd"/>
            <w:r w:rsidRPr="004A7012">
              <w:rPr>
                <w:rFonts w:ascii="Times New Roman" w:hAnsi="Times New Roman" w:cs="Times New Roman"/>
                <w:sz w:val="24"/>
                <w:szCs w:val="24"/>
              </w:rPr>
              <w:t xml:space="preserve">, </w:t>
            </w:r>
            <w:r>
              <w:rPr>
                <w:rFonts w:ascii="Times New Roman" w:hAnsi="Times New Roman" w:cs="Times New Roman"/>
                <w:sz w:val="24"/>
                <w:szCs w:val="24"/>
              </w:rPr>
              <w:t>0</w:t>
            </w:r>
            <w:r w:rsidRPr="004A7012">
              <w:rPr>
                <w:rFonts w:ascii="Times New Roman" w:hAnsi="Times New Roman" w:cs="Times New Roman"/>
                <w:sz w:val="24"/>
                <w:szCs w:val="24"/>
              </w:rPr>
              <w:t xml:space="preserve"> Mos</w:t>
            </w:r>
          </w:p>
        </w:tc>
      </w:tr>
    </w:tbl>
    <w:p w14:paraId="2D4EC4EF" w14:textId="7046F3A4" w:rsidR="00814951" w:rsidRPr="004C4AEF" w:rsidRDefault="00725A1C" w:rsidP="00814951">
      <w:pPr>
        <w:pStyle w:val="BodyTextIndent"/>
        <w:widowControl w:val="0"/>
        <w:numPr>
          <w:ilvl w:val="0"/>
          <w:numId w:val="10"/>
        </w:numPr>
        <w:tabs>
          <w:tab w:val="right" w:pos="9900"/>
        </w:tabs>
        <w:spacing w:after="0"/>
        <w:rPr>
          <w:rFonts w:ascii="Times New Roman" w:hAnsi="Times New Roman"/>
          <w:sz w:val="22"/>
          <w:szCs w:val="22"/>
        </w:rPr>
      </w:pPr>
      <w:bookmarkStart w:id="2" w:name="_Hlk63724019"/>
      <w:r w:rsidRPr="004C4AEF">
        <w:rPr>
          <w:rFonts w:ascii="Times New Roman" w:hAnsi="Times New Roman"/>
          <w:sz w:val="22"/>
          <w:szCs w:val="22"/>
        </w:rPr>
        <w:t>For residential loan originations and loan servicing, r</w:t>
      </w:r>
      <w:r w:rsidR="00814951" w:rsidRPr="004C4AEF">
        <w:rPr>
          <w:rFonts w:ascii="Times New Roman" w:hAnsi="Times New Roman"/>
          <w:sz w:val="22"/>
          <w:szCs w:val="22"/>
        </w:rPr>
        <w:t xml:space="preserve">econciled all BCD (sub-prime) loan-clearing accounts with an average portfolio balance of $300MM for </w:t>
      </w:r>
      <w:proofErr w:type="spellStart"/>
      <w:r w:rsidR="00814951" w:rsidRPr="004C4AEF">
        <w:rPr>
          <w:rFonts w:ascii="Times New Roman" w:hAnsi="Times New Roman"/>
          <w:sz w:val="22"/>
          <w:szCs w:val="22"/>
        </w:rPr>
        <w:t>Ocwen</w:t>
      </w:r>
      <w:proofErr w:type="spellEnd"/>
      <w:r w:rsidR="00814951" w:rsidRPr="004C4AEF">
        <w:rPr>
          <w:rFonts w:ascii="Times New Roman" w:hAnsi="Times New Roman"/>
          <w:sz w:val="22"/>
          <w:szCs w:val="22"/>
        </w:rPr>
        <w:t xml:space="preserve"> Federal Bank and </w:t>
      </w:r>
      <w:proofErr w:type="spellStart"/>
      <w:r w:rsidR="00814951" w:rsidRPr="004C4AEF">
        <w:rPr>
          <w:rFonts w:ascii="Times New Roman" w:hAnsi="Times New Roman"/>
          <w:sz w:val="22"/>
          <w:szCs w:val="22"/>
        </w:rPr>
        <w:t>Ocwen</w:t>
      </w:r>
      <w:proofErr w:type="spellEnd"/>
      <w:r w:rsidR="00814951" w:rsidRPr="004C4AEF">
        <w:rPr>
          <w:rFonts w:ascii="Times New Roman" w:hAnsi="Times New Roman"/>
          <w:sz w:val="22"/>
          <w:szCs w:val="22"/>
        </w:rPr>
        <w:t xml:space="preserve"> Financial Services.</w:t>
      </w:r>
    </w:p>
    <w:p w14:paraId="41E5D2E6" w14:textId="77777777" w:rsidR="00814951" w:rsidRPr="004C4AEF" w:rsidRDefault="00814951" w:rsidP="00814951">
      <w:pPr>
        <w:pStyle w:val="BodyTextIndent"/>
        <w:widowControl w:val="0"/>
        <w:numPr>
          <w:ilvl w:val="0"/>
          <w:numId w:val="10"/>
        </w:numPr>
        <w:tabs>
          <w:tab w:val="right" w:pos="9900"/>
        </w:tabs>
        <w:spacing w:after="0"/>
        <w:rPr>
          <w:rFonts w:ascii="Times New Roman" w:hAnsi="Times New Roman"/>
          <w:sz w:val="22"/>
          <w:szCs w:val="22"/>
        </w:rPr>
      </w:pPr>
      <w:r w:rsidRPr="004C4AEF">
        <w:rPr>
          <w:rFonts w:ascii="Times New Roman" w:hAnsi="Times New Roman"/>
          <w:sz w:val="22"/>
          <w:szCs w:val="22"/>
        </w:rPr>
        <w:t>Reduced manual processes by 50% by automating the loan-origination boarding process.</w:t>
      </w:r>
    </w:p>
    <w:p w14:paraId="1D489E78" w14:textId="28D8A5BC" w:rsidR="00814951" w:rsidRPr="004C4AEF" w:rsidRDefault="00814951" w:rsidP="00814951">
      <w:pPr>
        <w:pStyle w:val="BodyTextIndent"/>
        <w:widowControl w:val="0"/>
        <w:numPr>
          <w:ilvl w:val="0"/>
          <w:numId w:val="10"/>
        </w:numPr>
        <w:tabs>
          <w:tab w:val="right" w:pos="9900"/>
        </w:tabs>
        <w:spacing w:after="0"/>
        <w:rPr>
          <w:rFonts w:ascii="Times New Roman" w:hAnsi="Times New Roman"/>
          <w:sz w:val="22"/>
          <w:szCs w:val="22"/>
        </w:rPr>
      </w:pPr>
      <w:r w:rsidRPr="004C4AEF">
        <w:rPr>
          <w:rFonts w:ascii="Times New Roman" w:hAnsi="Times New Roman"/>
          <w:sz w:val="22"/>
          <w:szCs w:val="22"/>
        </w:rPr>
        <w:t>Created and implemented a new accounting interface and performed intercompany reconciliations.</w:t>
      </w:r>
      <w:bookmarkEnd w:id="2"/>
    </w:p>
    <w:p w14:paraId="21F7F070" w14:textId="3FCFC903" w:rsidR="00F250A4" w:rsidRDefault="00F250A4" w:rsidP="00B6059F">
      <w:pPr>
        <w:suppressAutoHyphens/>
        <w:spacing w:after="240" w:line="240" w:lineRule="auto"/>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3116"/>
        <w:gridCol w:w="3117"/>
        <w:gridCol w:w="3117"/>
      </w:tblGrid>
      <w:tr w:rsidR="00814951" w:rsidRPr="00C16E5A" w14:paraId="06DFB480" w14:textId="77777777" w:rsidTr="007E5AAD">
        <w:tc>
          <w:tcPr>
            <w:tcW w:w="3116" w:type="dxa"/>
          </w:tcPr>
          <w:p w14:paraId="05F4111A" w14:textId="257385A0" w:rsidR="00814951" w:rsidRDefault="00D36FE1" w:rsidP="007E5AAD">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Financial Manager</w:t>
            </w:r>
          </w:p>
        </w:tc>
        <w:tc>
          <w:tcPr>
            <w:tcW w:w="3117" w:type="dxa"/>
          </w:tcPr>
          <w:p w14:paraId="6193723F" w14:textId="77777777" w:rsidR="00814951" w:rsidRDefault="00D36FE1" w:rsidP="007E5AAD">
            <w:pPr>
              <w:tabs>
                <w:tab w:val="right" w:pos="9360"/>
              </w:tabs>
              <w:spacing w:after="40"/>
              <w:jc w:val="center"/>
              <w:rPr>
                <w:rFonts w:ascii="Times New Roman" w:hAnsi="Times New Roman" w:cs="Times New Roman"/>
                <w:sz w:val="24"/>
                <w:szCs w:val="24"/>
              </w:rPr>
            </w:pPr>
            <w:proofErr w:type="spellStart"/>
            <w:r>
              <w:rPr>
                <w:rFonts w:ascii="Times New Roman" w:hAnsi="Times New Roman" w:cs="Times New Roman"/>
                <w:sz w:val="24"/>
                <w:szCs w:val="24"/>
              </w:rPr>
              <w:t>Biocomp</w:t>
            </w:r>
            <w:proofErr w:type="spellEnd"/>
            <w:r>
              <w:rPr>
                <w:rFonts w:ascii="Times New Roman" w:hAnsi="Times New Roman" w:cs="Times New Roman"/>
                <w:sz w:val="24"/>
                <w:szCs w:val="24"/>
              </w:rPr>
              <w:t xml:space="preserve"> Technologies, Inc.</w:t>
            </w:r>
          </w:p>
          <w:p w14:paraId="73E175CC" w14:textId="34302420" w:rsidR="00D36FE1" w:rsidRPr="00C16E5A" w:rsidRDefault="00D36FE1" w:rsidP="007E5AAD">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South Bay, FL</w:t>
            </w:r>
          </w:p>
        </w:tc>
        <w:tc>
          <w:tcPr>
            <w:tcW w:w="3117" w:type="dxa"/>
          </w:tcPr>
          <w:p w14:paraId="2B711A35" w14:textId="2C241FD4" w:rsidR="00814951" w:rsidRPr="004A7012" w:rsidRDefault="00814951" w:rsidP="007E5AAD">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199</w:t>
            </w:r>
            <w:r w:rsidR="00D36FE1">
              <w:rPr>
                <w:rFonts w:ascii="Times New Roman" w:hAnsi="Times New Roman" w:cs="Times New Roman"/>
                <w:sz w:val="24"/>
                <w:szCs w:val="24"/>
              </w:rPr>
              <w:t>7</w:t>
            </w:r>
            <w:r w:rsidR="00D02D30">
              <w:rPr>
                <w:rFonts w:ascii="Times New Roman" w:hAnsi="Times New Roman" w:cs="Times New Roman"/>
                <w:sz w:val="24"/>
                <w:szCs w:val="24"/>
              </w:rPr>
              <w:t>/01</w:t>
            </w:r>
            <w:r>
              <w:rPr>
                <w:rFonts w:ascii="Times New Roman" w:hAnsi="Times New Roman" w:cs="Times New Roman"/>
                <w:sz w:val="24"/>
                <w:szCs w:val="24"/>
              </w:rPr>
              <w:t xml:space="preserve"> – </w:t>
            </w:r>
            <w:r w:rsidR="00D36FE1">
              <w:rPr>
                <w:rFonts w:ascii="Times New Roman" w:hAnsi="Times New Roman" w:cs="Times New Roman"/>
                <w:sz w:val="24"/>
                <w:szCs w:val="24"/>
              </w:rPr>
              <w:t>1997</w:t>
            </w:r>
            <w:r w:rsidR="00D02D30">
              <w:rPr>
                <w:rFonts w:ascii="Times New Roman" w:hAnsi="Times New Roman" w:cs="Times New Roman"/>
                <w:sz w:val="24"/>
                <w:szCs w:val="24"/>
              </w:rPr>
              <w:t>/08</w:t>
            </w:r>
          </w:p>
          <w:p w14:paraId="2D0729EA" w14:textId="7DECC4C1" w:rsidR="00814951" w:rsidRPr="00C16E5A" w:rsidRDefault="00D36FE1" w:rsidP="007E5AAD">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0</w:t>
            </w:r>
            <w:r w:rsidR="00814951" w:rsidRPr="004A7012">
              <w:rPr>
                <w:rFonts w:ascii="Times New Roman" w:hAnsi="Times New Roman" w:cs="Times New Roman"/>
                <w:sz w:val="24"/>
                <w:szCs w:val="24"/>
              </w:rPr>
              <w:t xml:space="preserve"> </w:t>
            </w:r>
            <w:proofErr w:type="spellStart"/>
            <w:r w:rsidR="00814951" w:rsidRPr="004A7012">
              <w:rPr>
                <w:rFonts w:ascii="Times New Roman" w:hAnsi="Times New Roman" w:cs="Times New Roman"/>
                <w:sz w:val="24"/>
                <w:szCs w:val="24"/>
              </w:rPr>
              <w:t>Yrs</w:t>
            </w:r>
            <w:proofErr w:type="spellEnd"/>
            <w:r w:rsidR="00814951" w:rsidRPr="004A7012">
              <w:rPr>
                <w:rFonts w:ascii="Times New Roman" w:hAnsi="Times New Roman" w:cs="Times New Roman"/>
                <w:sz w:val="24"/>
                <w:szCs w:val="24"/>
              </w:rPr>
              <w:t xml:space="preserve">, </w:t>
            </w:r>
            <w:r w:rsidR="00814951">
              <w:rPr>
                <w:rFonts w:ascii="Times New Roman" w:hAnsi="Times New Roman" w:cs="Times New Roman"/>
                <w:sz w:val="24"/>
                <w:szCs w:val="24"/>
              </w:rPr>
              <w:t>8</w:t>
            </w:r>
            <w:r w:rsidR="00814951" w:rsidRPr="004A7012">
              <w:rPr>
                <w:rFonts w:ascii="Times New Roman" w:hAnsi="Times New Roman" w:cs="Times New Roman"/>
                <w:sz w:val="24"/>
                <w:szCs w:val="24"/>
              </w:rPr>
              <w:t xml:space="preserve"> Mos</w:t>
            </w:r>
          </w:p>
        </w:tc>
      </w:tr>
    </w:tbl>
    <w:p w14:paraId="5F7F6FB7" w14:textId="77777777" w:rsidR="00D36FE1" w:rsidRPr="004C4AEF" w:rsidRDefault="00D36FE1" w:rsidP="00D36FE1">
      <w:pPr>
        <w:pStyle w:val="BodyTextIndent"/>
        <w:widowControl w:val="0"/>
        <w:numPr>
          <w:ilvl w:val="0"/>
          <w:numId w:val="10"/>
        </w:numPr>
        <w:tabs>
          <w:tab w:val="right" w:pos="9900"/>
        </w:tabs>
        <w:spacing w:after="0"/>
        <w:rPr>
          <w:rFonts w:ascii="Times New Roman" w:hAnsi="Times New Roman"/>
          <w:sz w:val="22"/>
          <w:szCs w:val="22"/>
        </w:rPr>
      </w:pPr>
      <w:bookmarkStart w:id="3" w:name="_Hlk63724330"/>
      <w:r w:rsidRPr="004C4AEF">
        <w:rPr>
          <w:rFonts w:ascii="Times New Roman" w:hAnsi="Times New Roman"/>
          <w:sz w:val="22"/>
          <w:szCs w:val="22"/>
        </w:rPr>
        <w:t>Generated monthly financial statements to facilitate price forecasting and to retain liquidity</w:t>
      </w:r>
    </w:p>
    <w:p w14:paraId="62D0FBBF" w14:textId="77FC8BC6" w:rsidR="00B6059F" w:rsidRPr="004C4AEF" w:rsidRDefault="00D36FE1" w:rsidP="00D36FE1">
      <w:pPr>
        <w:pStyle w:val="BodyTextIndent"/>
        <w:widowControl w:val="0"/>
        <w:numPr>
          <w:ilvl w:val="0"/>
          <w:numId w:val="10"/>
        </w:numPr>
        <w:tabs>
          <w:tab w:val="right" w:pos="9900"/>
        </w:tabs>
        <w:spacing w:after="0"/>
        <w:rPr>
          <w:rFonts w:ascii="Times New Roman" w:hAnsi="Times New Roman"/>
          <w:sz w:val="22"/>
          <w:szCs w:val="22"/>
        </w:rPr>
      </w:pPr>
      <w:r w:rsidRPr="004C4AEF">
        <w:rPr>
          <w:rFonts w:ascii="Times New Roman" w:hAnsi="Times New Roman"/>
          <w:sz w:val="22"/>
          <w:szCs w:val="22"/>
        </w:rPr>
        <w:t>Performed quarterly budget forecasts to monitor spending and profit planning</w:t>
      </w:r>
      <w:bookmarkEnd w:id="3"/>
    </w:p>
    <w:tbl>
      <w:tblPr>
        <w:tblpPr w:leftFromText="180" w:rightFromText="180" w:vertAnchor="text" w:horzAnchor="margin" w:tblpY="572"/>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145"/>
        <w:gridCol w:w="3150"/>
        <w:gridCol w:w="3060"/>
      </w:tblGrid>
      <w:tr w:rsidR="00BD7A33" w:rsidRPr="007C00AA" w14:paraId="7346B80C" w14:textId="77777777" w:rsidTr="00BD7A33">
        <w:trPr>
          <w:trHeight w:val="221"/>
        </w:trPr>
        <w:tc>
          <w:tcPr>
            <w:tcW w:w="3145" w:type="dxa"/>
            <w:shd w:val="clear" w:color="auto" w:fill="E7E7E7"/>
          </w:tcPr>
          <w:p w14:paraId="4B4B0A4A" w14:textId="77777777" w:rsidR="00BD7A33" w:rsidRPr="007C00AA" w:rsidRDefault="00BD7A33" w:rsidP="007D24A5">
            <w:pPr>
              <w:suppressAutoHyphens/>
              <w:spacing w:after="0" w:line="240" w:lineRule="auto"/>
              <w:rPr>
                <w:rFonts w:ascii="Times New Roman" w:eastAsia="Times New Roman" w:hAnsi="Times New Roman" w:cs="Times New Roman"/>
                <w:b/>
                <w:sz w:val="24"/>
                <w:szCs w:val="24"/>
                <w:lang w:bidi="en-US"/>
              </w:rPr>
            </w:pPr>
            <w:r w:rsidRPr="007C00AA">
              <w:rPr>
                <w:rFonts w:ascii="Times New Roman" w:eastAsia="Times New Roman" w:hAnsi="Times New Roman" w:cs="Times New Roman"/>
                <w:b/>
                <w:sz w:val="24"/>
                <w:szCs w:val="24"/>
                <w:lang w:bidi="en-US"/>
              </w:rPr>
              <w:t>Education</w:t>
            </w:r>
          </w:p>
        </w:tc>
        <w:tc>
          <w:tcPr>
            <w:tcW w:w="3150" w:type="dxa"/>
            <w:shd w:val="clear" w:color="auto" w:fill="E7E7E7"/>
          </w:tcPr>
          <w:p w14:paraId="18D68F5A" w14:textId="77777777" w:rsidR="00BD7A33" w:rsidRPr="007C00AA" w:rsidRDefault="00BD7A33" w:rsidP="007D24A5">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7A463AB2" w14:textId="77777777" w:rsidR="00BD7A33" w:rsidRPr="007C00AA" w:rsidRDefault="00BD7A33" w:rsidP="007D24A5">
            <w:pPr>
              <w:suppressAutoHyphens/>
              <w:spacing w:after="0" w:line="240" w:lineRule="auto"/>
              <w:jc w:val="right"/>
              <w:rPr>
                <w:rFonts w:ascii="Times New Roman" w:eastAsia="Times New Roman" w:hAnsi="Times New Roman" w:cs="Times New Roman"/>
                <w:sz w:val="24"/>
                <w:szCs w:val="24"/>
                <w:lang w:bidi="en-US"/>
              </w:rPr>
            </w:pPr>
          </w:p>
        </w:tc>
      </w:tr>
      <w:tr w:rsidR="00BD7A33" w:rsidRPr="007C00AA" w14:paraId="5822A222" w14:textId="77777777" w:rsidTr="00BD7A33">
        <w:trPr>
          <w:trHeight w:val="581"/>
        </w:trPr>
        <w:tc>
          <w:tcPr>
            <w:tcW w:w="3145" w:type="dxa"/>
          </w:tcPr>
          <w:p w14:paraId="7B0F8816" w14:textId="4A95E077" w:rsidR="00BD7A33" w:rsidRPr="007C00AA" w:rsidRDefault="00091234" w:rsidP="007D24A5">
            <w:pPr>
              <w:suppressAutoHyphens/>
              <w:spacing w:after="0" w:line="240" w:lineRule="auto"/>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Master of Business Administration (MBA)</w:t>
            </w:r>
          </w:p>
        </w:tc>
        <w:tc>
          <w:tcPr>
            <w:tcW w:w="3150" w:type="dxa"/>
          </w:tcPr>
          <w:p w14:paraId="2E9E39D1" w14:textId="77777777" w:rsidR="00BD7A33" w:rsidRDefault="00091234" w:rsidP="007D24A5">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The University of Texas at Austin</w:t>
            </w:r>
          </w:p>
          <w:p w14:paraId="6888C36E" w14:textId="4BBB9513" w:rsidR="00091234" w:rsidRPr="007C00AA" w:rsidRDefault="00091234" w:rsidP="007D24A5">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Austin, TX</w:t>
            </w:r>
          </w:p>
        </w:tc>
        <w:tc>
          <w:tcPr>
            <w:tcW w:w="3060" w:type="dxa"/>
          </w:tcPr>
          <w:p w14:paraId="61BE2F1F" w14:textId="3B519173" w:rsidR="00BD7A33" w:rsidRPr="007C00AA" w:rsidRDefault="00091234" w:rsidP="007D24A5">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2001</w:t>
            </w:r>
          </w:p>
        </w:tc>
      </w:tr>
      <w:tr w:rsidR="00BD7A33" w:rsidRPr="007C00AA" w14:paraId="45D03D21" w14:textId="77777777" w:rsidTr="00BD7A33">
        <w:trPr>
          <w:trHeight w:val="612"/>
        </w:trPr>
        <w:tc>
          <w:tcPr>
            <w:tcW w:w="3145" w:type="dxa"/>
          </w:tcPr>
          <w:p w14:paraId="150FF516" w14:textId="77777777" w:rsidR="00BD7A33" w:rsidRDefault="00091234" w:rsidP="007D24A5">
            <w:pPr>
              <w:suppressAutoHyphens/>
              <w:spacing w:after="0" w:line="240" w:lineRule="auto"/>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Bachelor of Science in Business Administration (BSBA)</w:t>
            </w:r>
          </w:p>
          <w:p w14:paraId="43B2E571" w14:textId="2538CB17" w:rsidR="00091234" w:rsidRPr="007C00AA" w:rsidRDefault="00091234" w:rsidP="007D24A5">
            <w:pPr>
              <w:suppressAutoHyphens/>
              <w:spacing w:after="0" w:line="240" w:lineRule="auto"/>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Double Major – Finance &amp; English</w:t>
            </w:r>
          </w:p>
        </w:tc>
        <w:tc>
          <w:tcPr>
            <w:tcW w:w="3150" w:type="dxa"/>
          </w:tcPr>
          <w:p w14:paraId="773CE446" w14:textId="77777777" w:rsidR="00BD7A33" w:rsidRDefault="00091234" w:rsidP="003A429A">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University of Florida</w:t>
            </w:r>
          </w:p>
          <w:p w14:paraId="7637717F" w14:textId="2B79E7AB" w:rsidR="00091234" w:rsidRPr="007C00AA" w:rsidRDefault="00091234" w:rsidP="003A429A">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Gainesville, FL</w:t>
            </w:r>
          </w:p>
        </w:tc>
        <w:tc>
          <w:tcPr>
            <w:tcW w:w="3060" w:type="dxa"/>
          </w:tcPr>
          <w:p w14:paraId="480A14E4" w14:textId="1639BEAF" w:rsidR="00BD7A33" w:rsidRPr="007C00AA" w:rsidRDefault="00091234" w:rsidP="007D24A5">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1996</w:t>
            </w:r>
          </w:p>
        </w:tc>
      </w:tr>
      <w:tr w:rsidR="00BD7A33" w:rsidRPr="007C00AA" w14:paraId="27A387F3" w14:textId="77777777" w:rsidTr="00BD7A33">
        <w:trPr>
          <w:trHeight w:val="276"/>
        </w:trPr>
        <w:tc>
          <w:tcPr>
            <w:tcW w:w="3145" w:type="dxa"/>
            <w:shd w:val="clear" w:color="auto" w:fill="E7E7E7"/>
          </w:tcPr>
          <w:p w14:paraId="41525419" w14:textId="77777777" w:rsidR="00BD7A33" w:rsidRPr="007C00AA" w:rsidRDefault="00BD7A33" w:rsidP="007D24A5">
            <w:pPr>
              <w:suppressAutoHyphens/>
              <w:spacing w:after="0" w:line="240" w:lineRule="auto"/>
              <w:rPr>
                <w:rFonts w:ascii="Times New Roman" w:eastAsia="Times New Roman" w:hAnsi="Times New Roman" w:cs="Times New Roman"/>
                <w:b/>
                <w:sz w:val="24"/>
                <w:szCs w:val="24"/>
                <w:lang w:bidi="en-US"/>
              </w:rPr>
            </w:pPr>
            <w:r w:rsidRPr="007C00AA">
              <w:rPr>
                <w:rFonts w:ascii="Times New Roman" w:eastAsia="Times New Roman" w:hAnsi="Times New Roman" w:cs="Times New Roman"/>
                <w:b/>
                <w:sz w:val="24"/>
                <w:szCs w:val="24"/>
                <w:lang w:bidi="en-US"/>
              </w:rPr>
              <w:lastRenderedPageBreak/>
              <w:t>Professional Certifications</w:t>
            </w:r>
          </w:p>
        </w:tc>
        <w:tc>
          <w:tcPr>
            <w:tcW w:w="3150" w:type="dxa"/>
            <w:shd w:val="clear" w:color="auto" w:fill="E7E7E7"/>
          </w:tcPr>
          <w:p w14:paraId="0E71150F" w14:textId="77777777" w:rsidR="00BD7A33" w:rsidRPr="007C00AA" w:rsidRDefault="00BD7A33" w:rsidP="007D24A5">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23419FFE" w14:textId="77777777" w:rsidR="00BD7A33" w:rsidRPr="007C00AA" w:rsidRDefault="00BD7A33" w:rsidP="007D24A5">
            <w:pPr>
              <w:suppressAutoHyphens/>
              <w:spacing w:after="0" w:line="240" w:lineRule="auto"/>
              <w:jc w:val="right"/>
              <w:rPr>
                <w:rFonts w:ascii="Times New Roman" w:eastAsia="Times New Roman" w:hAnsi="Times New Roman" w:cs="Times New Roman"/>
                <w:sz w:val="24"/>
                <w:szCs w:val="24"/>
                <w:lang w:bidi="en-US"/>
              </w:rPr>
            </w:pPr>
          </w:p>
        </w:tc>
      </w:tr>
      <w:tr w:rsidR="00BD7A33" w:rsidRPr="007C00AA" w14:paraId="6A1A0759" w14:textId="77777777" w:rsidTr="00BD7A33">
        <w:trPr>
          <w:trHeight w:val="305"/>
        </w:trPr>
        <w:tc>
          <w:tcPr>
            <w:tcW w:w="3145" w:type="dxa"/>
          </w:tcPr>
          <w:p w14:paraId="1719CEE1" w14:textId="3E3E631A" w:rsidR="00584D7C" w:rsidRPr="00584D7C" w:rsidRDefault="00091234" w:rsidP="00584D7C">
            <w:pPr>
              <w:suppressAutoHyphens/>
              <w:spacing w:after="0" w:line="240" w:lineRule="auto"/>
              <w:jc w:val="center"/>
              <w:rPr>
                <w:rFonts w:ascii="Times New Roman" w:eastAsia="Times New Roman" w:hAnsi="Times New Roman" w:cs="Times New Roman"/>
                <w:sz w:val="24"/>
                <w:szCs w:val="24"/>
                <w:lang w:bidi="en-US"/>
              </w:rPr>
            </w:pPr>
            <w:r w:rsidRPr="00521BB2">
              <w:rPr>
                <w:rFonts w:ascii="Times New Roman" w:hAnsi="Times New Roman"/>
              </w:rPr>
              <w:t>Project Management Professional (PMP)</w:t>
            </w:r>
            <w:r w:rsidR="00584D7C" w:rsidRPr="00584D7C">
              <w:rPr>
                <w:rFonts w:ascii="Times New Roman" w:eastAsia="Times New Roman" w:hAnsi="Times New Roman" w:cs="Times New Roman"/>
                <w:sz w:val="24"/>
                <w:szCs w:val="24"/>
                <w:lang w:bidi="en-US"/>
              </w:rPr>
              <w:t xml:space="preserve"> </w:t>
            </w:r>
          </w:p>
          <w:p w14:paraId="47A3435A" w14:textId="1A61F2EA" w:rsidR="00BD7A33" w:rsidRPr="007C00AA" w:rsidRDefault="00BD7A33" w:rsidP="007D24A5">
            <w:pPr>
              <w:suppressAutoHyphens/>
              <w:spacing w:after="0" w:line="240" w:lineRule="auto"/>
              <w:rPr>
                <w:rFonts w:ascii="Times New Roman" w:eastAsia="Times New Roman" w:hAnsi="Times New Roman" w:cs="Times New Roman"/>
                <w:sz w:val="24"/>
                <w:szCs w:val="24"/>
                <w:lang w:bidi="en-US"/>
              </w:rPr>
            </w:pPr>
          </w:p>
        </w:tc>
        <w:tc>
          <w:tcPr>
            <w:tcW w:w="3150" w:type="dxa"/>
          </w:tcPr>
          <w:p w14:paraId="5D5BB7DF" w14:textId="45DF2998" w:rsidR="00BD7A33" w:rsidRPr="007C00AA" w:rsidRDefault="00091234" w:rsidP="00584D7C">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Project Management Institute (PMI)</w:t>
            </w:r>
          </w:p>
        </w:tc>
        <w:tc>
          <w:tcPr>
            <w:tcW w:w="3060" w:type="dxa"/>
          </w:tcPr>
          <w:p w14:paraId="79C8EFD3" w14:textId="40B27C60" w:rsidR="00584D7C" w:rsidRPr="00584D7C" w:rsidRDefault="00091234" w:rsidP="00584D7C">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2013 - 2022</w:t>
            </w:r>
          </w:p>
          <w:p w14:paraId="22A9E099" w14:textId="29BE8AE1" w:rsidR="00BD7A33" w:rsidRPr="007C00AA" w:rsidRDefault="00BD7A33" w:rsidP="00584D7C">
            <w:pPr>
              <w:suppressAutoHyphens/>
              <w:spacing w:after="0" w:line="240" w:lineRule="auto"/>
              <w:jc w:val="right"/>
              <w:rPr>
                <w:rFonts w:ascii="Times New Roman" w:eastAsia="Times New Roman" w:hAnsi="Times New Roman" w:cs="Times New Roman"/>
                <w:sz w:val="24"/>
                <w:szCs w:val="24"/>
                <w:lang w:bidi="en-US"/>
              </w:rPr>
            </w:pPr>
          </w:p>
        </w:tc>
      </w:tr>
      <w:tr w:rsidR="00BD7A33" w:rsidRPr="007C00AA" w14:paraId="7422DFF0" w14:textId="77777777" w:rsidTr="00BD7A33">
        <w:trPr>
          <w:trHeight w:val="336"/>
        </w:trPr>
        <w:tc>
          <w:tcPr>
            <w:tcW w:w="3145" w:type="dxa"/>
          </w:tcPr>
          <w:p w14:paraId="0398E343" w14:textId="60829482" w:rsidR="00BD7A33" w:rsidRPr="007C00AA" w:rsidRDefault="00091234" w:rsidP="007D24A5">
            <w:pPr>
              <w:suppressAutoHyphens/>
              <w:spacing w:after="0" w:line="240" w:lineRule="auto"/>
              <w:rPr>
                <w:rFonts w:ascii="Times New Roman" w:eastAsia="Times New Roman" w:hAnsi="Times New Roman" w:cs="Times New Roman"/>
                <w:sz w:val="24"/>
                <w:szCs w:val="24"/>
                <w:lang w:bidi="en-US"/>
              </w:rPr>
            </w:pPr>
            <w:r w:rsidRPr="00521BB2">
              <w:rPr>
                <w:rFonts w:ascii="Times New Roman" w:hAnsi="Times New Roman"/>
              </w:rPr>
              <w:t>FAA Level 1 Program/Project Management (P/PM) Certification</w:t>
            </w:r>
          </w:p>
        </w:tc>
        <w:tc>
          <w:tcPr>
            <w:tcW w:w="3150" w:type="dxa"/>
          </w:tcPr>
          <w:p w14:paraId="1B533378" w14:textId="77777777" w:rsidR="00BD7A33" w:rsidRPr="007C00AA" w:rsidRDefault="00BD7A33" w:rsidP="007D24A5">
            <w:pPr>
              <w:suppressAutoHyphens/>
              <w:spacing w:after="0" w:line="240" w:lineRule="auto"/>
              <w:jc w:val="center"/>
              <w:rPr>
                <w:rFonts w:ascii="Times New Roman" w:eastAsia="Times New Roman" w:hAnsi="Times New Roman" w:cs="Times New Roman"/>
                <w:sz w:val="24"/>
                <w:szCs w:val="24"/>
                <w:lang w:bidi="en-US"/>
              </w:rPr>
            </w:pPr>
          </w:p>
        </w:tc>
        <w:tc>
          <w:tcPr>
            <w:tcW w:w="3060" w:type="dxa"/>
          </w:tcPr>
          <w:p w14:paraId="61EA49EC" w14:textId="0B41273D" w:rsidR="00BD7A33" w:rsidRPr="007C00AA" w:rsidRDefault="00091234" w:rsidP="007D24A5">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12/2013</w:t>
            </w:r>
          </w:p>
        </w:tc>
      </w:tr>
      <w:tr w:rsidR="00BD7A33" w:rsidRPr="007C00AA" w14:paraId="238C3188" w14:textId="77777777" w:rsidTr="00BD7A33">
        <w:trPr>
          <w:trHeight w:val="335"/>
        </w:trPr>
        <w:tc>
          <w:tcPr>
            <w:tcW w:w="3145" w:type="dxa"/>
          </w:tcPr>
          <w:p w14:paraId="78F5E807" w14:textId="60DA7B34" w:rsidR="00BD7A33" w:rsidRPr="007C00AA" w:rsidRDefault="00BD7A33" w:rsidP="007D24A5">
            <w:pPr>
              <w:suppressAutoHyphens/>
              <w:spacing w:after="0" w:line="240" w:lineRule="auto"/>
              <w:rPr>
                <w:rFonts w:ascii="Times New Roman" w:eastAsia="Times New Roman" w:hAnsi="Times New Roman" w:cs="Times New Roman"/>
                <w:sz w:val="24"/>
                <w:szCs w:val="24"/>
                <w:lang w:bidi="en-US"/>
              </w:rPr>
            </w:pPr>
          </w:p>
        </w:tc>
        <w:tc>
          <w:tcPr>
            <w:tcW w:w="3150" w:type="dxa"/>
          </w:tcPr>
          <w:p w14:paraId="0CD35FD7" w14:textId="77777777" w:rsidR="00BD7A33" w:rsidRPr="007C00AA" w:rsidRDefault="00BD7A33" w:rsidP="007D24A5">
            <w:pPr>
              <w:suppressAutoHyphens/>
              <w:spacing w:after="0" w:line="240" w:lineRule="auto"/>
              <w:jc w:val="center"/>
              <w:rPr>
                <w:rFonts w:ascii="Times New Roman" w:eastAsia="Times New Roman" w:hAnsi="Times New Roman" w:cs="Times New Roman"/>
                <w:sz w:val="24"/>
                <w:szCs w:val="24"/>
                <w:lang w:bidi="en-US"/>
              </w:rPr>
            </w:pPr>
          </w:p>
        </w:tc>
        <w:tc>
          <w:tcPr>
            <w:tcW w:w="3060" w:type="dxa"/>
          </w:tcPr>
          <w:p w14:paraId="241061FF" w14:textId="49D14BD0" w:rsidR="00BD7A33" w:rsidRPr="007C00AA" w:rsidRDefault="00BD7A33" w:rsidP="007D24A5">
            <w:pPr>
              <w:suppressAutoHyphens/>
              <w:spacing w:after="0" w:line="240" w:lineRule="auto"/>
              <w:jc w:val="right"/>
              <w:rPr>
                <w:rFonts w:ascii="Times New Roman" w:eastAsia="Times New Roman" w:hAnsi="Times New Roman" w:cs="Times New Roman"/>
                <w:sz w:val="24"/>
                <w:szCs w:val="24"/>
                <w:lang w:bidi="en-US"/>
              </w:rPr>
            </w:pPr>
          </w:p>
        </w:tc>
      </w:tr>
    </w:tbl>
    <w:p w14:paraId="46057469" w14:textId="11ECC528" w:rsidR="00BD7A33" w:rsidRDefault="00BD7A33" w:rsidP="00BB700C">
      <w:pPr>
        <w:suppressAutoHyphens/>
        <w:spacing w:after="240" w:line="240" w:lineRule="auto"/>
        <w:jc w:val="both"/>
        <w:rPr>
          <w:rFonts w:ascii="Times New Roman" w:eastAsia="Times New Roman" w:hAnsi="Times New Roman" w:cs="Times New Roman"/>
          <w:sz w:val="24"/>
          <w:szCs w:val="24"/>
        </w:rPr>
      </w:pPr>
    </w:p>
    <w:p w14:paraId="4354518B" w14:textId="14C91C50" w:rsidR="00B6059F" w:rsidRDefault="00B6059F" w:rsidP="00BB700C">
      <w:pPr>
        <w:suppressAutoHyphens/>
        <w:spacing w:after="240" w:line="240" w:lineRule="auto"/>
        <w:jc w:val="both"/>
        <w:rPr>
          <w:rFonts w:ascii="Times New Roman" w:eastAsia="Times New Roman" w:hAnsi="Times New Roman" w:cs="Times New Roman"/>
          <w:sz w:val="24"/>
          <w:szCs w:val="24"/>
        </w:rPr>
      </w:pPr>
    </w:p>
    <w:p w14:paraId="024FE23D" w14:textId="77777777" w:rsidR="00B6059F" w:rsidRDefault="00B6059F" w:rsidP="00BB700C">
      <w:pPr>
        <w:suppressAutoHyphens/>
        <w:spacing w:after="240" w:line="240" w:lineRule="auto"/>
        <w:jc w:val="both"/>
        <w:rPr>
          <w:rFonts w:ascii="Times New Roman" w:eastAsia="Times New Roman" w:hAnsi="Times New Roman" w:cs="Times New Roman"/>
          <w:sz w:val="24"/>
          <w:szCs w:val="24"/>
        </w:rPr>
      </w:pPr>
    </w:p>
    <w:p w14:paraId="1430A88B" w14:textId="77777777" w:rsidR="001712C2" w:rsidRDefault="001712C2" w:rsidP="00BB700C">
      <w:pPr>
        <w:suppressAutoHyphens/>
        <w:spacing w:after="240" w:line="240" w:lineRule="auto"/>
        <w:jc w:val="both"/>
        <w:rPr>
          <w:rFonts w:ascii="Times New Roman" w:eastAsia="Times New Roman" w:hAnsi="Times New Roman" w:cs="Times New Roman"/>
          <w:sz w:val="24"/>
          <w:szCs w:val="24"/>
        </w:rPr>
      </w:pPr>
    </w:p>
    <w:p w14:paraId="4F0473E1" w14:textId="1938A3EF" w:rsidR="00DF4A2F" w:rsidRPr="00DF4A2F" w:rsidRDefault="00DF4A2F" w:rsidP="00DF4A2F">
      <w:pPr>
        <w:pBdr>
          <w:top w:val="single" w:sz="6" w:space="1" w:color="auto"/>
          <w:left w:val="single" w:sz="6" w:space="4" w:color="auto"/>
          <w:bottom w:val="single" w:sz="6" w:space="1" w:color="auto"/>
          <w:right w:val="single" w:sz="6" w:space="4" w:color="auto"/>
          <w:between w:val="single" w:sz="6" w:space="1" w:color="auto"/>
        </w:pBdr>
        <w:tabs>
          <w:tab w:val="right" w:pos="9360"/>
        </w:tabs>
        <w:spacing w:after="40"/>
        <w:rPr>
          <w:rFonts w:ascii="Times New Roman" w:hAnsi="Times New Roman" w:cs="Times New Roman"/>
          <w:sz w:val="24"/>
          <w:szCs w:val="24"/>
        </w:rPr>
      </w:pPr>
      <w:r w:rsidRPr="00DF4A2F">
        <w:rPr>
          <w:rFonts w:ascii="Times New Roman" w:hAnsi="Times New Roman" w:cs="Times New Roman"/>
          <w:sz w:val="24"/>
          <w:szCs w:val="24"/>
        </w:rPr>
        <w:t>I,</w:t>
      </w:r>
      <w:r>
        <w:rPr>
          <w:rFonts w:ascii="Times New Roman" w:hAnsi="Times New Roman" w:cs="Times New Roman"/>
          <w:sz w:val="24"/>
          <w:szCs w:val="24"/>
        </w:rPr>
        <w:t xml:space="preserve"> </w:t>
      </w:r>
      <w:r w:rsidR="00BD7A33">
        <w:rPr>
          <w:rFonts w:ascii="Times New Roman" w:hAnsi="Times New Roman" w:cs="Times New Roman"/>
          <w:sz w:val="24"/>
          <w:szCs w:val="24"/>
        </w:rPr>
        <w:t>_____</w:t>
      </w:r>
      <w:r w:rsidR="006A7201">
        <w:rPr>
          <w:rFonts w:ascii="Times New Roman" w:hAnsi="Times New Roman" w:cs="Times New Roman"/>
          <w:sz w:val="24"/>
          <w:szCs w:val="24"/>
        </w:rPr>
        <w:t>George Bayer</w:t>
      </w:r>
      <w:r w:rsidR="00BD7A33">
        <w:rPr>
          <w:rFonts w:ascii="Times New Roman" w:hAnsi="Times New Roman" w:cs="Times New Roman"/>
          <w:sz w:val="24"/>
          <w:szCs w:val="24"/>
        </w:rPr>
        <w:t>____________</w:t>
      </w:r>
      <w:r>
        <w:rPr>
          <w:rFonts w:ascii="Times New Roman" w:hAnsi="Times New Roman" w:cs="Times New Roman"/>
          <w:sz w:val="24"/>
          <w:szCs w:val="24"/>
        </w:rPr>
        <w:t xml:space="preserve">, </w:t>
      </w:r>
      <w:r w:rsidRPr="00DF4A2F">
        <w:rPr>
          <w:rFonts w:ascii="Times New Roman" w:hAnsi="Times New Roman" w:cs="Times New Roman"/>
          <w:sz w:val="24"/>
          <w:szCs w:val="24"/>
        </w:rPr>
        <w:t>do attest that the above information is true and complete.</w:t>
      </w:r>
    </w:p>
    <w:p w14:paraId="78DE6D8E" w14:textId="2A3389AD" w:rsidR="00F21060" w:rsidRPr="001D09E0" w:rsidRDefault="00F21060" w:rsidP="00F21060">
      <w:pPr>
        <w:pBdr>
          <w:top w:val="single" w:sz="6" w:space="1" w:color="auto"/>
          <w:left w:val="single" w:sz="6" w:space="4" w:color="auto"/>
          <w:bottom w:val="single" w:sz="6" w:space="1" w:color="auto"/>
          <w:right w:val="single" w:sz="6" w:space="4" w:color="auto"/>
          <w:between w:val="single" w:sz="6" w:space="1" w:color="auto"/>
        </w:pBdr>
        <w:spacing w:before="360" w:after="0"/>
        <w:rPr>
          <w:rFonts w:ascii="Times New Roman" w:hAnsi="Times New Roman" w:cs="Times New Roman"/>
          <w:sz w:val="24"/>
          <w:szCs w:val="24"/>
        </w:rPr>
      </w:pPr>
      <w:r>
        <w:rPr>
          <w:rFonts w:ascii="Times New Roman" w:hAnsi="Times New Roman" w:cs="Times New Roman"/>
          <w:sz w:val="24"/>
          <w:szCs w:val="24"/>
        </w:rPr>
        <w:t>Signature: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Date:</w:t>
      </w:r>
      <w:r w:rsidR="00ED1880">
        <w:rPr>
          <w:rFonts w:ascii="Times New Roman" w:hAnsi="Times New Roman" w:cs="Times New Roman"/>
          <w:sz w:val="24"/>
          <w:szCs w:val="24"/>
        </w:rPr>
        <w:t>2/9/2021</w:t>
      </w:r>
    </w:p>
    <w:sectPr w:rsidR="00F21060" w:rsidRPr="001D09E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7F3451" w14:textId="77777777" w:rsidR="00302111" w:rsidRDefault="00302111" w:rsidP="001D09E0">
      <w:pPr>
        <w:spacing w:after="0" w:line="240" w:lineRule="auto"/>
      </w:pPr>
      <w:r>
        <w:separator/>
      </w:r>
    </w:p>
  </w:endnote>
  <w:endnote w:type="continuationSeparator" w:id="0">
    <w:p w14:paraId="5BCDBC75" w14:textId="77777777" w:rsidR="00302111" w:rsidRDefault="00302111" w:rsidP="001D0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D3E44C" w14:textId="77777777" w:rsidR="00302111" w:rsidRDefault="00302111" w:rsidP="001D09E0">
      <w:pPr>
        <w:spacing w:after="0" w:line="240" w:lineRule="auto"/>
      </w:pPr>
      <w:r>
        <w:separator/>
      </w:r>
    </w:p>
  </w:footnote>
  <w:footnote w:type="continuationSeparator" w:id="0">
    <w:p w14:paraId="4736343E" w14:textId="77777777" w:rsidR="00302111" w:rsidRDefault="00302111" w:rsidP="001D09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E48DE" w14:textId="77777777" w:rsidR="001D09E0" w:rsidRDefault="001D09E0" w:rsidP="001D09E0">
    <w:pPr>
      <w:pStyle w:val="BodyText"/>
      <w:spacing w:before="10"/>
      <w:ind w:left="516" w:right="2" w:hanging="497"/>
      <w:jc w:val="center"/>
    </w:pPr>
    <w:r>
      <w:t>Program Support Services (PSS)</w:t>
    </w:r>
  </w:p>
  <w:p w14:paraId="3E1E50E7" w14:textId="43E11636" w:rsidR="001D09E0" w:rsidRDefault="001D09E0" w:rsidP="001D09E0">
    <w:pPr>
      <w:pStyle w:val="BodyText"/>
      <w:spacing w:before="10"/>
      <w:ind w:left="516" w:right="2" w:hanging="497"/>
      <w:jc w:val="center"/>
    </w:pPr>
    <w:r>
      <w:t>Personnel Resume</w:t>
    </w:r>
  </w:p>
  <w:p w14:paraId="2C12891B" w14:textId="77777777" w:rsidR="001D09E0" w:rsidRDefault="001D09E0">
    <w:pPr>
      <w:pStyle w:val="Header"/>
    </w:pPr>
  </w:p>
  <w:p w14:paraId="5E22ACD2" w14:textId="77777777" w:rsidR="001D09E0" w:rsidRDefault="001D09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582593"/>
    <w:multiLevelType w:val="hybridMultilevel"/>
    <w:tmpl w:val="58927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680AE4"/>
    <w:multiLevelType w:val="hybridMultilevel"/>
    <w:tmpl w:val="E6641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1C7F1F"/>
    <w:multiLevelType w:val="hybridMultilevel"/>
    <w:tmpl w:val="4490DC2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6024E66"/>
    <w:multiLevelType w:val="hybridMultilevel"/>
    <w:tmpl w:val="AFD28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CE6388"/>
    <w:multiLevelType w:val="hybridMultilevel"/>
    <w:tmpl w:val="24345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702094"/>
    <w:multiLevelType w:val="hybridMultilevel"/>
    <w:tmpl w:val="ED324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F734E1"/>
    <w:multiLevelType w:val="multilevel"/>
    <w:tmpl w:val="D94CC1F4"/>
    <w:lvl w:ilvl="0">
      <w:start w:val="1"/>
      <w:numFmt w:val="none"/>
      <w:lvlText w:val=""/>
      <w:legacy w:legacy="1" w:legacySpace="120" w:legacyIndent="360"/>
      <w:lvlJc w:val="left"/>
      <w:pPr>
        <w:ind w:left="360" w:hanging="360"/>
      </w:pPr>
      <w:rPr>
        <w:rFonts w:ascii="Symbol" w:hAnsi="Symbol" w:hint="default"/>
      </w:rPr>
    </w:lvl>
    <w:lvl w:ilvl="1">
      <w:start w:val="1"/>
      <w:numFmt w:val="none"/>
      <w:lvlText w:val="o"/>
      <w:legacy w:legacy="1" w:legacySpace="120" w:legacyIndent="360"/>
      <w:lvlJc w:val="left"/>
      <w:pPr>
        <w:ind w:left="720" w:hanging="360"/>
      </w:pPr>
      <w:rPr>
        <w:rFonts w:ascii="Courier New" w:hAnsi="Courier New" w:hint="default"/>
      </w:rPr>
    </w:lvl>
    <w:lvl w:ilvl="2">
      <w:start w:val="1"/>
      <w:numFmt w:val="none"/>
      <w:lvlText w:val=""/>
      <w:legacy w:legacy="1" w:legacySpace="120" w:legacyIndent="360"/>
      <w:lvlJc w:val="left"/>
      <w:pPr>
        <w:ind w:left="1080" w:hanging="360"/>
      </w:pPr>
      <w:rPr>
        <w:rFonts w:ascii="Wingdings" w:hAnsi="Wingdings" w:hint="default"/>
      </w:rPr>
    </w:lvl>
    <w:lvl w:ilvl="3">
      <w:start w:val="1"/>
      <w:numFmt w:val="none"/>
      <w:lvlText w:val=""/>
      <w:legacy w:legacy="1" w:legacySpace="120" w:legacyIndent="360"/>
      <w:lvlJc w:val="left"/>
      <w:pPr>
        <w:ind w:left="1440" w:hanging="360"/>
      </w:pPr>
      <w:rPr>
        <w:rFonts w:ascii="Symbol" w:hAnsi="Symbol" w:hint="default"/>
      </w:rPr>
    </w:lvl>
    <w:lvl w:ilvl="4">
      <w:start w:val="1"/>
      <w:numFmt w:val="none"/>
      <w:lvlText w:val="o"/>
      <w:legacy w:legacy="1" w:legacySpace="120" w:legacyIndent="360"/>
      <w:lvlJc w:val="left"/>
      <w:pPr>
        <w:ind w:left="1800" w:hanging="360"/>
      </w:pPr>
      <w:rPr>
        <w:rFonts w:ascii="Courier New" w:hAnsi="Courier New" w:hint="default"/>
      </w:rPr>
    </w:lvl>
    <w:lvl w:ilvl="5">
      <w:start w:val="1"/>
      <w:numFmt w:val="none"/>
      <w:lvlText w:val=""/>
      <w:legacy w:legacy="1" w:legacySpace="120" w:legacyIndent="360"/>
      <w:lvlJc w:val="left"/>
      <w:pPr>
        <w:ind w:left="2160" w:hanging="360"/>
      </w:pPr>
      <w:rPr>
        <w:rFonts w:ascii="Wingdings" w:hAnsi="Wingdings" w:hint="default"/>
      </w:rPr>
    </w:lvl>
    <w:lvl w:ilvl="6">
      <w:start w:val="1"/>
      <w:numFmt w:val="none"/>
      <w:lvlText w:val=""/>
      <w:legacy w:legacy="1" w:legacySpace="120" w:legacyIndent="360"/>
      <w:lvlJc w:val="left"/>
      <w:pPr>
        <w:ind w:left="2520" w:hanging="360"/>
      </w:pPr>
      <w:rPr>
        <w:rFonts w:ascii="Symbol" w:hAnsi="Symbol" w:hint="default"/>
      </w:rPr>
    </w:lvl>
    <w:lvl w:ilvl="7">
      <w:start w:val="1"/>
      <w:numFmt w:val="none"/>
      <w:lvlText w:val="o"/>
      <w:legacy w:legacy="1" w:legacySpace="120" w:legacyIndent="360"/>
      <w:lvlJc w:val="left"/>
      <w:pPr>
        <w:ind w:left="2880" w:hanging="360"/>
      </w:pPr>
      <w:rPr>
        <w:rFonts w:ascii="Courier New" w:hAnsi="Courier New" w:hint="default"/>
      </w:rPr>
    </w:lvl>
    <w:lvl w:ilvl="8">
      <w:start w:val="1"/>
      <w:numFmt w:val="none"/>
      <w:lvlText w:val=""/>
      <w:legacy w:legacy="1" w:legacySpace="120" w:legacyIndent="360"/>
      <w:lvlJc w:val="left"/>
      <w:pPr>
        <w:ind w:left="3240" w:hanging="360"/>
      </w:pPr>
      <w:rPr>
        <w:rFonts w:ascii="Wingdings" w:hAnsi="Wingdings" w:hint="default"/>
      </w:rPr>
    </w:lvl>
  </w:abstractNum>
  <w:abstractNum w:abstractNumId="7" w15:restartNumberingAfterBreak="0">
    <w:nsid w:val="3EC5512E"/>
    <w:multiLevelType w:val="hybridMultilevel"/>
    <w:tmpl w:val="2C80B13E"/>
    <w:lvl w:ilvl="0" w:tplc="04090001">
      <w:start w:val="1"/>
      <w:numFmt w:val="bullet"/>
      <w:lvlText w:val=""/>
      <w:lvlJc w:val="left"/>
      <w:pPr>
        <w:tabs>
          <w:tab w:val="num" w:pos="1470"/>
        </w:tabs>
        <w:ind w:left="1470" w:hanging="360"/>
      </w:pPr>
      <w:rPr>
        <w:rFonts w:ascii="Symbol" w:hAnsi="Symbol" w:hint="default"/>
      </w:rPr>
    </w:lvl>
    <w:lvl w:ilvl="1" w:tplc="B0007A6A">
      <w:start w:val="1"/>
      <w:numFmt w:val="bullet"/>
      <w:lvlText w:val=""/>
      <w:lvlJc w:val="left"/>
      <w:pPr>
        <w:tabs>
          <w:tab w:val="num" w:pos="1728"/>
        </w:tabs>
        <w:ind w:left="1728" w:hanging="619"/>
      </w:pPr>
      <w:rPr>
        <w:rFonts w:ascii="Symbol" w:hAnsi="Symbol"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abstractNum w:abstractNumId="8" w15:restartNumberingAfterBreak="0">
    <w:nsid w:val="4B263362"/>
    <w:multiLevelType w:val="hybridMultilevel"/>
    <w:tmpl w:val="E0B04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49754F"/>
    <w:multiLevelType w:val="hybridMultilevel"/>
    <w:tmpl w:val="35B82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180C04"/>
    <w:multiLevelType w:val="hybridMultilevel"/>
    <w:tmpl w:val="C5E8E1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89F101B"/>
    <w:multiLevelType w:val="hybridMultilevel"/>
    <w:tmpl w:val="0672C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B727C2"/>
    <w:multiLevelType w:val="hybridMultilevel"/>
    <w:tmpl w:val="D2049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5483808"/>
    <w:multiLevelType w:val="hybridMultilevel"/>
    <w:tmpl w:val="800E3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4A24134"/>
    <w:multiLevelType w:val="hybridMultilevel"/>
    <w:tmpl w:val="AFC6B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C80845"/>
    <w:multiLevelType w:val="hybridMultilevel"/>
    <w:tmpl w:val="21B0E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8"/>
  </w:num>
  <w:num w:numId="4">
    <w:abstractNumId w:val="13"/>
  </w:num>
  <w:num w:numId="5">
    <w:abstractNumId w:val="4"/>
  </w:num>
  <w:num w:numId="6">
    <w:abstractNumId w:val="3"/>
  </w:num>
  <w:num w:numId="7">
    <w:abstractNumId w:val="9"/>
  </w:num>
  <w:num w:numId="8">
    <w:abstractNumId w:val="7"/>
  </w:num>
  <w:num w:numId="9">
    <w:abstractNumId w:val="6"/>
  </w:num>
  <w:num w:numId="10">
    <w:abstractNumId w:val="12"/>
  </w:num>
  <w:num w:numId="11">
    <w:abstractNumId w:val="10"/>
  </w:num>
  <w:num w:numId="12">
    <w:abstractNumId w:val="5"/>
  </w:num>
  <w:num w:numId="13">
    <w:abstractNumId w:val="14"/>
  </w:num>
  <w:num w:numId="14">
    <w:abstractNumId w:val="1"/>
  </w:num>
  <w:num w:numId="15">
    <w:abstractNumId w:val="11"/>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9E0"/>
    <w:rsid w:val="00091234"/>
    <w:rsid w:val="000D1E7C"/>
    <w:rsid w:val="00130430"/>
    <w:rsid w:val="001712C2"/>
    <w:rsid w:val="001D09E0"/>
    <w:rsid w:val="001D382F"/>
    <w:rsid w:val="001D5693"/>
    <w:rsid w:val="002022E8"/>
    <w:rsid w:val="002706CC"/>
    <w:rsid w:val="0027730B"/>
    <w:rsid w:val="00282C08"/>
    <w:rsid w:val="002918CF"/>
    <w:rsid w:val="002967E6"/>
    <w:rsid w:val="00302111"/>
    <w:rsid w:val="003A429A"/>
    <w:rsid w:val="0045334C"/>
    <w:rsid w:val="0046397A"/>
    <w:rsid w:val="004A7012"/>
    <w:rsid w:val="004B3D9E"/>
    <w:rsid w:val="004C4AEF"/>
    <w:rsid w:val="004C76BA"/>
    <w:rsid w:val="004E09BF"/>
    <w:rsid w:val="004F0998"/>
    <w:rsid w:val="00562BDD"/>
    <w:rsid w:val="00584D7C"/>
    <w:rsid w:val="00596D90"/>
    <w:rsid w:val="005A2F81"/>
    <w:rsid w:val="005C71F2"/>
    <w:rsid w:val="005D2998"/>
    <w:rsid w:val="00630774"/>
    <w:rsid w:val="006A7201"/>
    <w:rsid w:val="00706E95"/>
    <w:rsid w:val="00725A1C"/>
    <w:rsid w:val="007F5591"/>
    <w:rsid w:val="00814951"/>
    <w:rsid w:val="008A3CBD"/>
    <w:rsid w:val="00932A33"/>
    <w:rsid w:val="009455BA"/>
    <w:rsid w:val="00A52B9A"/>
    <w:rsid w:val="00A644C7"/>
    <w:rsid w:val="00A92197"/>
    <w:rsid w:val="00AC70C3"/>
    <w:rsid w:val="00AF1D40"/>
    <w:rsid w:val="00AF602F"/>
    <w:rsid w:val="00AF66BE"/>
    <w:rsid w:val="00B058AB"/>
    <w:rsid w:val="00B14563"/>
    <w:rsid w:val="00B6059F"/>
    <w:rsid w:val="00BB700C"/>
    <w:rsid w:val="00BD7A33"/>
    <w:rsid w:val="00BF6721"/>
    <w:rsid w:val="00C16E5A"/>
    <w:rsid w:val="00C42B10"/>
    <w:rsid w:val="00D02D30"/>
    <w:rsid w:val="00D36FE1"/>
    <w:rsid w:val="00D42023"/>
    <w:rsid w:val="00D54E94"/>
    <w:rsid w:val="00DA276C"/>
    <w:rsid w:val="00DA2E36"/>
    <w:rsid w:val="00DF4A2F"/>
    <w:rsid w:val="00E53105"/>
    <w:rsid w:val="00ED1880"/>
    <w:rsid w:val="00F21060"/>
    <w:rsid w:val="00F250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83D10"/>
  <w15:chartTrackingRefBased/>
  <w15:docId w15:val="{3E771E79-909F-4DC7-95C1-0A2413F4C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67E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09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09E0"/>
  </w:style>
  <w:style w:type="paragraph" w:styleId="Footer">
    <w:name w:val="footer"/>
    <w:basedOn w:val="Normal"/>
    <w:link w:val="FooterChar"/>
    <w:uiPriority w:val="99"/>
    <w:unhideWhenUsed/>
    <w:rsid w:val="001D09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09E0"/>
  </w:style>
  <w:style w:type="paragraph" w:styleId="BodyText">
    <w:name w:val="Body Text"/>
    <w:basedOn w:val="Normal"/>
    <w:link w:val="BodyTextChar"/>
    <w:uiPriority w:val="1"/>
    <w:semiHidden/>
    <w:unhideWhenUsed/>
    <w:qFormat/>
    <w:rsid w:val="001D09E0"/>
    <w:pPr>
      <w:widowControl w:val="0"/>
      <w:autoSpaceDE w:val="0"/>
      <w:autoSpaceDN w:val="0"/>
      <w:spacing w:after="0" w:line="240" w:lineRule="auto"/>
    </w:pPr>
    <w:rPr>
      <w:rFonts w:ascii="Times New Roman" w:eastAsia="Times New Roman" w:hAnsi="Times New Roman" w:cs="Times New Roman"/>
      <w:b/>
      <w:bCs/>
      <w:sz w:val="24"/>
      <w:szCs w:val="24"/>
      <w:lang w:bidi="en-US"/>
    </w:rPr>
  </w:style>
  <w:style w:type="character" w:customStyle="1" w:styleId="BodyTextChar">
    <w:name w:val="Body Text Char"/>
    <w:basedOn w:val="DefaultParagraphFont"/>
    <w:link w:val="BodyText"/>
    <w:uiPriority w:val="1"/>
    <w:semiHidden/>
    <w:rsid w:val="001D09E0"/>
    <w:rPr>
      <w:rFonts w:ascii="Times New Roman" w:eastAsia="Times New Roman" w:hAnsi="Times New Roman" w:cs="Times New Roman"/>
      <w:b/>
      <w:bCs/>
      <w:sz w:val="24"/>
      <w:szCs w:val="24"/>
      <w:lang w:bidi="en-US"/>
    </w:rPr>
  </w:style>
  <w:style w:type="character" w:styleId="Hyperlink">
    <w:name w:val="Hyperlink"/>
    <w:basedOn w:val="DefaultParagraphFont"/>
    <w:uiPriority w:val="99"/>
    <w:unhideWhenUsed/>
    <w:rsid w:val="001D09E0"/>
    <w:rPr>
      <w:color w:val="0563C1" w:themeColor="hyperlink"/>
      <w:u w:val="single"/>
    </w:rPr>
  </w:style>
  <w:style w:type="character" w:styleId="UnresolvedMention">
    <w:name w:val="Unresolved Mention"/>
    <w:basedOn w:val="DefaultParagraphFont"/>
    <w:uiPriority w:val="99"/>
    <w:semiHidden/>
    <w:unhideWhenUsed/>
    <w:rsid w:val="001D09E0"/>
    <w:rPr>
      <w:color w:val="605E5C"/>
      <w:shd w:val="clear" w:color="auto" w:fill="E1DFDD"/>
    </w:rPr>
  </w:style>
  <w:style w:type="table" w:styleId="TableGrid">
    <w:name w:val="Table Grid"/>
    <w:basedOn w:val="TableNormal"/>
    <w:uiPriority w:val="39"/>
    <w:rsid w:val="00DF4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84D7C"/>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4F0998"/>
    <w:pPr>
      <w:spacing w:after="0" w:line="240" w:lineRule="auto"/>
    </w:pPr>
    <w:rPr>
      <w:rFonts w:ascii="Trebuchet MS" w:eastAsia="Times New Roman" w:hAnsi="Trebuchet MS" w:cs="Times New Roman"/>
      <w:b/>
      <w:bCs/>
      <w:color w:val="4472C4" w:themeColor="accent1"/>
      <w:sz w:val="18"/>
      <w:szCs w:val="18"/>
    </w:rPr>
  </w:style>
  <w:style w:type="paragraph" w:styleId="BodyTextIndent">
    <w:name w:val="Body Text Indent"/>
    <w:basedOn w:val="Normal"/>
    <w:link w:val="BodyTextIndentChar"/>
    <w:uiPriority w:val="99"/>
    <w:unhideWhenUsed/>
    <w:rsid w:val="004F0998"/>
    <w:pPr>
      <w:spacing w:after="120" w:line="240" w:lineRule="auto"/>
      <w:ind w:left="360"/>
    </w:pPr>
    <w:rPr>
      <w:rFonts w:ascii="Trebuchet MS" w:eastAsia="Times New Roman" w:hAnsi="Trebuchet MS" w:cs="Times New Roman"/>
      <w:sz w:val="24"/>
      <w:szCs w:val="24"/>
    </w:rPr>
  </w:style>
  <w:style w:type="character" w:customStyle="1" w:styleId="BodyTextIndentChar">
    <w:name w:val="Body Text Indent Char"/>
    <w:basedOn w:val="DefaultParagraphFont"/>
    <w:link w:val="BodyTextIndent"/>
    <w:uiPriority w:val="99"/>
    <w:rsid w:val="004F0998"/>
    <w:rPr>
      <w:rFonts w:ascii="Trebuchet MS" w:eastAsia="Times New Roman" w:hAnsi="Trebuchet MS" w:cs="Times New Roman"/>
      <w:sz w:val="24"/>
      <w:szCs w:val="24"/>
    </w:rPr>
  </w:style>
  <w:style w:type="paragraph" w:styleId="ListParagraph">
    <w:name w:val="List Paragraph"/>
    <w:aliases w:val="Indent"/>
    <w:basedOn w:val="Normal"/>
    <w:link w:val="ListParagraphChar"/>
    <w:uiPriority w:val="34"/>
    <w:qFormat/>
    <w:rsid w:val="002967E6"/>
    <w:pPr>
      <w:ind w:left="720"/>
      <w:contextualSpacing/>
    </w:pPr>
  </w:style>
  <w:style w:type="character" w:customStyle="1" w:styleId="ListParagraphChar">
    <w:name w:val="List Paragraph Char"/>
    <w:aliases w:val="Indent Char"/>
    <w:basedOn w:val="DefaultParagraphFont"/>
    <w:link w:val="ListParagraph"/>
    <w:uiPriority w:val="34"/>
    <w:rsid w:val="002967E6"/>
  </w:style>
  <w:style w:type="character" w:customStyle="1" w:styleId="Heading1Char">
    <w:name w:val="Heading 1 Char"/>
    <w:basedOn w:val="DefaultParagraphFont"/>
    <w:link w:val="Heading1"/>
    <w:uiPriority w:val="9"/>
    <w:rsid w:val="002967E6"/>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semiHidden/>
    <w:unhideWhenUsed/>
    <w:qFormat/>
    <w:rsid w:val="002967E6"/>
    <w:pPr>
      <w:spacing w:before="480" w:line="240" w:lineRule="auto"/>
      <w:outlineLvl w:val="9"/>
    </w:pPr>
    <w:rPr>
      <w:b/>
      <w:bCs/>
      <w:szCs w:val="28"/>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280613">
      <w:bodyDiv w:val="1"/>
      <w:marLeft w:val="0"/>
      <w:marRight w:val="0"/>
      <w:marTop w:val="0"/>
      <w:marBottom w:val="0"/>
      <w:divBdr>
        <w:top w:val="none" w:sz="0" w:space="0" w:color="auto"/>
        <w:left w:val="none" w:sz="0" w:space="0" w:color="auto"/>
        <w:bottom w:val="none" w:sz="0" w:space="0" w:color="auto"/>
        <w:right w:val="none" w:sz="0" w:space="0" w:color="auto"/>
      </w:divBdr>
      <w:divsChild>
        <w:div w:id="593392552">
          <w:marLeft w:val="0"/>
          <w:marRight w:val="0"/>
          <w:marTop w:val="0"/>
          <w:marBottom w:val="0"/>
          <w:divBdr>
            <w:top w:val="none" w:sz="0" w:space="0" w:color="auto"/>
            <w:left w:val="none" w:sz="0" w:space="0" w:color="auto"/>
            <w:bottom w:val="none" w:sz="0" w:space="0" w:color="auto"/>
            <w:right w:val="none" w:sz="0" w:space="0" w:color="auto"/>
          </w:divBdr>
          <w:divsChild>
            <w:div w:id="90705438">
              <w:marLeft w:val="0"/>
              <w:marRight w:val="0"/>
              <w:marTop w:val="0"/>
              <w:marBottom w:val="0"/>
              <w:divBdr>
                <w:top w:val="none" w:sz="0" w:space="0" w:color="auto"/>
                <w:left w:val="none" w:sz="0" w:space="0" w:color="auto"/>
                <w:bottom w:val="none" w:sz="0" w:space="0" w:color="auto"/>
                <w:right w:val="none" w:sz="0" w:space="0" w:color="auto"/>
              </w:divBdr>
              <w:divsChild>
                <w:div w:id="1377001822">
                  <w:marLeft w:val="0"/>
                  <w:marRight w:val="0"/>
                  <w:marTop w:val="0"/>
                  <w:marBottom w:val="0"/>
                  <w:divBdr>
                    <w:top w:val="none" w:sz="0" w:space="0" w:color="auto"/>
                    <w:left w:val="none" w:sz="0" w:space="0" w:color="auto"/>
                    <w:bottom w:val="none" w:sz="0" w:space="0" w:color="auto"/>
                    <w:right w:val="none" w:sz="0" w:space="0" w:color="auto"/>
                  </w:divBdr>
                  <w:divsChild>
                    <w:div w:id="130188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367065">
      <w:bodyDiv w:val="1"/>
      <w:marLeft w:val="0"/>
      <w:marRight w:val="0"/>
      <w:marTop w:val="0"/>
      <w:marBottom w:val="0"/>
      <w:divBdr>
        <w:top w:val="none" w:sz="0" w:space="0" w:color="auto"/>
        <w:left w:val="none" w:sz="0" w:space="0" w:color="auto"/>
        <w:bottom w:val="none" w:sz="0" w:space="0" w:color="auto"/>
        <w:right w:val="none" w:sz="0" w:space="0" w:color="auto"/>
      </w:divBdr>
      <w:divsChild>
        <w:div w:id="782500658">
          <w:marLeft w:val="0"/>
          <w:marRight w:val="0"/>
          <w:marTop w:val="0"/>
          <w:marBottom w:val="0"/>
          <w:divBdr>
            <w:top w:val="none" w:sz="0" w:space="0" w:color="auto"/>
            <w:left w:val="none" w:sz="0" w:space="0" w:color="auto"/>
            <w:bottom w:val="none" w:sz="0" w:space="0" w:color="auto"/>
            <w:right w:val="none" w:sz="0" w:space="0" w:color="auto"/>
          </w:divBdr>
          <w:divsChild>
            <w:div w:id="1962304453">
              <w:marLeft w:val="0"/>
              <w:marRight w:val="0"/>
              <w:marTop w:val="0"/>
              <w:marBottom w:val="0"/>
              <w:divBdr>
                <w:top w:val="none" w:sz="0" w:space="0" w:color="auto"/>
                <w:left w:val="none" w:sz="0" w:space="0" w:color="auto"/>
                <w:bottom w:val="none" w:sz="0" w:space="0" w:color="auto"/>
                <w:right w:val="none" w:sz="0" w:space="0" w:color="auto"/>
              </w:divBdr>
              <w:divsChild>
                <w:div w:id="108556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779154">
      <w:bodyDiv w:val="1"/>
      <w:marLeft w:val="0"/>
      <w:marRight w:val="0"/>
      <w:marTop w:val="0"/>
      <w:marBottom w:val="0"/>
      <w:divBdr>
        <w:top w:val="none" w:sz="0" w:space="0" w:color="auto"/>
        <w:left w:val="none" w:sz="0" w:space="0" w:color="auto"/>
        <w:bottom w:val="none" w:sz="0" w:space="0" w:color="auto"/>
        <w:right w:val="none" w:sz="0" w:space="0" w:color="auto"/>
      </w:divBdr>
      <w:divsChild>
        <w:div w:id="62023792">
          <w:marLeft w:val="0"/>
          <w:marRight w:val="0"/>
          <w:marTop w:val="0"/>
          <w:marBottom w:val="0"/>
          <w:divBdr>
            <w:top w:val="none" w:sz="0" w:space="0" w:color="auto"/>
            <w:left w:val="none" w:sz="0" w:space="0" w:color="auto"/>
            <w:bottom w:val="none" w:sz="0" w:space="0" w:color="auto"/>
            <w:right w:val="none" w:sz="0" w:space="0" w:color="auto"/>
          </w:divBdr>
          <w:divsChild>
            <w:div w:id="795371577">
              <w:marLeft w:val="0"/>
              <w:marRight w:val="0"/>
              <w:marTop w:val="0"/>
              <w:marBottom w:val="0"/>
              <w:divBdr>
                <w:top w:val="none" w:sz="0" w:space="0" w:color="auto"/>
                <w:left w:val="none" w:sz="0" w:space="0" w:color="auto"/>
                <w:bottom w:val="none" w:sz="0" w:space="0" w:color="auto"/>
                <w:right w:val="none" w:sz="0" w:space="0" w:color="auto"/>
              </w:divBdr>
              <w:divsChild>
                <w:div w:id="1637251642">
                  <w:marLeft w:val="0"/>
                  <w:marRight w:val="0"/>
                  <w:marTop w:val="0"/>
                  <w:marBottom w:val="0"/>
                  <w:divBdr>
                    <w:top w:val="none" w:sz="0" w:space="0" w:color="auto"/>
                    <w:left w:val="none" w:sz="0" w:space="0" w:color="auto"/>
                    <w:bottom w:val="none" w:sz="0" w:space="0" w:color="auto"/>
                    <w:right w:val="none" w:sz="0" w:space="0" w:color="auto"/>
                  </w:divBdr>
                  <w:divsChild>
                    <w:div w:id="4553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940042">
      <w:bodyDiv w:val="1"/>
      <w:marLeft w:val="0"/>
      <w:marRight w:val="0"/>
      <w:marTop w:val="0"/>
      <w:marBottom w:val="0"/>
      <w:divBdr>
        <w:top w:val="none" w:sz="0" w:space="0" w:color="auto"/>
        <w:left w:val="none" w:sz="0" w:space="0" w:color="auto"/>
        <w:bottom w:val="none" w:sz="0" w:space="0" w:color="auto"/>
        <w:right w:val="none" w:sz="0" w:space="0" w:color="auto"/>
      </w:divBdr>
      <w:divsChild>
        <w:div w:id="1004943376">
          <w:marLeft w:val="0"/>
          <w:marRight w:val="0"/>
          <w:marTop w:val="0"/>
          <w:marBottom w:val="0"/>
          <w:divBdr>
            <w:top w:val="none" w:sz="0" w:space="0" w:color="auto"/>
            <w:left w:val="none" w:sz="0" w:space="0" w:color="auto"/>
            <w:bottom w:val="none" w:sz="0" w:space="0" w:color="auto"/>
            <w:right w:val="none" w:sz="0" w:space="0" w:color="auto"/>
          </w:divBdr>
          <w:divsChild>
            <w:div w:id="628971518">
              <w:marLeft w:val="0"/>
              <w:marRight w:val="0"/>
              <w:marTop w:val="0"/>
              <w:marBottom w:val="0"/>
              <w:divBdr>
                <w:top w:val="none" w:sz="0" w:space="0" w:color="auto"/>
                <w:left w:val="none" w:sz="0" w:space="0" w:color="auto"/>
                <w:bottom w:val="none" w:sz="0" w:space="0" w:color="auto"/>
                <w:right w:val="none" w:sz="0" w:space="0" w:color="auto"/>
              </w:divBdr>
              <w:divsChild>
                <w:div w:id="54749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240299">
      <w:bodyDiv w:val="1"/>
      <w:marLeft w:val="0"/>
      <w:marRight w:val="0"/>
      <w:marTop w:val="0"/>
      <w:marBottom w:val="0"/>
      <w:divBdr>
        <w:top w:val="none" w:sz="0" w:space="0" w:color="auto"/>
        <w:left w:val="none" w:sz="0" w:space="0" w:color="auto"/>
        <w:bottom w:val="none" w:sz="0" w:space="0" w:color="auto"/>
        <w:right w:val="none" w:sz="0" w:space="0" w:color="auto"/>
      </w:divBdr>
    </w:div>
    <w:div w:id="1970895140">
      <w:bodyDiv w:val="1"/>
      <w:marLeft w:val="0"/>
      <w:marRight w:val="0"/>
      <w:marTop w:val="0"/>
      <w:marBottom w:val="0"/>
      <w:divBdr>
        <w:top w:val="none" w:sz="0" w:space="0" w:color="auto"/>
        <w:left w:val="none" w:sz="0" w:space="0" w:color="auto"/>
        <w:bottom w:val="none" w:sz="0" w:space="0" w:color="auto"/>
        <w:right w:val="none" w:sz="0" w:space="0" w:color="auto"/>
      </w:divBdr>
      <w:divsChild>
        <w:div w:id="1071348107">
          <w:marLeft w:val="0"/>
          <w:marRight w:val="0"/>
          <w:marTop w:val="0"/>
          <w:marBottom w:val="0"/>
          <w:divBdr>
            <w:top w:val="none" w:sz="0" w:space="0" w:color="auto"/>
            <w:left w:val="none" w:sz="0" w:space="0" w:color="auto"/>
            <w:bottom w:val="none" w:sz="0" w:space="0" w:color="auto"/>
            <w:right w:val="none" w:sz="0" w:space="0" w:color="auto"/>
          </w:divBdr>
          <w:divsChild>
            <w:div w:id="419955857">
              <w:marLeft w:val="0"/>
              <w:marRight w:val="0"/>
              <w:marTop w:val="0"/>
              <w:marBottom w:val="0"/>
              <w:divBdr>
                <w:top w:val="none" w:sz="0" w:space="0" w:color="auto"/>
                <w:left w:val="none" w:sz="0" w:space="0" w:color="auto"/>
                <w:bottom w:val="none" w:sz="0" w:space="0" w:color="auto"/>
                <w:right w:val="none" w:sz="0" w:space="0" w:color="auto"/>
              </w:divBdr>
              <w:divsChild>
                <w:div w:id="125871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142004E-A1D7-44A2-A7FD-C6F2D99D5B98}"/>
</file>

<file path=customXml/itemProps2.xml><?xml version="1.0" encoding="utf-8"?>
<ds:datastoreItem xmlns:ds="http://schemas.openxmlformats.org/officeDocument/2006/customXml" ds:itemID="{F41D3F0B-EBBA-4D1A-B475-AF6B92BA199F}"/>
</file>

<file path=customXml/itemProps3.xml><?xml version="1.0" encoding="utf-8"?>
<ds:datastoreItem xmlns:ds="http://schemas.openxmlformats.org/officeDocument/2006/customXml" ds:itemID="{325EB99C-063E-484A-B583-80E4D32EC6D9}"/>
</file>

<file path=docProps/app.xml><?xml version="1.0" encoding="utf-8"?>
<Properties xmlns="http://schemas.openxmlformats.org/officeDocument/2006/extended-properties" xmlns:vt="http://schemas.openxmlformats.org/officeDocument/2006/docPropsVTypes">
  <Template>Normal</Template>
  <TotalTime>1</TotalTime>
  <Pages>5</Pages>
  <Words>1735</Words>
  <Characters>9893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DeFranco</dc:creator>
  <cp:keywords/>
  <dc:description/>
  <cp:lastModifiedBy>George Bayer</cp:lastModifiedBy>
  <cp:revision>2</cp:revision>
  <dcterms:created xsi:type="dcterms:W3CDTF">2021-12-28T19:19:00Z</dcterms:created>
  <dcterms:modified xsi:type="dcterms:W3CDTF">2021-12-28T19:19:00Z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85900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