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68AA9C" w14:textId="77777777" w:rsidR="00BB6B92" w:rsidRDefault="00BB6B92" w:rsidP="00CB0557">
      <w:pPr>
        <w:rPr>
          <w:rFonts w:ascii="Times New Roman" w:hAnsi="Times New Roman"/>
          <w:b/>
        </w:rPr>
      </w:pPr>
    </w:p>
    <w:p w14:paraId="00FD71A6" w14:textId="0A3EB314" w:rsidR="000B484C" w:rsidRPr="00EA73A1" w:rsidRDefault="00525973" w:rsidP="00CB0557">
      <w:pPr>
        <w:rPr>
          <w:rFonts w:ascii="Times New Roman" w:hAnsi="Times New Roman"/>
          <w:b/>
        </w:rPr>
      </w:pPr>
      <w:r>
        <w:rPr>
          <w:rFonts w:ascii="Times New Roman" w:hAnsi="Times New Roman"/>
          <w:b/>
        </w:rPr>
        <w:t>Sukaina Al Shami</w:t>
      </w:r>
      <w:r>
        <w:rPr>
          <w:rFonts w:ascii="Times New Roman" w:hAnsi="Times New Roman"/>
          <w:b/>
        </w:rPr>
        <w:tab/>
      </w:r>
    </w:p>
    <w:p w14:paraId="3C4D7E81" w14:textId="4224C68B" w:rsidR="00A945C0" w:rsidRDefault="00B674DC" w:rsidP="00CB0557">
      <w:pPr>
        <w:widowControl w:val="0"/>
        <w:rPr>
          <w:rFonts w:ascii="Times New Roman" w:hAnsi="Times New Roman"/>
        </w:rPr>
      </w:pPr>
      <w:hyperlink r:id="rId8" w:history="1">
        <w:r w:rsidR="00525973" w:rsidRPr="006B2763">
          <w:rPr>
            <w:rStyle w:val="Hyperlink"/>
            <w:rFonts w:ascii="Times New Roman" w:hAnsi="Times New Roman"/>
          </w:rPr>
          <w:t>salshami@cobec.com</w:t>
        </w:r>
      </w:hyperlink>
    </w:p>
    <w:p w14:paraId="618E33B5" w14:textId="40D428EB" w:rsidR="001E79DA" w:rsidRPr="00EA73A1" w:rsidRDefault="00525973" w:rsidP="00CB0557">
      <w:pPr>
        <w:rPr>
          <w:rFonts w:ascii="Times New Roman" w:hAnsi="Times New Roman"/>
        </w:rPr>
      </w:pPr>
      <w:r>
        <w:rPr>
          <w:rFonts w:ascii="Times New Roman" w:hAnsi="Times New Roman"/>
        </w:rPr>
        <w:t xml:space="preserve">(202) 460 – 7455 </w:t>
      </w:r>
    </w:p>
    <w:p w14:paraId="03FAF678" w14:textId="77777777" w:rsidR="00A945C0" w:rsidRDefault="00A945C0" w:rsidP="00CB0557">
      <w:pPr>
        <w:rPr>
          <w:rFonts w:ascii="Times New Roman" w:hAnsi="Times New Roman"/>
          <w:b/>
          <w:u w:val="single"/>
        </w:rPr>
      </w:pPr>
    </w:p>
    <w:p w14:paraId="33719DCA" w14:textId="77777777" w:rsidR="00525973" w:rsidRDefault="00525973" w:rsidP="00525973">
      <w:pPr>
        <w:pStyle w:val="Default"/>
        <w:rPr>
          <w:sz w:val="23"/>
          <w:szCs w:val="23"/>
        </w:rPr>
      </w:pPr>
      <w:r>
        <w:rPr>
          <w:b/>
          <w:bCs/>
          <w:sz w:val="23"/>
          <w:szCs w:val="23"/>
        </w:rPr>
        <w:t xml:space="preserve">EXPERIENCE: </w:t>
      </w:r>
    </w:p>
    <w:p w14:paraId="28BF2B39" w14:textId="358DF393" w:rsidR="00525973" w:rsidRDefault="00525973" w:rsidP="00525973">
      <w:pPr>
        <w:pStyle w:val="Default"/>
        <w:rPr>
          <w:sz w:val="23"/>
          <w:szCs w:val="23"/>
        </w:rPr>
      </w:pPr>
      <w:r>
        <w:rPr>
          <w:sz w:val="23"/>
          <w:szCs w:val="23"/>
        </w:rPr>
        <w:t xml:space="preserve">Mrs. Al Shami has over five years of finance and program coordination experience in data collection, communication improvement, and client management. She has become proficient in the implementation of operational policies and processes and in delivering results while working in a fast-paced environment. She has developed superior interpersonal and communication skills, independent coordination, and strategic planning abilities. She holds a bachelor’s degree in economics. </w:t>
      </w:r>
    </w:p>
    <w:p w14:paraId="6871E19E" w14:textId="73E956E4" w:rsidR="00525973" w:rsidRDefault="00525973" w:rsidP="00525973">
      <w:pPr>
        <w:pStyle w:val="Default"/>
        <w:rPr>
          <w:sz w:val="23"/>
          <w:szCs w:val="23"/>
        </w:rPr>
      </w:pPr>
    </w:p>
    <w:p w14:paraId="6C5C289E" w14:textId="77777777" w:rsidR="00525973" w:rsidRDefault="00525973" w:rsidP="00525973">
      <w:pPr>
        <w:pStyle w:val="Default"/>
        <w:rPr>
          <w:sz w:val="23"/>
          <w:szCs w:val="23"/>
        </w:rPr>
      </w:pPr>
      <w:r>
        <w:rPr>
          <w:b/>
          <w:bCs/>
          <w:sz w:val="23"/>
          <w:szCs w:val="23"/>
        </w:rPr>
        <w:t xml:space="preserve">EDUCATION: </w:t>
      </w:r>
    </w:p>
    <w:p w14:paraId="268F1B27" w14:textId="77777777" w:rsidR="00525973" w:rsidRDefault="00525973" w:rsidP="00525973">
      <w:pPr>
        <w:pStyle w:val="Default"/>
        <w:rPr>
          <w:sz w:val="23"/>
          <w:szCs w:val="23"/>
        </w:rPr>
      </w:pPr>
      <w:r>
        <w:rPr>
          <w:sz w:val="23"/>
          <w:szCs w:val="23"/>
        </w:rPr>
        <w:t xml:space="preserve">George Mason University, Fairfax, VA (2016), Bachelor of Arts in Economics </w:t>
      </w:r>
    </w:p>
    <w:p w14:paraId="59B769A1" w14:textId="77777777" w:rsidR="00525973" w:rsidRDefault="00525973" w:rsidP="00525973">
      <w:pPr>
        <w:pStyle w:val="Default"/>
        <w:rPr>
          <w:sz w:val="23"/>
          <w:szCs w:val="23"/>
        </w:rPr>
      </w:pPr>
    </w:p>
    <w:p w14:paraId="48E9DF35" w14:textId="21C0037D" w:rsidR="00525973" w:rsidRDefault="00525973" w:rsidP="00525973">
      <w:pPr>
        <w:pStyle w:val="Default"/>
        <w:rPr>
          <w:sz w:val="23"/>
          <w:szCs w:val="23"/>
        </w:rPr>
      </w:pPr>
      <w:r>
        <w:rPr>
          <w:b/>
          <w:bCs/>
          <w:sz w:val="23"/>
          <w:szCs w:val="23"/>
        </w:rPr>
        <w:t xml:space="preserve">Cobec Consulting Inc. </w:t>
      </w:r>
      <w:r>
        <w:rPr>
          <w:b/>
          <w:bCs/>
          <w:sz w:val="23"/>
          <w:szCs w:val="23"/>
        </w:rPr>
        <w:tab/>
      </w:r>
      <w:r>
        <w:rPr>
          <w:b/>
          <w:bCs/>
          <w:sz w:val="23"/>
          <w:szCs w:val="23"/>
        </w:rPr>
        <w:tab/>
      </w:r>
      <w:r>
        <w:rPr>
          <w:b/>
          <w:bCs/>
          <w:sz w:val="23"/>
          <w:szCs w:val="23"/>
        </w:rPr>
        <w:tab/>
      </w:r>
      <w:r>
        <w:rPr>
          <w:b/>
          <w:bCs/>
          <w:sz w:val="23"/>
          <w:szCs w:val="23"/>
        </w:rPr>
        <w:tab/>
      </w:r>
      <w:r>
        <w:rPr>
          <w:b/>
          <w:bCs/>
          <w:sz w:val="23"/>
          <w:szCs w:val="23"/>
        </w:rPr>
        <w:tab/>
      </w:r>
      <w:r>
        <w:rPr>
          <w:b/>
          <w:bCs/>
          <w:sz w:val="23"/>
          <w:szCs w:val="23"/>
        </w:rPr>
        <w:tab/>
        <w:t xml:space="preserve"> </w:t>
      </w:r>
    </w:p>
    <w:p w14:paraId="4F24C241" w14:textId="77777777" w:rsidR="00525973" w:rsidRDefault="00525973" w:rsidP="00525973">
      <w:pPr>
        <w:pStyle w:val="Default"/>
        <w:rPr>
          <w:sz w:val="23"/>
          <w:szCs w:val="23"/>
        </w:rPr>
      </w:pPr>
      <w:r>
        <w:rPr>
          <w:b/>
          <w:bCs/>
          <w:sz w:val="23"/>
          <w:szCs w:val="23"/>
        </w:rPr>
        <w:t xml:space="preserve">Title: Analyst </w:t>
      </w:r>
    </w:p>
    <w:p w14:paraId="5E5286B5" w14:textId="1F06C5B7" w:rsidR="00525973" w:rsidRDefault="00525973" w:rsidP="00525973">
      <w:pPr>
        <w:pStyle w:val="Default"/>
        <w:rPr>
          <w:b/>
          <w:bCs/>
          <w:sz w:val="23"/>
          <w:szCs w:val="23"/>
        </w:rPr>
      </w:pPr>
      <w:r>
        <w:rPr>
          <w:b/>
          <w:bCs/>
          <w:sz w:val="23"/>
          <w:szCs w:val="23"/>
        </w:rPr>
        <w:t xml:space="preserve">July 2018 – Present </w:t>
      </w:r>
    </w:p>
    <w:p w14:paraId="222CD109" w14:textId="5A15EC4B" w:rsidR="002623D7" w:rsidRPr="0011539E" w:rsidRDefault="002623D7" w:rsidP="002623D7">
      <w:pPr>
        <w:pStyle w:val="p1"/>
        <w:spacing w:before="0" w:beforeAutospacing="0" w:after="0" w:afterAutospacing="0"/>
        <w:rPr>
          <w:rFonts w:asciiTheme="majorBidi" w:hAnsiTheme="majorBidi" w:cstheme="majorBidi"/>
          <w:color w:val="000000"/>
          <w:sz w:val="24"/>
          <w:szCs w:val="24"/>
        </w:rPr>
      </w:pPr>
    </w:p>
    <w:p w14:paraId="60E44B93" w14:textId="15A08C03" w:rsidR="002623D7" w:rsidRDefault="00B93329" w:rsidP="002623D7">
      <w:pPr>
        <w:pStyle w:val="p1"/>
        <w:spacing w:before="0" w:beforeAutospacing="0" w:after="0" w:afterAutospacing="0"/>
        <w:rPr>
          <w:rStyle w:val="s1"/>
          <w:rFonts w:asciiTheme="majorBidi" w:hAnsiTheme="majorBidi" w:cstheme="majorBidi"/>
          <w:b/>
          <w:bCs/>
          <w:color w:val="000000"/>
          <w:sz w:val="24"/>
          <w:szCs w:val="24"/>
        </w:rPr>
      </w:pPr>
      <w:r w:rsidRPr="00B93329">
        <w:rPr>
          <w:rStyle w:val="s1"/>
          <w:rFonts w:asciiTheme="majorBidi" w:hAnsiTheme="majorBidi" w:cstheme="majorBidi"/>
          <w:b/>
          <w:bCs/>
          <w:color w:val="000000"/>
          <w:sz w:val="24"/>
          <w:szCs w:val="24"/>
        </w:rPr>
        <w:t xml:space="preserve">Supported and continuously supporting the VS&amp;R program through the following duties: </w:t>
      </w:r>
    </w:p>
    <w:p w14:paraId="4B27FB13" w14:textId="77777777" w:rsidR="00B93329" w:rsidRPr="00B93329" w:rsidRDefault="00B93329" w:rsidP="002623D7">
      <w:pPr>
        <w:pStyle w:val="p1"/>
        <w:spacing w:before="0" w:beforeAutospacing="0" w:after="0" w:afterAutospacing="0"/>
        <w:rPr>
          <w:rStyle w:val="s1"/>
          <w:rFonts w:asciiTheme="majorBidi" w:hAnsiTheme="majorBidi" w:cstheme="majorBidi"/>
          <w:b/>
          <w:bCs/>
          <w:color w:val="000000"/>
          <w:sz w:val="24"/>
          <w:szCs w:val="24"/>
        </w:rPr>
      </w:pPr>
    </w:p>
    <w:p w14:paraId="687784D6" w14:textId="2AAF56DA" w:rsidR="009755A1" w:rsidRPr="0011539E" w:rsidRDefault="002623D7" w:rsidP="009755A1">
      <w:pPr>
        <w:pStyle w:val="p1"/>
        <w:spacing w:before="0" w:beforeAutospacing="0" w:after="0" w:afterAutospacing="0"/>
        <w:rPr>
          <w:rStyle w:val="s1"/>
          <w:rFonts w:asciiTheme="majorBidi" w:hAnsiTheme="majorBidi" w:cstheme="majorBidi"/>
          <w:b/>
          <w:bCs/>
          <w:color w:val="000000"/>
          <w:sz w:val="24"/>
          <w:szCs w:val="24"/>
        </w:rPr>
      </w:pPr>
      <w:r w:rsidRPr="0011539E">
        <w:rPr>
          <w:rStyle w:val="s1"/>
          <w:rFonts w:asciiTheme="majorBidi" w:hAnsiTheme="majorBidi" w:cstheme="majorBidi"/>
          <w:b/>
          <w:bCs/>
          <w:color w:val="000000"/>
          <w:sz w:val="24"/>
          <w:szCs w:val="24"/>
        </w:rPr>
        <w:t xml:space="preserve">NVS – </w:t>
      </w:r>
      <w:r w:rsidR="009755A1" w:rsidRPr="0011539E">
        <w:rPr>
          <w:rStyle w:val="s1"/>
          <w:rFonts w:asciiTheme="majorBidi" w:hAnsiTheme="majorBidi" w:cstheme="majorBidi"/>
          <w:b/>
          <w:bCs/>
          <w:color w:val="000000"/>
          <w:sz w:val="24"/>
          <w:szCs w:val="24"/>
        </w:rPr>
        <w:t>National Airspace System Voice System</w:t>
      </w:r>
    </w:p>
    <w:p w14:paraId="23A3B83F" w14:textId="01D47C22" w:rsidR="009755A1" w:rsidRPr="0011539E" w:rsidRDefault="009755A1" w:rsidP="009755A1">
      <w:pPr>
        <w:pStyle w:val="p1"/>
        <w:numPr>
          <w:ilvl w:val="0"/>
          <w:numId w:val="34"/>
        </w:numPr>
        <w:spacing w:before="0" w:beforeAutospacing="0" w:after="0" w:afterAutospacing="0"/>
        <w:rPr>
          <w:rStyle w:val="s1"/>
          <w:rFonts w:asciiTheme="majorBidi" w:hAnsiTheme="majorBidi" w:cstheme="majorBidi"/>
          <w:color w:val="000000"/>
          <w:sz w:val="24"/>
          <w:szCs w:val="24"/>
        </w:rPr>
      </w:pPr>
      <w:r w:rsidRPr="0011539E">
        <w:rPr>
          <w:rStyle w:val="s1"/>
          <w:rFonts w:asciiTheme="majorBidi" w:hAnsiTheme="majorBidi" w:cstheme="majorBidi"/>
          <w:color w:val="000000"/>
          <w:sz w:val="24"/>
          <w:szCs w:val="24"/>
        </w:rPr>
        <w:t>NVS Earned Value Management Workbook</w:t>
      </w:r>
    </w:p>
    <w:p w14:paraId="6393B780" w14:textId="46544A33" w:rsidR="002623D7" w:rsidRPr="0011539E" w:rsidRDefault="0082149A" w:rsidP="009755A1">
      <w:pPr>
        <w:pStyle w:val="p1"/>
        <w:numPr>
          <w:ilvl w:val="1"/>
          <w:numId w:val="34"/>
        </w:numPr>
        <w:spacing w:before="0" w:beforeAutospacing="0" w:after="0" w:afterAutospacing="0"/>
        <w:rPr>
          <w:rStyle w:val="s1"/>
          <w:rFonts w:asciiTheme="majorBidi" w:hAnsiTheme="majorBidi" w:cstheme="majorBidi"/>
          <w:color w:val="000000"/>
          <w:sz w:val="24"/>
          <w:szCs w:val="24"/>
        </w:rPr>
      </w:pPr>
      <w:r w:rsidRPr="0011539E">
        <w:rPr>
          <w:rStyle w:val="s1"/>
          <w:rFonts w:asciiTheme="majorBidi" w:hAnsiTheme="majorBidi" w:cstheme="majorBidi"/>
          <w:color w:val="000000"/>
          <w:sz w:val="24"/>
          <w:szCs w:val="24"/>
        </w:rPr>
        <w:t>Worked on the NV</w:t>
      </w:r>
      <w:r w:rsidR="009755A1" w:rsidRPr="0011539E">
        <w:rPr>
          <w:rStyle w:val="s1"/>
          <w:rFonts w:asciiTheme="majorBidi" w:hAnsiTheme="majorBidi" w:cstheme="majorBidi"/>
          <w:color w:val="000000"/>
          <w:sz w:val="24"/>
          <w:szCs w:val="24"/>
        </w:rPr>
        <w:t>S</w:t>
      </w:r>
      <w:r w:rsidRPr="0011539E">
        <w:rPr>
          <w:rStyle w:val="s1"/>
          <w:rFonts w:asciiTheme="majorBidi" w:hAnsiTheme="majorBidi" w:cstheme="majorBidi"/>
          <w:color w:val="000000"/>
          <w:sz w:val="24"/>
          <w:szCs w:val="24"/>
        </w:rPr>
        <w:t xml:space="preserve"> EVM workbook to keep track of all CLINs ordered by the FAA, maintaining a list of invoices (actuals) and amounts paid by CLIN or Task Order which is used for prime contractor actuals and the data was received from the PO. </w:t>
      </w:r>
    </w:p>
    <w:p w14:paraId="2C816C5F" w14:textId="07B8ACCD" w:rsidR="0082149A" w:rsidRPr="0011539E" w:rsidRDefault="00AA07B0" w:rsidP="009755A1">
      <w:pPr>
        <w:pStyle w:val="li1"/>
        <w:numPr>
          <w:ilvl w:val="1"/>
          <w:numId w:val="34"/>
        </w:numPr>
        <w:spacing w:before="0" w:beforeAutospacing="0" w:after="0" w:afterAutospacing="0"/>
        <w:rPr>
          <w:rStyle w:val="s1"/>
          <w:rFonts w:asciiTheme="majorBidi" w:hAnsiTheme="majorBidi" w:cstheme="majorBidi"/>
          <w:color w:val="000000"/>
          <w:sz w:val="24"/>
          <w:szCs w:val="24"/>
        </w:rPr>
      </w:pPr>
      <w:r>
        <w:rPr>
          <w:rStyle w:val="s1"/>
          <w:rFonts w:asciiTheme="majorBidi" w:hAnsiTheme="majorBidi" w:cstheme="majorBidi"/>
          <w:color w:val="000000"/>
          <w:sz w:val="24"/>
          <w:szCs w:val="24"/>
        </w:rPr>
        <w:t>U</w:t>
      </w:r>
      <w:r w:rsidR="009755A1" w:rsidRPr="0011539E">
        <w:rPr>
          <w:rStyle w:val="s1"/>
          <w:rFonts w:asciiTheme="majorBidi" w:hAnsiTheme="majorBidi" w:cstheme="majorBidi"/>
          <w:color w:val="000000"/>
          <w:sz w:val="24"/>
          <w:szCs w:val="24"/>
        </w:rPr>
        <w:t>pdated additional data that combine</w:t>
      </w:r>
      <w:r>
        <w:rPr>
          <w:rStyle w:val="s1"/>
          <w:rFonts w:asciiTheme="majorBidi" w:hAnsiTheme="majorBidi" w:cstheme="majorBidi"/>
          <w:color w:val="000000"/>
          <w:sz w:val="24"/>
          <w:szCs w:val="24"/>
        </w:rPr>
        <w:t>d</w:t>
      </w:r>
      <w:r w:rsidR="009755A1" w:rsidRPr="0011539E">
        <w:rPr>
          <w:rStyle w:val="s1"/>
          <w:rFonts w:asciiTheme="majorBidi" w:hAnsiTheme="majorBidi" w:cstheme="majorBidi"/>
          <w:color w:val="000000"/>
          <w:sz w:val="24"/>
          <w:szCs w:val="24"/>
        </w:rPr>
        <w:t xml:space="preserve"> the ECSS TO16, Harris Actuals and other expenditures. All data was updated on a monthly basis. </w:t>
      </w:r>
    </w:p>
    <w:p w14:paraId="32676E85" w14:textId="30C084FA" w:rsidR="009755A1" w:rsidRPr="0011539E" w:rsidRDefault="009755A1" w:rsidP="009755A1">
      <w:pPr>
        <w:pStyle w:val="li1"/>
        <w:numPr>
          <w:ilvl w:val="1"/>
          <w:numId w:val="34"/>
        </w:numPr>
        <w:spacing w:before="0" w:beforeAutospacing="0" w:after="0" w:afterAutospacing="0"/>
        <w:rPr>
          <w:rStyle w:val="s1"/>
          <w:rFonts w:asciiTheme="majorBidi" w:hAnsiTheme="majorBidi" w:cstheme="majorBidi"/>
          <w:color w:val="000000"/>
          <w:sz w:val="24"/>
          <w:szCs w:val="24"/>
        </w:rPr>
      </w:pPr>
      <w:r w:rsidRPr="0011539E">
        <w:rPr>
          <w:rStyle w:val="s1"/>
          <w:rFonts w:asciiTheme="majorBidi" w:hAnsiTheme="majorBidi" w:cstheme="majorBidi"/>
          <w:color w:val="000000"/>
          <w:sz w:val="24"/>
          <w:szCs w:val="24"/>
        </w:rPr>
        <w:t>Worked on the EVM baseline data which show</w:t>
      </w:r>
      <w:r w:rsidR="00AA07B0">
        <w:rPr>
          <w:rStyle w:val="s1"/>
          <w:rFonts w:asciiTheme="majorBidi" w:hAnsiTheme="majorBidi" w:cstheme="majorBidi"/>
          <w:color w:val="000000"/>
          <w:sz w:val="24"/>
          <w:szCs w:val="24"/>
        </w:rPr>
        <w:t>s</w:t>
      </w:r>
      <w:r w:rsidRPr="0011539E">
        <w:rPr>
          <w:rStyle w:val="s1"/>
          <w:rFonts w:asciiTheme="majorBidi" w:hAnsiTheme="majorBidi" w:cstheme="majorBidi"/>
          <w:color w:val="000000"/>
          <w:sz w:val="24"/>
          <w:szCs w:val="24"/>
        </w:rPr>
        <w:t xml:space="preserve"> the total estimate based on the cost model including risk/MR funds, and the percentages used to allocate actuals to their respective WBS's</w:t>
      </w:r>
    </w:p>
    <w:p w14:paraId="65D05BBD" w14:textId="642AC9B6" w:rsidR="009755A1" w:rsidRPr="0011539E" w:rsidRDefault="009755A1" w:rsidP="009755A1">
      <w:pPr>
        <w:pStyle w:val="li1"/>
        <w:numPr>
          <w:ilvl w:val="1"/>
          <w:numId w:val="34"/>
        </w:numPr>
        <w:spacing w:before="0" w:beforeAutospacing="0" w:after="0" w:afterAutospacing="0"/>
        <w:rPr>
          <w:rFonts w:asciiTheme="majorBidi" w:hAnsiTheme="majorBidi" w:cstheme="majorBidi"/>
          <w:color w:val="000000"/>
          <w:sz w:val="24"/>
          <w:szCs w:val="24"/>
        </w:rPr>
      </w:pPr>
      <w:r w:rsidRPr="0011539E">
        <w:rPr>
          <w:rStyle w:val="s1"/>
          <w:rFonts w:asciiTheme="majorBidi" w:hAnsiTheme="majorBidi" w:cstheme="majorBidi"/>
          <w:color w:val="000000"/>
          <w:sz w:val="24"/>
          <w:szCs w:val="24"/>
        </w:rPr>
        <w:t>Linked all data points necessary into a Summary Tab which shows an overview of the funds budgeted per WBS activity per FY and the amount paid by the FAA for prime and non-prime (EPICS TO4/Other Expenditures and Harris) costs (total qualification baseline)</w:t>
      </w:r>
    </w:p>
    <w:p w14:paraId="34F38F7A" w14:textId="54B85B55" w:rsidR="002623D7" w:rsidRPr="0011539E" w:rsidRDefault="002623D7" w:rsidP="009755A1">
      <w:pPr>
        <w:pStyle w:val="li1"/>
        <w:spacing w:before="0" w:beforeAutospacing="0" w:after="0" w:afterAutospacing="0"/>
        <w:ind w:left="360"/>
        <w:rPr>
          <w:rFonts w:asciiTheme="majorBidi" w:hAnsiTheme="majorBidi" w:cstheme="majorBidi"/>
          <w:color w:val="000000"/>
          <w:sz w:val="24"/>
          <w:szCs w:val="24"/>
        </w:rPr>
      </w:pPr>
    </w:p>
    <w:p w14:paraId="7ED41D53" w14:textId="0E347432" w:rsidR="002623D7" w:rsidRPr="0011539E" w:rsidRDefault="002623D7" w:rsidP="002623D7">
      <w:pPr>
        <w:pStyle w:val="p1"/>
        <w:spacing w:before="0" w:beforeAutospacing="0" w:after="0" w:afterAutospacing="0"/>
        <w:rPr>
          <w:rStyle w:val="s1"/>
          <w:rFonts w:asciiTheme="majorBidi" w:hAnsiTheme="majorBidi" w:cstheme="majorBidi"/>
          <w:b/>
          <w:bCs/>
          <w:color w:val="000000"/>
          <w:sz w:val="24"/>
          <w:szCs w:val="24"/>
        </w:rPr>
      </w:pPr>
      <w:r w:rsidRPr="0011539E">
        <w:rPr>
          <w:rStyle w:val="s1"/>
          <w:rFonts w:asciiTheme="majorBidi" w:hAnsiTheme="majorBidi" w:cstheme="majorBidi"/>
          <w:b/>
          <w:bCs/>
          <w:color w:val="000000"/>
          <w:sz w:val="24"/>
          <w:szCs w:val="24"/>
        </w:rPr>
        <w:t>AGMG – Air-to-Ground Media Gateway</w:t>
      </w:r>
      <w:r w:rsidR="009755A1" w:rsidRPr="0011539E">
        <w:rPr>
          <w:rStyle w:val="s1"/>
          <w:rFonts w:asciiTheme="majorBidi" w:hAnsiTheme="majorBidi" w:cstheme="majorBidi"/>
          <w:b/>
          <w:bCs/>
          <w:color w:val="000000"/>
          <w:sz w:val="24"/>
          <w:szCs w:val="24"/>
        </w:rPr>
        <w:t xml:space="preserve"> FID </w:t>
      </w:r>
      <w:r w:rsidR="0011539E" w:rsidRPr="0011539E">
        <w:rPr>
          <w:rStyle w:val="s1"/>
          <w:rFonts w:asciiTheme="majorBidi" w:hAnsiTheme="majorBidi" w:cstheme="majorBidi"/>
          <w:b/>
          <w:bCs/>
          <w:color w:val="000000"/>
          <w:sz w:val="24"/>
          <w:szCs w:val="24"/>
        </w:rPr>
        <w:t>II (</w:t>
      </w:r>
      <w:r w:rsidR="004A2506" w:rsidRPr="0011539E">
        <w:rPr>
          <w:rStyle w:val="s1"/>
          <w:rFonts w:asciiTheme="majorBidi" w:hAnsiTheme="majorBidi" w:cstheme="majorBidi"/>
          <w:b/>
          <w:bCs/>
          <w:color w:val="000000"/>
          <w:sz w:val="24"/>
          <w:szCs w:val="24"/>
        </w:rPr>
        <w:t xml:space="preserve">efforts to successfully go through FID) </w:t>
      </w:r>
    </w:p>
    <w:p w14:paraId="67D6354F" w14:textId="77AB9893" w:rsidR="009755A1" w:rsidRPr="0011539E" w:rsidRDefault="009755A1" w:rsidP="009755A1">
      <w:pPr>
        <w:pStyle w:val="p1"/>
        <w:numPr>
          <w:ilvl w:val="0"/>
          <w:numId w:val="35"/>
        </w:numPr>
        <w:spacing w:before="0" w:beforeAutospacing="0" w:after="0" w:afterAutospacing="0"/>
        <w:rPr>
          <w:rFonts w:asciiTheme="majorBidi" w:hAnsiTheme="majorBidi" w:cstheme="majorBidi"/>
          <w:color w:val="000000"/>
          <w:sz w:val="24"/>
          <w:szCs w:val="24"/>
        </w:rPr>
      </w:pPr>
      <w:r w:rsidRPr="0011539E">
        <w:rPr>
          <w:rStyle w:val="s1"/>
          <w:rFonts w:asciiTheme="majorBidi" w:hAnsiTheme="majorBidi" w:cstheme="majorBidi"/>
          <w:color w:val="000000"/>
          <w:sz w:val="24"/>
          <w:szCs w:val="24"/>
        </w:rPr>
        <w:t xml:space="preserve">AGMG FID II Cost Model </w:t>
      </w:r>
    </w:p>
    <w:p w14:paraId="2A75E979" w14:textId="65F3D5AF" w:rsidR="002623D7" w:rsidRDefault="00AE1FCD" w:rsidP="009755A1">
      <w:pPr>
        <w:pStyle w:val="li1"/>
        <w:numPr>
          <w:ilvl w:val="1"/>
          <w:numId w:val="35"/>
        </w:numPr>
        <w:spacing w:before="0" w:beforeAutospacing="0" w:after="0" w:afterAutospacing="0"/>
        <w:rPr>
          <w:rStyle w:val="s1"/>
          <w:rFonts w:asciiTheme="majorBidi" w:hAnsiTheme="majorBidi" w:cstheme="majorBidi"/>
          <w:color w:val="000000"/>
          <w:sz w:val="24"/>
          <w:szCs w:val="24"/>
        </w:rPr>
      </w:pPr>
      <w:r>
        <w:rPr>
          <w:rStyle w:val="s1"/>
          <w:rFonts w:asciiTheme="majorBidi" w:hAnsiTheme="majorBidi" w:cstheme="majorBidi"/>
          <w:color w:val="000000"/>
          <w:sz w:val="24"/>
          <w:szCs w:val="24"/>
        </w:rPr>
        <w:t>Built</w:t>
      </w:r>
      <w:r w:rsidR="002623D7" w:rsidRPr="0011539E">
        <w:rPr>
          <w:rStyle w:val="s1"/>
          <w:rFonts w:asciiTheme="majorBidi" w:hAnsiTheme="majorBidi" w:cstheme="majorBidi"/>
          <w:color w:val="000000"/>
          <w:sz w:val="24"/>
          <w:szCs w:val="24"/>
        </w:rPr>
        <w:t xml:space="preserve"> the cost model for the Full Production and </w:t>
      </w:r>
      <w:r>
        <w:rPr>
          <w:rStyle w:val="s1"/>
          <w:rFonts w:asciiTheme="majorBidi" w:hAnsiTheme="majorBidi" w:cstheme="majorBidi"/>
          <w:color w:val="000000"/>
          <w:sz w:val="24"/>
          <w:szCs w:val="24"/>
        </w:rPr>
        <w:t>I</w:t>
      </w:r>
      <w:r w:rsidR="002623D7" w:rsidRPr="0011539E">
        <w:rPr>
          <w:rStyle w:val="s1"/>
          <w:rFonts w:asciiTheme="majorBidi" w:hAnsiTheme="majorBidi" w:cstheme="majorBidi"/>
          <w:color w:val="000000"/>
          <w:sz w:val="24"/>
          <w:szCs w:val="24"/>
        </w:rPr>
        <w:t xml:space="preserve">mplementation phase of the Air-to-Ground-Media-Gateways and played a role in getting the program through FID II. Picking up where he left off from the Limited Production and </w:t>
      </w:r>
      <w:r>
        <w:rPr>
          <w:rStyle w:val="s1"/>
          <w:rFonts w:asciiTheme="majorBidi" w:hAnsiTheme="majorBidi" w:cstheme="majorBidi"/>
          <w:color w:val="000000"/>
          <w:sz w:val="24"/>
          <w:szCs w:val="24"/>
        </w:rPr>
        <w:t>D</w:t>
      </w:r>
      <w:r w:rsidR="002623D7" w:rsidRPr="0011539E">
        <w:rPr>
          <w:rStyle w:val="s1"/>
          <w:rFonts w:asciiTheme="majorBidi" w:hAnsiTheme="majorBidi" w:cstheme="majorBidi"/>
          <w:color w:val="000000"/>
          <w:sz w:val="24"/>
          <w:szCs w:val="24"/>
        </w:rPr>
        <w:t>eployment phase. </w:t>
      </w:r>
    </w:p>
    <w:p w14:paraId="6BAE131E" w14:textId="1725A3B2" w:rsidR="00AE1FCD" w:rsidRPr="0011539E" w:rsidRDefault="00AE1FCD" w:rsidP="009755A1">
      <w:pPr>
        <w:pStyle w:val="li1"/>
        <w:numPr>
          <w:ilvl w:val="1"/>
          <w:numId w:val="35"/>
        </w:numPr>
        <w:spacing w:before="0" w:beforeAutospacing="0" w:after="0" w:afterAutospacing="0"/>
        <w:rPr>
          <w:rFonts w:asciiTheme="majorBidi" w:hAnsiTheme="majorBidi" w:cstheme="majorBidi"/>
          <w:color w:val="000000"/>
          <w:sz w:val="24"/>
          <w:szCs w:val="24"/>
        </w:rPr>
      </w:pPr>
      <w:r w:rsidRPr="0011539E">
        <w:rPr>
          <w:rStyle w:val="s1"/>
          <w:rFonts w:asciiTheme="majorBidi" w:hAnsiTheme="majorBidi" w:cstheme="majorBidi"/>
          <w:color w:val="000000"/>
          <w:sz w:val="24"/>
          <w:szCs w:val="24"/>
        </w:rPr>
        <w:lastRenderedPageBreak/>
        <w:t xml:space="preserve">Drafted the </w:t>
      </w:r>
      <w:r>
        <w:rPr>
          <w:rStyle w:val="s1"/>
          <w:rFonts w:asciiTheme="majorBidi" w:hAnsiTheme="majorBidi" w:cstheme="majorBidi"/>
          <w:color w:val="000000"/>
          <w:sz w:val="24"/>
          <w:szCs w:val="24"/>
        </w:rPr>
        <w:t>AGMG FID II</w:t>
      </w:r>
      <w:r w:rsidRPr="0011539E">
        <w:rPr>
          <w:rStyle w:val="s1"/>
          <w:rFonts w:asciiTheme="majorBidi" w:hAnsiTheme="majorBidi" w:cstheme="majorBidi"/>
          <w:color w:val="000000"/>
          <w:sz w:val="24"/>
          <w:szCs w:val="24"/>
        </w:rPr>
        <w:t xml:space="preserve"> Cost Model by gathering data from analogous </w:t>
      </w:r>
      <w:r>
        <w:rPr>
          <w:rStyle w:val="s1"/>
          <w:rFonts w:asciiTheme="majorBidi" w:hAnsiTheme="majorBidi" w:cstheme="majorBidi"/>
          <w:color w:val="000000"/>
          <w:sz w:val="24"/>
          <w:szCs w:val="24"/>
        </w:rPr>
        <w:t xml:space="preserve">and the AGMG FID I cost model to build the cost model for FID II – the implementation phase and TR. </w:t>
      </w:r>
    </w:p>
    <w:p w14:paraId="088A853A" w14:textId="0550C309" w:rsidR="002623D7" w:rsidRPr="0011539E" w:rsidRDefault="002623D7" w:rsidP="009755A1">
      <w:pPr>
        <w:pStyle w:val="li1"/>
        <w:numPr>
          <w:ilvl w:val="1"/>
          <w:numId w:val="35"/>
        </w:numPr>
        <w:spacing w:before="0" w:beforeAutospacing="0" w:after="0" w:afterAutospacing="0"/>
        <w:rPr>
          <w:rFonts w:asciiTheme="majorBidi" w:hAnsiTheme="majorBidi" w:cstheme="majorBidi"/>
          <w:color w:val="000000"/>
          <w:sz w:val="24"/>
          <w:szCs w:val="24"/>
        </w:rPr>
      </w:pPr>
      <w:r w:rsidRPr="0011539E">
        <w:rPr>
          <w:rStyle w:val="s1"/>
          <w:rFonts w:asciiTheme="majorBidi" w:hAnsiTheme="majorBidi" w:cstheme="majorBidi"/>
          <w:color w:val="000000"/>
          <w:sz w:val="24"/>
          <w:szCs w:val="24"/>
        </w:rPr>
        <w:t xml:space="preserve">Contacted SME’s for their inputs regarding the LOE’s (labor), materials, travel, and any other </w:t>
      </w:r>
      <w:r w:rsidR="00AE1FCD">
        <w:rPr>
          <w:rStyle w:val="s1"/>
          <w:rFonts w:asciiTheme="majorBidi" w:hAnsiTheme="majorBidi" w:cstheme="majorBidi"/>
          <w:color w:val="000000"/>
          <w:sz w:val="24"/>
          <w:szCs w:val="24"/>
        </w:rPr>
        <w:t xml:space="preserve">direct </w:t>
      </w:r>
      <w:r w:rsidRPr="0011539E">
        <w:rPr>
          <w:rStyle w:val="s1"/>
          <w:rFonts w:asciiTheme="majorBidi" w:hAnsiTheme="majorBidi" w:cstheme="majorBidi"/>
          <w:color w:val="000000"/>
          <w:sz w:val="24"/>
          <w:szCs w:val="24"/>
        </w:rPr>
        <w:t>costs</w:t>
      </w:r>
      <w:r w:rsidR="00AE1FCD">
        <w:rPr>
          <w:rStyle w:val="s1"/>
          <w:rFonts w:asciiTheme="majorBidi" w:hAnsiTheme="majorBidi" w:cstheme="majorBidi"/>
          <w:color w:val="000000"/>
          <w:sz w:val="24"/>
          <w:szCs w:val="24"/>
        </w:rPr>
        <w:t xml:space="preserve"> (ODCs)</w:t>
      </w:r>
      <w:r w:rsidRPr="0011539E">
        <w:rPr>
          <w:rStyle w:val="s1"/>
          <w:rFonts w:asciiTheme="majorBidi" w:hAnsiTheme="majorBidi" w:cstheme="majorBidi"/>
          <w:color w:val="000000"/>
          <w:sz w:val="24"/>
          <w:szCs w:val="24"/>
        </w:rPr>
        <w:t xml:space="preserve"> required to implement the AGMGs including Tech Refresh </w:t>
      </w:r>
      <w:r w:rsidR="00AE1FCD">
        <w:rPr>
          <w:rStyle w:val="s1"/>
          <w:rFonts w:asciiTheme="majorBidi" w:hAnsiTheme="majorBidi" w:cstheme="majorBidi"/>
          <w:color w:val="000000"/>
          <w:sz w:val="24"/>
          <w:szCs w:val="24"/>
        </w:rPr>
        <w:t xml:space="preserve">(TR) </w:t>
      </w:r>
      <w:r w:rsidRPr="0011539E">
        <w:rPr>
          <w:rStyle w:val="s1"/>
          <w:rFonts w:asciiTheme="majorBidi" w:hAnsiTheme="majorBidi" w:cstheme="majorBidi"/>
          <w:color w:val="000000"/>
          <w:sz w:val="24"/>
          <w:szCs w:val="24"/>
        </w:rPr>
        <w:t>efforts. </w:t>
      </w:r>
    </w:p>
    <w:p w14:paraId="4525B360" w14:textId="554DD376" w:rsidR="002623D7" w:rsidRDefault="002623D7" w:rsidP="009755A1">
      <w:pPr>
        <w:pStyle w:val="li1"/>
        <w:numPr>
          <w:ilvl w:val="1"/>
          <w:numId w:val="35"/>
        </w:numPr>
        <w:spacing w:before="0" w:beforeAutospacing="0" w:after="0" w:afterAutospacing="0"/>
        <w:rPr>
          <w:rStyle w:val="s1"/>
          <w:rFonts w:asciiTheme="majorBidi" w:hAnsiTheme="majorBidi" w:cstheme="majorBidi"/>
          <w:color w:val="000000"/>
          <w:sz w:val="24"/>
          <w:szCs w:val="24"/>
        </w:rPr>
      </w:pPr>
      <w:r w:rsidRPr="0011539E">
        <w:rPr>
          <w:rStyle w:val="s1"/>
          <w:rFonts w:asciiTheme="majorBidi" w:hAnsiTheme="majorBidi" w:cstheme="majorBidi"/>
          <w:color w:val="000000"/>
          <w:sz w:val="24"/>
          <w:szCs w:val="24"/>
        </w:rPr>
        <w:t>Gathered data from similar programs and the latest economic factors at the time to accurately estimate costs. </w:t>
      </w:r>
    </w:p>
    <w:p w14:paraId="25B63F25" w14:textId="30AE1166" w:rsidR="00AE1FCD" w:rsidRDefault="00AE1FCD" w:rsidP="009755A1">
      <w:pPr>
        <w:pStyle w:val="li1"/>
        <w:numPr>
          <w:ilvl w:val="1"/>
          <w:numId w:val="35"/>
        </w:numPr>
        <w:spacing w:before="0" w:beforeAutospacing="0" w:after="0" w:afterAutospacing="0"/>
        <w:rPr>
          <w:rStyle w:val="s1"/>
          <w:rFonts w:asciiTheme="majorBidi" w:hAnsiTheme="majorBidi" w:cstheme="majorBidi"/>
          <w:color w:val="000000"/>
          <w:sz w:val="24"/>
          <w:szCs w:val="24"/>
        </w:rPr>
      </w:pPr>
      <w:r>
        <w:rPr>
          <w:rStyle w:val="s1"/>
          <w:rFonts w:asciiTheme="majorBidi" w:hAnsiTheme="majorBidi" w:cstheme="majorBidi"/>
          <w:color w:val="000000"/>
          <w:sz w:val="24"/>
          <w:szCs w:val="24"/>
        </w:rPr>
        <w:t>Cost Model was phased out accordingly and had values for outer years in BY (Base Year) and TY (Then Year inflated) dollars.</w:t>
      </w:r>
    </w:p>
    <w:p w14:paraId="2DC3AB89" w14:textId="128916D0" w:rsidR="00AA07B0" w:rsidRPr="00AA07B0" w:rsidRDefault="00AA07B0" w:rsidP="00AA07B0">
      <w:pPr>
        <w:pStyle w:val="li1"/>
        <w:numPr>
          <w:ilvl w:val="1"/>
          <w:numId w:val="35"/>
        </w:numPr>
        <w:spacing w:before="0" w:beforeAutospacing="0" w:after="0" w:afterAutospacing="0"/>
        <w:rPr>
          <w:rFonts w:asciiTheme="majorBidi" w:hAnsiTheme="majorBidi" w:cstheme="majorBidi"/>
          <w:color w:val="000000"/>
          <w:sz w:val="24"/>
          <w:szCs w:val="24"/>
        </w:rPr>
      </w:pPr>
      <w:r w:rsidRPr="0011539E">
        <w:rPr>
          <w:rStyle w:val="s1"/>
          <w:rFonts w:asciiTheme="majorBidi" w:hAnsiTheme="majorBidi" w:cstheme="majorBidi"/>
          <w:color w:val="000000"/>
          <w:sz w:val="24"/>
          <w:szCs w:val="24"/>
        </w:rPr>
        <w:t>Ran @Risk on the AGMG cost model, using Monte Carlo simulation to calculate the overall cost risk of the program</w:t>
      </w:r>
      <w:r>
        <w:rPr>
          <w:rStyle w:val="s1"/>
          <w:rFonts w:asciiTheme="majorBidi" w:hAnsiTheme="majorBidi" w:cstheme="majorBidi"/>
          <w:color w:val="000000"/>
          <w:sz w:val="24"/>
          <w:szCs w:val="24"/>
        </w:rPr>
        <w:t xml:space="preserve"> generating data points such as the RABY( Risk Adjusted Base Year) and the RATY (Risk Adjusted Then Year) </w:t>
      </w:r>
      <w:r w:rsidR="00AE1FCD">
        <w:rPr>
          <w:rStyle w:val="s1"/>
          <w:rFonts w:asciiTheme="majorBidi" w:hAnsiTheme="majorBidi" w:cstheme="majorBidi"/>
          <w:color w:val="000000"/>
          <w:sz w:val="24"/>
          <w:szCs w:val="24"/>
        </w:rPr>
        <w:t xml:space="preserve">dollars based </w:t>
      </w:r>
      <w:r>
        <w:rPr>
          <w:rStyle w:val="s1"/>
          <w:rFonts w:asciiTheme="majorBidi" w:hAnsiTheme="majorBidi" w:cstheme="majorBidi"/>
          <w:color w:val="000000"/>
          <w:sz w:val="24"/>
          <w:szCs w:val="24"/>
        </w:rPr>
        <w:t>off of the BY</w:t>
      </w:r>
      <w:r w:rsidR="00AE1FCD">
        <w:rPr>
          <w:rStyle w:val="s1"/>
          <w:rFonts w:asciiTheme="majorBidi" w:hAnsiTheme="majorBidi" w:cstheme="majorBidi"/>
          <w:color w:val="000000"/>
          <w:sz w:val="24"/>
          <w:szCs w:val="24"/>
        </w:rPr>
        <w:t xml:space="preserve"> </w:t>
      </w:r>
      <w:r>
        <w:rPr>
          <w:rStyle w:val="s1"/>
          <w:rFonts w:asciiTheme="majorBidi" w:hAnsiTheme="majorBidi" w:cstheme="majorBidi"/>
          <w:color w:val="000000"/>
          <w:sz w:val="24"/>
          <w:szCs w:val="24"/>
        </w:rPr>
        <w:t xml:space="preserve">and </w:t>
      </w:r>
      <w:r w:rsidR="00AE1FCD">
        <w:rPr>
          <w:rStyle w:val="s1"/>
          <w:rFonts w:asciiTheme="majorBidi" w:hAnsiTheme="majorBidi" w:cstheme="majorBidi"/>
          <w:color w:val="000000"/>
          <w:sz w:val="24"/>
          <w:szCs w:val="24"/>
        </w:rPr>
        <w:t xml:space="preserve">TY </w:t>
      </w:r>
      <w:r>
        <w:rPr>
          <w:rStyle w:val="s1"/>
          <w:rFonts w:asciiTheme="majorBidi" w:hAnsiTheme="majorBidi" w:cstheme="majorBidi"/>
          <w:color w:val="000000"/>
          <w:sz w:val="24"/>
          <w:szCs w:val="24"/>
        </w:rPr>
        <w:t>dollars</w:t>
      </w:r>
      <w:r w:rsidR="00AE1FCD">
        <w:rPr>
          <w:rStyle w:val="s1"/>
          <w:rFonts w:asciiTheme="majorBidi" w:hAnsiTheme="majorBidi" w:cstheme="majorBidi"/>
          <w:color w:val="000000"/>
          <w:sz w:val="24"/>
          <w:szCs w:val="24"/>
        </w:rPr>
        <w:t xml:space="preserve"> in the cost model. </w:t>
      </w:r>
    </w:p>
    <w:p w14:paraId="525F3148" w14:textId="77777777" w:rsidR="002623D7" w:rsidRPr="0011539E" w:rsidRDefault="002623D7" w:rsidP="009755A1">
      <w:pPr>
        <w:pStyle w:val="li1"/>
        <w:numPr>
          <w:ilvl w:val="1"/>
          <w:numId w:val="35"/>
        </w:numPr>
        <w:spacing w:before="0" w:beforeAutospacing="0" w:after="0" w:afterAutospacing="0"/>
        <w:rPr>
          <w:rFonts w:asciiTheme="majorBidi" w:hAnsiTheme="majorBidi" w:cstheme="majorBidi"/>
          <w:color w:val="000000"/>
          <w:sz w:val="24"/>
          <w:szCs w:val="24"/>
        </w:rPr>
      </w:pPr>
      <w:r w:rsidRPr="0011539E">
        <w:rPr>
          <w:rStyle w:val="s1"/>
          <w:rFonts w:asciiTheme="majorBidi" w:hAnsiTheme="majorBidi" w:cstheme="majorBidi"/>
          <w:color w:val="000000"/>
          <w:sz w:val="24"/>
          <w:szCs w:val="24"/>
        </w:rPr>
        <w:t>Regularly met with Investment Analysis Team (IAT) and the Program Office (PO) to provide updates on cost the cost model based on how much information we have received </w:t>
      </w:r>
    </w:p>
    <w:p w14:paraId="28F274F8" w14:textId="72DE933F" w:rsidR="002623D7" w:rsidRPr="0011539E" w:rsidRDefault="002623D7" w:rsidP="009755A1">
      <w:pPr>
        <w:pStyle w:val="li1"/>
        <w:numPr>
          <w:ilvl w:val="1"/>
          <w:numId w:val="35"/>
        </w:numPr>
        <w:spacing w:before="0" w:beforeAutospacing="0" w:after="0" w:afterAutospacing="0"/>
        <w:rPr>
          <w:rStyle w:val="s1"/>
          <w:rFonts w:asciiTheme="majorBidi" w:hAnsiTheme="majorBidi" w:cstheme="majorBidi"/>
          <w:color w:val="000000"/>
          <w:sz w:val="24"/>
          <w:szCs w:val="24"/>
        </w:rPr>
      </w:pPr>
      <w:r w:rsidRPr="0011539E">
        <w:rPr>
          <w:rStyle w:val="s1"/>
          <w:rFonts w:asciiTheme="majorBidi" w:hAnsiTheme="majorBidi" w:cstheme="majorBidi"/>
          <w:color w:val="000000"/>
          <w:sz w:val="24"/>
          <w:szCs w:val="24"/>
        </w:rPr>
        <w:t>Worked along with the IP&amp;A team, Cobec cost team set up and ran bi-weekly “Check Point” meetings directly providing the IP&amp;A update on cost and implementation schedule deliverables. </w:t>
      </w:r>
    </w:p>
    <w:p w14:paraId="5FC3DEFB" w14:textId="5B6895E7" w:rsidR="009755A1" w:rsidRPr="0011539E" w:rsidRDefault="009755A1" w:rsidP="009755A1">
      <w:pPr>
        <w:pStyle w:val="li1"/>
        <w:numPr>
          <w:ilvl w:val="0"/>
          <w:numId w:val="35"/>
        </w:numPr>
        <w:spacing w:before="0" w:beforeAutospacing="0" w:after="0" w:afterAutospacing="0"/>
        <w:rPr>
          <w:rFonts w:asciiTheme="majorBidi" w:hAnsiTheme="majorBidi" w:cstheme="majorBidi"/>
          <w:color w:val="000000"/>
          <w:sz w:val="24"/>
          <w:szCs w:val="24"/>
        </w:rPr>
      </w:pPr>
      <w:r w:rsidRPr="0011539E">
        <w:rPr>
          <w:rStyle w:val="s1"/>
          <w:rFonts w:asciiTheme="majorBidi" w:hAnsiTheme="majorBidi" w:cstheme="majorBidi"/>
          <w:color w:val="000000"/>
          <w:sz w:val="24"/>
          <w:szCs w:val="24"/>
        </w:rPr>
        <w:t xml:space="preserve">AGMG FID II Cost Estimating Plan </w:t>
      </w:r>
    </w:p>
    <w:p w14:paraId="787E1173" w14:textId="21FD23D2" w:rsidR="002623D7" w:rsidRPr="0011539E" w:rsidRDefault="002623D7" w:rsidP="009755A1">
      <w:pPr>
        <w:pStyle w:val="li1"/>
        <w:numPr>
          <w:ilvl w:val="1"/>
          <w:numId w:val="35"/>
        </w:numPr>
        <w:spacing w:before="0" w:beforeAutospacing="0" w:after="0" w:afterAutospacing="0"/>
        <w:rPr>
          <w:rStyle w:val="s1"/>
          <w:rFonts w:asciiTheme="majorBidi" w:hAnsiTheme="majorBidi" w:cstheme="majorBidi"/>
          <w:color w:val="000000"/>
          <w:sz w:val="24"/>
          <w:szCs w:val="24"/>
        </w:rPr>
      </w:pPr>
      <w:r w:rsidRPr="0011539E">
        <w:rPr>
          <w:rStyle w:val="s1"/>
          <w:rFonts w:asciiTheme="majorBidi" w:hAnsiTheme="majorBidi" w:cstheme="majorBidi"/>
          <w:color w:val="000000"/>
          <w:sz w:val="24"/>
          <w:szCs w:val="24"/>
        </w:rPr>
        <w:t>Created the AGMG FID II Cost Estimating Plan and worked with the IAT, PO and the IP&amp;A team, recurved inputs and updated the document accordingly</w:t>
      </w:r>
      <w:r w:rsidR="009755A1" w:rsidRPr="0011539E">
        <w:rPr>
          <w:rStyle w:val="s1"/>
          <w:rFonts w:asciiTheme="majorBidi" w:hAnsiTheme="majorBidi" w:cstheme="majorBidi"/>
          <w:color w:val="000000"/>
          <w:sz w:val="24"/>
          <w:szCs w:val="24"/>
        </w:rPr>
        <w:t xml:space="preserve"> until the deliverable was submitted. </w:t>
      </w:r>
    </w:p>
    <w:p w14:paraId="0753F02E" w14:textId="0F79FAB7" w:rsidR="009755A1" w:rsidRPr="0011539E" w:rsidRDefault="009755A1" w:rsidP="009755A1">
      <w:pPr>
        <w:pStyle w:val="li1"/>
        <w:numPr>
          <w:ilvl w:val="0"/>
          <w:numId w:val="35"/>
        </w:numPr>
        <w:spacing w:before="0" w:beforeAutospacing="0" w:after="0" w:afterAutospacing="0"/>
        <w:rPr>
          <w:rFonts w:asciiTheme="majorBidi" w:hAnsiTheme="majorBidi" w:cstheme="majorBidi"/>
          <w:color w:val="000000"/>
          <w:sz w:val="24"/>
          <w:szCs w:val="24"/>
        </w:rPr>
      </w:pPr>
      <w:r w:rsidRPr="0011539E">
        <w:rPr>
          <w:rStyle w:val="s1"/>
          <w:rFonts w:asciiTheme="majorBidi" w:hAnsiTheme="majorBidi" w:cstheme="majorBidi"/>
          <w:color w:val="000000"/>
          <w:sz w:val="24"/>
          <w:szCs w:val="24"/>
        </w:rPr>
        <w:t>AGMG FID II Business Case Analysis Report (BCAR)</w:t>
      </w:r>
    </w:p>
    <w:p w14:paraId="55358B58" w14:textId="77777777" w:rsidR="002623D7" w:rsidRPr="0011539E" w:rsidRDefault="002623D7" w:rsidP="009755A1">
      <w:pPr>
        <w:pStyle w:val="li1"/>
        <w:numPr>
          <w:ilvl w:val="1"/>
          <w:numId w:val="35"/>
        </w:numPr>
        <w:spacing w:before="0" w:beforeAutospacing="0" w:after="0" w:afterAutospacing="0"/>
        <w:rPr>
          <w:rStyle w:val="s1"/>
          <w:rFonts w:asciiTheme="majorBidi" w:hAnsiTheme="majorBidi" w:cstheme="majorBidi"/>
          <w:color w:val="000000"/>
          <w:sz w:val="24"/>
          <w:szCs w:val="24"/>
        </w:rPr>
      </w:pPr>
      <w:r w:rsidRPr="0011539E">
        <w:rPr>
          <w:rStyle w:val="s1"/>
          <w:rFonts w:asciiTheme="majorBidi" w:hAnsiTheme="majorBidi" w:cstheme="majorBidi"/>
          <w:color w:val="000000"/>
          <w:sz w:val="24"/>
          <w:szCs w:val="24"/>
        </w:rPr>
        <w:t>Drafted the AGMG FID II Business Case Analysis Report (BCAR) and worked the cost team, rest of the IAT and PO, received inputs and updated the document accordingly.  </w:t>
      </w:r>
    </w:p>
    <w:p w14:paraId="28C96492" w14:textId="3B02F016" w:rsidR="004A2506" w:rsidRPr="0011539E" w:rsidRDefault="004A2506" w:rsidP="004A2506">
      <w:pPr>
        <w:pStyle w:val="li1"/>
        <w:numPr>
          <w:ilvl w:val="0"/>
          <w:numId w:val="35"/>
        </w:numPr>
        <w:spacing w:before="0" w:beforeAutospacing="0" w:after="0" w:afterAutospacing="0"/>
        <w:rPr>
          <w:rStyle w:val="s1"/>
          <w:rFonts w:asciiTheme="majorBidi" w:hAnsiTheme="majorBidi" w:cstheme="majorBidi"/>
          <w:color w:val="000000"/>
          <w:sz w:val="24"/>
          <w:szCs w:val="24"/>
        </w:rPr>
      </w:pPr>
      <w:r w:rsidRPr="0011539E">
        <w:rPr>
          <w:rStyle w:val="s1"/>
          <w:rFonts w:asciiTheme="majorBidi" w:hAnsiTheme="majorBidi" w:cstheme="majorBidi"/>
          <w:color w:val="000000"/>
          <w:sz w:val="24"/>
          <w:szCs w:val="24"/>
        </w:rPr>
        <w:t>The AGMG FID II Program successfully went through FID in July of 2019</w:t>
      </w:r>
    </w:p>
    <w:p w14:paraId="29E97C54" w14:textId="6B1B871A" w:rsidR="009755A1" w:rsidRPr="0011539E" w:rsidRDefault="009755A1" w:rsidP="009755A1">
      <w:pPr>
        <w:pStyle w:val="li1"/>
        <w:numPr>
          <w:ilvl w:val="0"/>
          <w:numId w:val="35"/>
        </w:numPr>
        <w:spacing w:before="0" w:beforeAutospacing="0" w:after="0" w:afterAutospacing="0"/>
        <w:rPr>
          <w:rStyle w:val="s1"/>
          <w:rFonts w:asciiTheme="majorBidi" w:hAnsiTheme="majorBidi" w:cstheme="majorBidi"/>
          <w:color w:val="000000"/>
          <w:sz w:val="24"/>
          <w:szCs w:val="24"/>
        </w:rPr>
      </w:pPr>
      <w:r w:rsidRPr="0011539E">
        <w:rPr>
          <w:rStyle w:val="s1"/>
          <w:rFonts w:asciiTheme="majorBidi" w:hAnsiTheme="majorBidi" w:cstheme="majorBidi"/>
          <w:color w:val="000000"/>
          <w:sz w:val="24"/>
          <w:szCs w:val="24"/>
        </w:rPr>
        <w:t xml:space="preserve">AGMG FID I and FID II Cash Flow Workbooks (like EVM) </w:t>
      </w:r>
    </w:p>
    <w:p w14:paraId="41D684B7" w14:textId="44C95D0F" w:rsidR="002623D7" w:rsidRPr="0011539E" w:rsidRDefault="002623D7" w:rsidP="009755A1">
      <w:pPr>
        <w:pStyle w:val="li1"/>
        <w:numPr>
          <w:ilvl w:val="1"/>
          <w:numId w:val="35"/>
        </w:numPr>
        <w:spacing w:before="0" w:beforeAutospacing="0" w:after="0" w:afterAutospacing="0"/>
        <w:rPr>
          <w:rStyle w:val="s1"/>
          <w:rFonts w:asciiTheme="majorBidi" w:hAnsiTheme="majorBidi" w:cstheme="majorBidi"/>
          <w:color w:val="000000"/>
          <w:sz w:val="24"/>
          <w:szCs w:val="24"/>
        </w:rPr>
      </w:pPr>
      <w:r w:rsidRPr="0011539E">
        <w:rPr>
          <w:rStyle w:val="s1"/>
          <w:rFonts w:asciiTheme="majorBidi" w:hAnsiTheme="majorBidi" w:cstheme="majorBidi"/>
          <w:color w:val="000000"/>
          <w:sz w:val="24"/>
          <w:szCs w:val="24"/>
        </w:rPr>
        <w:t xml:space="preserve">Cobec created an AGMG FID I Cash Flow excel workbook to keep track of invoices sent by the Prime vendor (FUSA) and the PO in comparison to what we had in the LCCE along with other data points to compare costs, how much the program has spent and how much do we believe the overall spending will be toward EAC (estimate at complete) and keeping track of MR (management reserve) dollars. This effort was created by a colleague for FID I, then it was passed over to me to maintain and update. </w:t>
      </w:r>
    </w:p>
    <w:p w14:paraId="6DEEABBA" w14:textId="56B59691" w:rsidR="002623D7" w:rsidRPr="0011539E" w:rsidRDefault="002623D7" w:rsidP="009755A1">
      <w:pPr>
        <w:pStyle w:val="li1"/>
        <w:numPr>
          <w:ilvl w:val="1"/>
          <w:numId w:val="35"/>
        </w:numPr>
        <w:spacing w:before="0" w:beforeAutospacing="0" w:after="0" w:afterAutospacing="0"/>
        <w:rPr>
          <w:rStyle w:val="s1"/>
          <w:rFonts w:asciiTheme="majorBidi" w:hAnsiTheme="majorBidi" w:cstheme="majorBidi"/>
          <w:color w:val="000000"/>
          <w:sz w:val="24"/>
          <w:szCs w:val="24"/>
        </w:rPr>
      </w:pPr>
      <w:r w:rsidRPr="0011539E">
        <w:rPr>
          <w:rStyle w:val="s1"/>
          <w:rFonts w:asciiTheme="majorBidi" w:hAnsiTheme="majorBidi" w:cstheme="majorBidi"/>
          <w:color w:val="000000"/>
          <w:sz w:val="24"/>
          <w:szCs w:val="24"/>
        </w:rPr>
        <w:t xml:space="preserve">Maintained and updated the AGMG FID I Cash Flow excel workbook and met regularly with a few members of the IAT and the PM to go over the status of the programs spending and updating the workbook according to new information provided by the team, these changes were mainly for future cost projections based the working roadmap of the program (what work is actually getting done) and updating the projections accordingly. </w:t>
      </w:r>
    </w:p>
    <w:p w14:paraId="0F5E23D4" w14:textId="63D671D8" w:rsidR="002623D7" w:rsidRPr="0011539E" w:rsidRDefault="002623D7" w:rsidP="009755A1">
      <w:pPr>
        <w:pStyle w:val="li1"/>
        <w:numPr>
          <w:ilvl w:val="1"/>
          <w:numId w:val="35"/>
        </w:numPr>
        <w:spacing w:before="0" w:beforeAutospacing="0" w:after="0" w:afterAutospacing="0"/>
        <w:rPr>
          <w:rStyle w:val="s1"/>
          <w:rFonts w:asciiTheme="majorBidi" w:hAnsiTheme="majorBidi" w:cstheme="majorBidi"/>
          <w:color w:val="000000"/>
          <w:sz w:val="24"/>
          <w:szCs w:val="24"/>
        </w:rPr>
      </w:pPr>
      <w:r w:rsidRPr="0011539E">
        <w:rPr>
          <w:rStyle w:val="s1"/>
          <w:rFonts w:asciiTheme="majorBidi" w:hAnsiTheme="majorBidi" w:cstheme="majorBidi"/>
          <w:color w:val="000000"/>
          <w:sz w:val="24"/>
          <w:szCs w:val="24"/>
        </w:rPr>
        <w:lastRenderedPageBreak/>
        <w:t xml:space="preserve">Created an AGMG FID II Cash Flow excel workbook, much </w:t>
      </w:r>
      <w:r w:rsidR="009755A1" w:rsidRPr="0011539E">
        <w:rPr>
          <w:rStyle w:val="s1"/>
          <w:rFonts w:asciiTheme="majorBidi" w:hAnsiTheme="majorBidi" w:cstheme="majorBidi"/>
          <w:color w:val="000000"/>
          <w:sz w:val="24"/>
          <w:szCs w:val="24"/>
        </w:rPr>
        <w:t>like</w:t>
      </w:r>
      <w:r w:rsidRPr="0011539E">
        <w:rPr>
          <w:rStyle w:val="s1"/>
          <w:rFonts w:asciiTheme="majorBidi" w:hAnsiTheme="majorBidi" w:cstheme="majorBidi"/>
          <w:color w:val="000000"/>
          <w:sz w:val="24"/>
          <w:szCs w:val="24"/>
        </w:rPr>
        <w:t xml:space="preserve"> the FID I workbook with the same purpose – to track invoices and costs provided by Prime vendor (FUSA) and the PO and comparing that data to the LCCE. </w:t>
      </w:r>
    </w:p>
    <w:p w14:paraId="34DA4E4D" w14:textId="308B9456" w:rsidR="009755A1" w:rsidRPr="0011539E" w:rsidRDefault="009755A1" w:rsidP="009755A1">
      <w:pPr>
        <w:pStyle w:val="li1"/>
        <w:numPr>
          <w:ilvl w:val="1"/>
          <w:numId w:val="35"/>
        </w:numPr>
        <w:spacing w:before="0" w:beforeAutospacing="0" w:after="0" w:afterAutospacing="0"/>
        <w:rPr>
          <w:rStyle w:val="s1"/>
          <w:rFonts w:asciiTheme="majorBidi" w:hAnsiTheme="majorBidi" w:cstheme="majorBidi"/>
          <w:color w:val="000000"/>
          <w:sz w:val="24"/>
          <w:szCs w:val="24"/>
        </w:rPr>
      </w:pPr>
      <w:r w:rsidRPr="0011539E">
        <w:rPr>
          <w:rStyle w:val="s1"/>
          <w:rFonts w:asciiTheme="majorBidi" w:hAnsiTheme="majorBidi" w:cstheme="majorBidi"/>
          <w:color w:val="000000"/>
          <w:sz w:val="24"/>
          <w:szCs w:val="24"/>
        </w:rPr>
        <w:t xml:space="preserve">Continuously receiving invoices from Prime vendor and PO and updating both workbooks accordingly. </w:t>
      </w:r>
    </w:p>
    <w:p w14:paraId="75C678C3" w14:textId="142F02B4" w:rsidR="009755A1" w:rsidRPr="0011539E" w:rsidRDefault="009755A1" w:rsidP="009755A1">
      <w:pPr>
        <w:pStyle w:val="li1"/>
        <w:numPr>
          <w:ilvl w:val="1"/>
          <w:numId w:val="35"/>
        </w:numPr>
        <w:spacing w:before="0" w:beforeAutospacing="0" w:after="0" w:afterAutospacing="0"/>
        <w:rPr>
          <w:rStyle w:val="s1"/>
          <w:rFonts w:asciiTheme="majorBidi" w:hAnsiTheme="majorBidi" w:cstheme="majorBidi"/>
          <w:color w:val="000000"/>
          <w:sz w:val="24"/>
          <w:szCs w:val="24"/>
        </w:rPr>
      </w:pPr>
      <w:r w:rsidRPr="0011539E">
        <w:rPr>
          <w:rStyle w:val="s1"/>
          <w:rFonts w:asciiTheme="majorBidi" w:hAnsiTheme="majorBidi" w:cstheme="majorBidi"/>
          <w:color w:val="000000"/>
          <w:sz w:val="24"/>
          <w:szCs w:val="24"/>
        </w:rPr>
        <w:t xml:space="preserve">Analyzing “summary” and “higher-level summary tabs” to ensure all data is up to date and accurate </w:t>
      </w:r>
    </w:p>
    <w:p w14:paraId="6A877FAA" w14:textId="06315D78" w:rsidR="009755A1" w:rsidRPr="0011539E" w:rsidRDefault="009755A1" w:rsidP="009755A1">
      <w:pPr>
        <w:pStyle w:val="li1"/>
        <w:numPr>
          <w:ilvl w:val="1"/>
          <w:numId w:val="35"/>
        </w:numPr>
        <w:spacing w:before="0" w:beforeAutospacing="0" w:after="0" w:afterAutospacing="0"/>
        <w:rPr>
          <w:rStyle w:val="s1"/>
          <w:rFonts w:asciiTheme="majorBidi" w:hAnsiTheme="majorBidi" w:cstheme="majorBidi"/>
          <w:color w:val="000000"/>
          <w:sz w:val="24"/>
          <w:szCs w:val="24"/>
        </w:rPr>
      </w:pPr>
      <w:r w:rsidRPr="0011539E">
        <w:rPr>
          <w:rStyle w:val="s1"/>
          <w:rFonts w:asciiTheme="majorBidi" w:hAnsiTheme="majorBidi" w:cstheme="majorBidi"/>
          <w:color w:val="000000"/>
          <w:sz w:val="24"/>
          <w:szCs w:val="24"/>
        </w:rPr>
        <w:t>Regularly meeting with a few members from the IAT and PM updating them on the status of the overall AGMG program (FID I and FID II)</w:t>
      </w:r>
    </w:p>
    <w:p w14:paraId="2EDB657D" w14:textId="57D7D347" w:rsidR="009755A1" w:rsidRDefault="009755A1" w:rsidP="009755A1">
      <w:pPr>
        <w:pStyle w:val="li1"/>
        <w:numPr>
          <w:ilvl w:val="1"/>
          <w:numId w:val="35"/>
        </w:numPr>
        <w:spacing w:before="0" w:beforeAutospacing="0" w:after="0" w:afterAutospacing="0"/>
        <w:rPr>
          <w:rStyle w:val="s1"/>
          <w:rFonts w:asciiTheme="majorBidi" w:hAnsiTheme="majorBidi" w:cstheme="majorBidi"/>
          <w:color w:val="000000"/>
          <w:sz w:val="24"/>
          <w:szCs w:val="24"/>
        </w:rPr>
      </w:pPr>
      <w:r w:rsidRPr="0011539E">
        <w:rPr>
          <w:rStyle w:val="s1"/>
          <w:rFonts w:asciiTheme="majorBidi" w:hAnsiTheme="majorBidi" w:cstheme="majorBidi"/>
          <w:color w:val="000000"/>
          <w:sz w:val="24"/>
          <w:szCs w:val="24"/>
        </w:rPr>
        <w:t xml:space="preserve">Created </w:t>
      </w:r>
      <w:proofErr w:type="spellStart"/>
      <w:r w:rsidRPr="0011539E">
        <w:rPr>
          <w:rStyle w:val="s1"/>
          <w:rFonts w:asciiTheme="majorBidi" w:hAnsiTheme="majorBidi" w:cstheme="majorBidi"/>
          <w:color w:val="000000"/>
          <w:sz w:val="24"/>
          <w:szCs w:val="24"/>
        </w:rPr>
        <w:t>iPMR</w:t>
      </w:r>
      <w:proofErr w:type="spellEnd"/>
      <w:r w:rsidRPr="0011539E">
        <w:rPr>
          <w:rStyle w:val="s1"/>
          <w:rFonts w:asciiTheme="majorBidi" w:hAnsiTheme="majorBidi" w:cstheme="majorBidi"/>
          <w:color w:val="000000"/>
          <w:sz w:val="24"/>
          <w:szCs w:val="24"/>
        </w:rPr>
        <w:t xml:space="preserve"> slides for P</w:t>
      </w:r>
      <w:r w:rsidR="004A2506" w:rsidRPr="0011539E">
        <w:rPr>
          <w:rStyle w:val="s1"/>
          <w:rFonts w:asciiTheme="majorBidi" w:hAnsiTheme="majorBidi" w:cstheme="majorBidi"/>
          <w:color w:val="000000"/>
          <w:sz w:val="24"/>
          <w:szCs w:val="24"/>
        </w:rPr>
        <w:t>M for a the AGMG PMR meeting to update the team on the overall programs with comparison charts and verbiage to tell accurately explain what the data is showing us.</w:t>
      </w:r>
    </w:p>
    <w:p w14:paraId="0DD140A9" w14:textId="77777777" w:rsidR="00B93329" w:rsidRPr="0011539E" w:rsidRDefault="00B93329" w:rsidP="00B93329">
      <w:pPr>
        <w:pStyle w:val="li1"/>
        <w:spacing w:before="0" w:beforeAutospacing="0" w:after="0" w:afterAutospacing="0"/>
        <w:ind w:left="1440"/>
        <w:rPr>
          <w:rStyle w:val="s1"/>
          <w:rFonts w:asciiTheme="majorBidi" w:hAnsiTheme="majorBidi" w:cstheme="majorBidi"/>
          <w:color w:val="000000"/>
          <w:sz w:val="24"/>
          <w:szCs w:val="24"/>
        </w:rPr>
      </w:pPr>
    </w:p>
    <w:p w14:paraId="2991D627" w14:textId="4D561EC2" w:rsidR="004A2506" w:rsidRPr="0011539E" w:rsidRDefault="004A2506" w:rsidP="004A2506">
      <w:pPr>
        <w:pStyle w:val="li1"/>
        <w:spacing w:before="0" w:beforeAutospacing="0" w:after="0" w:afterAutospacing="0"/>
        <w:rPr>
          <w:rStyle w:val="s1"/>
          <w:rFonts w:asciiTheme="majorBidi" w:hAnsiTheme="majorBidi" w:cstheme="majorBidi"/>
          <w:b/>
          <w:bCs/>
          <w:color w:val="000000"/>
          <w:sz w:val="24"/>
          <w:szCs w:val="24"/>
        </w:rPr>
      </w:pPr>
      <w:r w:rsidRPr="0011539E">
        <w:rPr>
          <w:rStyle w:val="s1"/>
          <w:rFonts w:asciiTheme="majorBidi" w:hAnsiTheme="majorBidi" w:cstheme="majorBidi"/>
          <w:b/>
          <w:bCs/>
          <w:color w:val="000000"/>
          <w:sz w:val="24"/>
          <w:szCs w:val="24"/>
        </w:rPr>
        <w:t xml:space="preserve">Legacy Voice Switch Systems – LVSS Portfolio (effort to successfully go through IARD) </w:t>
      </w:r>
    </w:p>
    <w:p w14:paraId="776D4216" w14:textId="52E10160" w:rsidR="004A2506" w:rsidRPr="0011539E" w:rsidRDefault="004A2506" w:rsidP="004A2506">
      <w:pPr>
        <w:pStyle w:val="li1"/>
        <w:numPr>
          <w:ilvl w:val="0"/>
          <w:numId w:val="35"/>
        </w:numPr>
        <w:spacing w:before="0" w:beforeAutospacing="0" w:after="0" w:afterAutospacing="0"/>
        <w:rPr>
          <w:rStyle w:val="s1"/>
          <w:rFonts w:asciiTheme="majorBidi" w:hAnsiTheme="majorBidi" w:cstheme="majorBidi"/>
          <w:color w:val="000000"/>
          <w:sz w:val="24"/>
          <w:szCs w:val="24"/>
        </w:rPr>
      </w:pPr>
      <w:r w:rsidRPr="0011539E">
        <w:rPr>
          <w:rStyle w:val="s1"/>
          <w:rFonts w:asciiTheme="majorBidi" w:hAnsiTheme="majorBidi" w:cstheme="majorBidi"/>
          <w:color w:val="000000"/>
          <w:sz w:val="24"/>
          <w:szCs w:val="24"/>
        </w:rPr>
        <w:t xml:space="preserve">LVSS Cost Model </w:t>
      </w:r>
    </w:p>
    <w:p w14:paraId="1CFE9BAA" w14:textId="50BD2BA6" w:rsidR="004A2506" w:rsidRPr="0011539E" w:rsidRDefault="004A2506" w:rsidP="004A2506">
      <w:pPr>
        <w:pStyle w:val="li1"/>
        <w:numPr>
          <w:ilvl w:val="1"/>
          <w:numId w:val="35"/>
        </w:numPr>
        <w:spacing w:before="0" w:beforeAutospacing="0" w:after="0" w:afterAutospacing="0"/>
        <w:rPr>
          <w:rStyle w:val="s1"/>
          <w:rFonts w:asciiTheme="majorBidi" w:hAnsiTheme="majorBidi" w:cstheme="majorBidi"/>
          <w:color w:val="000000"/>
          <w:sz w:val="24"/>
          <w:szCs w:val="24"/>
        </w:rPr>
      </w:pPr>
      <w:r w:rsidRPr="0011539E">
        <w:rPr>
          <w:rStyle w:val="s1"/>
          <w:rFonts w:asciiTheme="majorBidi" w:hAnsiTheme="majorBidi" w:cstheme="majorBidi"/>
          <w:color w:val="000000"/>
          <w:sz w:val="24"/>
          <w:szCs w:val="24"/>
        </w:rPr>
        <w:t xml:space="preserve">Drafted the LVSS Cost Model by gathering data from analogous programs to start building the program for the Tech Refresh of the following voice switches: STVS (Small Tower Voice Switch), ETVS (Enhanced Terminal Voice Switch), RDVS (Rapid Deployment Voice Switch), IVSR (Interim Voice Switch Replacement) and VSBP (Voice Switch By Pass) systems. </w:t>
      </w:r>
    </w:p>
    <w:p w14:paraId="04406F67" w14:textId="4D8C7A1B" w:rsidR="004A2506" w:rsidRPr="0011539E" w:rsidRDefault="004A2506" w:rsidP="004A2506">
      <w:pPr>
        <w:pStyle w:val="li1"/>
        <w:numPr>
          <w:ilvl w:val="1"/>
          <w:numId w:val="35"/>
        </w:numPr>
        <w:spacing w:before="0" w:beforeAutospacing="0" w:after="0" w:afterAutospacing="0"/>
        <w:rPr>
          <w:rStyle w:val="s1"/>
          <w:rFonts w:asciiTheme="majorBidi" w:hAnsiTheme="majorBidi" w:cstheme="majorBidi"/>
          <w:color w:val="000000"/>
          <w:sz w:val="24"/>
          <w:szCs w:val="24"/>
        </w:rPr>
      </w:pPr>
      <w:r w:rsidRPr="0011539E">
        <w:rPr>
          <w:rStyle w:val="s1"/>
          <w:rFonts w:asciiTheme="majorBidi" w:hAnsiTheme="majorBidi" w:cstheme="majorBidi"/>
          <w:color w:val="000000"/>
          <w:sz w:val="24"/>
          <w:szCs w:val="24"/>
        </w:rPr>
        <w:t xml:space="preserve">Met and collaborated with SME’s, IAT and PO to update the drafted cost model accordingly as needed and as latest data sets and information were available to us. </w:t>
      </w:r>
    </w:p>
    <w:p w14:paraId="21354B6E" w14:textId="096DEB35" w:rsidR="004A2506" w:rsidRPr="0011539E" w:rsidRDefault="004A2506" w:rsidP="004A2506">
      <w:pPr>
        <w:pStyle w:val="li1"/>
        <w:numPr>
          <w:ilvl w:val="0"/>
          <w:numId w:val="35"/>
        </w:numPr>
        <w:spacing w:before="0" w:beforeAutospacing="0" w:after="0" w:afterAutospacing="0"/>
        <w:rPr>
          <w:rStyle w:val="s1"/>
          <w:rFonts w:asciiTheme="majorBidi" w:hAnsiTheme="majorBidi" w:cstheme="majorBidi"/>
          <w:color w:val="000000"/>
          <w:sz w:val="24"/>
          <w:szCs w:val="24"/>
        </w:rPr>
      </w:pPr>
      <w:r w:rsidRPr="0011539E">
        <w:rPr>
          <w:rStyle w:val="s1"/>
          <w:rFonts w:asciiTheme="majorBidi" w:hAnsiTheme="majorBidi" w:cstheme="majorBidi"/>
          <w:color w:val="000000"/>
          <w:sz w:val="24"/>
          <w:szCs w:val="24"/>
        </w:rPr>
        <w:t>LVSS Program Weekly AI Meetings to IARD</w:t>
      </w:r>
    </w:p>
    <w:p w14:paraId="0865C890" w14:textId="34AB77C5" w:rsidR="004A2506" w:rsidRPr="0011539E" w:rsidRDefault="004A2506" w:rsidP="004A2506">
      <w:pPr>
        <w:pStyle w:val="li1"/>
        <w:numPr>
          <w:ilvl w:val="1"/>
          <w:numId w:val="35"/>
        </w:numPr>
        <w:spacing w:before="0" w:beforeAutospacing="0" w:after="0" w:afterAutospacing="0"/>
        <w:rPr>
          <w:rStyle w:val="s1"/>
          <w:rFonts w:asciiTheme="majorBidi" w:hAnsiTheme="majorBidi" w:cstheme="majorBidi"/>
          <w:color w:val="000000"/>
          <w:sz w:val="24"/>
          <w:szCs w:val="24"/>
        </w:rPr>
      </w:pPr>
      <w:r w:rsidRPr="0011539E">
        <w:rPr>
          <w:rStyle w:val="s1"/>
          <w:rFonts w:asciiTheme="majorBidi" w:hAnsiTheme="majorBidi" w:cstheme="majorBidi"/>
          <w:color w:val="000000"/>
          <w:sz w:val="24"/>
          <w:szCs w:val="24"/>
        </w:rPr>
        <w:t xml:space="preserve">Set up and occasionally ran the LVSS Program Weekly meetings to IARD with the IAT and the PO and went over the team’s action items and updated accordingly. </w:t>
      </w:r>
    </w:p>
    <w:p w14:paraId="315C4C76" w14:textId="4328D249" w:rsidR="0011539E" w:rsidRPr="0011539E" w:rsidRDefault="0011539E" w:rsidP="0011539E">
      <w:pPr>
        <w:pStyle w:val="li1"/>
        <w:numPr>
          <w:ilvl w:val="0"/>
          <w:numId w:val="35"/>
        </w:numPr>
        <w:rPr>
          <w:rStyle w:val="s1"/>
          <w:rFonts w:asciiTheme="majorBidi" w:hAnsiTheme="majorBidi" w:cstheme="majorBidi"/>
          <w:color w:val="000000"/>
          <w:sz w:val="24"/>
          <w:szCs w:val="24"/>
        </w:rPr>
      </w:pPr>
      <w:r w:rsidRPr="0011539E">
        <w:rPr>
          <w:rStyle w:val="s1"/>
          <w:rFonts w:asciiTheme="majorBidi" w:hAnsiTheme="majorBidi" w:cstheme="majorBidi"/>
          <w:color w:val="000000"/>
          <w:sz w:val="24"/>
          <w:szCs w:val="24"/>
        </w:rPr>
        <w:t>Legacy Voice Switch Sustainment (LVSS) Portfolio Cost Estimating Plan</w:t>
      </w:r>
    </w:p>
    <w:p w14:paraId="1933831B" w14:textId="313AFE9C" w:rsidR="0011539E" w:rsidRDefault="0011539E" w:rsidP="0011539E">
      <w:pPr>
        <w:pStyle w:val="ListParagraph"/>
        <w:numPr>
          <w:ilvl w:val="1"/>
          <w:numId w:val="35"/>
        </w:numPr>
        <w:rPr>
          <w:rFonts w:asciiTheme="majorBidi" w:hAnsiTheme="majorBidi" w:cstheme="majorBidi"/>
        </w:rPr>
      </w:pPr>
      <w:r w:rsidRPr="0011539E">
        <w:rPr>
          <w:rFonts w:asciiTheme="majorBidi" w:hAnsiTheme="majorBidi" w:cstheme="majorBidi"/>
        </w:rPr>
        <w:t>Created the LVSS cost estimating that demonstrated cost estimates and an implementation schedule for the Legacy Voice Switch Sustainment (LVSS) Portfolio which is comprised of Terminal Voice Switch Sustainment (TVSS) II and Voice Switching and Control System (VSCS) program’s technology refreshments in preparation for Initial Analysis Readiness Decision (IARD).</w:t>
      </w:r>
    </w:p>
    <w:p w14:paraId="3F466B88" w14:textId="5EDEE2E1" w:rsidR="0011539E" w:rsidRDefault="0011539E" w:rsidP="0011539E">
      <w:pPr>
        <w:pStyle w:val="ListParagraph"/>
        <w:numPr>
          <w:ilvl w:val="0"/>
          <w:numId w:val="35"/>
        </w:numPr>
        <w:rPr>
          <w:rFonts w:asciiTheme="majorBidi" w:hAnsiTheme="majorBidi" w:cstheme="majorBidi"/>
        </w:rPr>
      </w:pPr>
      <w:r>
        <w:rPr>
          <w:rFonts w:asciiTheme="majorBidi" w:hAnsiTheme="majorBidi" w:cstheme="majorBidi"/>
        </w:rPr>
        <w:t xml:space="preserve">LVSS successfully went through IARD in February 2020. </w:t>
      </w:r>
    </w:p>
    <w:p w14:paraId="0C858D4E" w14:textId="48ECAB7B" w:rsidR="0011539E" w:rsidRDefault="0011539E" w:rsidP="0011539E">
      <w:pPr>
        <w:pStyle w:val="li1"/>
        <w:numPr>
          <w:ilvl w:val="1"/>
          <w:numId w:val="35"/>
        </w:numPr>
        <w:spacing w:before="0" w:beforeAutospacing="0" w:after="0" w:afterAutospacing="0"/>
        <w:rPr>
          <w:rStyle w:val="s1"/>
          <w:rFonts w:asciiTheme="majorBidi" w:hAnsiTheme="majorBidi" w:cstheme="majorBidi"/>
          <w:color w:val="000000"/>
          <w:sz w:val="24"/>
          <w:szCs w:val="24"/>
        </w:rPr>
      </w:pPr>
      <w:r w:rsidRPr="0011539E">
        <w:rPr>
          <w:rStyle w:val="s1"/>
          <w:rFonts w:asciiTheme="majorBidi" w:hAnsiTheme="majorBidi" w:cstheme="majorBidi"/>
          <w:color w:val="000000"/>
          <w:sz w:val="24"/>
          <w:szCs w:val="24"/>
        </w:rPr>
        <w:t xml:space="preserve">Continued the meeting post IARD </w:t>
      </w:r>
      <w:r>
        <w:rPr>
          <w:rStyle w:val="s1"/>
          <w:rFonts w:asciiTheme="majorBidi" w:hAnsiTheme="majorBidi" w:cstheme="majorBidi"/>
          <w:color w:val="000000"/>
          <w:sz w:val="24"/>
          <w:szCs w:val="24"/>
        </w:rPr>
        <w:t xml:space="preserve">with the IAT </w:t>
      </w:r>
      <w:r w:rsidRPr="0011539E">
        <w:rPr>
          <w:rStyle w:val="s1"/>
          <w:rFonts w:asciiTheme="majorBidi" w:hAnsiTheme="majorBidi" w:cstheme="majorBidi"/>
          <w:color w:val="000000"/>
          <w:sz w:val="24"/>
          <w:szCs w:val="24"/>
        </w:rPr>
        <w:t>to maintain</w:t>
      </w:r>
      <w:r>
        <w:rPr>
          <w:rStyle w:val="s1"/>
          <w:rFonts w:asciiTheme="majorBidi" w:hAnsiTheme="majorBidi" w:cstheme="majorBidi"/>
          <w:color w:val="000000"/>
          <w:sz w:val="24"/>
          <w:szCs w:val="24"/>
        </w:rPr>
        <w:t xml:space="preserve"> line of</w:t>
      </w:r>
      <w:r w:rsidRPr="0011539E">
        <w:rPr>
          <w:rStyle w:val="s1"/>
          <w:rFonts w:asciiTheme="majorBidi" w:hAnsiTheme="majorBidi" w:cstheme="majorBidi"/>
          <w:color w:val="000000"/>
          <w:sz w:val="24"/>
          <w:szCs w:val="24"/>
        </w:rPr>
        <w:t xml:space="preserve"> communication with the team and begin discussing steps moving forward. </w:t>
      </w:r>
    </w:p>
    <w:p w14:paraId="3A7B7250" w14:textId="58771ABE" w:rsidR="00A14CC4" w:rsidRDefault="00A14CC4" w:rsidP="00A14CC4">
      <w:pPr>
        <w:pStyle w:val="li1"/>
        <w:numPr>
          <w:ilvl w:val="0"/>
          <w:numId w:val="35"/>
        </w:numPr>
        <w:spacing w:before="0" w:beforeAutospacing="0" w:after="0" w:afterAutospacing="0"/>
        <w:rPr>
          <w:rStyle w:val="s1"/>
          <w:rFonts w:asciiTheme="majorBidi" w:hAnsiTheme="majorBidi" w:cstheme="majorBidi"/>
          <w:color w:val="000000"/>
          <w:sz w:val="24"/>
          <w:szCs w:val="24"/>
        </w:rPr>
      </w:pPr>
      <w:r>
        <w:rPr>
          <w:rStyle w:val="s1"/>
          <w:rFonts w:asciiTheme="majorBidi" w:hAnsiTheme="majorBidi" w:cstheme="majorBidi"/>
          <w:color w:val="000000"/>
          <w:sz w:val="24"/>
          <w:szCs w:val="24"/>
        </w:rPr>
        <w:t xml:space="preserve">LVSS – STVS Failure Analysis </w:t>
      </w:r>
    </w:p>
    <w:p w14:paraId="6C49DAE4" w14:textId="777836DB" w:rsidR="00A14CC4" w:rsidRPr="0011539E" w:rsidRDefault="00A14CC4" w:rsidP="00A14CC4">
      <w:pPr>
        <w:pStyle w:val="li1"/>
        <w:numPr>
          <w:ilvl w:val="1"/>
          <w:numId w:val="35"/>
        </w:numPr>
        <w:spacing w:before="0" w:beforeAutospacing="0" w:after="0" w:afterAutospacing="0"/>
        <w:rPr>
          <w:rStyle w:val="s1"/>
          <w:rFonts w:asciiTheme="majorBidi" w:hAnsiTheme="majorBidi" w:cstheme="majorBidi"/>
          <w:color w:val="000000"/>
          <w:sz w:val="24"/>
          <w:szCs w:val="24"/>
        </w:rPr>
      </w:pPr>
      <w:r>
        <w:rPr>
          <w:rStyle w:val="s1"/>
          <w:rFonts w:asciiTheme="majorBidi" w:hAnsiTheme="majorBidi" w:cstheme="majorBidi"/>
          <w:color w:val="000000"/>
          <w:sz w:val="24"/>
          <w:szCs w:val="24"/>
        </w:rPr>
        <w:t xml:space="preserve">Worked on the STVS failure analysis workbook to track the # of </w:t>
      </w:r>
      <w:r w:rsidR="005A2BF4">
        <w:rPr>
          <w:rStyle w:val="s1"/>
          <w:rFonts w:asciiTheme="majorBidi" w:hAnsiTheme="majorBidi" w:cstheme="majorBidi"/>
          <w:color w:val="000000"/>
          <w:sz w:val="24"/>
          <w:szCs w:val="24"/>
        </w:rPr>
        <w:t xml:space="preserve"> obsolete </w:t>
      </w:r>
      <w:r>
        <w:rPr>
          <w:rStyle w:val="s1"/>
          <w:rFonts w:asciiTheme="majorBidi" w:hAnsiTheme="majorBidi" w:cstheme="majorBidi"/>
          <w:color w:val="000000"/>
          <w:sz w:val="24"/>
          <w:szCs w:val="24"/>
        </w:rPr>
        <w:t xml:space="preserve">STVS parts </w:t>
      </w:r>
      <w:r w:rsidR="005A2BF4">
        <w:rPr>
          <w:rStyle w:val="s1"/>
          <w:rFonts w:asciiTheme="majorBidi" w:hAnsiTheme="majorBidi" w:cstheme="majorBidi"/>
          <w:color w:val="000000"/>
          <w:sz w:val="24"/>
          <w:szCs w:val="24"/>
        </w:rPr>
        <w:t xml:space="preserve">that </w:t>
      </w:r>
      <w:r>
        <w:rPr>
          <w:rStyle w:val="s1"/>
          <w:rFonts w:asciiTheme="majorBidi" w:hAnsiTheme="majorBidi" w:cstheme="majorBidi"/>
          <w:color w:val="000000"/>
          <w:sz w:val="24"/>
          <w:szCs w:val="24"/>
        </w:rPr>
        <w:t>are currently operating, how many have failed versus how many have been replaced, how many are fixable and how many are unfixable and cannot be made again by existing vendor NG and</w:t>
      </w:r>
      <w:r w:rsidR="00540D1E">
        <w:rPr>
          <w:rStyle w:val="s1"/>
          <w:rFonts w:asciiTheme="majorBidi" w:hAnsiTheme="majorBidi" w:cstheme="majorBidi"/>
          <w:color w:val="000000"/>
          <w:sz w:val="24"/>
          <w:szCs w:val="24"/>
        </w:rPr>
        <w:t xml:space="preserve"> how many spares are available. Also tracking</w:t>
      </w:r>
      <w:r>
        <w:rPr>
          <w:rStyle w:val="s1"/>
          <w:rFonts w:asciiTheme="majorBidi" w:hAnsiTheme="majorBidi" w:cstheme="majorBidi"/>
          <w:color w:val="000000"/>
          <w:sz w:val="24"/>
          <w:szCs w:val="24"/>
        </w:rPr>
        <w:t xml:space="preserve"> when certain failure rates and scenarios are predicted to occur. </w:t>
      </w:r>
    </w:p>
    <w:p w14:paraId="27B2AC37" w14:textId="77777777" w:rsidR="0011539E" w:rsidRPr="0011539E" w:rsidRDefault="0011539E" w:rsidP="0011539E">
      <w:pPr>
        <w:pStyle w:val="ListParagraph"/>
        <w:rPr>
          <w:rFonts w:asciiTheme="majorBidi" w:hAnsiTheme="majorBidi" w:cstheme="majorBidi"/>
        </w:rPr>
      </w:pPr>
    </w:p>
    <w:p w14:paraId="4CC535AB" w14:textId="44A8B318" w:rsidR="002623D7" w:rsidRDefault="002623D7" w:rsidP="002623D7">
      <w:pPr>
        <w:pStyle w:val="li1"/>
        <w:spacing w:before="0" w:beforeAutospacing="0" w:after="0" w:afterAutospacing="0"/>
        <w:rPr>
          <w:rStyle w:val="s1"/>
          <w:color w:val="000000"/>
          <w:sz w:val="26"/>
          <w:szCs w:val="26"/>
        </w:rPr>
      </w:pPr>
    </w:p>
    <w:p w14:paraId="16EB6E9F" w14:textId="60FF8780" w:rsidR="002623D7" w:rsidRDefault="002623D7" w:rsidP="002623D7">
      <w:pPr>
        <w:pStyle w:val="li1"/>
        <w:spacing w:before="0" w:beforeAutospacing="0" w:after="0" w:afterAutospacing="0"/>
        <w:rPr>
          <w:rStyle w:val="s1"/>
          <w:color w:val="000000"/>
          <w:sz w:val="26"/>
          <w:szCs w:val="26"/>
        </w:rPr>
      </w:pPr>
    </w:p>
    <w:p w14:paraId="45FE2D1D" w14:textId="77777777" w:rsidR="002623D7" w:rsidRPr="002623D7" w:rsidRDefault="002623D7" w:rsidP="002623D7">
      <w:pPr>
        <w:pStyle w:val="li1"/>
        <w:spacing w:before="0" w:beforeAutospacing="0" w:after="0" w:afterAutospacing="0"/>
        <w:rPr>
          <w:color w:val="000000"/>
          <w:sz w:val="26"/>
          <w:szCs w:val="26"/>
        </w:rPr>
      </w:pPr>
    </w:p>
    <w:p w14:paraId="4716CD76" w14:textId="395C2BE2" w:rsidR="00525973" w:rsidRDefault="00525973" w:rsidP="00525973">
      <w:pPr>
        <w:pStyle w:val="Default"/>
        <w:rPr>
          <w:sz w:val="23"/>
          <w:szCs w:val="23"/>
        </w:rPr>
      </w:pPr>
      <w:r>
        <w:rPr>
          <w:b/>
          <w:bCs/>
          <w:sz w:val="23"/>
          <w:szCs w:val="23"/>
        </w:rPr>
        <w:t xml:space="preserve">United Arab Emirates Embassy, Washington, DC </w:t>
      </w:r>
      <w:r>
        <w:rPr>
          <w:b/>
          <w:bCs/>
          <w:sz w:val="23"/>
          <w:szCs w:val="23"/>
        </w:rPr>
        <w:tab/>
      </w:r>
      <w:r>
        <w:rPr>
          <w:b/>
          <w:bCs/>
          <w:sz w:val="23"/>
          <w:szCs w:val="23"/>
        </w:rPr>
        <w:tab/>
      </w:r>
      <w:r>
        <w:rPr>
          <w:b/>
          <w:bCs/>
          <w:sz w:val="23"/>
          <w:szCs w:val="23"/>
        </w:rPr>
        <w:tab/>
      </w:r>
    </w:p>
    <w:p w14:paraId="50D50347" w14:textId="77777777" w:rsidR="00525973" w:rsidRDefault="00525973" w:rsidP="00525973">
      <w:pPr>
        <w:pStyle w:val="Default"/>
        <w:jc w:val="both"/>
        <w:rPr>
          <w:sz w:val="23"/>
          <w:szCs w:val="23"/>
        </w:rPr>
      </w:pPr>
      <w:r>
        <w:rPr>
          <w:b/>
          <w:bCs/>
          <w:sz w:val="23"/>
          <w:szCs w:val="23"/>
        </w:rPr>
        <w:t xml:space="preserve">Title: Program Coordinator </w:t>
      </w:r>
    </w:p>
    <w:p w14:paraId="0C77593B" w14:textId="77777777" w:rsidR="00BF36B2" w:rsidRDefault="00525973" w:rsidP="00BF36B2">
      <w:pPr>
        <w:pStyle w:val="Default"/>
        <w:spacing w:after="200"/>
        <w:rPr>
          <w:b/>
          <w:bCs/>
          <w:sz w:val="23"/>
          <w:szCs w:val="23"/>
        </w:rPr>
      </w:pPr>
      <w:r>
        <w:rPr>
          <w:b/>
          <w:bCs/>
          <w:sz w:val="23"/>
          <w:szCs w:val="23"/>
        </w:rPr>
        <w:t>November 2015- July 2018</w:t>
      </w:r>
    </w:p>
    <w:p w14:paraId="6A2734B0" w14:textId="3DF85896" w:rsidR="00525973" w:rsidRDefault="00525973" w:rsidP="00BF36B2">
      <w:pPr>
        <w:pStyle w:val="Default"/>
        <w:numPr>
          <w:ilvl w:val="0"/>
          <w:numId w:val="32"/>
        </w:numPr>
        <w:spacing w:after="200"/>
        <w:rPr>
          <w:sz w:val="23"/>
          <w:szCs w:val="23"/>
        </w:rPr>
      </w:pPr>
      <w:r>
        <w:rPr>
          <w:sz w:val="23"/>
          <w:szCs w:val="23"/>
        </w:rPr>
        <w:t xml:space="preserve">Interface with military clients to coordinate travel and procedures at various medical facilities in North America. </w:t>
      </w:r>
    </w:p>
    <w:p w14:paraId="7D1D4064" w14:textId="458BDF67" w:rsidR="00525973" w:rsidRDefault="00525973" w:rsidP="00BF36B2">
      <w:pPr>
        <w:pStyle w:val="Default"/>
        <w:numPr>
          <w:ilvl w:val="0"/>
          <w:numId w:val="32"/>
        </w:numPr>
        <w:spacing w:after="200"/>
        <w:rPr>
          <w:sz w:val="23"/>
          <w:szCs w:val="23"/>
        </w:rPr>
      </w:pPr>
      <w:r>
        <w:rPr>
          <w:sz w:val="23"/>
          <w:szCs w:val="23"/>
        </w:rPr>
        <w:t xml:space="preserve">Manage and improve communication methods to ensure information is transferred securely and accurately. </w:t>
      </w:r>
    </w:p>
    <w:p w14:paraId="663C3137" w14:textId="22063E3F" w:rsidR="00525973" w:rsidRDefault="00525973" w:rsidP="00BF36B2">
      <w:pPr>
        <w:pStyle w:val="Default"/>
        <w:numPr>
          <w:ilvl w:val="0"/>
          <w:numId w:val="32"/>
        </w:numPr>
        <w:spacing w:after="200"/>
        <w:rPr>
          <w:sz w:val="23"/>
          <w:szCs w:val="23"/>
        </w:rPr>
      </w:pPr>
      <w:r>
        <w:rPr>
          <w:sz w:val="23"/>
          <w:szCs w:val="23"/>
        </w:rPr>
        <w:t xml:space="preserve">Support the military medical program though analysis and generation of logistical reports to improve the department’s efficiency and growth. </w:t>
      </w:r>
    </w:p>
    <w:p w14:paraId="2E38F29C" w14:textId="77777777" w:rsidR="00525973" w:rsidRDefault="00525973" w:rsidP="00525973">
      <w:pPr>
        <w:pStyle w:val="Default"/>
        <w:rPr>
          <w:sz w:val="23"/>
          <w:szCs w:val="23"/>
        </w:rPr>
      </w:pPr>
    </w:p>
    <w:p w14:paraId="5C2FDE0D" w14:textId="77777777" w:rsidR="00525973" w:rsidRDefault="00525973" w:rsidP="00525973">
      <w:pPr>
        <w:pStyle w:val="Default"/>
        <w:rPr>
          <w:b/>
          <w:bCs/>
          <w:sz w:val="23"/>
          <w:szCs w:val="23"/>
        </w:rPr>
      </w:pPr>
    </w:p>
    <w:p w14:paraId="36B95BA4" w14:textId="18F88BAF" w:rsidR="00525973" w:rsidRDefault="00525973" w:rsidP="00525973">
      <w:pPr>
        <w:pStyle w:val="Default"/>
        <w:rPr>
          <w:sz w:val="23"/>
          <w:szCs w:val="23"/>
        </w:rPr>
      </w:pPr>
      <w:r>
        <w:rPr>
          <w:b/>
          <w:bCs/>
          <w:sz w:val="23"/>
          <w:szCs w:val="23"/>
        </w:rPr>
        <w:t xml:space="preserve">Women’s E-Learning in Leadership, Fairfax, VA </w:t>
      </w:r>
    </w:p>
    <w:p w14:paraId="7FFD6902" w14:textId="77777777" w:rsidR="00525973" w:rsidRDefault="00525973" w:rsidP="00525973">
      <w:pPr>
        <w:pStyle w:val="Default"/>
        <w:jc w:val="both"/>
        <w:rPr>
          <w:sz w:val="23"/>
          <w:szCs w:val="23"/>
        </w:rPr>
      </w:pPr>
      <w:r>
        <w:rPr>
          <w:b/>
          <w:bCs/>
          <w:sz w:val="23"/>
          <w:szCs w:val="23"/>
        </w:rPr>
        <w:t xml:space="preserve">Title: Board Member (Volunteer) </w:t>
      </w:r>
    </w:p>
    <w:p w14:paraId="37B2680A" w14:textId="7CE4DC93" w:rsidR="00525973" w:rsidRDefault="00BF36B2" w:rsidP="00525973">
      <w:pPr>
        <w:pStyle w:val="Default"/>
        <w:jc w:val="both"/>
        <w:rPr>
          <w:b/>
          <w:bCs/>
          <w:sz w:val="23"/>
          <w:szCs w:val="23"/>
        </w:rPr>
      </w:pPr>
      <w:r>
        <w:rPr>
          <w:b/>
          <w:bCs/>
          <w:sz w:val="23"/>
          <w:szCs w:val="23"/>
        </w:rPr>
        <w:t xml:space="preserve">March 2017 – September 2018  </w:t>
      </w:r>
    </w:p>
    <w:p w14:paraId="72EEF566" w14:textId="77777777" w:rsidR="00BF36B2" w:rsidRDefault="00BF36B2" w:rsidP="00525973">
      <w:pPr>
        <w:pStyle w:val="Default"/>
        <w:jc w:val="both"/>
        <w:rPr>
          <w:sz w:val="23"/>
          <w:szCs w:val="23"/>
        </w:rPr>
      </w:pPr>
    </w:p>
    <w:p w14:paraId="524E1A47" w14:textId="30DDB10A" w:rsidR="00525973" w:rsidRDefault="00525973" w:rsidP="00BF36B2">
      <w:pPr>
        <w:pStyle w:val="Default"/>
        <w:numPr>
          <w:ilvl w:val="0"/>
          <w:numId w:val="32"/>
        </w:numPr>
        <w:spacing w:after="200"/>
        <w:rPr>
          <w:sz w:val="23"/>
          <w:szCs w:val="23"/>
        </w:rPr>
      </w:pPr>
      <w:r>
        <w:rPr>
          <w:sz w:val="23"/>
          <w:szCs w:val="23"/>
        </w:rPr>
        <w:t xml:space="preserve">Perform analysis of business alternatives to determine approach that best meets the organization’s goals in a cost-effective manner. </w:t>
      </w:r>
    </w:p>
    <w:p w14:paraId="1952FD0C" w14:textId="0156BCD5" w:rsidR="00525973" w:rsidRDefault="00525973" w:rsidP="00BF36B2">
      <w:pPr>
        <w:pStyle w:val="Default"/>
        <w:numPr>
          <w:ilvl w:val="0"/>
          <w:numId w:val="32"/>
        </w:numPr>
        <w:spacing w:after="200"/>
        <w:rPr>
          <w:sz w:val="23"/>
          <w:szCs w:val="23"/>
        </w:rPr>
      </w:pPr>
      <w:r>
        <w:rPr>
          <w:sz w:val="23"/>
          <w:szCs w:val="23"/>
        </w:rPr>
        <w:t xml:space="preserve">Write and review action plans and grant proposals. </w:t>
      </w:r>
    </w:p>
    <w:p w14:paraId="1FC27460" w14:textId="722A3756" w:rsidR="00525973" w:rsidRDefault="00525973" w:rsidP="00BF36B2">
      <w:pPr>
        <w:pStyle w:val="Default"/>
        <w:numPr>
          <w:ilvl w:val="0"/>
          <w:numId w:val="32"/>
        </w:numPr>
        <w:spacing w:after="200"/>
        <w:rPr>
          <w:sz w:val="23"/>
          <w:szCs w:val="23"/>
        </w:rPr>
      </w:pPr>
      <w:r>
        <w:rPr>
          <w:sz w:val="23"/>
          <w:szCs w:val="23"/>
        </w:rPr>
        <w:t xml:space="preserve">Effectively utilized multiple social media outlets to engage with students and consistently update organization’s donors with daily activities and events. </w:t>
      </w:r>
    </w:p>
    <w:p w14:paraId="01F75781" w14:textId="1E1AB9A7" w:rsidR="00525973" w:rsidRDefault="00525973" w:rsidP="00BF36B2">
      <w:pPr>
        <w:pStyle w:val="Default"/>
        <w:numPr>
          <w:ilvl w:val="0"/>
          <w:numId w:val="32"/>
        </w:numPr>
        <w:spacing w:after="200"/>
        <w:rPr>
          <w:sz w:val="23"/>
          <w:szCs w:val="23"/>
        </w:rPr>
      </w:pPr>
      <w:r>
        <w:rPr>
          <w:sz w:val="23"/>
          <w:szCs w:val="23"/>
        </w:rPr>
        <w:t xml:space="preserve">Undertook analytical research and data analysis to increase member participation through surveys and interviews to better understand members’ educational needs. </w:t>
      </w:r>
    </w:p>
    <w:p w14:paraId="08E48E10" w14:textId="77777777" w:rsidR="00525973" w:rsidRDefault="00525973" w:rsidP="00525973">
      <w:pPr>
        <w:pStyle w:val="Default"/>
        <w:rPr>
          <w:sz w:val="23"/>
          <w:szCs w:val="23"/>
        </w:rPr>
      </w:pPr>
    </w:p>
    <w:p w14:paraId="432AB702" w14:textId="77777777" w:rsidR="00525973" w:rsidRDefault="00525973" w:rsidP="00525973">
      <w:pPr>
        <w:pStyle w:val="Default"/>
        <w:rPr>
          <w:sz w:val="23"/>
          <w:szCs w:val="23"/>
        </w:rPr>
      </w:pPr>
      <w:r>
        <w:rPr>
          <w:b/>
          <w:bCs/>
          <w:sz w:val="23"/>
          <w:szCs w:val="23"/>
        </w:rPr>
        <w:t xml:space="preserve">PNC Bank, Arlington, VA </w:t>
      </w:r>
    </w:p>
    <w:p w14:paraId="58BBA53A" w14:textId="77777777" w:rsidR="00525973" w:rsidRDefault="00525973" w:rsidP="00525973">
      <w:pPr>
        <w:pStyle w:val="Default"/>
        <w:rPr>
          <w:sz w:val="23"/>
          <w:szCs w:val="23"/>
        </w:rPr>
      </w:pPr>
      <w:r>
        <w:rPr>
          <w:b/>
          <w:bCs/>
          <w:sz w:val="23"/>
          <w:szCs w:val="23"/>
        </w:rPr>
        <w:t xml:space="preserve">Tile: Financial Adviser </w:t>
      </w:r>
    </w:p>
    <w:p w14:paraId="31BE8700" w14:textId="20CFDFC3" w:rsidR="00525973" w:rsidRDefault="00BF36B2" w:rsidP="00525973">
      <w:pPr>
        <w:pStyle w:val="Default"/>
        <w:rPr>
          <w:b/>
          <w:bCs/>
          <w:sz w:val="23"/>
          <w:szCs w:val="23"/>
        </w:rPr>
      </w:pPr>
      <w:r>
        <w:rPr>
          <w:b/>
          <w:bCs/>
          <w:sz w:val="23"/>
          <w:szCs w:val="23"/>
        </w:rPr>
        <w:t xml:space="preserve">October </w:t>
      </w:r>
      <w:r w:rsidR="00525973">
        <w:rPr>
          <w:b/>
          <w:bCs/>
          <w:sz w:val="23"/>
          <w:szCs w:val="23"/>
        </w:rPr>
        <w:t xml:space="preserve">2013 – </w:t>
      </w:r>
      <w:r>
        <w:rPr>
          <w:b/>
          <w:bCs/>
          <w:sz w:val="23"/>
          <w:szCs w:val="23"/>
        </w:rPr>
        <w:t xml:space="preserve">November </w:t>
      </w:r>
      <w:r w:rsidR="00525973">
        <w:rPr>
          <w:b/>
          <w:bCs/>
          <w:sz w:val="23"/>
          <w:szCs w:val="23"/>
        </w:rPr>
        <w:t xml:space="preserve">2015 </w:t>
      </w:r>
    </w:p>
    <w:p w14:paraId="61C7FCE0" w14:textId="77777777" w:rsidR="00BF36B2" w:rsidRDefault="00BF36B2" w:rsidP="00525973">
      <w:pPr>
        <w:pStyle w:val="Default"/>
        <w:rPr>
          <w:sz w:val="23"/>
          <w:szCs w:val="23"/>
        </w:rPr>
      </w:pPr>
    </w:p>
    <w:p w14:paraId="754DD82C" w14:textId="0A3CF8F8" w:rsidR="00525973" w:rsidRDefault="00525973" w:rsidP="00BF36B2">
      <w:pPr>
        <w:pStyle w:val="Default"/>
        <w:numPr>
          <w:ilvl w:val="0"/>
          <w:numId w:val="32"/>
        </w:numPr>
        <w:spacing w:after="200"/>
        <w:rPr>
          <w:sz w:val="23"/>
          <w:szCs w:val="23"/>
        </w:rPr>
      </w:pPr>
      <w:r>
        <w:rPr>
          <w:sz w:val="23"/>
          <w:szCs w:val="23"/>
        </w:rPr>
        <w:t xml:space="preserve">Consulted existing and prospective clients on products and services. </w:t>
      </w:r>
    </w:p>
    <w:p w14:paraId="466B13A2" w14:textId="6027F69E" w:rsidR="00525973" w:rsidRDefault="00525973" w:rsidP="00BF36B2">
      <w:pPr>
        <w:pStyle w:val="Default"/>
        <w:numPr>
          <w:ilvl w:val="0"/>
          <w:numId w:val="32"/>
        </w:numPr>
        <w:spacing w:after="200"/>
        <w:rPr>
          <w:sz w:val="23"/>
          <w:szCs w:val="23"/>
        </w:rPr>
      </w:pPr>
      <w:r w:rsidRPr="00BF36B2">
        <w:rPr>
          <w:sz w:val="23"/>
          <w:szCs w:val="23"/>
        </w:rPr>
        <w:t xml:space="preserve"> </w:t>
      </w:r>
      <w:r>
        <w:rPr>
          <w:sz w:val="23"/>
          <w:szCs w:val="23"/>
        </w:rPr>
        <w:t xml:space="preserve">Effectively opened and managed client portfolios while complying with federal regulations and PNC policies and procedures. </w:t>
      </w:r>
    </w:p>
    <w:p w14:paraId="14DD0D3D" w14:textId="782CF1E6" w:rsidR="00525973" w:rsidRDefault="00525973" w:rsidP="00BF36B2">
      <w:pPr>
        <w:pStyle w:val="Default"/>
        <w:numPr>
          <w:ilvl w:val="0"/>
          <w:numId w:val="32"/>
        </w:numPr>
        <w:spacing w:after="200"/>
        <w:rPr>
          <w:sz w:val="23"/>
          <w:szCs w:val="23"/>
        </w:rPr>
      </w:pPr>
      <w:r w:rsidRPr="00BF36B2">
        <w:rPr>
          <w:sz w:val="23"/>
          <w:szCs w:val="23"/>
        </w:rPr>
        <w:t xml:space="preserve"> </w:t>
      </w:r>
      <w:r>
        <w:rPr>
          <w:sz w:val="23"/>
          <w:szCs w:val="23"/>
        </w:rPr>
        <w:t xml:space="preserve">Coordinated and led marketing campaigns and events for specific demographic to distribute information on the latest products and services offered. </w:t>
      </w:r>
    </w:p>
    <w:p w14:paraId="05A6C042" w14:textId="77777777" w:rsidR="0093770A" w:rsidRDefault="0093770A" w:rsidP="00CB0557">
      <w:pPr>
        <w:rPr>
          <w:rFonts w:ascii="Times New Roman" w:hAnsi="Times New Roman"/>
        </w:rPr>
      </w:pPr>
    </w:p>
    <w:p w14:paraId="692A5833" w14:textId="6823C8B8" w:rsidR="0093770A" w:rsidRDefault="00EA73A1" w:rsidP="00CB0557">
      <w:pPr>
        <w:rPr>
          <w:rFonts w:ascii="Times New Roman" w:hAnsi="Times New Roman"/>
          <w:b/>
          <w:u w:val="single"/>
        </w:rPr>
      </w:pPr>
      <w:r w:rsidRPr="0076600D">
        <w:rPr>
          <w:rFonts w:ascii="Times New Roman" w:hAnsi="Times New Roman"/>
          <w:b/>
          <w:u w:val="single"/>
        </w:rPr>
        <w:t>PROFESSIONAL</w:t>
      </w:r>
      <w:r w:rsidR="00CB0557">
        <w:rPr>
          <w:rFonts w:ascii="Times New Roman" w:hAnsi="Times New Roman"/>
          <w:b/>
          <w:u w:val="single"/>
        </w:rPr>
        <w:t xml:space="preserve"> MEMBERSHIPS</w:t>
      </w:r>
      <w:r w:rsidR="003C3FBF">
        <w:rPr>
          <w:rFonts w:ascii="Times New Roman" w:hAnsi="Times New Roman"/>
          <w:b/>
          <w:u w:val="single"/>
        </w:rPr>
        <w:t>:</w:t>
      </w:r>
    </w:p>
    <w:p w14:paraId="3FD83B0C" w14:textId="77777777" w:rsidR="00BF36B2" w:rsidRDefault="00BF36B2" w:rsidP="00CB0557">
      <w:pPr>
        <w:rPr>
          <w:rFonts w:ascii="Times New Roman" w:hAnsi="Times New Roman"/>
        </w:rPr>
      </w:pPr>
    </w:p>
    <w:p w14:paraId="1DEAB2E5" w14:textId="218F4D10" w:rsidR="002D1A1E" w:rsidRPr="00BF36B2" w:rsidRDefault="00CB0557" w:rsidP="00BF36B2">
      <w:pPr>
        <w:pStyle w:val="Default"/>
        <w:numPr>
          <w:ilvl w:val="0"/>
          <w:numId w:val="32"/>
        </w:numPr>
        <w:spacing w:after="200"/>
        <w:rPr>
          <w:sz w:val="23"/>
          <w:szCs w:val="23"/>
        </w:rPr>
      </w:pPr>
      <w:r w:rsidRPr="00BF36B2">
        <w:rPr>
          <w:sz w:val="23"/>
          <w:szCs w:val="23"/>
        </w:rPr>
        <w:lastRenderedPageBreak/>
        <w:t>International Cost Estimating &amp; Analysis Association (ICEAA), 20</w:t>
      </w:r>
      <w:r w:rsidR="00525973" w:rsidRPr="00BF36B2">
        <w:rPr>
          <w:sz w:val="23"/>
          <w:szCs w:val="23"/>
        </w:rPr>
        <w:t>18</w:t>
      </w:r>
      <w:r w:rsidRPr="00BF36B2">
        <w:rPr>
          <w:sz w:val="23"/>
          <w:szCs w:val="23"/>
        </w:rPr>
        <w:t>-present</w:t>
      </w:r>
    </w:p>
    <w:p w14:paraId="45C61122" w14:textId="77777777" w:rsidR="00BF36B2" w:rsidRDefault="00BF36B2" w:rsidP="00BF36B2">
      <w:pPr>
        <w:pStyle w:val="Default"/>
        <w:numPr>
          <w:ilvl w:val="0"/>
          <w:numId w:val="32"/>
        </w:numPr>
        <w:spacing w:after="200"/>
        <w:rPr>
          <w:sz w:val="23"/>
          <w:szCs w:val="23"/>
        </w:rPr>
      </w:pPr>
      <w:r>
        <w:rPr>
          <w:sz w:val="23"/>
          <w:szCs w:val="23"/>
        </w:rPr>
        <w:t xml:space="preserve">Women’s E-learning in Leadership – Nonprofit Development &amp; Academic Resources and Professional Networking/Training </w:t>
      </w:r>
    </w:p>
    <w:p w14:paraId="118C131E" w14:textId="770FF326" w:rsidR="00BF36B2" w:rsidRPr="00BF36B2" w:rsidRDefault="00BF36B2" w:rsidP="00BF36B2">
      <w:pPr>
        <w:pStyle w:val="Default"/>
        <w:numPr>
          <w:ilvl w:val="0"/>
          <w:numId w:val="32"/>
        </w:numPr>
        <w:spacing w:after="200"/>
        <w:rPr>
          <w:sz w:val="23"/>
          <w:szCs w:val="23"/>
        </w:rPr>
      </w:pPr>
      <w:r>
        <w:rPr>
          <w:sz w:val="23"/>
          <w:szCs w:val="23"/>
        </w:rPr>
        <w:t xml:space="preserve">International Monetary Fund – Video Appearance &amp; Film Editing </w:t>
      </w:r>
    </w:p>
    <w:p w14:paraId="3FAE4D5B" w14:textId="6B1FA7D1" w:rsidR="00CB0557" w:rsidRDefault="00CB0557" w:rsidP="00CB0557"/>
    <w:p w14:paraId="1E1B73BD" w14:textId="3E6BC2D6" w:rsidR="00CB0557" w:rsidRDefault="00CB0557" w:rsidP="00CB0557">
      <w:pPr>
        <w:rPr>
          <w:rFonts w:ascii="Times New Roman" w:hAnsi="Times New Roman"/>
          <w:b/>
          <w:u w:val="single"/>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471E577F" w14:textId="77777777" w:rsidR="00BF36B2" w:rsidRDefault="00BF36B2" w:rsidP="00CB0557">
      <w:pPr>
        <w:rPr>
          <w:rFonts w:ascii="Times New Roman" w:hAnsi="Times New Roman"/>
        </w:rPr>
      </w:pPr>
    </w:p>
    <w:p w14:paraId="1E33E770" w14:textId="6392CE09" w:rsidR="00CB0557" w:rsidRPr="00BF36B2" w:rsidRDefault="00CB0557" w:rsidP="00BF36B2">
      <w:pPr>
        <w:pStyle w:val="Default"/>
        <w:numPr>
          <w:ilvl w:val="0"/>
          <w:numId w:val="32"/>
        </w:numPr>
        <w:spacing w:after="200"/>
        <w:rPr>
          <w:sz w:val="23"/>
          <w:szCs w:val="23"/>
        </w:rPr>
      </w:pPr>
      <w:r w:rsidRPr="00BF36B2">
        <w:rPr>
          <w:sz w:val="23"/>
          <w:szCs w:val="23"/>
        </w:rPr>
        <w:t xml:space="preserve">US Public Trust </w:t>
      </w:r>
    </w:p>
    <w:p w14:paraId="3875E693" w14:textId="77777777" w:rsidR="00CB0557" w:rsidRDefault="00CB0557" w:rsidP="00CB0557"/>
    <w:sectPr w:rsidR="00CB0557">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BFBB51" w14:textId="77777777" w:rsidR="0063637D" w:rsidRDefault="0063637D" w:rsidP="00FB7BE6">
      <w:r>
        <w:separator/>
      </w:r>
    </w:p>
  </w:endnote>
  <w:endnote w:type="continuationSeparator" w:id="0">
    <w:p w14:paraId="5D720AFE" w14:textId="77777777" w:rsidR="0063637D" w:rsidRDefault="0063637D"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4CCDEF" w14:textId="77777777" w:rsidR="0063637D" w:rsidRDefault="0063637D" w:rsidP="00FB7BE6">
      <w:r>
        <w:separator/>
      </w:r>
    </w:p>
  </w:footnote>
  <w:footnote w:type="continuationSeparator" w:id="0">
    <w:p w14:paraId="1C9021A9" w14:textId="77777777" w:rsidR="0063637D" w:rsidRDefault="0063637D"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15759F"/>
    <w:multiLevelType w:val="hybridMultilevel"/>
    <w:tmpl w:val="8CBA33B0"/>
    <w:lvl w:ilvl="0" w:tplc="9D6A5BAE">
      <w:numFmt w:val="bullet"/>
      <w:lvlText w:val="•"/>
      <w:lvlJc w:val="left"/>
      <w:pPr>
        <w:ind w:left="720" w:hanging="360"/>
      </w:pPr>
      <w:rPr>
        <w:rFonts w:ascii="Times New Roman" w:eastAsiaTheme="minorHAnsi" w:hAnsi="Times New Roman" w:cs="Times New Roman"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FF10A5"/>
    <w:multiLevelType w:val="hybridMultilevel"/>
    <w:tmpl w:val="97B80C92"/>
    <w:lvl w:ilvl="0" w:tplc="04090001">
      <w:start w:val="1"/>
      <w:numFmt w:val="bullet"/>
      <w:lvlText w:val=""/>
      <w:lvlJc w:val="left"/>
      <w:pPr>
        <w:ind w:left="1080" w:hanging="360"/>
      </w:pPr>
      <w:rPr>
        <w:rFonts w:ascii="Symbol" w:hAnsi="Symbol" w:hint="default"/>
        <w:sz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E2498A"/>
    <w:multiLevelType w:val="hybridMultilevel"/>
    <w:tmpl w:val="099618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B35E7D"/>
    <w:multiLevelType w:val="multilevel"/>
    <w:tmpl w:val="5C269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3C40EB"/>
    <w:multiLevelType w:val="hybridMultilevel"/>
    <w:tmpl w:val="853CB0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9A66FF3"/>
    <w:multiLevelType w:val="hybridMultilevel"/>
    <w:tmpl w:val="2A486112"/>
    <w:lvl w:ilvl="0" w:tplc="9D6A5BAE">
      <w:numFmt w:val="bullet"/>
      <w:lvlText w:val="•"/>
      <w:lvlJc w:val="left"/>
      <w:pPr>
        <w:ind w:left="720" w:hanging="360"/>
      </w:pPr>
      <w:rPr>
        <w:rFonts w:ascii="Times New Roman" w:eastAsiaTheme="minorHAnsi" w:hAnsi="Times New Roman" w:cs="Times New Roman"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2C62B0"/>
    <w:multiLevelType w:val="multilevel"/>
    <w:tmpl w:val="A12C9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323CE9"/>
    <w:multiLevelType w:val="hybridMultilevel"/>
    <w:tmpl w:val="0DBC258A"/>
    <w:lvl w:ilvl="0" w:tplc="04090001">
      <w:start w:val="1"/>
      <w:numFmt w:val="bullet"/>
      <w:lvlText w:val=""/>
      <w:lvlJc w:val="left"/>
      <w:pPr>
        <w:ind w:left="1080" w:hanging="360"/>
      </w:pPr>
      <w:rPr>
        <w:rFonts w:ascii="Symbol" w:hAnsi="Symbol" w:hint="default"/>
        <w:sz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48E54E1"/>
    <w:multiLevelType w:val="hybridMultilevel"/>
    <w:tmpl w:val="EB0CE3D0"/>
    <w:lvl w:ilvl="0" w:tplc="9D6A5BAE">
      <w:numFmt w:val="bullet"/>
      <w:lvlText w:val="•"/>
      <w:lvlJc w:val="left"/>
      <w:pPr>
        <w:ind w:left="1080" w:hanging="360"/>
      </w:pPr>
      <w:rPr>
        <w:rFonts w:ascii="Times New Roman" w:eastAsiaTheme="minorHAnsi" w:hAnsi="Times New Roman" w:cs="Times New Roman" w:hint="default"/>
        <w:sz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6A5E4A"/>
    <w:multiLevelType w:val="hybridMultilevel"/>
    <w:tmpl w:val="27FC604A"/>
    <w:lvl w:ilvl="0" w:tplc="9D6A5BAE">
      <w:numFmt w:val="bullet"/>
      <w:lvlText w:val="•"/>
      <w:lvlJc w:val="left"/>
      <w:pPr>
        <w:ind w:left="720" w:hanging="360"/>
      </w:pPr>
      <w:rPr>
        <w:rFonts w:ascii="Times New Roman" w:eastAsiaTheme="minorHAnsi" w:hAnsi="Times New Roman" w:cs="Times New Roman"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3"/>
  </w:num>
  <w:num w:numId="3">
    <w:abstractNumId w:val="2"/>
  </w:num>
  <w:num w:numId="4">
    <w:abstractNumId w:val="30"/>
  </w:num>
  <w:num w:numId="5">
    <w:abstractNumId w:val="0"/>
  </w:num>
  <w:num w:numId="6">
    <w:abstractNumId w:val="18"/>
  </w:num>
  <w:num w:numId="7">
    <w:abstractNumId w:val="14"/>
  </w:num>
  <w:num w:numId="8">
    <w:abstractNumId w:val="29"/>
  </w:num>
  <w:num w:numId="9">
    <w:abstractNumId w:val="1"/>
  </w:num>
  <w:num w:numId="10">
    <w:abstractNumId w:val="25"/>
  </w:num>
  <w:num w:numId="11">
    <w:abstractNumId w:val="24"/>
  </w:num>
  <w:num w:numId="12">
    <w:abstractNumId w:val="11"/>
  </w:num>
  <w:num w:numId="13">
    <w:abstractNumId w:val="4"/>
  </w:num>
  <w:num w:numId="14">
    <w:abstractNumId w:val="7"/>
  </w:num>
  <w:num w:numId="15">
    <w:abstractNumId w:val="13"/>
  </w:num>
  <w:num w:numId="16">
    <w:abstractNumId w:val="26"/>
  </w:num>
  <w:num w:numId="17">
    <w:abstractNumId w:val="33"/>
  </w:num>
  <w:num w:numId="18">
    <w:abstractNumId w:val="19"/>
  </w:num>
  <w:num w:numId="19">
    <w:abstractNumId w:val="9"/>
  </w:num>
  <w:num w:numId="20">
    <w:abstractNumId w:val="8"/>
  </w:num>
  <w:num w:numId="21">
    <w:abstractNumId w:val="16"/>
  </w:num>
  <w:num w:numId="22">
    <w:abstractNumId w:val="6"/>
  </w:num>
  <w:num w:numId="23">
    <w:abstractNumId w:val="10"/>
  </w:num>
  <w:num w:numId="24">
    <w:abstractNumId w:val="22"/>
  </w:num>
  <w:num w:numId="25">
    <w:abstractNumId w:val="21"/>
  </w:num>
  <w:num w:numId="26">
    <w:abstractNumId w:val="15"/>
  </w:num>
  <w:num w:numId="27">
    <w:abstractNumId w:val="5"/>
  </w:num>
  <w:num w:numId="28">
    <w:abstractNumId w:val="27"/>
  </w:num>
  <w:num w:numId="29">
    <w:abstractNumId w:val="34"/>
  </w:num>
  <w:num w:numId="30">
    <w:abstractNumId w:val="32"/>
  </w:num>
  <w:num w:numId="31">
    <w:abstractNumId w:val="12"/>
  </w:num>
  <w:num w:numId="32">
    <w:abstractNumId w:val="31"/>
  </w:num>
  <w:num w:numId="33">
    <w:abstractNumId w:val="20"/>
  </w:num>
  <w:num w:numId="34">
    <w:abstractNumId w:val="28"/>
  </w:num>
  <w:num w:numId="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971DB"/>
    <w:rsid w:val="000B484C"/>
    <w:rsid w:val="000B4BA3"/>
    <w:rsid w:val="000B4D19"/>
    <w:rsid w:val="000F1085"/>
    <w:rsid w:val="00106FC2"/>
    <w:rsid w:val="0011539E"/>
    <w:rsid w:val="001D061D"/>
    <w:rsid w:val="001E79DA"/>
    <w:rsid w:val="002214B1"/>
    <w:rsid w:val="00226F5A"/>
    <w:rsid w:val="002623D7"/>
    <w:rsid w:val="00264DCC"/>
    <w:rsid w:val="002A46EC"/>
    <w:rsid w:val="002D1A1E"/>
    <w:rsid w:val="00325333"/>
    <w:rsid w:val="0034700B"/>
    <w:rsid w:val="0036311B"/>
    <w:rsid w:val="0036345A"/>
    <w:rsid w:val="003C3FBF"/>
    <w:rsid w:val="00412785"/>
    <w:rsid w:val="004740AC"/>
    <w:rsid w:val="004A2506"/>
    <w:rsid w:val="004C3B3B"/>
    <w:rsid w:val="004D0F3F"/>
    <w:rsid w:val="00525973"/>
    <w:rsid w:val="00540D1E"/>
    <w:rsid w:val="00577BEA"/>
    <w:rsid w:val="005A2BF4"/>
    <w:rsid w:val="005B2DFE"/>
    <w:rsid w:val="005B3F20"/>
    <w:rsid w:val="00610F5A"/>
    <w:rsid w:val="0063637D"/>
    <w:rsid w:val="006560DB"/>
    <w:rsid w:val="00656F65"/>
    <w:rsid w:val="00664954"/>
    <w:rsid w:val="0067782B"/>
    <w:rsid w:val="00716DDC"/>
    <w:rsid w:val="00737EAE"/>
    <w:rsid w:val="0076600D"/>
    <w:rsid w:val="007C2301"/>
    <w:rsid w:val="00807750"/>
    <w:rsid w:val="0082149A"/>
    <w:rsid w:val="008858AE"/>
    <w:rsid w:val="0093770A"/>
    <w:rsid w:val="009755A1"/>
    <w:rsid w:val="009A133C"/>
    <w:rsid w:val="009A2AE1"/>
    <w:rsid w:val="009B4545"/>
    <w:rsid w:val="00A05B8D"/>
    <w:rsid w:val="00A14CC4"/>
    <w:rsid w:val="00A945C0"/>
    <w:rsid w:val="00AA07B0"/>
    <w:rsid w:val="00AA60EC"/>
    <w:rsid w:val="00AE1FCD"/>
    <w:rsid w:val="00B6455B"/>
    <w:rsid w:val="00B6526A"/>
    <w:rsid w:val="00B674DC"/>
    <w:rsid w:val="00B93329"/>
    <w:rsid w:val="00B93749"/>
    <w:rsid w:val="00BB0E94"/>
    <w:rsid w:val="00BB6B92"/>
    <w:rsid w:val="00BF36B2"/>
    <w:rsid w:val="00C12A49"/>
    <w:rsid w:val="00C85743"/>
    <w:rsid w:val="00CA3266"/>
    <w:rsid w:val="00CB0557"/>
    <w:rsid w:val="00D34833"/>
    <w:rsid w:val="00D703A8"/>
    <w:rsid w:val="00D85084"/>
    <w:rsid w:val="00DD04FE"/>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paragraph" w:styleId="Heading3">
    <w:name w:val="heading 3"/>
    <w:basedOn w:val="Normal"/>
    <w:next w:val="Normal"/>
    <w:link w:val="Heading3Char"/>
    <w:uiPriority w:val="9"/>
    <w:semiHidden/>
    <w:unhideWhenUsed/>
    <w:qFormat/>
    <w:rsid w:val="009755A1"/>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paragraph" w:customStyle="1" w:styleId="Default">
    <w:name w:val="Default"/>
    <w:rsid w:val="00525973"/>
    <w:pPr>
      <w:autoSpaceDE w:val="0"/>
      <w:autoSpaceDN w:val="0"/>
      <w:adjustRightInd w:val="0"/>
      <w:spacing w:after="0" w:line="240" w:lineRule="auto"/>
    </w:pPr>
    <w:rPr>
      <w:rFonts w:ascii="Times New Roman" w:hAnsi="Times New Roman" w:cs="Times New Roman"/>
      <w:color w:val="000000"/>
      <w:sz w:val="24"/>
      <w:szCs w:val="24"/>
    </w:rPr>
  </w:style>
  <w:style w:type="character" w:styleId="UnresolvedMention">
    <w:name w:val="Unresolved Mention"/>
    <w:basedOn w:val="DefaultParagraphFont"/>
    <w:uiPriority w:val="99"/>
    <w:rsid w:val="00525973"/>
    <w:rPr>
      <w:color w:val="605E5C"/>
      <w:shd w:val="clear" w:color="auto" w:fill="E1DFDD"/>
    </w:rPr>
  </w:style>
  <w:style w:type="paragraph" w:customStyle="1" w:styleId="p1">
    <w:name w:val="p1"/>
    <w:basedOn w:val="Normal"/>
    <w:rsid w:val="002623D7"/>
    <w:pPr>
      <w:spacing w:before="100" w:beforeAutospacing="1" w:after="100" w:afterAutospacing="1"/>
    </w:pPr>
    <w:rPr>
      <w:rFonts w:ascii="Calibri" w:eastAsiaTheme="minorHAnsi" w:hAnsi="Calibri" w:cs="Calibri"/>
      <w:sz w:val="22"/>
      <w:szCs w:val="22"/>
    </w:rPr>
  </w:style>
  <w:style w:type="paragraph" w:customStyle="1" w:styleId="li1">
    <w:name w:val="li1"/>
    <w:basedOn w:val="Normal"/>
    <w:rsid w:val="002623D7"/>
    <w:pPr>
      <w:spacing w:before="100" w:beforeAutospacing="1" w:after="100" w:afterAutospacing="1"/>
    </w:pPr>
    <w:rPr>
      <w:rFonts w:ascii="Calibri" w:eastAsiaTheme="minorHAnsi" w:hAnsi="Calibri" w:cs="Calibri"/>
      <w:sz w:val="22"/>
      <w:szCs w:val="22"/>
    </w:rPr>
  </w:style>
  <w:style w:type="character" w:customStyle="1" w:styleId="s1">
    <w:name w:val="s1"/>
    <w:basedOn w:val="DefaultParagraphFont"/>
    <w:rsid w:val="002623D7"/>
  </w:style>
  <w:style w:type="character" w:customStyle="1" w:styleId="Heading3Char">
    <w:name w:val="Heading 3 Char"/>
    <w:basedOn w:val="DefaultParagraphFont"/>
    <w:link w:val="Heading3"/>
    <w:uiPriority w:val="9"/>
    <w:semiHidden/>
    <w:rsid w:val="009755A1"/>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 w:id="614286509">
      <w:bodyDiv w:val="1"/>
      <w:marLeft w:val="0"/>
      <w:marRight w:val="0"/>
      <w:marTop w:val="0"/>
      <w:marBottom w:val="0"/>
      <w:divBdr>
        <w:top w:val="none" w:sz="0" w:space="0" w:color="auto"/>
        <w:left w:val="none" w:sz="0" w:space="0" w:color="auto"/>
        <w:bottom w:val="none" w:sz="0" w:space="0" w:color="auto"/>
        <w:right w:val="none" w:sz="0" w:space="0" w:color="auto"/>
      </w:divBdr>
    </w:div>
    <w:div w:id="834951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shami@cobec.com"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A6F9739-CDDB-4794-8FB9-89A95EE71DF6}">
  <ds:schemaRefs>
    <ds:schemaRef ds:uri="http://schemas.openxmlformats.org/officeDocument/2006/bibliography"/>
  </ds:schemaRefs>
</ds:datastoreItem>
</file>

<file path=customXml/itemProps2.xml><?xml version="1.0" encoding="utf-8"?>
<ds:datastoreItem xmlns:ds="http://schemas.openxmlformats.org/officeDocument/2006/customXml" ds:itemID="{C4AD5711-0BBA-4F4C-BCDE-AFB0A99321E8}"/>
</file>

<file path=customXml/itemProps3.xml><?xml version="1.0" encoding="utf-8"?>
<ds:datastoreItem xmlns:ds="http://schemas.openxmlformats.org/officeDocument/2006/customXml" ds:itemID="{45A18819-AD50-442B-AC6A-049461A158C6}"/>
</file>

<file path=customXml/itemProps4.xml><?xml version="1.0" encoding="utf-8"?>
<ds:datastoreItem xmlns:ds="http://schemas.openxmlformats.org/officeDocument/2006/customXml" ds:itemID="{89EA05BD-501B-461C-B0A8-94F6295357A1}"/>
</file>

<file path=docProps/app.xml><?xml version="1.0" encoding="utf-8"?>
<Properties xmlns="http://schemas.openxmlformats.org/officeDocument/2006/extended-properties" xmlns:vt="http://schemas.openxmlformats.org/officeDocument/2006/docPropsVTypes">
  <Template>Cobec Letterhead</Template>
  <TotalTime>1</TotalTime>
  <Pages>5</Pages>
  <Words>1370</Words>
  <Characters>7812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Chuck Knight</cp:lastModifiedBy>
  <cp:revision>2</cp:revision>
  <cp:lastPrinted>2014-02-04T19:23:00Z</cp:lastPrinted>
  <dcterms:created xsi:type="dcterms:W3CDTF">2021-12-14T13:17:00Z</dcterms:created>
  <dcterms:modified xsi:type="dcterms:W3CDTF">2021-12-14T13:17:00Z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99200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