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Roboto Mono" w:cs="Roboto Mono" w:eastAsia="Roboto Mono" w:hAnsi="Roboto Mono"/>
          <w:b w:val="1"/>
          <w:bCs w:val="1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9"/>
          <w:szCs w:val="29"/>
          <w:rtl w:val="0"/>
        </w:rPr>
        <w:t xml:space="preserve">Simple Version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sz w:val="29"/>
          <w:szCs w:val="29"/>
          <w:rtl w:val="0"/>
        </w:rPr>
        <w:t xml:space="preserve">📦Content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📂Environment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📂Indoor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📂Outdoor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📂Meshes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📂Character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┃ ┗ 📂Luka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📂Blueprints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┗ 📂Prop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📂Radio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📂Blueprints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📂Phone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📂Blueprints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Roboto Mono" w:cs="Roboto Mono" w:eastAsia="Roboto Mono" w:hAnsi="Roboto Mono"/>
          <w:b w:val="1"/>
          <w:bCs w:val="1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9"/>
          <w:szCs w:val="29"/>
          <w:rtl w:val="0"/>
        </w:rPr>
        <w:t xml:space="preserve">Long Version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sz w:val="29"/>
          <w:szCs w:val="29"/>
          <w:rtl w:val="0"/>
        </w:rPr>
        <w:t xml:space="preserve">📦Content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📂Environment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┣ 📂Indoor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📜SM_Table_00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📜SM_Chair_00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📜MI_ChairA_00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📜MI_ChairB_00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📜MI_TableA_00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📜T_ChairA_C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📜T_ChairB_C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📜T_TableA_N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📂Outdoor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📜MI_TreeA_00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📜T_Tree_C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📂Meshes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📜SM_TreeA_00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┣ 📂Character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┃ ┗ 📂Luka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📜SM_LukaBody_00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📜MI_LukaBody_00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┣ 📜T_LukaBody_C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📜T_LukaBody_N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📂Blueprints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sz w:val="25"/>
          <w:szCs w:val="25"/>
          <w:rtl w:val="0"/>
        </w:rPr>
        <w:t xml:space="preserve"> ┗ 📂Prop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┣ 📂Radio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📜MI_RadioA_00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📜SM_RadioA_00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📂Textures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📜T_RadioA_C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📂Blueprints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┗ 📂Phone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📂Blueprints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📂Materials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📜MI_PhoneA_00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┣ 📂Meshes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📜SM_Phone_00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┗ 📂Textures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┃ ┃ ┃ ┗ 📜T_Phone_C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