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Wort Boiling Kettle / Brew Kettle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BR- 003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Ziemann Holvrieka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85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852"/>
            </w:tblGrid>
            <w:tr>
              <w:trPr/>
              <w:tc>
                <w:tcPr>
                  <w:tcW w:w="85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ZWK-800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TLB-MCH-003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492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492"/>
            </w:tblGrid>
            <w:tr>
              <w:trPr/>
              <w:tc>
                <w:tcPr>
                  <w:tcW w:w="492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2016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2017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Boils wort to support sterilisation, evaporation and hop utilisation before downstream processing.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100–500 hectolitres per batch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9–12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temperature probe/controller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pump and motor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steam/utility line gauge if steam heated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pump or agitator drive display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power/utility monitoring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gearbox sight glass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a pressure lubrication system is used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Utility-specific; monitor steam or fuel system separately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normally not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batch level and heating demand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wort and utility flow meter where installed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boil time and evaporation rate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Near wort boiling temperature, commonly about 95–100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Investigate sustained deviation from the recipe setpoint or failure to achieve a stable boil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Pump/agitator speed depends on design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Steam pressure depends on the heating system; follow the plant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Establish baseline for pumps, motors and agitators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Preventive and condition-based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checks; weekly inspection; planned shutdown servicing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Inspect heating surfaces, valves, seals, pumps and temperature instruments per plant schedule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12/08/2026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12/11/2026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Cleaning; inspection of heating surfaces; valve and seal checks; pump lubrication; sensor calibration; utility-line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Slow heating, temperature sensor failure, leaking valves, pump cavitation, scaling/fouling and poor circulation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probe, heating surface, pump seals and control valve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28/07/2026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fouling, utility supply variation, sensor fault or pump/valve wear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Check utility supply and controller; inspect pump, valve and sensor; clean fouled surfaces if needed; test safely before resuming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Longer time to boil, unstable temperature, unusual pump noise, leaks or reduced circulation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Longer time to boil, unstable temperature, unusual pump noise, leaks or reduced circulation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Heating time increases or temperature fails to follow the expected trend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Persistent heating deviation with abnormal utility pressure or pump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Watch temperature and boil time, listen to pumps, check utility gauges and inspect for leaks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probe, heating surface, pump seals and control valve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Consistent boiling sound with steady pump operation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 cavitation, rattling, knocking or irregular steam/flow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monitoring likely; confirm actual instrumentation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pressure, flow, motor current and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PLC/SCADA if installed; otherwise production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temperature monitoring during the batch; routine inspection for other parameters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28/07/2026 | Longer time to boil, unstable temperature, unusual pump noise, leaks or reduced circulation | Suspected cause: Possible fouling, utility supply variation, sensor fault or pump/valve wear | Action: Check utility supply and controller; inspect pump, valve and sensor; clean fouled surfaces if needed; test safely before resuming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Fouling, utility instability, valve failure, instrument drift and pump wear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Longer boil-up time, temperature instability, leaks and reduced flow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 cavitation, rattling, knocking or irregular steam/flow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trend, utility pressure, flow, motor current, vibration and batch duration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Utility fluctuations, fouling and incomplete recording of equipment condition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 temperature/pressure trending, early warnings for slow heating, pump health alerts and maintenance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1438</Words>
  <Characters>9444</Characters>
  <CharactersWithSpaces>10591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2026-10-20T01:57:07Z</dcterms:created>
  <dc:creator/>
  <dc:description/>
  <dc:language>en-US</dc:language>
  <cp:lastModifiedBy/>
  <dcterms:modified xsi:type="dcterms:W3CDTF">2026-10-20T01:57:29Z</dcterms:modified>
  <cp:revision>1</cp:revision>
  <dc:subject/>
  <dc:title/>
</cp:coreProperties>
</file>