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87E1" w14:textId="324CE427" w:rsidR="00E70411" w:rsidRDefault="00E70411" w:rsidP="00E70411">
      <w:pPr>
        <w:numPr>
          <w:ilvl w:val="0"/>
          <w:numId w:val="1"/>
        </w:numPr>
        <w:shd w:val="clear" w:color="auto" w:fill="FFFFFF"/>
        <w:spacing w:before="60"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172814">
        <w:rPr>
          <w:rFonts w:ascii="Times New Roman" w:eastAsia="Times New Roman" w:hAnsi="Times New Roman" w:cs="Times New Roman"/>
          <w:color w:val="1A1A1A"/>
          <w:lang w:eastAsia="ru-RU"/>
        </w:rPr>
        <w:t>Перечень залогов;</w:t>
      </w:r>
    </w:p>
    <w:p w14:paraId="4AD96C62" w14:textId="5280BCD3" w:rsidR="00E70411" w:rsidRPr="00E70411" w:rsidRDefault="00E70411" w:rsidP="00E70411">
      <w:pPr>
        <w:numPr>
          <w:ilvl w:val="0"/>
          <w:numId w:val="1"/>
        </w:numPr>
        <w:shd w:val="clear" w:color="auto" w:fill="FFFFFF"/>
        <w:spacing w:before="60"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E70411">
        <w:rPr>
          <w:rFonts w:ascii="Times New Roman" w:eastAsia="Times New Roman" w:hAnsi="Times New Roman" w:cs="Times New Roman"/>
          <w:color w:val="1A1A1A"/>
          <w:lang w:eastAsia="ru-RU"/>
        </w:rPr>
        <w:t>Расшифровка соответствующих балансовых счетов (10, 11, 40, 41, 43, 45 – в зависимости от того, на каком счете учитывается предлагаемый в залог товар) на текущую дату, подписанная руководителем и главным бухгалтером Залогодателя и заверенная его печатью</w:t>
      </w:r>
      <w:r w:rsidRPr="00E70411">
        <w:rPr>
          <w:rFonts w:ascii="Times New Roman" w:eastAsia="Times New Roman" w:hAnsi="Times New Roman" w:cs="Times New Roman"/>
          <w:color w:val="1A1A1A"/>
          <w:lang w:eastAsia="ru-RU"/>
        </w:rPr>
        <w:t>;</w:t>
      </w:r>
    </w:p>
    <w:p w14:paraId="2FD8D491" w14:textId="1F216BE4" w:rsidR="00E70411" w:rsidRPr="00E70411" w:rsidRDefault="00E70411" w:rsidP="00E70411">
      <w:pPr>
        <w:numPr>
          <w:ilvl w:val="0"/>
          <w:numId w:val="1"/>
        </w:numPr>
        <w:shd w:val="clear" w:color="auto" w:fill="FFFFFF"/>
        <w:spacing w:before="60" w:after="0" w:line="240" w:lineRule="auto"/>
        <w:ind w:left="714" w:hanging="357"/>
        <w:jc w:val="both"/>
        <w:rPr>
          <w:rFonts w:ascii="Times New Roman" w:eastAsia="Times New Roman" w:hAnsi="Times New Roman" w:cs="Times New Roman"/>
          <w:i/>
          <w:iCs/>
          <w:color w:val="1A1A1A"/>
          <w:lang w:eastAsia="ru-RU"/>
        </w:rPr>
      </w:pPr>
      <w:r w:rsidRPr="00E70411">
        <w:rPr>
          <w:rFonts w:ascii="Times New Roman" w:eastAsia="Times New Roman" w:hAnsi="Times New Roman" w:cs="Times New Roman"/>
          <w:color w:val="1A1A1A"/>
          <w:lang w:eastAsia="ru-RU"/>
        </w:rPr>
        <w:t>Справка складского учета с указанием полного наименования и артикулов товара, количества товара, единиц измерений товара, стоимости за единицу товара (с указанием балансовая, закупочная, оптовая отпускная, учетная, с/без НДС), родовых признаков, фирмы и страны происхождения товара, собственника</w:t>
      </w:r>
      <w:r w:rsidRPr="00E70411">
        <w:rPr>
          <w:rFonts w:ascii="Times New Roman" w:eastAsia="Times New Roman" w:hAnsi="Times New Roman" w:cs="Times New Roman"/>
          <w:color w:val="1A1A1A"/>
          <w:lang w:eastAsia="ru-RU"/>
        </w:rPr>
        <w:t xml:space="preserve"> </w:t>
      </w:r>
      <w:r w:rsidR="000943D3">
        <w:rPr>
          <w:rFonts w:ascii="Times New Roman" w:eastAsia="Times New Roman" w:hAnsi="Times New Roman" w:cs="Times New Roman"/>
          <w:color w:val="1A1A1A"/>
          <w:lang w:eastAsia="ru-RU"/>
        </w:rPr>
        <w:t>–</w:t>
      </w:r>
      <w:r w:rsidRPr="00E70411">
        <w:rPr>
          <w:rFonts w:ascii="Times New Roman" w:eastAsia="Times New Roman" w:hAnsi="Times New Roman" w:cs="Times New Roman"/>
          <w:color w:val="1A1A1A"/>
          <w:lang w:eastAsia="ru-RU"/>
        </w:rPr>
        <w:t xml:space="preserve"> </w:t>
      </w:r>
      <w:r w:rsidRPr="00E70411">
        <w:rPr>
          <w:rFonts w:ascii="Times New Roman" w:eastAsia="Times New Roman" w:hAnsi="Times New Roman" w:cs="Times New Roman"/>
          <w:i/>
          <w:iCs/>
          <w:color w:val="1A1A1A"/>
          <w:lang w:eastAsia="ru-RU"/>
        </w:rPr>
        <w:t>н</w:t>
      </w:r>
      <w:r w:rsidRPr="00E70411">
        <w:rPr>
          <w:rFonts w:ascii="Times New Roman" w:eastAsia="Times New Roman" w:hAnsi="Times New Roman" w:cs="Times New Roman"/>
          <w:i/>
          <w:iCs/>
          <w:color w:val="1A1A1A"/>
          <w:lang w:eastAsia="ru-RU"/>
        </w:rPr>
        <w:t>еобходимо предоставлять на момент осмотра</w:t>
      </w:r>
    </w:p>
    <w:p w14:paraId="2305316A" w14:textId="77777777" w:rsidR="00451803" w:rsidRDefault="00451803"/>
    <w:sectPr w:rsidR="00451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77F79"/>
    <w:multiLevelType w:val="multilevel"/>
    <w:tmpl w:val="43B2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03"/>
    <w:rsid w:val="000943D3"/>
    <w:rsid w:val="00451803"/>
    <w:rsid w:val="00E7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A50F"/>
  <w15:chartTrackingRefBased/>
  <w15:docId w15:val="{90E65F89-854C-4FDC-AB9E-5CDD0F94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4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Едемский</dc:creator>
  <cp:keywords/>
  <dc:description/>
  <cp:lastModifiedBy>Алексей Едемский</cp:lastModifiedBy>
  <cp:revision>3</cp:revision>
  <dcterms:created xsi:type="dcterms:W3CDTF">2025-03-21T07:00:00Z</dcterms:created>
  <dcterms:modified xsi:type="dcterms:W3CDTF">2025-03-21T07:01:00Z</dcterms:modified>
</cp:coreProperties>
</file>