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3B4B" w14:textId="6DBA7848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Перечень залогов;</w:t>
      </w:r>
    </w:p>
    <w:p w14:paraId="3DF571A1" w14:textId="65B50CD7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Заключения органа Ростехнадзора о годности объекта к эксплуатации (для имущества, требующего освидетельствования);</w:t>
      </w:r>
    </w:p>
    <w:p w14:paraId="0C150EF9" w14:textId="6D615DD6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Ведомость амортизации</w:t>
      </w:r>
      <w:r w:rsidR="00E44F7D">
        <w:rPr>
          <w:rStyle w:val="a5"/>
          <w:rFonts w:ascii="Times New Roman" w:hAnsi="Times New Roman" w:cs="Times New Roman"/>
        </w:rPr>
        <w:footnoteReference w:id="1"/>
      </w: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, расшифровка или выписка соответствующих балансовых счетов (03, 07 и 08);</w:t>
      </w:r>
    </w:p>
    <w:p w14:paraId="1EEC2600" w14:textId="611B1812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Договоры купли-продажи, контракты на поставку и иные документы, оформляющие возмездные сделки;</w:t>
      </w:r>
    </w:p>
    <w:p w14:paraId="4AF3F4EC" w14:textId="7A385032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Документы, подтверждающие техническое состояние имущества (договоры на проведение ремонтных работ с подрядными организациями, акты выполненных работ; результаты независимой экспертизы технического состояния имущества; заключения комиссий о результатах обследований, проведенных собственными силами завода и пр.);</w:t>
      </w:r>
    </w:p>
    <w:p w14:paraId="0C07E5EB" w14:textId="31B88831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Документы, подтверждающие фактическую передачу имущества во владение приобретателю: накладные, акты приема-передачи и т.п.;</w:t>
      </w:r>
    </w:p>
    <w:p w14:paraId="434EC7A4" w14:textId="31A6F5A4" w:rsidR="00EF7CD4" w:rsidRDefault="00F4206C" w:rsidP="00EF7C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Паспорт транспортного средства (ПТС) или самоходной машины (ПСМ), регистрационное свидетельство – для транспортных средств</w:t>
      </w:r>
      <w:r w:rsidR="003C34B6">
        <w:rPr>
          <w:rFonts w:ascii="Times New Roman" w:eastAsia="Times New Roman" w:hAnsi="Times New Roman" w:cs="Times New Roman"/>
          <w:color w:val="1A1A1A"/>
          <w:lang w:eastAsia="ru-RU"/>
        </w:rPr>
        <w:t>;</w:t>
      </w:r>
      <w:r w:rsidR="00EF7CD4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</w:p>
    <w:p w14:paraId="38BD8F34" w14:textId="340C0EF8" w:rsidR="00F4206C" w:rsidRPr="00E44F7D" w:rsidRDefault="00F4206C" w:rsidP="00EF7C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Грузовая таможенная декларация (для имущества, ввезенного на территорию таможенного союза) с отметкой о выпуске для внутреннего потребления и документы, подтверждающие оплату госпошлины;</w:t>
      </w:r>
    </w:p>
    <w:p w14:paraId="5B2B9974" w14:textId="4DA700FB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Документы об оплате имущества, которое приобретено по возмездным договорам (платежные требования, акты взаимозачетов и т.д.);</w:t>
      </w:r>
    </w:p>
    <w:p w14:paraId="32AACFA2" w14:textId="1ADD8290" w:rsidR="00F4206C" w:rsidRPr="00E44F7D" w:rsidRDefault="00F4206C" w:rsidP="00E4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44F7D">
        <w:rPr>
          <w:rFonts w:ascii="Times New Roman" w:eastAsia="Times New Roman" w:hAnsi="Times New Roman" w:cs="Times New Roman"/>
          <w:color w:val="1A1A1A"/>
          <w:lang w:eastAsia="ru-RU"/>
        </w:rPr>
        <w:t>Данные по инвентаризации, формы бухучета ОС-1.</w:t>
      </w:r>
    </w:p>
    <w:p w14:paraId="3D153CB9" w14:textId="1EF663DA" w:rsidR="00E44F7D" w:rsidRPr="00E44F7D" w:rsidRDefault="00E44F7D" w:rsidP="00E44F7D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789A16" w14:textId="77777777" w:rsidR="00BB05EA" w:rsidRPr="00E44F7D" w:rsidRDefault="00BB05EA" w:rsidP="00E44F7D">
      <w:pPr>
        <w:jc w:val="both"/>
        <w:rPr>
          <w:rFonts w:ascii="Times New Roman" w:hAnsi="Times New Roman" w:cs="Times New Roman"/>
        </w:rPr>
      </w:pPr>
    </w:p>
    <w:sectPr w:rsidR="00BB05EA" w:rsidRPr="00E44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2A1F" w14:textId="77777777" w:rsidR="00B2174E" w:rsidRDefault="00B2174E" w:rsidP="00E44F7D">
      <w:pPr>
        <w:spacing w:after="0" w:line="240" w:lineRule="auto"/>
      </w:pPr>
      <w:r>
        <w:separator/>
      </w:r>
    </w:p>
  </w:endnote>
  <w:endnote w:type="continuationSeparator" w:id="0">
    <w:p w14:paraId="7B3B5D19" w14:textId="77777777" w:rsidR="00B2174E" w:rsidRDefault="00B2174E" w:rsidP="00E4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318F" w14:textId="77777777" w:rsidR="00B2174E" w:rsidRDefault="00B2174E" w:rsidP="00E44F7D">
      <w:pPr>
        <w:spacing w:after="0" w:line="240" w:lineRule="auto"/>
      </w:pPr>
      <w:r>
        <w:separator/>
      </w:r>
    </w:p>
  </w:footnote>
  <w:footnote w:type="continuationSeparator" w:id="0">
    <w:p w14:paraId="67878587" w14:textId="77777777" w:rsidR="00B2174E" w:rsidRDefault="00B2174E" w:rsidP="00E44F7D">
      <w:pPr>
        <w:spacing w:after="0" w:line="240" w:lineRule="auto"/>
      </w:pPr>
      <w:r>
        <w:continuationSeparator/>
      </w:r>
    </w:p>
  </w:footnote>
  <w:footnote w:id="1">
    <w:p w14:paraId="4B59CB0F" w14:textId="77777777" w:rsidR="00E44F7D" w:rsidRDefault="00E44F7D" w:rsidP="00E44F7D">
      <w:pPr>
        <w:pStyle w:val="a3"/>
        <w:jc w:val="both"/>
        <w:rPr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A1A1A"/>
          <w:sz w:val="16"/>
          <w:szCs w:val="16"/>
          <w:shd w:val="clear" w:color="auto" w:fill="FFFFFF"/>
        </w:rPr>
        <w:t>В документе обязательно должна быть указана следующая информация: инвентарный номер, наименование, дата принятия к бухгалтерскому учету, остаточная балансовая стоимость на последнюю отчетную дату, первоначальная стоимость.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7A97"/>
    <w:multiLevelType w:val="multilevel"/>
    <w:tmpl w:val="776C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EA"/>
    <w:rsid w:val="003C34B6"/>
    <w:rsid w:val="00B2174E"/>
    <w:rsid w:val="00BB05EA"/>
    <w:rsid w:val="00E44F7D"/>
    <w:rsid w:val="00EF7CD4"/>
    <w:rsid w:val="00F4206C"/>
    <w:rsid w:val="00F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2227"/>
  <w15:chartTrackingRefBased/>
  <w15:docId w15:val="{F48F91F9-7248-4907-BBF5-22EFF92C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44F7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44F7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44F7D"/>
    <w:rPr>
      <w:vertAlign w:val="superscript"/>
    </w:rPr>
  </w:style>
  <w:style w:type="paragraph" w:styleId="a6">
    <w:name w:val="List Paragraph"/>
    <w:basedOn w:val="a"/>
    <w:uiPriority w:val="34"/>
    <w:qFormat/>
    <w:rsid w:val="00E4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8</cp:revision>
  <dcterms:created xsi:type="dcterms:W3CDTF">2025-03-08T18:09:00Z</dcterms:created>
  <dcterms:modified xsi:type="dcterms:W3CDTF">2025-03-19T12:23:00Z</dcterms:modified>
</cp:coreProperties>
</file>